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4D1" w:rsidRDefault="009924D1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924D1" w:rsidRDefault="009924D1">
      <w:pPr>
        <w:pStyle w:val="ConsPlusNormal"/>
        <w:jc w:val="both"/>
        <w:outlineLvl w:val="0"/>
      </w:pPr>
    </w:p>
    <w:p w:rsidR="009924D1" w:rsidRDefault="009924D1">
      <w:pPr>
        <w:pStyle w:val="ConsPlusTitle"/>
        <w:jc w:val="center"/>
        <w:outlineLvl w:val="0"/>
      </w:pPr>
      <w:r>
        <w:t>ГУБЕРНАТОР КУРСКОЙ ОБЛАСТИ</w:t>
      </w:r>
    </w:p>
    <w:p w:rsidR="009924D1" w:rsidRDefault="009924D1">
      <w:pPr>
        <w:pStyle w:val="ConsPlusTitle"/>
        <w:jc w:val="center"/>
      </w:pPr>
    </w:p>
    <w:p w:rsidR="009924D1" w:rsidRDefault="009924D1">
      <w:pPr>
        <w:pStyle w:val="ConsPlusTitle"/>
        <w:jc w:val="center"/>
      </w:pPr>
      <w:r>
        <w:t>ПОСТАНОВЛЕНИЕ</w:t>
      </w:r>
    </w:p>
    <w:p w:rsidR="009924D1" w:rsidRDefault="009924D1">
      <w:pPr>
        <w:pStyle w:val="ConsPlusTitle"/>
        <w:jc w:val="center"/>
      </w:pPr>
      <w:r>
        <w:t>от 19 мая 2011 г. N 175-пг</w:t>
      </w:r>
    </w:p>
    <w:p w:rsidR="009924D1" w:rsidRDefault="009924D1">
      <w:pPr>
        <w:pStyle w:val="ConsPlusTitle"/>
        <w:jc w:val="center"/>
      </w:pPr>
    </w:p>
    <w:p w:rsidR="009924D1" w:rsidRDefault="009924D1">
      <w:pPr>
        <w:pStyle w:val="ConsPlusTitle"/>
        <w:jc w:val="center"/>
      </w:pPr>
      <w:r>
        <w:t>ОБ УТВЕРЖДЕНИИ КОДЕКСА ЭТИКИ И СЛУЖЕБНОГО ПОВЕДЕНИЯ</w:t>
      </w:r>
    </w:p>
    <w:p w:rsidR="009924D1" w:rsidRDefault="009924D1">
      <w:pPr>
        <w:pStyle w:val="ConsPlusTitle"/>
        <w:jc w:val="center"/>
      </w:pPr>
      <w:r>
        <w:t>ГОСУДАРСТВЕННЫХ ГРАЖДАНСКИХ СЛУЖАЩИХ КУРСКОЙ ОБЛАСТИ</w:t>
      </w:r>
    </w:p>
    <w:p w:rsidR="009924D1" w:rsidRDefault="009924D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924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4D1" w:rsidRDefault="009924D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4D1" w:rsidRDefault="009924D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24D1" w:rsidRDefault="009924D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924D1" w:rsidRDefault="009924D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Курской области</w:t>
            </w:r>
          </w:p>
          <w:p w:rsidR="009924D1" w:rsidRDefault="009924D1">
            <w:pPr>
              <w:pStyle w:val="ConsPlusNormal"/>
              <w:jc w:val="center"/>
            </w:pPr>
            <w:r>
              <w:rPr>
                <w:color w:val="392C69"/>
              </w:rPr>
              <w:t>от 24.09.2021 N 430-пг)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4D1" w:rsidRDefault="009924D1">
            <w:pPr>
              <w:pStyle w:val="ConsPlusNormal"/>
            </w:pPr>
          </w:p>
        </w:tc>
      </w:tr>
    </w:tbl>
    <w:p w:rsidR="009924D1" w:rsidRDefault="009924D1">
      <w:pPr>
        <w:pStyle w:val="ConsPlusNormal"/>
        <w:ind w:firstLine="540"/>
        <w:jc w:val="both"/>
      </w:pPr>
    </w:p>
    <w:p w:rsidR="009924D1" w:rsidRDefault="009924D1">
      <w:pPr>
        <w:pStyle w:val="ConsPlusNormal"/>
        <w:ind w:firstLine="540"/>
        <w:jc w:val="both"/>
      </w:pPr>
      <w:r>
        <w:t>В целях обеспечения условий для добросовестного и эффективного исполнения государственными гражданскими служащими Курской области должностных обязанностей, исключения злоупотреблений на государственной гражданской службе Курской области постановляю: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1">
        <w:r>
          <w:rPr>
            <w:color w:val="0000FF"/>
          </w:rPr>
          <w:t>Кодекс</w:t>
        </w:r>
      </w:hyperlink>
      <w:r>
        <w:t xml:space="preserve"> этики и служебного поведения государственных гражданских служащих Курской области (далее - Кодекс).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>2. Руководителям государственных органов Курской области обеспечить: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 xml:space="preserve">ознакомление государственных гражданских служащих Курской области с настоящим </w:t>
      </w:r>
      <w:hyperlink w:anchor="P31">
        <w:r>
          <w:rPr>
            <w:color w:val="0000FF"/>
          </w:rPr>
          <w:t>Кодексом</w:t>
        </w:r>
      </w:hyperlink>
      <w:r>
        <w:t>;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 xml:space="preserve">включение в служебные контракты государственных гражданских служащих Курской области о прохождении государственной гражданской службы Курской области положений об ответственности за нарушение настоящего </w:t>
      </w:r>
      <w:hyperlink w:anchor="P31">
        <w:r>
          <w:rPr>
            <w:color w:val="0000FF"/>
          </w:rPr>
          <w:t>Кодекса</w:t>
        </w:r>
      </w:hyperlink>
      <w:r>
        <w:t>.</w:t>
      </w:r>
    </w:p>
    <w:p w:rsidR="009924D1" w:rsidRDefault="009924D1">
      <w:pPr>
        <w:pStyle w:val="ConsPlusNormal"/>
        <w:ind w:firstLine="540"/>
        <w:jc w:val="both"/>
      </w:pPr>
    </w:p>
    <w:p w:rsidR="009924D1" w:rsidRDefault="009924D1">
      <w:pPr>
        <w:pStyle w:val="ConsPlusNormal"/>
        <w:jc w:val="right"/>
      </w:pPr>
      <w:r>
        <w:t>Губернатор</w:t>
      </w:r>
    </w:p>
    <w:p w:rsidR="009924D1" w:rsidRDefault="009924D1">
      <w:pPr>
        <w:pStyle w:val="ConsPlusNormal"/>
        <w:jc w:val="right"/>
      </w:pPr>
      <w:r>
        <w:t>Курской области</w:t>
      </w:r>
    </w:p>
    <w:p w:rsidR="009924D1" w:rsidRDefault="009924D1">
      <w:pPr>
        <w:pStyle w:val="ConsPlusNormal"/>
        <w:jc w:val="right"/>
      </w:pPr>
      <w:r>
        <w:t>А.Н.МИХАЙЛОВ</w:t>
      </w:r>
    </w:p>
    <w:p w:rsidR="009924D1" w:rsidRDefault="009924D1">
      <w:pPr>
        <w:pStyle w:val="ConsPlusNormal"/>
        <w:ind w:firstLine="540"/>
        <w:jc w:val="both"/>
      </w:pPr>
    </w:p>
    <w:p w:rsidR="009924D1" w:rsidRDefault="009924D1">
      <w:pPr>
        <w:pStyle w:val="ConsPlusNormal"/>
        <w:ind w:firstLine="540"/>
        <w:jc w:val="both"/>
      </w:pPr>
    </w:p>
    <w:p w:rsidR="009924D1" w:rsidRDefault="009924D1">
      <w:pPr>
        <w:pStyle w:val="ConsPlusNormal"/>
        <w:ind w:firstLine="540"/>
        <w:jc w:val="both"/>
      </w:pPr>
    </w:p>
    <w:p w:rsidR="009924D1" w:rsidRDefault="009924D1">
      <w:pPr>
        <w:pStyle w:val="ConsPlusNormal"/>
        <w:ind w:firstLine="540"/>
        <w:jc w:val="both"/>
      </w:pPr>
    </w:p>
    <w:p w:rsidR="009924D1" w:rsidRDefault="009924D1">
      <w:pPr>
        <w:pStyle w:val="ConsPlusNormal"/>
        <w:ind w:firstLine="540"/>
        <w:jc w:val="both"/>
      </w:pPr>
    </w:p>
    <w:p w:rsidR="009924D1" w:rsidRDefault="009924D1">
      <w:pPr>
        <w:pStyle w:val="ConsPlusNormal"/>
        <w:jc w:val="right"/>
        <w:outlineLvl w:val="0"/>
      </w:pPr>
      <w:r>
        <w:t>Утвержден</w:t>
      </w:r>
    </w:p>
    <w:p w:rsidR="009924D1" w:rsidRDefault="009924D1">
      <w:pPr>
        <w:pStyle w:val="ConsPlusNormal"/>
        <w:jc w:val="right"/>
      </w:pPr>
      <w:r>
        <w:t>постановлением</w:t>
      </w:r>
    </w:p>
    <w:p w:rsidR="009924D1" w:rsidRDefault="009924D1">
      <w:pPr>
        <w:pStyle w:val="ConsPlusNormal"/>
        <w:jc w:val="right"/>
      </w:pPr>
      <w:r>
        <w:t>Губернатора Курской области</w:t>
      </w:r>
    </w:p>
    <w:p w:rsidR="009924D1" w:rsidRDefault="009924D1">
      <w:pPr>
        <w:pStyle w:val="ConsPlusNormal"/>
        <w:jc w:val="right"/>
      </w:pPr>
      <w:r>
        <w:t>от 19 мая 2011 г. N 175-пг</w:t>
      </w:r>
    </w:p>
    <w:p w:rsidR="009924D1" w:rsidRDefault="009924D1">
      <w:pPr>
        <w:pStyle w:val="ConsPlusNormal"/>
        <w:ind w:firstLine="540"/>
        <w:jc w:val="both"/>
      </w:pPr>
    </w:p>
    <w:p w:rsidR="009924D1" w:rsidRDefault="009924D1">
      <w:pPr>
        <w:pStyle w:val="ConsPlusTitle"/>
        <w:jc w:val="center"/>
      </w:pPr>
      <w:bookmarkStart w:id="1" w:name="P31"/>
      <w:bookmarkEnd w:id="1"/>
      <w:r>
        <w:t>КОДЕКС ЭТИКИ И СЛУЖЕБНОГО ПОВЕДЕНИЯ</w:t>
      </w:r>
    </w:p>
    <w:p w:rsidR="009924D1" w:rsidRDefault="009924D1">
      <w:pPr>
        <w:pStyle w:val="ConsPlusTitle"/>
        <w:jc w:val="center"/>
      </w:pPr>
      <w:r>
        <w:t>ГОСУДАРСТВЕННЫХ ГРАЖДАНСКИХ СЛУЖАЩИХ КУРСКОЙ ОБЛАСТИ</w:t>
      </w:r>
    </w:p>
    <w:p w:rsidR="009924D1" w:rsidRDefault="009924D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924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4D1" w:rsidRDefault="009924D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4D1" w:rsidRDefault="009924D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24D1" w:rsidRDefault="009924D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924D1" w:rsidRDefault="009924D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Курской области</w:t>
            </w:r>
          </w:p>
          <w:p w:rsidR="009924D1" w:rsidRDefault="009924D1">
            <w:pPr>
              <w:pStyle w:val="ConsPlusNormal"/>
              <w:jc w:val="center"/>
            </w:pPr>
            <w:r>
              <w:rPr>
                <w:color w:val="392C69"/>
              </w:rPr>
              <w:t>от 24.09.2021 N 430-пг)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4D1" w:rsidRDefault="009924D1">
            <w:pPr>
              <w:pStyle w:val="ConsPlusNormal"/>
            </w:pPr>
          </w:p>
        </w:tc>
      </w:tr>
    </w:tbl>
    <w:p w:rsidR="009924D1" w:rsidRDefault="009924D1">
      <w:pPr>
        <w:pStyle w:val="ConsPlusNormal"/>
        <w:jc w:val="center"/>
      </w:pPr>
    </w:p>
    <w:p w:rsidR="009924D1" w:rsidRDefault="009924D1">
      <w:pPr>
        <w:pStyle w:val="ConsPlusTitle"/>
        <w:jc w:val="center"/>
        <w:outlineLvl w:val="1"/>
      </w:pPr>
      <w:r>
        <w:t>I. Общие положения</w:t>
      </w:r>
    </w:p>
    <w:p w:rsidR="009924D1" w:rsidRDefault="009924D1">
      <w:pPr>
        <w:pStyle w:val="ConsPlusNormal"/>
        <w:ind w:firstLine="540"/>
        <w:jc w:val="both"/>
      </w:pPr>
    </w:p>
    <w:p w:rsidR="009924D1" w:rsidRDefault="009924D1">
      <w:pPr>
        <w:pStyle w:val="ConsPlusNormal"/>
        <w:ind w:firstLine="540"/>
        <w:jc w:val="both"/>
      </w:pPr>
      <w:r>
        <w:t xml:space="preserve">1. Кодекс этики и служебного поведения государственных гражданских служащих Курской области (далее - Кодекс) разработан в соответствии с положениями </w:t>
      </w:r>
      <w:hyperlink r:id="rId7">
        <w:r>
          <w:rPr>
            <w:color w:val="0000FF"/>
          </w:rPr>
          <w:t>Конституции</w:t>
        </w:r>
      </w:hyperlink>
      <w:r>
        <w:t xml:space="preserve"> Российской Федерации, Международного кодекса поведения государственных должностных лиц (Резолюция 51/59 Генеральной Ассамблеи ООН от 12 декабря 1996 года), Модельного кодекса поведения для государственных служащих (приложение к Рекомендации Комитета министров Совета Европы от 11 мая 2000 года N R (2000) 10 о кодексах поведения для государственных служащих), Модельного закона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 (постановление N 19-10 от 26 марта 2002 года), Федеральных законов от 27 мая 2003 года </w:t>
      </w:r>
      <w:hyperlink r:id="rId8">
        <w:r>
          <w:rPr>
            <w:color w:val="0000FF"/>
          </w:rPr>
          <w:t>N 58-ФЗ</w:t>
        </w:r>
      </w:hyperlink>
      <w:r>
        <w:t xml:space="preserve"> "О системе государственной службы Российской Федерации", от 27 июля 2004 года </w:t>
      </w:r>
      <w:hyperlink r:id="rId9">
        <w:r>
          <w:rPr>
            <w:color w:val="0000FF"/>
          </w:rPr>
          <w:t>N 79-ФЗ</w:t>
        </w:r>
      </w:hyperlink>
      <w:r>
        <w:t xml:space="preserve"> "О государственной гражданской службе Российской Федерации", от 25 декабря 2008 года N 273-ФЗ "О противодействии коррупции", других федеральных законов, содержащих ограничения, запреты и обязанности для государственных гражданских служащих, </w:t>
      </w:r>
      <w:hyperlink r:id="rId10">
        <w:r>
          <w:rPr>
            <w:color w:val="0000FF"/>
          </w:rPr>
          <w:t>Указа</w:t>
        </w:r>
      </w:hyperlink>
      <w:r>
        <w:t xml:space="preserve"> Президента Российской Федерации от 12 августа 2002 года N 885 "Об утверждении общих принципов служебного поведения государственных служащих", </w:t>
      </w:r>
      <w:hyperlink r:id="rId11">
        <w:r>
          <w:rPr>
            <w:color w:val="0000FF"/>
          </w:rPr>
          <w:t>Закона</w:t>
        </w:r>
      </w:hyperlink>
      <w:r>
        <w:t xml:space="preserve"> Курской области от 18 июня 2014 года N 42-ЗКО "О государственной гражданской службе Курской области", Типового </w:t>
      </w:r>
      <w:hyperlink r:id="rId12">
        <w:r>
          <w:rPr>
            <w:color w:val="0000FF"/>
          </w:rPr>
          <w:t>кодекса</w:t>
        </w:r>
      </w:hyperlink>
      <w:r>
        <w:t xml:space="preserve"> этики и служебного поведения государственных служащих Российской Федерации и муниципальных служащих, одобренного решением президиума Совета при Президенте Российской Федерации по противодействию коррупции от 23 декабря 2010 года, и иных нормативных правовых актов Российской Федерации и Курской области, а также основан на общепризнанных нравственных принципах и нормах российского общества и государства.</w:t>
      </w:r>
    </w:p>
    <w:p w:rsidR="009924D1" w:rsidRDefault="009924D1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24.09.2021 N 430-пг)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>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государственные гражданские служащие Курской области (далее - гражданские служащие) независимо от замещаемой ими должности.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>3. Гражданин Российской Федерации, поступающий на государственную гражданскую службу Курской области (далее - гражданская служба), обязан ознакомиться с положениями Кодекса и соблюдать их в процессе своей служебной деятельности.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>4. Каждый гражданский служащий должен принимать все необходимые меры для соблюдения положений Кодекса, а каждый гражданин Российской Федерации вправе ожидать от гражданского служащего поведения в отношениях с ним в соответствии с положениями Кодекса.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>5.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деятельности, а также содействие укреплению авторитета гражданских служащих, доверия граждан к государственным органам и обеспечение единых норм поведения гражданских служащих.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>6. Кодекс призван повысить эффективность выполнения гражданскими служащими своих должностных обязанностей.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>7. Кодекс служит основой для формирования должной морали в сфере гражданской службы, уважительного отношения к гражданской службе в общественном сознании, а также выступает как институт общественного сознания и нравственности гражданских служащих, их самоконтроля.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>8.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9924D1" w:rsidRDefault="009924D1">
      <w:pPr>
        <w:pStyle w:val="ConsPlusNormal"/>
        <w:ind w:firstLine="540"/>
        <w:jc w:val="both"/>
      </w:pPr>
    </w:p>
    <w:p w:rsidR="009924D1" w:rsidRDefault="009924D1">
      <w:pPr>
        <w:pStyle w:val="ConsPlusTitle"/>
        <w:jc w:val="center"/>
        <w:outlineLvl w:val="1"/>
      </w:pPr>
      <w:r>
        <w:t>II. Основные принципы и правила служебного поведения</w:t>
      </w:r>
    </w:p>
    <w:p w:rsidR="009924D1" w:rsidRDefault="009924D1">
      <w:pPr>
        <w:pStyle w:val="ConsPlusTitle"/>
        <w:jc w:val="center"/>
      </w:pPr>
      <w:r>
        <w:t>гражданских служащих</w:t>
      </w:r>
    </w:p>
    <w:p w:rsidR="009924D1" w:rsidRDefault="009924D1">
      <w:pPr>
        <w:pStyle w:val="ConsPlusNormal"/>
        <w:ind w:firstLine="540"/>
        <w:jc w:val="both"/>
      </w:pPr>
    </w:p>
    <w:p w:rsidR="009924D1" w:rsidRDefault="009924D1">
      <w:pPr>
        <w:pStyle w:val="ConsPlusNormal"/>
        <w:ind w:firstLine="540"/>
        <w:jc w:val="both"/>
      </w:pPr>
      <w:r>
        <w:lastRenderedPageBreak/>
        <w:t>9.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службе.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>10. Гражданские служащие, сознавая ответственность перед государством, обществом и гражданами, призваны: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>а) исполнять должностные обязанности добросовестно, на высоком профессиональном уровне, необходимом для обеспечения эффективной работы государственных органов;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>б) исходить из того, что признание, соблюдение и защита прав и свобод человека и гражданина определяют смысл и содержание деятельности государственных органов и профессиональной служебной деятельности гражданских служащих;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>в) осуществлять свою профессиональную служебную деятельность в рамках установленной действующим законодательством компетенции соответствующего государственного органа;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>г) не оказывать предпочтения каким-либо общественным или религиозным объединениям, профессиональным или социальным группам, организациям и гражданам;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>д) не совершать действий, связанных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>е) уведомлять представителя нанимателя (работодателя), органы прокуратуры или другие государственные органы обо всех случаях обращения к гражданскому служащему каких-либо лиц в целях склонения к совершению коррупционных правонарушений;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>ж) соблюдать ограничения и не допускать нарушения запретов, установленных действующим законодательством для гражданских служащих, исполнять обязанности, связанные с прохождением гражданской службы;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>з) соблюдать нейтральность, исключающую возможность влияния на их служебную деятельность решений политических партий, других общественных объединений, религиозных объединений и иных организаций;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>и) соблюдать нормы служебной, профессиональной этики и правила делового поведения;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>к) проявлять корректность и внимательность в обращении с гражданами и должностными лицами;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>л) проявлять терпимость и уважение к нравственным обычаям и традициям народов Российской Федерации,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>м) воздерживаться от поведения, которое могло бы вызвать сомнение в объективном исполнении гражданским служащим должностных обязанностей, а также не допускать конфликтных ситуаций, способных нанести ущерб его репутации или авторитету государственного органа, не совершать поступки, порочащие его честь и достоинство;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конфликтов интересов;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 xml:space="preserve">о) не использовать служебное положение для оказания влияния на деятельность государственных органов, организаций, должностных лиц, гражданских служащих и граждан при </w:t>
      </w:r>
      <w:r>
        <w:lastRenderedPageBreak/>
        <w:t>решении вопросов личного характера;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>п) воздерживаться от публичных высказываний, суждений и оценок в отношении деятельности государственных органов, их руководителей, если это не входит в должностные обязанности гражданского служащего;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>р) соблюдать установленные в государственном органе правила публичных выступлений и предоставления служебной информации;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им в установленных законами случаях и порядке содействие в получении достоверной информации;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>т) 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 xml:space="preserve">11. Гражданские служащие обязаны соблюдать </w:t>
      </w:r>
      <w:hyperlink r:id="rId14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</w:t>
      </w:r>
      <w:hyperlink r:id="rId15">
        <w:r>
          <w:rPr>
            <w:color w:val="0000FF"/>
          </w:rPr>
          <w:t>Устав</w:t>
        </w:r>
      </w:hyperlink>
      <w:r>
        <w:t xml:space="preserve"> Курской области, законы и иные нормативные правовые акты Курской области и обеспечивать их исполнение.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>12. Гражданские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 xml:space="preserve">13. Гражданские служащие обязаны противодействовать проявлениям коррупции и предпринимать меры по ее профилактике в порядке, установленном </w:t>
      </w:r>
      <w:hyperlink r:id="rId16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>14. Гражданские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 xml:space="preserve">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 Гражданский служащий обязан представлять сведения о доходах, об имуществе и обязательствах имущественного характера своих и членов своей семьи в соответствии с </w:t>
      </w:r>
      <w:hyperlink r:id="rId17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>15. Гражданский служащий обязан уведомлять представителя нанимателя (работодателя),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 xml:space="preserve"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</w:t>
      </w:r>
      <w:r>
        <w:lastRenderedPageBreak/>
        <w:t>проверка, является должностной обязанностью гражданского служащего.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 xml:space="preserve">16. Гражданскому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собственностью Курской области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hyperlink r:id="rId18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 xml:space="preserve">17. Гражданский служащий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</w:t>
      </w:r>
      <w:hyperlink r:id="rId19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>18. Гражданский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>19. Гражданский служащий, наделенный организационно-распорядительными полномочиями по отношению к другим гражданским служащим, должен быть для них образцом профессионализма, безупречной репутации, способствовать формированию в государственном органе либо его подразделении благоприятного для эффективной работы морально-психологического климата.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>20. Гражданский служащий, наделенный организационно-распорядительными полномочиями по отношению к другим гражданским служащим, призван: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>а) принимать меры по предотвращению и урегулированию конфликта интересов;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>б) принимать меры по предупреждению коррупции;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>в) не допускать случаев принуждения гражданских служащих к участию в деятельности политических партий, иных общественных объединений.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 xml:space="preserve">20.1. Гражданские служащие, имеющие гражданство (подданство) иностранного государства, которое не прекращено по не зависящим от них причинам, замещающие должности в соответствии со </w:t>
      </w:r>
      <w:hyperlink r:id="rId20">
        <w:r>
          <w:rPr>
            <w:color w:val="0000FF"/>
          </w:rPr>
          <w:t>статьей 26</w:t>
        </w:r>
      </w:hyperlink>
      <w:r>
        <w:t xml:space="preserve"> Федерального закона от 30 апреля 2021 года N 116-ФЗ "О внесении изменений в отдельные законодательные акты Российской Федерации", призваны: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>а) принимать все возможные меры, направленные на прекращение гражданства (подданства) иностранного государства;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>б) воздерживаться от получения документов, удостоверяющих личность гражданина (подданного) иностранного государства, и совершения иных действий в качестве гражданина (подданного) иностранного государства, за исключением случаев, когда такие действия необходимы для прекращения гражданства (подданства) иностранного государства.</w:t>
      </w:r>
    </w:p>
    <w:p w:rsidR="009924D1" w:rsidRDefault="009924D1">
      <w:pPr>
        <w:pStyle w:val="ConsPlusNormal"/>
        <w:jc w:val="both"/>
      </w:pPr>
      <w:r>
        <w:t xml:space="preserve">(п. 20.1 введен </w:t>
      </w:r>
      <w:hyperlink r:id="rId21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24.09.2021 N 430-пг)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>21. Гражданский служащий, наделенный организационно-распорядительными полномочиями по отношению к другим гражданским служащим, должен принимать меры к тому, чтобы подчиненные ему гражданские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 xml:space="preserve">22. Гражданский служащий, наделенный организационно-распорядительными </w:t>
      </w:r>
      <w:r>
        <w:lastRenderedPageBreak/>
        <w:t>полномочиями по отношению к другим гражданским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9924D1" w:rsidRDefault="009924D1">
      <w:pPr>
        <w:pStyle w:val="ConsPlusNormal"/>
        <w:ind w:firstLine="540"/>
        <w:jc w:val="both"/>
      </w:pPr>
    </w:p>
    <w:p w:rsidR="009924D1" w:rsidRDefault="009924D1">
      <w:pPr>
        <w:pStyle w:val="ConsPlusTitle"/>
        <w:jc w:val="center"/>
        <w:outlineLvl w:val="1"/>
      </w:pPr>
      <w:r>
        <w:t>III. Этические правила служебного поведения гражданских</w:t>
      </w:r>
    </w:p>
    <w:p w:rsidR="009924D1" w:rsidRDefault="009924D1">
      <w:pPr>
        <w:pStyle w:val="ConsPlusTitle"/>
        <w:jc w:val="center"/>
      </w:pPr>
      <w:r>
        <w:t>служащих</w:t>
      </w:r>
    </w:p>
    <w:p w:rsidR="009924D1" w:rsidRDefault="009924D1">
      <w:pPr>
        <w:pStyle w:val="ConsPlusNormal"/>
        <w:ind w:firstLine="540"/>
        <w:jc w:val="both"/>
      </w:pPr>
    </w:p>
    <w:p w:rsidR="009924D1" w:rsidRDefault="009924D1">
      <w:pPr>
        <w:pStyle w:val="ConsPlusNormal"/>
        <w:ind w:firstLine="540"/>
        <w:jc w:val="both"/>
      </w:pPr>
      <w:r>
        <w:t>23. В служебном поведении гражданскому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>24. В служебном поведении гражданский служащий воздерживается от: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>г) курения во время служебных совещаний, бесед, иного служебного общения с гражданами.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>25.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>Гражданские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>26.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9924D1" w:rsidRDefault="009924D1">
      <w:pPr>
        <w:pStyle w:val="ConsPlusNormal"/>
        <w:ind w:firstLine="540"/>
        <w:jc w:val="both"/>
      </w:pPr>
    </w:p>
    <w:p w:rsidR="009924D1" w:rsidRDefault="009924D1">
      <w:pPr>
        <w:pStyle w:val="ConsPlusTitle"/>
        <w:jc w:val="center"/>
        <w:outlineLvl w:val="1"/>
      </w:pPr>
      <w:r>
        <w:t>IV. Ответственность за нарушение положений Кодекса</w:t>
      </w:r>
    </w:p>
    <w:p w:rsidR="009924D1" w:rsidRDefault="009924D1">
      <w:pPr>
        <w:pStyle w:val="ConsPlusNormal"/>
        <w:ind w:firstLine="540"/>
        <w:jc w:val="both"/>
      </w:pPr>
    </w:p>
    <w:p w:rsidR="009924D1" w:rsidRDefault="009924D1">
      <w:pPr>
        <w:pStyle w:val="ConsPlusNormal"/>
        <w:ind w:firstLine="540"/>
        <w:jc w:val="both"/>
      </w:pPr>
      <w:r>
        <w:t xml:space="preserve">27. Нарушение гражданским служащим положений Кодекса подлежит моральному осуждению на заседании соответствующей комиссии по соблюдению требований к служебному поведению государственных гражданских служащих и урегулированию конфликта интересов, образуемой в соответствии с </w:t>
      </w:r>
      <w:hyperlink r:id="rId22">
        <w:r>
          <w:rPr>
            <w:color w:val="0000FF"/>
          </w:rPr>
          <w:t>Указом</w:t>
        </w:r>
      </w:hyperlink>
      <w:r>
        <w:t xml:space="preserve"> Президента Российской Федерации от 1 июля 2010 года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случаях, предусмотренных федеральными законами, нарушение положений Кодекса влечет применение к гражданскому служащему мер юридической ответственности.</w:t>
      </w:r>
    </w:p>
    <w:p w:rsidR="009924D1" w:rsidRDefault="009924D1">
      <w:pPr>
        <w:pStyle w:val="ConsPlusNormal"/>
        <w:spacing w:before="220"/>
        <w:ind w:firstLine="540"/>
        <w:jc w:val="both"/>
      </w:pPr>
      <w:r>
        <w:t>Соблюдение гражданскими служащими положений Кодекса учитывается при проведении аттестаций, формировании кадрового резерва на гражданской службе, а также при применении дисциплинарных взысканий.</w:t>
      </w:r>
    </w:p>
    <w:p w:rsidR="009924D1" w:rsidRDefault="009924D1">
      <w:pPr>
        <w:pStyle w:val="ConsPlusNormal"/>
        <w:ind w:firstLine="540"/>
        <w:jc w:val="both"/>
      </w:pPr>
    </w:p>
    <w:p w:rsidR="009924D1" w:rsidRDefault="009924D1">
      <w:pPr>
        <w:pStyle w:val="ConsPlusNormal"/>
        <w:ind w:firstLine="540"/>
        <w:jc w:val="both"/>
      </w:pPr>
    </w:p>
    <w:p w:rsidR="009924D1" w:rsidRDefault="009924D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F965BB" w:rsidRDefault="00F965BB"/>
    <w:sectPr w:rsidR="00F965BB" w:rsidSect="006A4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4D1"/>
    <w:rsid w:val="009924D1"/>
    <w:rsid w:val="00F9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39FDF-BFED-4AE6-9B7A-6BC087B1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24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924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924D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196&amp;dst=100075" TargetMode="External"/><Relationship Id="rId13" Type="http://schemas.openxmlformats.org/officeDocument/2006/relationships/hyperlink" Target="https://login.consultant.ru/link/?req=doc&amp;base=RLAW417&amp;n=95518&amp;dst=100006" TargetMode="External"/><Relationship Id="rId18" Type="http://schemas.openxmlformats.org/officeDocument/2006/relationships/hyperlink" Target="https://login.consultant.ru/link/?req=doc&amp;base=LAW&amp;n=449455&amp;dst=10290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417&amp;n=95518&amp;dst=100007" TargetMode="Externa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LAW&amp;n=113505" TargetMode="External"/><Relationship Id="rId17" Type="http://schemas.openxmlformats.org/officeDocument/2006/relationships/hyperlink" Target="https://login.consultant.ru/link/?req=doc&amp;base=LAW&amp;n=464203&amp;dst=1008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4894&amp;dst=100047" TargetMode="External"/><Relationship Id="rId20" Type="http://schemas.openxmlformats.org/officeDocument/2006/relationships/hyperlink" Target="https://login.consultant.ru/link/?req=doc&amp;base=LAW&amp;n=436425&amp;dst=10028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17&amp;n=95518&amp;dst=100005" TargetMode="External"/><Relationship Id="rId11" Type="http://schemas.openxmlformats.org/officeDocument/2006/relationships/hyperlink" Target="https://login.consultant.ru/link/?req=doc&amp;base=RLAW417&amp;n=11671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417&amp;n=95518&amp;dst=100004" TargetMode="External"/><Relationship Id="rId15" Type="http://schemas.openxmlformats.org/officeDocument/2006/relationships/hyperlink" Target="https://login.consultant.ru/link/?req=doc&amp;base=RLAW417&amp;n=10239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93702&amp;dst=100050" TargetMode="External"/><Relationship Id="rId19" Type="http://schemas.openxmlformats.org/officeDocument/2006/relationships/hyperlink" Target="https://login.consultant.ru/link/?req=doc&amp;base=LAW&amp;n=359755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64203&amp;dst=100179" TargetMode="External"/><Relationship Id="rId14" Type="http://schemas.openxmlformats.org/officeDocument/2006/relationships/hyperlink" Target="https://login.consultant.ru/link/?req=doc&amp;base=LAW&amp;n=2875" TargetMode="External"/><Relationship Id="rId22" Type="http://schemas.openxmlformats.org/officeDocument/2006/relationships/hyperlink" Target="https://login.consultant.ru/link/?req=doc&amp;base=LAW&amp;n=4680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2817</Words>
  <Characters>16057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2024-03-27T06:52:00Z</dcterms:created>
  <dcterms:modified xsi:type="dcterms:W3CDTF">2024-03-27T06:53:00Z</dcterms:modified>
</cp:coreProperties>
</file>