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360993" w14:textId="201AF885" w:rsidR="00793C8D" w:rsidRPr="00734C52" w:rsidRDefault="006E268B" w:rsidP="000C2669">
      <w:pPr>
        <w:spacing w:after="0" w:line="240" w:lineRule="auto"/>
        <w:ind w:firstLine="851"/>
        <w:jc w:val="center"/>
        <w:rPr>
          <w:rFonts w:ascii="Times New Roman" w:hAnsi="Times New Roman" w:cs="Times New Roman"/>
          <w:b/>
          <w:i/>
          <w:sz w:val="26"/>
          <w:szCs w:val="26"/>
        </w:rPr>
      </w:pPr>
      <w:r>
        <w:rPr>
          <w:rFonts w:ascii="Times New Roman" w:hAnsi="Times New Roman" w:cs="Times New Roman"/>
          <w:b/>
          <w:i/>
          <w:sz w:val="26"/>
          <w:szCs w:val="26"/>
        </w:rPr>
        <w:t>Информация</w:t>
      </w:r>
      <w:r w:rsidR="00C032F9" w:rsidRPr="00734C52">
        <w:rPr>
          <w:rFonts w:ascii="Times New Roman" w:hAnsi="Times New Roman" w:cs="Times New Roman"/>
          <w:b/>
          <w:i/>
          <w:sz w:val="26"/>
          <w:szCs w:val="26"/>
        </w:rPr>
        <w:t xml:space="preserve"> </w:t>
      </w:r>
    </w:p>
    <w:p w14:paraId="6BFEAAAD" w14:textId="77777777" w:rsidR="00AB2CCD" w:rsidRDefault="005120C6" w:rsidP="000C2669">
      <w:pPr>
        <w:spacing w:after="0" w:line="240" w:lineRule="auto"/>
        <w:ind w:firstLine="851"/>
        <w:jc w:val="center"/>
        <w:rPr>
          <w:rFonts w:ascii="Times New Roman" w:hAnsi="Times New Roman" w:cs="Times New Roman"/>
          <w:b/>
          <w:i/>
          <w:iCs/>
          <w:sz w:val="26"/>
          <w:szCs w:val="26"/>
        </w:rPr>
      </w:pPr>
      <w:r w:rsidRPr="00734C52">
        <w:rPr>
          <w:rFonts w:ascii="Times New Roman" w:hAnsi="Times New Roman" w:cs="Times New Roman"/>
          <w:b/>
          <w:i/>
          <w:iCs/>
          <w:sz w:val="26"/>
          <w:szCs w:val="26"/>
        </w:rPr>
        <w:t xml:space="preserve">Об </w:t>
      </w:r>
      <w:r w:rsidR="006E268B">
        <w:rPr>
          <w:rFonts w:ascii="Times New Roman" w:hAnsi="Times New Roman" w:cs="Times New Roman"/>
          <w:b/>
          <w:i/>
          <w:iCs/>
          <w:sz w:val="26"/>
          <w:szCs w:val="26"/>
        </w:rPr>
        <w:t xml:space="preserve">основных результатах и особенностях деятельности комитета </w:t>
      </w:r>
      <w:r w:rsidRPr="00734C52">
        <w:rPr>
          <w:rFonts w:ascii="Times New Roman" w:hAnsi="Times New Roman" w:cs="Times New Roman"/>
          <w:b/>
          <w:i/>
          <w:iCs/>
          <w:sz w:val="26"/>
          <w:szCs w:val="26"/>
        </w:rPr>
        <w:t xml:space="preserve">государственного строительного надзора Курской области </w:t>
      </w:r>
    </w:p>
    <w:p w14:paraId="6F1A549F" w14:textId="7AC4D3CF" w:rsidR="00793C8D" w:rsidRPr="00734C52" w:rsidRDefault="006E268B" w:rsidP="000C2669">
      <w:pPr>
        <w:spacing w:after="0" w:line="240" w:lineRule="auto"/>
        <w:ind w:firstLine="851"/>
        <w:jc w:val="center"/>
        <w:rPr>
          <w:rFonts w:ascii="Times New Roman" w:hAnsi="Times New Roman" w:cs="Times New Roman"/>
          <w:b/>
          <w:i/>
          <w:iCs/>
          <w:sz w:val="26"/>
          <w:szCs w:val="26"/>
        </w:rPr>
      </w:pPr>
      <w:r>
        <w:rPr>
          <w:rFonts w:ascii="Times New Roman" w:hAnsi="Times New Roman" w:cs="Times New Roman"/>
          <w:b/>
          <w:i/>
          <w:iCs/>
          <w:sz w:val="26"/>
          <w:szCs w:val="26"/>
        </w:rPr>
        <w:t xml:space="preserve">в первом квартале </w:t>
      </w:r>
      <w:r w:rsidR="005120C6" w:rsidRPr="00734C52">
        <w:rPr>
          <w:rFonts w:ascii="Times New Roman" w:hAnsi="Times New Roman" w:cs="Times New Roman"/>
          <w:b/>
          <w:i/>
          <w:iCs/>
          <w:sz w:val="26"/>
          <w:szCs w:val="26"/>
        </w:rPr>
        <w:t>202</w:t>
      </w:r>
      <w:r>
        <w:rPr>
          <w:rFonts w:ascii="Times New Roman" w:hAnsi="Times New Roman" w:cs="Times New Roman"/>
          <w:b/>
          <w:i/>
          <w:iCs/>
          <w:sz w:val="26"/>
          <w:szCs w:val="26"/>
        </w:rPr>
        <w:t>6</w:t>
      </w:r>
      <w:r w:rsidR="005120C6" w:rsidRPr="00734C52">
        <w:rPr>
          <w:rFonts w:ascii="Times New Roman" w:hAnsi="Times New Roman" w:cs="Times New Roman"/>
          <w:b/>
          <w:i/>
          <w:iCs/>
          <w:sz w:val="26"/>
          <w:szCs w:val="26"/>
        </w:rPr>
        <w:t xml:space="preserve"> год</w:t>
      </w:r>
      <w:r>
        <w:rPr>
          <w:rFonts w:ascii="Times New Roman" w:hAnsi="Times New Roman" w:cs="Times New Roman"/>
          <w:b/>
          <w:i/>
          <w:iCs/>
          <w:sz w:val="26"/>
          <w:szCs w:val="26"/>
        </w:rPr>
        <w:t>а</w:t>
      </w:r>
    </w:p>
    <w:p w14:paraId="602D3A4A" w14:textId="77777777" w:rsidR="00793C8D" w:rsidRPr="00734C52" w:rsidRDefault="00793C8D">
      <w:pPr>
        <w:spacing w:after="0" w:line="240" w:lineRule="auto"/>
        <w:ind w:firstLine="851"/>
        <w:jc w:val="center"/>
        <w:rPr>
          <w:rFonts w:ascii="Times New Roman" w:hAnsi="Times New Roman" w:cs="Times New Roman"/>
          <w:b/>
          <w:sz w:val="26"/>
          <w:szCs w:val="26"/>
        </w:rPr>
      </w:pPr>
    </w:p>
    <w:p w14:paraId="70A19D41" w14:textId="77777777" w:rsidR="002C0439" w:rsidRDefault="002C0439" w:rsidP="002C0439">
      <w:pPr>
        <w:spacing w:after="0" w:line="240" w:lineRule="auto"/>
        <w:ind w:firstLine="708"/>
        <w:jc w:val="center"/>
        <w:rPr>
          <w:rFonts w:ascii="Times New Roman" w:hAnsi="Times New Roman" w:cs="Times New Roman"/>
          <w:b/>
          <w:sz w:val="28"/>
          <w:szCs w:val="28"/>
        </w:rPr>
      </w:pPr>
      <w:r>
        <w:rPr>
          <w:rFonts w:ascii="Times New Roman" w:hAnsi="Times New Roman" w:cs="Times New Roman"/>
          <w:b/>
          <w:sz w:val="28"/>
          <w:szCs w:val="28"/>
        </w:rPr>
        <w:t xml:space="preserve">Включение объектов в реестр ОКС </w:t>
      </w:r>
    </w:p>
    <w:p w14:paraId="031AC58C" w14:textId="77777777" w:rsidR="002C0439" w:rsidRDefault="002C0439" w:rsidP="002C0439">
      <w:pPr>
        <w:spacing w:after="0" w:line="240" w:lineRule="auto"/>
        <w:ind w:firstLine="708"/>
        <w:jc w:val="center"/>
        <w:rPr>
          <w:rFonts w:ascii="Times New Roman" w:hAnsi="Times New Roman" w:cs="Times New Roman"/>
          <w:b/>
          <w:sz w:val="28"/>
          <w:szCs w:val="28"/>
        </w:rPr>
      </w:pPr>
    </w:p>
    <w:p w14:paraId="351933F2" w14:textId="4E976DD3" w:rsidR="002C0439" w:rsidRPr="00F46196" w:rsidRDefault="008A7B26" w:rsidP="002C0439">
      <w:pPr>
        <w:spacing w:after="0" w:line="240" w:lineRule="auto"/>
        <w:ind w:firstLine="708"/>
        <w:jc w:val="both"/>
        <w:rPr>
          <w:rFonts w:ascii="Times New Roman" w:hAnsi="Times New Roman" w:cs="Times New Roman"/>
          <w:bCs/>
          <w:sz w:val="28"/>
          <w:szCs w:val="28"/>
        </w:rPr>
      </w:pPr>
      <w:r>
        <w:rPr>
          <w:rFonts w:ascii="Times New Roman" w:hAnsi="Times New Roman" w:cs="Times New Roman"/>
          <w:bCs/>
          <w:sz w:val="28"/>
          <w:szCs w:val="28"/>
        </w:rPr>
        <w:t>По состоянию н</w:t>
      </w:r>
      <w:r w:rsidR="002C0439" w:rsidRPr="00F46196">
        <w:rPr>
          <w:rFonts w:ascii="Times New Roman" w:hAnsi="Times New Roman" w:cs="Times New Roman"/>
          <w:bCs/>
          <w:sz w:val="28"/>
          <w:szCs w:val="28"/>
        </w:rPr>
        <w:t>а 3</w:t>
      </w:r>
      <w:r w:rsidR="002C0439">
        <w:rPr>
          <w:rFonts w:ascii="Times New Roman" w:hAnsi="Times New Roman" w:cs="Times New Roman"/>
          <w:bCs/>
          <w:sz w:val="28"/>
          <w:szCs w:val="28"/>
        </w:rPr>
        <w:t>1</w:t>
      </w:r>
      <w:r w:rsidR="002C0439" w:rsidRPr="00F46196">
        <w:rPr>
          <w:rFonts w:ascii="Times New Roman" w:hAnsi="Times New Roman" w:cs="Times New Roman"/>
          <w:bCs/>
          <w:sz w:val="28"/>
          <w:szCs w:val="28"/>
        </w:rPr>
        <w:t>.0</w:t>
      </w:r>
      <w:r w:rsidR="002C0439">
        <w:rPr>
          <w:rFonts w:ascii="Times New Roman" w:hAnsi="Times New Roman" w:cs="Times New Roman"/>
          <w:bCs/>
          <w:sz w:val="28"/>
          <w:szCs w:val="28"/>
        </w:rPr>
        <w:t>3</w:t>
      </w:r>
      <w:r w:rsidR="002C0439" w:rsidRPr="00F46196">
        <w:rPr>
          <w:rFonts w:ascii="Times New Roman" w:hAnsi="Times New Roman" w:cs="Times New Roman"/>
          <w:bCs/>
          <w:sz w:val="28"/>
          <w:szCs w:val="28"/>
        </w:rPr>
        <w:t>.202</w:t>
      </w:r>
      <w:r w:rsidR="002C0439">
        <w:rPr>
          <w:rFonts w:ascii="Times New Roman" w:hAnsi="Times New Roman" w:cs="Times New Roman"/>
          <w:bCs/>
          <w:sz w:val="28"/>
          <w:szCs w:val="28"/>
        </w:rPr>
        <w:t>6</w:t>
      </w:r>
      <w:r w:rsidR="002C0439" w:rsidRPr="00F46196">
        <w:rPr>
          <w:rFonts w:ascii="Times New Roman" w:hAnsi="Times New Roman" w:cs="Times New Roman"/>
          <w:bCs/>
          <w:sz w:val="28"/>
          <w:szCs w:val="28"/>
        </w:rPr>
        <w:t xml:space="preserve"> года в реестр</w:t>
      </w:r>
      <w:r>
        <w:rPr>
          <w:rFonts w:ascii="Times New Roman" w:hAnsi="Times New Roman" w:cs="Times New Roman"/>
          <w:bCs/>
          <w:sz w:val="28"/>
          <w:szCs w:val="28"/>
        </w:rPr>
        <w:t>е</w:t>
      </w:r>
      <w:r w:rsidR="002C0439" w:rsidRPr="00F46196">
        <w:rPr>
          <w:rFonts w:ascii="Times New Roman" w:hAnsi="Times New Roman" w:cs="Times New Roman"/>
          <w:bCs/>
          <w:sz w:val="28"/>
          <w:szCs w:val="28"/>
        </w:rPr>
        <w:t xml:space="preserve"> </w:t>
      </w:r>
      <w:r w:rsidR="00491CBC">
        <w:rPr>
          <w:rFonts w:ascii="Times New Roman" w:hAnsi="Times New Roman" w:cs="Times New Roman"/>
          <w:bCs/>
          <w:sz w:val="28"/>
          <w:szCs w:val="28"/>
        </w:rPr>
        <w:t>ОКС находилось</w:t>
      </w:r>
      <w:r w:rsidR="002C0439" w:rsidRPr="00F46196">
        <w:rPr>
          <w:rFonts w:ascii="Times New Roman" w:hAnsi="Times New Roman" w:cs="Times New Roman"/>
          <w:bCs/>
          <w:sz w:val="28"/>
          <w:szCs w:val="28"/>
        </w:rPr>
        <w:t xml:space="preserve"> </w:t>
      </w:r>
      <w:r w:rsidR="002C0439" w:rsidRPr="008A7B26">
        <w:rPr>
          <w:rFonts w:ascii="Times New Roman" w:hAnsi="Times New Roman" w:cs="Times New Roman"/>
          <w:b/>
          <w:sz w:val="28"/>
          <w:szCs w:val="28"/>
        </w:rPr>
        <w:t>219</w:t>
      </w:r>
      <w:r w:rsidR="002C0439" w:rsidRPr="00F46196">
        <w:rPr>
          <w:rFonts w:ascii="Times New Roman" w:hAnsi="Times New Roman" w:cs="Times New Roman"/>
          <w:bCs/>
          <w:sz w:val="28"/>
          <w:szCs w:val="28"/>
        </w:rPr>
        <w:t xml:space="preserve"> объектов капитального строительства</w:t>
      </w:r>
      <w:r w:rsidR="002C0439">
        <w:rPr>
          <w:rFonts w:ascii="Times New Roman" w:hAnsi="Times New Roman" w:cs="Times New Roman"/>
          <w:bCs/>
          <w:sz w:val="28"/>
          <w:szCs w:val="28"/>
        </w:rPr>
        <w:t xml:space="preserve">, в том числе </w:t>
      </w:r>
      <w:r w:rsidR="002C0439" w:rsidRPr="00F46196">
        <w:rPr>
          <w:rFonts w:ascii="Times New Roman" w:hAnsi="Times New Roman" w:cs="Times New Roman"/>
          <w:bCs/>
          <w:sz w:val="28"/>
          <w:szCs w:val="28"/>
        </w:rPr>
        <w:t xml:space="preserve">I-м </w:t>
      </w:r>
      <w:r w:rsidR="002C0439">
        <w:rPr>
          <w:rFonts w:ascii="Times New Roman" w:hAnsi="Times New Roman" w:cs="Times New Roman"/>
          <w:bCs/>
          <w:sz w:val="28"/>
          <w:szCs w:val="28"/>
        </w:rPr>
        <w:t>квартале</w:t>
      </w:r>
      <w:r w:rsidR="002C0439" w:rsidRPr="00F46196">
        <w:rPr>
          <w:rFonts w:ascii="Times New Roman" w:hAnsi="Times New Roman" w:cs="Times New Roman"/>
          <w:bCs/>
          <w:sz w:val="28"/>
          <w:szCs w:val="28"/>
        </w:rPr>
        <w:t xml:space="preserve"> 202</w:t>
      </w:r>
      <w:r w:rsidR="002C0439">
        <w:rPr>
          <w:rFonts w:ascii="Times New Roman" w:hAnsi="Times New Roman" w:cs="Times New Roman"/>
          <w:bCs/>
          <w:sz w:val="28"/>
          <w:szCs w:val="28"/>
        </w:rPr>
        <w:t>6</w:t>
      </w:r>
      <w:r w:rsidR="002C0439" w:rsidRPr="00F46196">
        <w:rPr>
          <w:rFonts w:ascii="Times New Roman" w:hAnsi="Times New Roman" w:cs="Times New Roman"/>
          <w:bCs/>
          <w:sz w:val="28"/>
          <w:szCs w:val="28"/>
        </w:rPr>
        <w:t xml:space="preserve"> года включено </w:t>
      </w:r>
      <w:r>
        <w:rPr>
          <w:rFonts w:ascii="Times New Roman" w:hAnsi="Times New Roman" w:cs="Times New Roman"/>
          <w:bCs/>
          <w:sz w:val="28"/>
          <w:szCs w:val="28"/>
        </w:rPr>
        <w:t xml:space="preserve">в реестр </w:t>
      </w:r>
      <w:r w:rsidR="002C0439" w:rsidRPr="00F46196">
        <w:rPr>
          <w:rFonts w:ascii="Times New Roman" w:hAnsi="Times New Roman" w:cs="Times New Roman"/>
          <w:bCs/>
          <w:sz w:val="28"/>
          <w:szCs w:val="28"/>
        </w:rPr>
        <w:t xml:space="preserve">- </w:t>
      </w:r>
      <w:r w:rsidR="002C0439" w:rsidRPr="008F14C2">
        <w:rPr>
          <w:rFonts w:ascii="Times New Roman" w:hAnsi="Times New Roman" w:cs="Times New Roman"/>
          <w:b/>
          <w:sz w:val="28"/>
          <w:szCs w:val="28"/>
        </w:rPr>
        <w:t>19</w:t>
      </w:r>
      <w:r w:rsidR="002C0439" w:rsidRPr="00F46196">
        <w:rPr>
          <w:rFonts w:ascii="Times New Roman" w:hAnsi="Times New Roman" w:cs="Times New Roman"/>
          <w:bCs/>
          <w:sz w:val="28"/>
          <w:szCs w:val="28"/>
        </w:rPr>
        <w:t xml:space="preserve"> объектов</w:t>
      </w:r>
      <w:r>
        <w:rPr>
          <w:rFonts w:ascii="Times New Roman" w:hAnsi="Times New Roman" w:cs="Times New Roman"/>
          <w:bCs/>
          <w:sz w:val="28"/>
          <w:szCs w:val="28"/>
        </w:rPr>
        <w:t>,</w:t>
      </w:r>
      <w:r w:rsidR="002C0439">
        <w:rPr>
          <w:rFonts w:ascii="Times New Roman" w:hAnsi="Times New Roman" w:cs="Times New Roman"/>
          <w:bCs/>
          <w:sz w:val="28"/>
          <w:szCs w:val="28"/>
        </w:rPr>
        <w:t xml:space="preserve"> из них объекты жилищного строительства – 10 (МКД -9, жилье для детей оставшихся без попечения родителей – 1), объекты </w:t>
      </w:r>
      <w:r>
        <w:rPr>
          <w:rFonts w:ascii="Times New Roman" w:hAnsi="Times New Roman" w:cs="Times New Roman"/>
          <w:bCs/>
          <w:sz w:val="28"/>
          <w:szCs w:val="28"/>
        </w:rPr>
        <w:t>сельскохозяйственного</w:t>
      </w:r>
      <w:r w:rsidR="002C0439">
        <w:rPr>
          <w:rFonts w:ascii="Times New Roman" w:hAnsi="Times New Roman" w:cs="Times New Roman"/>
          <w:bCs/>
          <w:sz w:val="28"/>
          <w:szCs w:val="28"/>
        </w:rPr>
        <w:t xml:space="preserve"> назначения – 2, </w:t>
      </w:r>
      <w:r>
        <w:rPr>
          <w:rFonts w:ascii="Times New Roman" w:hAnsi="Times New Roman" w:cs="Times New Roman"/>
          <w:bCs/>
          <w:sz w:val="28"/>
          <w:szCs w:val="28"/>
        </w:rPr>
        <w:t xml:space="preserve">объекты </w:t>
      </w:r>
      <w:r w:rsidR="002C0439">
        <w:rPr>
          <w:rFonts w:ascii="Times New Roman" w:hAnsi="Times New Roman" w:cs="Times New Roman"/>
          <w:bCs/>
          <w:sz w:val="28"/>
          <w:szCs w:val="28"/>
        </w:rPr>
        <w:t xml:space="preserve">промышленности – 4, </w:t>
      </w:r>
      <w:r w:rsidR="000B628D">
        <w:rPr>
          <w:rFonts w:ascii="Times New Roman" w:hAnsi="Times New Roman" w:cs="Times New Roman"/>
          <w:bCs/>
          <w:sz w:val="28"/>
          <w:szCs w:val="28"/>
        </w:rPr>
        <w:t xml:space="preserve">объекты </w:t>
      </w:r>
      <w:r w:rsidR="002C0439">
        <w:rPr>
          <w:rFonts w:ascii="Times New Roman" w:hAnsi="Times New Roman" w:cs="Times New Roman"/>
          <w:bCs/>
          <w:sz w:val="28"/>
          <w:szCs w:val="28"/>
        </w:rPr>
        <w:t>социального назначения – 1 (</w:t>
      </w:r>
      <w:r w:rsidR="002C0439" w:rsidRPr="00847F92">
        <w:rPr>
          <w:rFonts w:ascii="Times New Roman" w:hAnsi="Times New Roman" w:cs="Times New Roman"/>
          <w:bCs/>
          <w:sz w:val="28"/>
          <w:szCs w:val="28"/>
        </w:rPr>
        <w:t>Реконструкция физкультурно-спортивного комплекса «Спартак»</w:t>
      </w:r>
      <w:r w:rsidR="002C0439">
        <w:rPr>
          <w:rFonts w:ascii="Times New Roman" w:hAnsi="Times New Roman" w:cs="Times New Roman"/>
          <w:bCs/>
          <w:sz w:val="28"/>
          <w:szCs w:val="28"/>
        </w:rPr>
        <w:t xml:space="preserve">), иных </w:t>
      </w:r>
      <w:r w:rsidR="000B628D">
        <w:rPr>
          <w:rFonts w:ascii="Times New Roman" w:hAnsi="Times New Roman" w:cs="Times New Roman"/>
          <w:bCs/>
          <w:sz w:val="28"/>
          <w:szCs w:val="28"/>
        </w:rPr>
        <w:t xml:space="preserve">объектов </w:t>
      </w:r>
      <w:r w:rsidR="002C0439">
        <w:rPr>
          <w:rFonts w:ascii="Times New Roman" w:hAnsi="Times New Roman" w:cs="Times New Roman"/>
          <w:bCs/>
          <w:sz w:val="28"/>
          <w:szCs w:val="28"/>
        </w:rPr>
        <w:t>– 2.</w:t>
      </w:r>
    </w:p>
    <w:p w14:paraId="22EAAB93" w14:textId="610C90C0" w:rsidR="002C0439" w:rsidRPr="008A00BE" w:rsidRDefault="002C0439" w:rsidP="002C0439">
      <w:pPr>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ab/>
      </w:r>
      <w:r w:rsidRPr="008A00BE">
        <w:rPr>
          <w:rFonts w:ascii="Times New Roman" w:eastAsia="Times New Roman" w:hAnsi="Times New Roman" w:cs="Times New Roman"/>
          <w:sz w:val="28"/>
          <w:szCs w:val="28"/>
          <w:lang w:eastAsia="ru-RU"/>
        </w:rPr>
        <w:t>Следует отметить,</w:t>
      </w:r>
      <w:r>
        <w:rPr>
          <w:rFonts w:ascii="Times New Roman" w:eastAsia="Times New Roman" w:hAnsi="Times New Roman" w:cs="Times New Roman"/>
          <w:sz w:val="24"/>
          <w:szCs w:val="24"/>
          <w:lang w:eastAsia="ru-RU"/>
        </w:rPr>
        <w:t xml:space="preserve"> </w:t>
      </w:r>
      <w:r w:rsidRPr="00F46196">
        <w:rPr>
          <w:rFonts w:ascii="Times New Roman" w:hAnsi="Times New Roman" w:cs="Times New Roman"/>
          <w:bCs/>
          <w:sz w:val="28"/>
          <w:szCs w:val="28"/>
        </w:rPr>
        <w:t xml:space="preserve">что </w:t>
      </w:r>
      <w:r w:rsidR="00E25F10">
        <w:rPr>
          <w:rFonts w:ascii="Times New Roman" w:hAnsi="Times New Roman" w:cs="Times New Roman"/>
          <w:bCs/>
          <w:sz w:val="28"/>
          <w:szCs w:val="28"/>
        </w:rPr>
        <w:t xml:space="preserve">количество объектов, включенных в отчетном периоде 2026 года </w:t>
      </w:r>
      <w:r w:rsidR="00FF0C6B">
        <w:rPr>
          <w:rFonts w:ascii="Times New Roman" w:hAnsi="Times New Roman" w:cs="Times New Roman"/>
          <w:bCs/>
          <w:sz w:val="28"/>
          <w:szCs w:val="28"/>
        </w:rPr>
        <w:t xml:space="preserve">в реестр, </w:t>
      </w:r>
      <w:r w:rsidRPr="00F46196">
        <w:rPr>
          <w:rFonts w:ascii="Times New Roman" w:hAnsi="Times New Roman" w:cs="Times New Roman"/>
          <w:bCs/>
          <w:sz w:val="28"/>
          <w:szCs w:val="28"/>
        </w:rPr>
        <w:t xml:space="preserve">на </w:t>
      </w:r>
      <w:r w:rsidRPr="00B1285E">
        <w:rPr>
          <w:rFonts w:ascii="Times New Roman" w:hAnsi="Times New Roman" w:cs="Times New Roman"/>
          <w:bCs/>
          <w:sz w:val="28"/>
          <w:szCs w:val="28"/>
        </w:rPr>
        <w:t>35</w:t>
      </w:r>
      <w:r>
        <w:rPr>
          <w:rFonts w:ascii="Times New Roman" w:hAnsi="Times New Roman" w:cs="Times New Roman"/>
          <w:bCs/>
          <w:sz w:val="28"/>
          <w:szCs w:val="28"/>
        </w:rPr>
        <w:t>,7</w:t>
      </w:r>
      <w:r w:rsidRPr="00F46196">
        <w:rPr>
          <w:rFonts w:ascii="Times New Roman" w:hAnsi="Times New Roman" w:cs="Times New Roman"/>
          <w:bCs/>
          <w:sz w:val="28"/>
          <w:szCs w:val="28"/>
        </w:rPr>
        <w:t xml:space="preserve"> % </w:t>
      </w:r>
      <w:r w:rsidRPr="008A00BE">
        <w:rPr>
          <w:rFonts w:ascii="Times New Roman" w:eastAsia="Times New Roman" w:hAnsi="Times New Roman" w:cs="Times New Roman"/>
          <w:sz w:val="28"/>
          <w:szCs w:val="28"/>
          <w:lang w:eastAsia="ru-RU"/>
        </w:rPr>
        <w:t>превышает показатель за аналогичный период предыдущего года.</w:t>
      </w:r>
      <w:r w:rsidR="008652AA">
        <w:rPr>
          <w:rFonts w:ascii="Times New Roman" w:eastAsia="Times New Roman" w:hAnsi="Times New Roman" w:cs="Times New Roman"/>
          <w:sz w:val="28"/>
          <w:szCs w:val="28"/>
          <w:lang w:eastAsia="ru-RU"/>
        </w:rPr>
        <w:t xml:space="preserve"> </w:t>
      </w:r>
    </w:p>
    <w:p w14:paraId="171DBA42" w14:textId="67111972" w:rsidR="002C0439" w:rsidRDefault="002C0439" w:rsidP="002C0439">
      <w:pPr>
        <w:spacing w:after="0" w:line="240" w:lineRule="auto"/>
        <w:ind w:firstLine="708"/>
        <w:rPr>
          <w:rFonts w:ascii="Times New Roman" w:hAnsi="Times New Roman" w:cs="Times New Roman"/>
          <w:sz w:val="28"/>
          <w:szCs w:val="28"/>
        </w:rPr>
      </w:pPr>
      <w:r>
        <w:rPr>
          <w:sz w:val="28"/>
        </w:rPr>
        <w:t xml:space="preserve">                                                                                                                       </w:t>
      </w:r>
      <w:r>
        <w:rPr>
          <w:rFonts w:ascii="Times New Roman" w:hAnsi="Times New Roman" w:cs="Times New Roman"/>
          <w:sz w:val="28"/>
          <w:szCs w:val="28"/>
        </w:rPr>
        <w:t xml:space="preserve"> </w:t>
      </w:r>
      <w:r>
        <w:rPr>
          <w:rFonts w:ascii="Times New Roman" w:hAnsi="Times New Roman" w:cs="Times New Roman"/>
          <w:sz w:val="28"/>
          <w:szCs w:val="24"/>
        </w:rPr>
        <w:t>Таблица №1</w:t>
      </w:r>
    </w:p>
    <w:tbl>
      <w:tblPr>
        <w:tblStyle w:val="af9"/>
        <w:tblW w:w="10031" w:type="dxa"/>
        <w:tblLook w:val="04A0" w:firstRow="1" w:lastRow="0" w:firstColumn="1" w:lastColumn="0" w:noHBand="0" w:noVBand="1"/>
      </w:tblPr>
      <w:tblGrid>
        <w:gridCol w:w="637"/>
        <w:gridCol w:w="3440"/>
        <w:gridCol w:w="851"/>
        <w:gridCol w:w="1276"/>
        <w:gridCol w:w="850"/>
        <w:gridCol w:w="1134"/>
        <w:gridCol w:w="1843"/>
      </w:tblGrid>
      <w:tr w:rsidR="002C0439" w14:paraId="3C73B00D" w14:textId="77777777" w:rsidTr="00B969C7">
        <w:tc>
          <w:tcPr>
            <w:tcW w:w="637" w:type="dxa"/>
            <w:vMerge w:val="restart"/>
          </w:tcPr>
          <w:p w14:paraId="6A7F3417" w14:textId="77777777" w:rsidR="002C0439" w:rsidRDefault="002C0439" w:rsidP="00B969C7">
            <w:pPr>
              <w:jc w:val="center"/>
              <w:rPr>
                <w:rFonts w:ascii="Times New Roman" w:hAnsi="Times New Roman" w:cs="Times New Roman"/>
                <w:sz w:val="28"/>
                <w:szCs w:val="24"/>
              </w:rPr>
            </w:pPr>
          </w:p>
          <w:p w14:paraId="2CFE4673" w14:textId="77777777" w:rsidR="002C0439" w:rsidRDefault="002C0439" w:rsidP="00B969C7">
            <w:pPr>
              <w:jc w:val="center"/>
              <w:rPr>
                <w:rFonts w:ascii="Times New Roman" w:hAnsi="Times New Roman" w:cs="Times New Roman"/>
                <w:sz w:val="28"/>
                <w:szCs w:val="24"/>
              </w:rPr>
            </w:pPr>
            <w:r>
              <w:rPr>
                <w:rFonts w:ascii="Times New Roman" w:hAnsi="Times New Roman" w:cs="Times New Roman"/>
                <w:sz w:val="28"/>
                <w:szCs w:val="24"/>
              </w:rPr>
              <w:t>№ п/п</w:t>
            </w:r>
          </w:p>
        </w:tc>
        <w:tc>
          <w:tcPr>
            <w:tcW w:w="3440" w:type="dxa"/>
            <w:vMerge w:val="restart"/>
          </w:tcPr>
          <w:p w14:paraId="31E1796D" w14:textId="77777777" w:rsidR="002C0439" w:rsidRDefault="002C0439" w:rsidP="00B969C7">
            <w:pPr>
              <w:jc w:val="center"/>
              <w:rPr>
                <w:rFonts w:ascii="Times New Roman" w:hAnsi="Times New Roman" w:cs="Times New Roman"/>
                <w:sz w:val="28"/>
                <w:szCs w:val="24"/>
              </w:rPr>
            </w:pPr>
          </w:p>
          <w:p w14:paraId="31FC27A9" w14:textId="77777777" w:rsidR="002C0439" w:rsidRDefault="002C0439" w:rsidP="00B969C7">
            <w:pPr>
              <w:jc w:val="center"/>
              <w:rPr>
                <w:rFonts w:ascii="Times New Roman" w:hAnsi="Times New Roman" w:cs="Times New Roman"/>
                <w:sz w:val="28"/>
                <w:szCs w:val="24"/>
              </w:rPr>
            </w:pPr>
            <w:r>
              <w:rPr>
                <w:rFonts w:ascii="Times New Roman" w:hAnsi="Times New Roman" w:cs="Times New Roman"/>
                <w:sz w:val="28"/>
                <w:szCs w:val="24"/>
              </w:rPr>
              <w:t>Виды ОКС</w:t>
            </w:r>
          </w:p>
        </w:tc>
        <w:tc>
          <w:tcPr>
            <w:tcW w:w="2127" w:type="dxa"/>
            <w:gridSpan w:val="2"/>
          </w:tcPr>
          <w:p w14:paraId="318A48CD" w14:textId="77777777" w:rsidR="002C0439" w:rsidRDefault="002C0439" w:rsidP="00B969C7">
            <w:pPr>
              <w:jc w:val="center"/>
            </w:pPr>
            <w:r>
              <w:rPr>
                <w:rFonts w:ascii="Times New Roman" w:hAnsi="Times New Roman" w:cs="Times New Roman"/>
                <w:sz w:val="28"/>
                <w:szCs w:val="24"/>
              </w:rPr>
              <w:t>1 квартал</w:t>
            </w:r>
          </w:p>
          <w:p w14:paraId="2117A21D" w14:textId="77777777" w:rsidR="002C0439" w:rsidRDefault="002C0439" w:rsidP="00B969C7">
            <w:pPr>
              <w:jc w:val="center"/>
            </w:pPr>
            <w:r>
              <w:rPr>
                <w:rFonts w:ascii="Times New Roman" w:hAnsi="Times New Roman" w:cs="Times New Roman"/>
                <w:sz w:val="28"/>
                <w:szCs w:val="24"/>
              </w:rPr>
              <w:t>2025 года</w:t>
            </w:r>
          </w:p>
          <w:p w14:paraId="22B2EA82" w14:textId="77777777" w:rsidR="002C0439" w:rsidRDefault="002C0439" w:rsidP="00B969C7">
            <w:pPr>
              <w:jc w:val="center"/>
              <w:rPr>
                <w:rFonts w:ascii="Times New Roman" w:hAnsi="Times New Roman" w:cs="Times New Roman"/>
                <w:szCs w:val="28"/>
              </w:rPr>
            </w:pPr>
          </w:p>
        </w:tc>
        <w:tc>
          <w:tcPr>
            <w:tcW w:w="1984" w:type="dxa"/>
            <w:gridSpan w:val="2"/>
          </w:tcPr>
          <w:p w14:paraId="44DB4B01" w14:textId="77777777" w:rsidR="002C0439" w:rsidRDefault="002C0439" w:rsidP="00B969C7">
            <w:pPr>
              <w:jc w:val="center"/>
              <w:rPr>
                <w:rFonts w:ascii="Times New Roman" w:hAnsi="Times New Roman" w:cs="Times New Roman"/>
                <w:sz w:val="28"/>
              </w:rPr>
            </w:pPr>
            <w:r>
              <w:rPr>
                <w:rFonts w:ascii="Times New Roman" w:hAnsi="Times New Roman" w:cs="Times New Roman"/>
                <w:sz w:val="28"/>
                <w:szCs w:val="24"/>
              </w:rPr>
              <w:t>1 квартал</w:t>
            </w:r>
          </w:p>
          <w:p w14:paraId="2BD92DAC" w14:textId="77777777" w:rsidR="002C0439" w:rsidRDefault="002C0439" w:rsidP="00B969C7">
            <w:pPr>
              <w:jc w:val="center"/>
              <w:rPr>
                <w:rFonts w:ascii="Times New Roman" w:hAnsi="Times New Roman" w:cs="Times New Roman"/>
                <w:sz w:val="28"/>
              </w:rPr>
            </w:pPr>
            <w:r>
              <w:rPr>
                <w:rFonts w:ascii="Times New Roman" w:hAnsi="Times New Roman" w:cs="Times New Roman"/>
                <w:sz w:val="28"/>
                <w:szCs w:val="24"/>
              </w:rPr>
              <w:t>2026 года</w:t>
            </w:r>
          </w:p>
          <w:p w14:paraId="45B9DDD3" w14:textId="77777777" w:rsidR="002C0439" w:rsidRDefault="002C0439" w:rsidP="00B969C7">
            <w:pPr>
              <w:rPr>
                <w:sz w:val="28"/>
              </w:rPr>
            </w:pPr>
          </w:p>
        </w:tc>
        <w:tc>
          <w:tcPr>
            <w:tcW w:w="1843" w:type="dxa"/>
            <w:vMerge w:val="restart"/>
          </w:tcPr>
          <w:p w14:paraId="067FC64A" w14:textId="77777777" w:rsidR="002C0439" w:rsidRDefault="002C0439" w:rsidP="00B969C7">
            <w:pPr>
              <w:jc w:val="center"/>
              <w:rPr>
                <w:rFonts w:ascii="Times New Roman" w:hAnsi="Times New Roman" w:cs="Times New Roman"/>
                <w:sz w:val="28"/>
                <w:szCs w:val="24"/>
              </w:rPr>
            </w:pPr>
            <w:r>
              <w:rPr>
                <w:rFonts w:ascii="Times New Roman" w:hAnsi="Times New Roman" w:cs="Times New Roman"/>
                <w:sz w:val="28"/>
                <w:szCs w:val="24"/>
              </w:rPr>
              <w:t xml:space="preserve"> Рост (+) /</w:t>
            </w:r>
          </w:p>
          <w:p w14:paraId="6EE6C82A" w14:textId="77777777" w:rsidR="002C0439" w:rsidRDefault="002C0439" w:rsidP="00B969C7">
            <w:pPr>
              <w:jc w:val="center"/>
              <w:rPr>
                <w:rFonts w:ascii="Times New Roman" w:hAnsi="Times New Roman" w:cs="Times New Roman"/>
                <w:sz w:val="28"/>
                <w:szCs w:val="24"/>
              </w:rPr>
            </w:pPr>
            <w:r>
              <w:rPr>
                <w:rFonts w:ascii="Times New Roman" w:hAnsi="Times New Roman" w:cs="Times New Roman"/>
                <w:sz w:val="28"/>
                <w:szCs w:val="24"/>
              </w:rPr>
              <w:t xml:space="preserve">снижение (-) </w:t>
            </w:r>
          </w:p>
          <w:p w14:paraId="2699F7CF" w14:textId="77777777" w:rsidR="002C0439" w:rsidRDefault="002C0439" w:rsidP="00B969C7">
            <w:pPr>
              <w:ind w:right="-108"/>
              <w:jc w:val="center"/>
              <w:rPr>
                <w:rFonts w:ascii="Times New Roman" w:hAnsi="Times New Roman" w:cs="Times New Roman"/>
                <w:sz w:val="28"/>
                <w:szCs w:val="24"/>
              </w:rPr>
            </w:pPr>
            <w:r>
              <w:rPr>
                <w:rFonts w:ascii="Times New Roman" w:hAnsi="Times New Roman" w:cs="Times New Roman"/>
                <w:sz w:val="28"/>
                <w:szCs w:val="24"/>
              </w:rPr>
              <w:t>к предыдущему периоду</w:t>
            </w:r>
          </w:p>
          <w:p w14:paraId="7BC4801C" w14:textId="77777777" w:rsidR="002C0439" w:rsidRDefault="002C0439" w:rsidP="00B969C7">
            <w:pPr>
              <w:ind w:right="-108"/>
              <w:jc w:val="center"/>
              <w:rPr>
                <w:rFonts w:ascii="Times New Roman" w:hAnsi="Times New Roman" w:cs="Times New Roman"/>
                <w:sz w:val="28"/>
                <w:szCs w:val="24"/>
              </w:rPr>
            </w:pPr>
            <w:r>
              <w:rPr>
                <w:rFonts w:ascii="Times New Roman" w:hAnsi="Times New Roman" w:cs="Times New Roman"/>
                <w:sz w:val="28"/>
                <w:szCs w:val="24"/>
              </w:rPr>
              <w:t>(%)</w:t>
            </w:r>
          </w:p>
        </w:tc>
      </w:tr>
      <w:tr w:rsidR="002C0439" w14:paraId="416F1F11" w14:textId="77777777" w:rsidTr="00B969C7">
        <w:tc>
          <w:tcPr>
            <w:tcW w:w="637" w:type="dxa"/>
            <w:vMerge/>
          </w:tcPr>
          <w:p w14:paraId="3D35C28E" w14:textId="77777777" w:rsidR="002C0439" w:rsidRDefault="002C0439" w:rsidP="00B969C7">
            <w:pPr>
              <w:jc w:val="center"/>
              <w:rPr>
                <w:rFonts w:ascii="Times New Roman" w:hAnsi="Times New Roman" w:cs="Times New Roman"/>
                <w:sz w:val="24"/>
                <w:szCs w:val="24"/>
              </w:rPr>
            </w:pPr>
          </w:p>
        </w:tc>
        <w:tc>
          <w:tcPr>
            <w:tcW w:w="3440" w:type="dxa"/>
            <w:vMerge/>
          </w:tcPr>
          <w:p w14:paraId="5275A7A3" w14:textId="77777777" w:rsidR="002C0439" w:rsidRDefault="002C0439" w:rsidP="00B969C7">
            <w:pPr>
              <w:jc w:val="center"/>
              <w:rPr>
                <w:rFonts w:ascii="Times New Roman" w:hAnsi="Times New Roman" w:cs="Times New Roman"/>
                <w:sz w:val="24"/>
                <w:szCs w:val="24"/>
              </w:rPr>
            </w:pPr>
          </w:p>
        </w:tc>
        <w:tc>
          <w:tcPr>
            <w:tcW w:w="851" w:type="dxa"/>
          </w:tcPr>
          <w:p w14:paraId="06AD0131" w14:textId="77777777" w:rsidR="002C0439" w:rsidRDefault="002C0439" w:rsidP="00B969C7">
            <w:pPr>
              <w:jc w:val="center"/>
              <w:rPr>
                <w:rFonts w:ascii="Times New Roman" w:hAnsi="Times New Roman" w:cs="Times New Roman"/>
                <w:szCs w:val="28"/>
              </w:rPr>
            </w:pPr>
            <w:r>
              <w:rPr>
                <w:rFonts w:ascii="Times New Roman" w:hAnsi="Times New Roman" w:cs="Times New Roman"/>
                <w:sz w:val="28"/>
                <w:szCs w:val="24"/>
              </w:rPr>
              <w:t xml:space="preserve">Кол-во </w:t>
            </w:r>
          </w:p>
        </w:tc>
        <w:tc>
          <w:tcPr>
            <w:tcW w:w="1276" w:type="dxa"/>
          </w:tcPr>
          <w:p w14:paraId="36137AA3" w14:textId="77777777" w:rsidR="002C0439" w:rsidRDefault="002C0439" w:rsidP="00B969C7">
            <w:pPr>
              <w:jc w:val="center"/>
              <w:rPr>
                <w:rFonts w:ascii="Times New Roman" w:hAnsi="Times New Roman" w:cs="Times New Roman"/>
                <w:szCs w:val="28"/>
              </w:rPr>
            </w:pPr>
            <w:r>
              <w:rPr>
                <w:rFonts w:ascii="Times New Roman" w:hAnsi="Times New Roman" w:cs="Times New Roman"/>
                <w:sz w:val="28"/>
                <w:szCs w:val="24"/>
              </w:rPr>
              <w:t>Доля в общем кол-ве (%)</w:t>
            </w:r>
          </w:p>
        </w:tc>
        <w:tc>
          <w:tcPr>
            <w:tcW w:w="850" w:type="dxa"/>
          </w:tcPr>
          <w:p w14:paraId="24547DC8" w14:textId="77777777" w:rsidR="002C0439" w:rsidRDefault="002C0439" w:rsidP="00B969C7">
            <w:pPr>
              <w:jc w:val="center"/>
              <w:rPr>
                <w:rFonts w:ascii="Times New Roman" w:hAnsi="Times New Roman" w:cs="Times New Roman"/>
                <w:sz w:val="28"/>
                <w:szCs w:val="24"/>
              </w:rPr>
            </w:pPr>
            <w:r>
              <w:rPr>
                <w:rFonts w:ascii="Times New Roman" w:hAnsi="Times New Roman" w:cs="Times New Roman"/>
                <w:sz w:val="28"/>
                <w:szCs w:val="24"/>
              </w:rPr>
              <w:t>Кол-во</w:t>
            </w:r>
          </w:p>
        </w:tc>
        <w:tc>
          <w:tcPr>
            <w:tcW w:w="1134" w:type="dxa"/>
          </w:tcPr>
          <w:p w14:paraId="586A2ED5" w14:textId="77777777" w:rsidR="002C0439" w:rsidRDefault="002C0439" w:rsidP="00B969C7">
            <w:pPr>
              <w:jc w:val="center"/>
              <w:rPr>
                <w:rFonts w:ascii="Times New Roman" w:hAnsi="Times New Roman" w:cs="Times New Roman"/>
                <w:sz w:val="28"/>
                <w:szCs w:val="24"/>
              </w:rPr>
            </w:pPr>
            <w:r>
              <w:rPr>
                <w:rFonts w:ascii="Times New Roman" w:hAnsi="Times New Roman" w:cs="Times New Roman"/>
                <w:sz w:val="28"/>
                <w:szCs w:val="24"/>
              </w:rPr>
              <w:t>Доля в общем кол-ве (%)</w:t>
            </w:r>
          </w:p>
        </w:tc>
        <w:tc>
          <w:tcPr>
            <w:tcW w:w="1843" w:type="dxa"/>
            <w:vMerge/>
          </w:tcPr>
          <w:p w14:paraId="7C937EA9" w14:textId="77777777" w:rsidR="002C0439" w:rsidRDefault="002C0439" w:rsidP="00B969C7">
            <w:pPr>
              <w:jc w:val="center"/>
              <w:rPr>
                <w:rFonts w:ascii="Times New Roman" w:hAnsi="Times New Roman" w:cs="Times New Roman"/>
                <w:sz w:val="24"/>
                <w:szCs w:val="24"/>
              </w:rPr>
            </w:pPr>
          </w:p>
        </w:tc>
      </w:tr>
      <w:tr w:rsidR="002C0439" w14:paraId="207AC6A7" w14:textId="77777777" w:rsidTr="00B969C7">
        <w:trPr>
          <w:trHeight w:val="654"/>
        </w:trPr>
        <w:tc>
          <w:tcPr>
            <w:tcW w:w="637" w:type="dxa"/>
          </w:tcPr>
          <w:p w14:paraId="5F07AAD0" w14:textId="55B5CD5C" w:rsidR="002C0439" w:rsidRDefault="004C1D56" w:rsidP="00B969C7">
            <w:pPr>
              <w:jc w:val="center"/>
              <w:rPr>
                <w:rFonts w:ascii="Times New Roman" w:eastAsia="Times New Roman" w:hAnsi="Times New Roman" w:cs="Times New Roman"/>
                <w:sz w:val="28"/>
                <w:szCs w:val="24"/>
              </w:rPr>
            </w:pPr>
            <w:r>
              <w:rPr>
                <w:rFonts w:ascii="Times New Roman" w:eastAsia="Times New Roman" w:hAnsi="Times New Roman" w:cs="Times New Roman"/>
                <w:sz w:val="28"/>
                <w:szCs w:val="24"/>
              </w:rPr>
              <w:t>1</w:t>
            </w:r>
          </w:p>
        </w:tc>
        <w:tc>
          <w:tcPr>
            <w:tcW w:w="3440" w:type="dxa"/>
          </w:tcPr>
          <w:p w14:paraId="4430CD05" w14:textId="632BD723" w:rsidR="002C0439" w:rsidRPr="0031004E" w:rsidRDefault="002C0439" w:rsidP="00B969C7">
            <w:pPr>
              <w:jc w:val="both"/>
              <w:rPr>
                <w:rFonts w:ascii="Times New Roman" w:eastAsia="Times New Roman" w:hAnsi="Times New Roman" w:cs="Times New Roman"/>
                <w:b/>
                <w:color w:val="0070C0"/>
                <w:sz w:val="28"/>
                <w:szCs w:val="24"/>
                <w:highlight w:val="white"/>
              </w:rPr>
            </w:pPr>
            <w:r w:rsidRPr="00FF0C6B">
              <w:rPr>
                <w:rFonts w:ascii="Times New Roman" w:eastAsia="Times New Roman" w:hAnsi="Times New Roman" w:cs="Times New Roman"/>
                <w:b/>
                <w:sz w:val="28"/>
                <w:szCs w:val="24"/>
                <w:highlight w:val="white"/>
              </w:rPr>
              <w:t xml:space="preserve">Включено в Реестр,  </w:t>
            </w:r>
            <w:r w:rsidRPr="00FF0C6B">
              <w:rPr>
                <w:rFonts w:ascii="Times New Roman" w:eastAsia="Times New Roman" w:hAnsi="Times New Roman" w:cs="Times New Roman"/>
                <w:sz w:val="28"/>
                <w:szCs w:val="24"/>
                <w:highlight w:val="white"/>
              </w:rPr>
              <w:t xml:space="preserve">                в том числе по видам</w:t>
            </w:r>
            <w:r w:rsidRPr="0031004E">
              <w:rPr>
                <w:rFonts w:ascii="Times New Roman" w:eastAsia="Times New Roman" w:hAnsi="Times New Roman" w:cs="Times New Roman"/>
                <w:color w:val="0070C0"/>
                <w:sz w:val="28"/>
                <w:szCs w:val="24"/>
                <w:highlight w:val="white"/>
              </w:rPr>
              <w:t>:</w:t>
            </w:r>
          </w:p>
        </w:tc>
        <w:tc>
          <w:tcPr>
            <w:tcW w:w="851" w:type="dxa"/>
          </w:tcPr>
          <w:p w14:paraId="1F362265" w14:textId="77777777" w:rsidR="002C0439" w:rsidRPr="00FF0C6B" w:rsidRDefault="002C0439" w:rsidP="00B969C7">
            <w:pPr>
              <w:jc w:val="center"/>
              <w:rPr>
                <w:rFonts w:ascii="Times New Roman" w:eastAsia="Times New Roman" w:hAnsi="Times New Roman" w:cs="Times New Roman"/>
                <w:highlight w:val="white"/>
              </w:rPr>
            </w:pPr>
            <w:r w:rsidRPr="00FF0C6B">
              <w:rPr>
                <w:rFonts w:ascii="Times New Roman" w:eastAsia="Times New Roman" w:hAnsi="Times New Roman" w:cs="Times New Roman"/>
                <w:b/>
                <w:sz w:val="28"/>
                <w:szCs w:val="24"/>
                <w:highlight w:val="white"/>
              </w:rPr>
              <w:t>14</w:t>
            </w:r>
          </w:p>
        </w:tc>
        <w:tc>
          <w:tcPr>
            <w:tcW w:w="1276" w:type="dxa"/>
          </w:tcPr>
          <w:p w14:paraId="7AD22D8B" w14:textId="77777777" w:rsidR="002C0439" w:rsidRPr="00FF0C6B" w:rsidRDefault="002C0439" w:rsidP="00B969C7">
            <w:pPr>
              <w:jc w:val="center"/>
              <w:rPr>
                <w:rFonts w:ascii="Times New Roman" w:eastAsia="Times New Roman" w:hAnsi="Times New Roman" w:cs="Times New Roman"/>
                <w:highlight w:val="white"/>
              </w:rPr>
            </w:pPr>
            <w:r w:rsidRPr="00FF0C6B">
              <w:rPr>
                <w:rFonts w:ascii="Times New Roman" w:eastAsia="Times New Roman" w:hAnsi="Times New Roman" w:cs="Times New Roman"/>
                <w:sz w:val="28"/>
                <w:szCs w:val="24"/>
                <w:highlight w:val="white"/>
              </w:rPr>
              <w:t>100</w:t>
            </w:r>
          </w:p>
        </w:tc>
        <w:tc>
          <w:tcPr>
            <w:tcW w:w="850" w:type="dxa"/>
          </w:tcPr>
          <w:p w14:paraId="6C2A17D1" w14:textId="77777777" w:rsidR="002C0439" w:rsidRPr="00FF0C6B" w:rsidRDefault="002C0439" w:rsidP="00B969C7">
            <w:pPr>
              <w:jc w:val="center"/>
              <w:rPr>
                <w:rFonts w:ascii="Times New Roman" w:eastAsia="Times New Roman" w:hAnsi="Times New Roman" w:cs="Times New Roman"/>
                <w:highlight w:val="white"/>
              </w:rPr>
            </w:pPr>
            <w:r w:rsidRPr="00FF0C6B">
              <w:rPr>
                <w:rFonts w:ascii="Times New Roman" w:eastAsia="Times New Roman" w:hAnsi="Times New Roman" w:cs="Times New Roman"/>
                <w:b/>
                <w:sz w:val="28"/>
                <w:szCs w:val="24"/>
                <w:highlight w:val="white"/>
              </w:rPr>
              <w:t>19</w:t>
            </w:r>
          </w:p>
        </w:tc>
        <w:tc>
          <w:tcPr>
            <w:tcW w:w="1134" w:type="dxa"/>
          </w:tcPr>
          <w:p w14:paraId="25E0A38A" w14:textId="77777777" w:rsidR="002C0439" w:rsidRPr="00FF0C6B" w:rsidRDefault="002C0439" w:rsidP="00B969C7">
            <w:pPr>
              <w:jc w:val="center"/>
              <w:rPr>
                <w:rFonts w:ascii="Times New Roman" w:eastAsia="Times New Roman" w:hAnsi="Times New Roman" w:cs="Times New Roman"/>
                <w:highlight w:val="white"/>
              </w:rPr>
            </w:pPr>
            <w:r w:rsidRPr="00FF0C6B">
              <w:rPr>
                <w:rFonts w:ascii="Times New Roman" w:eastAsia="Times New Roman" w:hAnsi="Times New Roman" w:cs="Times New Roman"/>
                <w:sz w:val="28"/>
                <w:szCs w:val="24"/>
                <w:highlight w:val="white"/>
              </w:rPr>
              <w:t>100</w:t>
            </w:r>
          </w:p>
        </w:tc>
        <w:tc>
          <w:tcPr>
            <w:tcW w:w="1843" w:type="dxa"/>
          </w:tcPr>
          <w:p w14:paraId="35EEAD4A" w14:textId="77777777" w:rsidR="002C0439" w:rsidRPr="00FF0C6B" w:rsidRDefault="002C0439" w:rsidP="00B969C7">
            <w:pPr>
              <w:jc w:val="center"/>
              <w:rPr>
                <w:rFonts w:ascii="Times New Roman" w:eastAsia="Times New Roman" w:hAnsi="Times New Roman" w:cs="Times New Roman"/>
                <w:bCs/>
                <w:sz w:val="28"/>
                <w:szCs w:val="24"/>
                <w:highlight w:val="white"/>
              </w:rPr>
            </w:pPr>
            <w:r w:rsidRPr="00FF0C6B">
              <w:rPr>
                <w:rFonts w:ascii="Times New Roman" w:eastAsia="Times New Roman" w:hAnsi="Times New Roman" w:cs="Times New Roman"/>
                <w:bCs/>
                <w:sz w:val="28"/>
                <w:szCs w:val="24"/>
              </w:rPr>
              <w:t>+35,71%</w:t>
            </w:r>
          </w:p>
        </w:tc>
      </w:tr>
      <w:tr w:rsidR="002C0439" w14:paraId="6201C187" w14:textId="77777777" w:rsidTr="00B969C7">
        <w:tc>
          <w:tcPr>
            <w:tcW w:w="637" w:type="dxa"/>
          </w:tcPr>
          <w:p w14:paraId="22BE2F6D" w14:textId="77777777" w:rsidR="002C0439" w:rsidRDefault="002C0439" w:rsidP="00B969C7">
            <w:pPr>
              <w:jc w:val="center"/>
              <w:rPr>
                <w:rFonts w:ascii="Times New Roman" w:hAnsi="Times New Roman" w:cs="Times New Roman"/>
                <w:sz w:val="28"/>
              </w:rPr>
            </w:pPr>
          </w:p>
        </w:tc>
        <w:tc>
          <w:tcPr>
            <w:tcW w:w="3440" w:type="dxa"/>
          </w:tcPr>
          <w:p w14:paraId="752E219D" w14:textId="77777777" w:rsidR="002C0439" w:rsidRDefault="002C0439" w:rsidP="00B969C7">
            <w:pPr>
              <w:jc w:val="center"/>
              <w:rPr>
                <w:rFonts w:ascii="Times New Roman" w:hAnsi="Times New Roman" w:cs="Times New Roman"/>
                <w:sz w:val="28"/>
                <w:highlight w:val="white"/>
              </w:rPr>
            </w:pPr>
            <w:r>
              <w:rPr>
                <w:rFonts w:ascii="Times New Roman" w:hAnsi="Times New Roman" w:cs="Times New Roman"/>
                <w:sz w:val="28"/>
                <w:highlight w:val="white"/>
              </w:rPr>
              <w:t>жилищное строительство</w:t>
            </w:r>
          </w:p>
        </w:tc>
        <w:tc>
          <w:tcPr>
            <w:tcW w:w="851" w:type="dxa"/>
          </w:tcPr>
          <w:p w14:paraId="05CC8D02" w14:textId="77777777" w:rsidR="002C0439" w:rsidRPr="006F63F6" w:rsidRDefault="002C0439" w:rsidP="00B969C7">
            <w:pPr>
              <w:jc w:val="center"/>
              <w:rPr>
                <w:rFonts w:ascii="Times New Roman" w:hAnsi="Times New Roman" w:cs="Times New Roman"/>
                <w:highlight w:val="white"/>
              </w:rPr>
            </w:pPr>
            <w:r w:rsidRPr="006F63F6">
              <w:rPr>
                <w:rFonts w:ascii="Times New Roman" w:hAnsi="Times New Roman" w:cs="Times New Roman"/>
                <w:sz w:val="28"/>
                <w:highlight w:val="white"/>
              </w:rPr>
              <w:t>1</w:t>
            </w:r>
          </w:p>
        </w:tc>
        <w:tc>
          <w:tcPr>
            <w:tcW w:w="1276" w:type="dxa"/>
          </w:tcPr>
          <w:p w14:paraId="134A3AB4" w14:textId="77777777" w:rsidR="002C0439" w:rsidRPr="00153803" w:rsidRDefault="002C0439" w:rsidP="00B969C7">
            <w:pPr>
              <w:jc w:val="center"/>
              <w:rPr>
                <w:rFonts w:ascii="Times New Roman" w:hAnsi="Times New Roman" w:cs="Times New Roman"/>
                <w:sz w:val="28"/>
                <w:szCs w:val="28"/>
                <w:highlight w:val="white"/>
              </w:rPr>
            </w:pPr>
            <w:r w:rsidRPr="00153803">
              <w:rPr>
                <w:rFonts w:ascii="Times New Roman" w:hAnsi="Times New Roman" w:cs="Times New Roman"/>
                <w:sz w:val="28"/>
                <w:szCs w:val="28"/>
                <w:highlight w:val="white"/>
              </w:rPr>
              <w:t>7,14</w:t>
            </w:r>
          </w:p>
        </w:tc>
        <w:tc>
          <w:tcPr>
            <w:tcW w:w="850" w:type="dxa"/>
          </w:tcPr>
          <w:p w14:paraId="21BACEFA" w14:textId="77777777" w:rsidR="002C0439" w:rsidRDefault="002C0439" w:rsidP="00B969C7">
            <w:pPr>
              <w:jc w:val="center"/>
              <w:rPr>
                <w:rFonts w:ascii="Times New Roman" w:hAnsi="Times New Roman" w:cs="Times New Roman"/>
                <w:highlight w:val="white"/>
              </w:rPr>
            </w:pPr>
            <w:r>
              <w:rPr>
                <w:rFonts w:ascii="Times New Roman" w:hAnsi="Times New Roman" w:cs="Times New Roman"/>
                <w:sz w:val="28"/>
                <w:highlight w:val="white"/>
              </w:rPr>
              <w:t>10</w:t>
            </w:r>
          </w:p>
        </w:tc>
        <w:tc>
          <w:tcPr>
            <w:tcW w:w="1134" w:type="dxa"/>
          </w:tcPr>
          <w:p w14:paraId="16A32085" w14:textId="77777777" w:rsidR="002C0439" w:rsidRPr="00153803" w:rsidRDefault="002C0439" w:rsidP="00B969C7">
            <w:pPr>
              <w:jc w:val="center"/>
              <w:rPr>
                <w:rFonts w:ascii="Times New Roman" w:hAnsi="Times New Roman" w:cs="Times New Roman"/>
                <w:sz w:val="28"/>
                <w:szCs w:val="28"/>
                <w:highlight w:val="white"/>
              </w:rPr>
            </w:pPr>
            <w:r w:rsidRPr="00153803">
              <w:rPr>
                <w:rFonts w:ascii="Times New Roman" w:hAnsi="Times New Roman" w:cs="Times New Roman"/>
                <w:sz w:val="28"/>
                <w:szCs w:val="28"/>
                <w:highlight w:val="white"/>
              </w:rPr>
              <w:t>52,63</w:t>
            </w:r>
          </w:p>
        </w:tc>
        <w:tc>
          <w:tcPr>
            <w:tcW w:w="1843" w:type="dxa"/>
          </w:tcPr>
          <w:p w14:paraId="0B233DAD" w14:textId="77777777" w:rsidR="002C0439" w:rsidRPr="00235B1C" w:rsidRDefault="002C0439" w:rsidP="00B969C7">
            <w:pPr>
              <w:jc w:val="center"/>
              <w:rPr>
                <w:rFonts w:ascii="Times New Roman" w:hAnsi="Times New Roman" w:cs="Times New Roman"/>
                <w:sz w:val="28"/>
                <w:highlight w:val="white"/>
              </w:rPr>
            </w:pPr>
            <w:r>
              <w:rPr>
                <w:rFonts w:ascii="Times New Roman" w:hAnsi="Times New Roman" w:cs="Times New Roman"/>
                <w:sz w:val="28"/>
                <w:highlight w:val="white"/>
              </w:rPr>
              <w:t>Увеличение в 10 раз</w:t>
            </w:r>
          </w:p>
        </w:tc>
      </w:tr>
      <w:tr w:rsidR="002C0439" w14:paraId="008C51A3" w14:textId="77777777" w:rsidTr="00B969C7">
        <w:trPr>
          <w:trHeight w:val="709"/>
        </w:trPr>
        <w:tc>
          <w:tcPr>
            <w:tcW w:w="637" w:type="dxa"/>
          </w:tcPr>
          <w:p w14:paraId="786A5445" w14:textId="77777777" w:rsidR="002C0439" w:rsidRDefault="002C0439" w:rsidP="00B969C7">
            <w:pPr>
              <w:jc w:val="center"/>
              <w:rPr>
                <w:rFonts w:ascii="Times New Roman" w:eastAsia="Times New Roman" w:hAnsi="Times New Roman" w:cs="Times New Roman"/>
                <w:sz w:val="28"/>
                <w:szCs w:val="24"/>
              </w:rPr>
            </w:pPr>
          </w:p>
        </w:tc>
        <w:tc>
          <w:tcPr>
            <w:tcW w:w="3440" w:type="dxa"/>
          </w:tcPr>
          <w:p w14:paraId="222FE16A" w14:textId="77777777" w:rsidR="002C0439" w:rsidRDefault="002C0439" w:rsidP="00B969C7">
            <w:pPr>
              <w:jc w:val="both"/>
              <w:rPr>
                <w:rFonts w:ascii="Times New Roman" w:eastAsia="Times New Roman" w:hAnsi="Times New Roman" w:cs="Times New Roman"/>
                <w:sz w:val="28"/>
                <w:szCs w:val="24"/>
                <w:highlight w:val="white"/>
              </w:rPr>
            </w:pPr>
            <w:r>
              <w:rPr>
                <w:rFonts w:ascii="Times New Roman" w:eastAsia="Times New Roman" w:hAnsi="Times New Roman" w:cs="Times New Roman"/>
                <w:sz w:val="28"/>
                <w:szCs w:val="24"/>
                <w:highlight w:val="white"/>
              </w:rPr>
              <w:t>объекты сельскохозяйственного назначения</w:t>
            </w:r>
          </w:p>
        </w:tc>
        <w:tc>
          <w:tcPr>
            <w:tcW w:w="851" w:type="dxa"/>
          </w:tcPr>
          <w:p w14:paraId="21E76D36" w14:textId="77777777" w:rsidR="002C0439" w:rsidRPr="006F63F6" w:rsidRDefault="002C0439" w:rsidP="00B969C7">
            <w:pPr>
              <w:jc w:val="center"/>
              <w:rPr>
                <w:rFonts w:ascii="Times New Roman" w:eastAsia="Times New Roman" w:hAnsi="Times New Roman" w:cs="Times New Roman"/>
                <w:sz w:val="28"/>
                <w:szCs w:val="28"/>
                <w:highlight w:val="white"/>
              </w:rPr>
            </w:pPr>
            <w:r w:rsidRPr="006F63F6">
              <w:rPr>
                <w:rFonts w:ascii="Times New Roman" w:eastAsia="Times New Roman" w:hAnsi="Times New Roman" w:cs="Times New Roman"/>
                <w:sz w:val="28"/>
                <w:szCs w:val="28"/>
                <w:highlight w:val="white"/>
              </w:rPr>
              <w:t>3</w:t>
            </w:r>
          </w:p>
        </w:tc>
        <w:tc>
          <w:tcPr>
            <w:tcW w:w="1276" w:type="dxa"/>
          </w:tcPr>
          <w:p w14:paraId="465571F4" w14:textId="77777777" w:rsidR="002C0439" w:rsidRPr="00153803" w:rsidRDefault="002C0439" w:rsidP="00B969C7">
            <w:pPr>
              <w:jc w:val="center"/>
              <w:rPr>
                <w:rFonts w:ascii="Times New Roman" w:eastAsia="Times New Roman" w:hAnsi="Times New Roman" w:cs="Times New Roman"/>
                <w:sz w:val="28"/>
                <w:szCs w:val="28"/>
                <w:highlight w:val="white"/>
              </w:rPr>
            </w:pPr>
            <w:r w:rsidRPr="00153803">
              <w:rPr>
                <w:rFonts w:ascii="Times New Roman" w:eastAsia="Times New Roman" w:hAnsi="Times New Roman" w:cs="Times New Roman"/>
                <w:sz w:val="28"/>
                <w:szCs w:val="28"/>
                <w:highlight w:val="white"/>
              </w:rPr>
              <w:t>21,43</w:t>
            </w:r>
          </w:p>
        </w:tc>
        <w:tc>
          <w:tcPr>
            <w:tcW w:w="850" w:type="dxa"/>
          </w:tcPr>
          <w:p w14:paraId="57018677" w14:textId="77777777" w:rsidR="002C0439" w:rsidRPr="00D342AA" w:rsidRDefault="002C0439" w:rsidP="00B969C7">
            <w:pPr>
              <w:jc w:val="center"/>
              <w:rPr>
                <w:rFonts w:ascii="Times New Roman" w:eastAsia="Times New Roman" w:hAnsi="Times New Roman" w:cs="Times New Roman"/>
                <w:sz w:val="28"/>
                <w:szCs w:val="28"/>
                <w:highlight w:val="white"/>
              </w:rPr>
            </w:pPr>
            <w:r w:rsidRPr="00D342AA">
              <w:rPr>
                <w:rFonts w:ascii="Times New Roman" w:eastAsia="Times New Roman" w:hAnsi="Times New Roman" w:cs="Times New Roman"/>
                <w:sz w:val="28"/>
                <w:szCs w:val="28"/>
                <w:highlight w:val="white"/>
              </w:rPr>
              <w:t>2</w:t>
            </w:r>
          </w:p>
        </w:tc>
        <w:tc>
          <w:tcPr>
            <w:tcW w:w="1134" w:type="dxa"/>
          </w:tcPr>
          <w:p w14:paraId="7090617D" w14:textId="77777777" w:rsidR="002C0439" w:rsidRPr="00153803" w:rsidRDefault="002C0439" w:rsidP="00B969C7">
            <w:pPr>
              <w:jc w:val="center"/>
              <w:rPr>
                <w:rFonts w:ascii="Times New Roman" w:eastAsia="Times New Roman" w:hAnsi="Times New Roman" w:cs="Times New Roman"/>
                <w:sz w:val="28"/>
                <w:szCs w:val="28"/>
                <w:highlight w:val="white"/>
              </w:rPr>
            </w:pPr>
            <w:r w:rsidRPr="00153803">
              <w:rPr>
                <w:rFonts w:ascii="Times New Roman" w:eastAsia="Times New Roman" w:hAnsi="Times New Roman" w:cs="Times New Roman"/>
                <w:sz w:val="28"/>
                <w:szCs w:val="28"/>
                <w:highlight w:val="white"/>
              </w:rPr>
              <w:t>10,53</w:t>
            </w:r>
          </w:p>
        </w:tc>
        <w:tc>
          <w:tcPr>
            <w:tcW w:w="1843" w:type="dxa"/>
          </w:tcPr>
          <w:p w14:paraId="6DF8E594" w14:textId="77777777" w:rsidR="002C0439" w:rsidRPr="00235B1C" w:rsidRDefault="002C0439" w:rsidP="00B969C7">
            <w:pPr>
              <w:jc w:val="center"/>
              <w:rPr>
                <w:rFonts w:ascii="Times New Roman" w:eastAsia="Times New Roman" w:hAnsi="Times New Roman" w:cs="Times New Roman"/>
                <w:sz w:val="28"/>
                <w:highlight w:val="white"/>
              </w:rPr>
            </w:pPr>
            <w:r>
              <w:rPr>
                <w:rFonts w:ascii="Times New Roman" w:eastAsia="Times New Roman" w:hAnsi="Times New Roman" w:cs="Times New Roman"/>
                <w:sz w:val="28"/>
                <w:highlight w:val="white"/>
              </w:rPr>
              <w:t>-33,33</w:t>
            </w:r>
          </w:p>
        </w:tc>
      </w:tr>
      <w:tr w:rsidR="002C0439" w14:paraId="1066047F" w14:textId="77777777" w:rsidTr="00B969C7">
        <w:tc>
          <w:tcPr>
            <w:tcW w:w="637" w:type="dxa"/>
          </w:tcPr>
          <w:p w14:paraId="222478DD" w14:textId="77777777" w:rsidR="002C0439" w:rsidRDefault="002C0439" w:rsidP="00B969C7">
            <w:pPr>
              <w:jc w:val="center"/>
              <w:rPr>
                <w:rFonts w:ascii="Times New Roman" w:eastAsia="Times New Roman" w:hAnsi="Times New Roman" w:cs="Times New Roman"/>
                <w:sz w:val="28"/>
                <w:szCs w:val="24"/>
              </w:rPr>
            </w:pPr>
          </w:p>
        </w:tc>
        <w:tc>
          <w:tcPr>
            <w:tcW w:w="3440" w:type="dxa"/>
          </w:tcPr>
          <w:p w14:paraId="6C3D74ED" w14:textId="77777777" w:rsidR="002C0439" w:rsidRDefault="002C0439" w:rsidP="00B969C7">
            <w:pPr>
              <w:jc w:val="both"/>
              <w:rPr>
                <w:rFonts w:ascii="Times New Roman" w:eastAsia="Times New Roman" w:hAnsi="Times New Roman" w:cs="Times New Roman"/>
                <w:sz w:val="28"/>
                <w:szCs w:val="24"/>
                <w:highlight w:val="white"/>
              </w:rPr>
            </w:pPr>
            <w:r>
              <w:rPr>
                <w:rFonts w:ascii="Times New Roman" w:eastAsia="Times New Roman" w:hAnsi="Times New Roman" w:cs="Times New Roman"/>
                <w:sz w:val="28"/>
                <w:szCs w:val="24"/>
                <w:highlight w:val="white"/>
              </w:rPr>
              <w:t>объекты промышленности</w:t>
            </w:r>
          </w:p>
        </w:tc>
        <w:tc>
          <w:tcPr>
            <w:tcW w:w="851" w:type="dxa"/>
          </w:tcPr>
          <w:p w14:paraId="0CBB87BF" w14:textId="77777777" w:rsidR="002C0439" w:rsidRPr="006F63F6" w:rsidRDefault="002C0439" w:rsidP="00B969C7">
            <w:pPr>
              <w:jc w:val="center"/>
              <w:rPr>
                <w:rFonts w:ascii="Times New Roman" w:eastAsia="Times New Roman" w:hAnsi="Times New Roman" w:cs="Times New Roman"/>
                <w:highlight w:val="white"/>
              </w:rPr>
            </w:pPr>
            <w:r w:rsidRPr="006F63F6">
              <w:rPr>
                <w:rFonts w:ascii="Times New Roman" w:eastAsia="Times New Roman" w:hAnsi="Times New Roman" w:cs="Times New Roman"/>
                <w:sz w:val="28"/>
                <w:highlight w:val="white"/>
              </w:rPr>
              <w:t>3</w:t>
            </w:r>
          </w:p>
        </w:tc>
        <w:tc>
          <w:tcPr>
            <w:tcW w:w="1276" w:type="dxa"/>
          </w:tcPr>
          <w:p w14:paraId="11536BF4" w14:textId="77777777" w:rsidR="002C0439" w:rsidRPr="00153803" w:rsidRDefault="002C0439" w:rsidP="00B969C7">
            <w:pPr>
              <w:jc w:val="center"/>
              <w:rPr>
                <w:rFonts w:ascii="Times New Roman" w:eastAsia="Times New Roman" w:hAnsi="Times New Roman" w:cs="Times New Roman"/>
                <w:sz w:val="28"/>
                <w:szCs w:val="28"/>
                <w:highlight w:val="white"/>
              </w:rPr>
            </w:pPr>
            <w:r w:rsidRPr="00153803">
              <w:rPr>
                <w:rFonts w:ascii="Times New Roman" w:eastAsia="Times New Roman" w:hAnsi="Times New Roman" w:cs="Times New Roman"/>
                <w:sz w:val="28"/>
                <w:szCs w:val="28"/>
                <w:highlight w:val="white"/>
              </w:rPr>
              <w:t>21,43</w:t>
            </w:r>
          </w:p>
        </w:tc>
        <w:tc>
          <w:tcPr>
            <w:tcW w:w="850" w:type="dxa"/>
          </w:tcPr>
          <w:p w14:paraId="486120A5" w14:textId="77777777" w:rsidR="002C0439" w:rsidRDefault="002C0439" w:rsidP="00B969C7">
            <w:pPr>
              <w:jc w:val="center"/>
              <w:rPr>
                <w:rFonts w:ascii="Times New Roman" w:eastAsia="Times New Roman" w:hAnsi="Times New Roman" w:cs="Times New Roman"/>
                <w:highlight w:val="white"/>
              </w:rPr>
            </w:pPr>
            <w:r>
              <w:rPr>
                <w:rFonts w:ascii="Times New Roman" w:eastAsia="Times New Roman" w:hAnsi="Times New Roman" w:cs="Times New Roman"/>
                <w:sz w:val="28"/>
                <w:highlight w:val="white"/>
              </w:rPr>
              <w:t>4</w:t>
            </w:r>
          </w:p>
        </w:tc>
        <w:tc>
          <w:tcPr>
            <w:tcW w:w="1134" w:type="dxa"/>
          </w:tcPr>
          <w:p w14:paraId="512E2BD6" w14:textId="77777777" w:rsidR="002C0439" w:rsidRPr="00153803" w:rsidRDefault="002C0439" w:rsidP="00B969C7">
            <w:pPr>
              <w:jc w:val="center"/>
              <w:rPr>
                <w:rFonts w:ascii="Times New Roman" w:eastAsia="Times New Roman" w:hAnsi="Times New Roman" w:cs="Times New Roman"/>
                <w:sz w:val="28"/>
                <w:szCs w:val="28"/>
                <w:highlight w:val="white"/>
              </w:rPr>
            </w:pPr>
            <w:r w:rsidRPr="00153803">
              <w:rPr>
                <w:rFonts w:ascii="Times New Roman" w:eastAsia="Times New Roman" w:hAnsi="Times New Roman" w:cs="Times New Roman"/>
                <w:sz w:val="28"/>
                <w:szCs w:val="28"/>
                <w:highlight w:val="white"/>
              </w:rPr>
              <w:t>21,05</w:t>
            </w:r>
          </w:p>
        </w:tc>
        <w:tc>
          <w:tcPr>
            <w:tcW w:w="1843" w:type="dxa"/>
          </w:tcPr>
          <w:p w14:paraId="73549F09" w14:textId="77777777" w:rsidR="002C0439" w:rsidRPr="00235B1C" w:rsidRDefault="002C0439" w:rsidP="00B969C7">
            <w:pPr>
              <w:jc w:val="center"/>
              <w:rPr>
                <w:rFonts w:ascii="Times New Roman" w:eastAsia="Times New Roman" w:hAnsi="Times New Roman" w:cs="Times New Roman"/>
                <w:sz w:val="28"/>
                <w:highlight w:val="white"/>
              </w:rPr>
            </w:pPr>
            <w:r>
              <w:rPr>
                <w:rFonts w:ascii="Times New Roman" w:eastAsia="Times New Roman" w:hAnsi="Times New Roman" w:cs="Times New Roman"/>
                <w:sz w:val="28"/>
                <w:highlight w:val="white"/>
              </w:rPr>
              <w:t>+33,33</w:t>
            </w:r>
          </w:p>
        </w:tc>
      </w:tr>
      <w:tr w:rsidR="002C0439" w14:paraId="38909C08" w14:textId="77777777" w:rsidTr="00B969C7">
        <w:tc>
          <w:tcPr>
            <w:tcW w:w="637" w:type="dxa"/>
          </w:tcPr>
          <w:p w14:paraId="34C74917" w14:textId="77777777" w:rsidR="002C0439" w:rsidRDefault="002C0439" w:rsidP="00B969C7">
            <w:pPr>
              <w:jc w:val="center"/>
              <w:rPr>
                <w:rFonts w:ascii="Times New Roman" w:eastAsia="Times New Roman" w:hAnsi="Times New Roman" w:cs="Times New Roman"/>
                <w:sz w:val="28"/>
                <w:szCs w:val="24"/>
              </w:rPr>
            </w:pPr>
          </w:p>
        </w:tc>
        <w:tc>
          <w:tcPr>
            <w:tcW w:w="3440" w:type="dxa"/>
          </w:tcPr>
          <w:p w14:paraId="5C4BBFBC" w14:textId="77777777" w:rsidR="002C0439" w:rsidRDefault="002C0439" w:rsidP="00B969C7">
            <w:pPr>
              <w:jc w:val="both"/>
              <w:rPr>
                <w:rFonts w:ascii="Times New Roman" w:eastAsia="Times New Roman" w:hAnsi="Times New Roman" w:cs="Times New Roman"/>
                <w:sz w:val="28"/>
                <w:szCs w:val="24"/>
                <w:highlight w:val="white"/>
              </w:rPr>
            </w:pPr>
            <w:r>
              <w:rPr>
                <w:rFonts w:ascii="Times New Roman" w:eastAsia="Times New Roman" w:hAnsi="Times New Roman" w:cs="Times New Roman"/>
                <w:sz w:val="28"/>
                <w:szCs w:val="24"/>
                <w:highlight w:val="white"/>
              </w:rPr>
              <w:t xml:space="preserve">объекты социального назначения </w:t>
            </w:r>
          </w:p>
        </w:tc>
        <w:tc>
          <w:tcPr>
            <w:tcW w:w="851" w:type="dxa"/>
          </w:tcPr>
          <w:p w14:paraId="61077AF8" w14:textId="77777777" w:rsidR="002C0439" w:rsidRPr="006F63F6" w:rsidRDefault="002C0439" w:rsidP="00B969C7">
            <w:pPr>
              <w:jc w:val="center"/>
              <w:rPr>
                <w:rFonts w:ascii="Times New Roman" w:eastAsia="Times New Roman" w:hAnsi="Times New Roman" w:cs="Times New Roman"/>
                <w:highlight w:val="white"/>
              </w:rPr>
            </w:pPr>
            <w:r w:rsidRPr="006F63F6">
              <w:rPr>
                <w:rFonts w:ascii="Times New Roman" w:eastAsia="Times New Roman" w:hAnsi="Times New Roman" w:cs="Times New Roman"/>
                <w:sz w:val="28"/>
                <w:highlight w:val="white"/>
              </w:rPr>
              <w:t>1</w:t>
            </w:r>
          </w:p>
        </w:tc>
        <w:tc>
          <w:tcPr>
            <w:tcW w:w="1276" w:type="dxa"/>
          </w:tcPr>
          <w:p w14:paraId="7705569B" w14:textId="77777777" w:rsidR="002C0439" w:rsidRPr="00FF0C6B" w:rsidRDefault="002C0439" w:rsidP="00B969C7">
            <w:pPr>
              <w:jc w:val="center"/>
              <w:rPr>
                <w:rFonts w:ascii="Times New Roman" w:eastAsia="Times New Roman" w:hAnsi="Times New Roman" w:cs="Times New Roman"/>
                <w:sz w:val="28"/>
                <w:szCs w:val="28"/>
                <w:highlight w:val="white"/>
              </w:rPr>
            </w:pPr>
            <w:r w:rsidRPr="00FF0C6B">
              <w:rPr>
                <w:rFonts w:ascii="Times New Roman" w:eastAsia="Times New Roman" w:hAnsi="Times New Roman" w:cs="Times New Roman"/>
                <w:sz w:val="28"/>
                <w:szCs w:val="28"/>
                <w:highlight w:val="white"/>
              </w:rPr>
              <w:t>7,14</w:t>
            </w:r>
          </w:p>
        </w:tc>
        <w:tc>
          <w:tcPr>
            <w:tcW w:w="850" w:type="dxa"/>
          </w:tcPr>
          <w:p w14:paraId="22D86256" w14:textId="77777777" w:rsidR="002C0439" w:rsidRDefault="002C0439" w:rsidP="00B969C7">
            <w:pPr>
              <w:jc w:val="center"/>
              <w:rPr>
                <w:rFonts w:ascii="Times New Roman" w:eastAsia="Times New Roman" w:hAnsi="Times New Roman" w:cs="Times New Roman"/>
                <w:highlight w:val="white"/>
              </w:rPr>
            </w:pPr>
            <w:r>
              <w:rPr>
                <w:rFonts w:ascii="Times New Roman" w:eastAsia="Times New Roman" w:hAnsi="Times New Roman" w:cs="Times New Roman"/>
                <w:sz w:val="28"/>
                <w:highlight w:val="white"/>
              </w:rPr>
              <w:t>1</w:t>
            </w:r>
          </w:p>
        </w:tc>
        <w:tc>
          <w:tcPr>
            <w:tcW w:w="1134" w:type="dxa"/>
          </w:tcPr>
          <w:p w14:paraId="6241319E" w14:textId="77777777" w:rsidR="002C0439" w:rsidRPr="00153803" w:rsidRDefault="002C0439" w:rsidP="00B969C7">
            <w:pPr>
              <w:jc w:val="center"/>
              <w:rPr>
                <w:rFonts w:ascii="Times New Roman" w:eastAsia="Times New Roman" w:hAnsi="Times New Roman" w:cs="Times New Roman"/>
                <w:sz w:val="28"/>
                <w:szCs w:val="28"/>
                <w:highlight w:val="white"/>
              </w:rPr>
            </w:pPr>
            <w:r w:rsidRPr="00153803">
              <w:rPr>
                <w:rFonts w:ascii="Times New Roman" w:eastAsia="Times New Roman" w:hAnsi="Times New Roman" w:cs="Times New Roman"/>
                <w:sz w:val="28"/>
                <w:szCs w:val="28"/>
                <w:highlight w:val="white"/>
              </w:rPr>
              <w:t>5,26</w:t>
            </w:r>
          </w:p>
        </w:tc>
        <w:tc>
          <w:tcPr>
            <w:tcW w:w="1843" w:type="dxa"/>
          </w:tcPr>
          <w:p w14:paraId="7A1952F6" w14:textId="77777777" w:rsidR="002C0439" w:rsidRPr="00235B1C" w:rsidRDefault="002C0439" w:rsidP="00B969C7">
            <w:pPr>
              <w:jc w:val="center"/>
              <w:rPr>
                <w:rFonts w:ascii="Times New Roman" w:eastAsia="Times New Roman" w:hAnsi="Times New Roman" w:cs="Times New Roman"/>
                <w:sz w:val="28"/>
                <w:highlight w:val="white"/>
              </w:rPr>
            </w:pPr>
            <w:r>
              <w:rPr>
                <w:rFonts w:ascii="Times New Roman" w:eastAsia="Times New Roman" w:hAnsi="Times New Roman" w:cs="Times New Roman"/>
                <w:sz w:val="28"/>
                <w:highlight w:val="white"/>
              </w:rPr>
              <w:t>0</w:t>
            </w:r>
          </w:p>
        </w:tc>
      </w:tr>
      <w:tr w:rsidR="002C0439" w14:paraId="0F9D3132" w14:textId="77777777" w:rsidTr="00B969C7">
        <w:tc>
          <w:tcPr>
            <w:tcW w:w="637" w:type="dxa"/>
          </w:tcPr>
          <w:p w14:paraId="1EBEB1B4" w14:textId="77777777" w:rsidR="002C0439" w:rsidRDefault="002C0439" w:rsidP="00B969C7">
            <w:pPr>
              <w:jc w:val="center"/>
              <w:rPr>
                <w:rFonts w:ascii="Times New Roman" w:eastAsia="Times New Roman" w:hAnsi="Times New Roman" w:cs="Times New Roman"/>
                <w:sz w:val="28"/>
                <w:szCs w:val="24"/>
              </w:rPr>
            </w:pPr>
          </w:p>
        </w:tc>
        <w:tc>
          <w:tcPr>
            <w:tcW w:w="3440" w:type="dxa"/>
          </w:tcPr>
          <w:p w14:paraId="14B41538" w14:textId="77777777" w:rsidR="002C0439" w:rsidRDefault="002C0439" w:rsidP="00B969C7">
            <w:pPr>
              <w:jc w:val="both"/>
              <w:rPr>
                <w:rFonts w:ascii="Times New Roman" w:eastAsia="Times New Roman" w:hAnsi="Times New Roman" w:cs="Times New Roman"/>
                <w:sz w:val="28"/>
                <w:szCs w:val="24"/>
                <w:highlight w:val="white"/>
              </w:rPr>
            </w:pPr>
            <w:r>
              <w:rPr>
                <w:rFonts w:ascii="Times New Roman" w:eastAsia="Times New Roman" w:hAnsi="Times New Roman" w:cs="Times New Roman"/>
                <w:sz w:val="28"/>
                <w:szCs w:val="24"/>
                <w:highlight w:val="white"/>
              </w:rPr>
              <w:t>разные</w:t>
            </w:r>
          </w:p>
        </w:tc>
        <w:tc>
          <w:tcPr>
            <w:tcW w:w="851" w:type="dxa"/>
          </w:tcPr>
          <w:p w14:paraId="5B9EBC1D" w14:textId="77777777" w:rsidR="002C0439" w:rsidRPr="006F63F6" w:rsidRDefault="002C0439" w:rsidP="00B969C7">
            <w:pPr>
              <w:jc w:val="center"/>
              <w:rPr>
                <w:rFonts w:ascii="Times New Roman" w:eastAsia="Times New Roman" w:hAnsi="Times New Roman" w:cs="Times New Roman"/>
                <w:highlight w:val="white"/>
              </w:rPr>
            </w:pPr>
            <w:r w:rsidRPr="006F63F6">
              <w:rPr>
                <w:rFonts w:ascii="Times New Roman" w:eastAsia="Times New Roman" w:hAnsi="Times New Roman" w:cs="Times New Roman"/>
                <w:sz w:val="28"/>
                <w:highlight w:val="white"/>
              </w:rPr>
              <w:t>6</w:t>
            </w:r>
          </w:p>
        </w:tc>
        <w:tc>
          <w:tcPr>
            <w:tcW w:w="1276" w:type="dxa"/>
          </w:tcPr>
          <w:p w14:paraId="73A39C45" w14:textId="77777777" w:rsidR="002C0439" w:rsidRPr="00153803" w:rsidRDefault="002C0439" w:rsidP="00B969C7">
            <w:pPr>
              <w:jc w:val="center"/>
              <w:rPr>
                <w:rFonts w:ascii="Times New Roman" w:eastAsia="Times New Roman" w:hAnsi="Times New Roman" w:cs="Times New Roman"/>
                <w:sz w:val="28"/>
                <w:szCs w:val="28"/>
                <w:highlight w:val="white"/>
              </w:rPr>
            </w:pPr>
            <w:r w:rsidRPr="00153803">
              <w:rPr>
                <w:rFonts w:ascii="Times New Roman" w:eastAsia="Times New Roman" w:hAnsi="Times New Roman" w:cs="Times New Roman"/>
                <w:sz w:val="28"/>
                <w:szCs w:val="28"/>
                <w:highlight w:val="white"/>
              </w:rPr>
              <w:t>42,86</w:t>
            </w:r>
          </w:p>
        </w:tc>
        <w:tc>
          <w:tcPr>
            <w:tcW w:w="850" w:type="dxa"/>
          </w:tcPr>
          <w:p w14:paraId="66AEE6F2" w14:textId="77777777" w:rsidR="002C0439" w:rsidRDefault="002C0439" w:rsidP="00B969C7">
            <w:pPr>
              <w:jc w:val="center"/>
              <w:rPr>
                <w:rFonts w:ascii="Times New Roman" w:eastAsia="Times New Roman" w:hAnsi="Times New Roman" w:cs="Times New Roman"/>
                <w:highlight w:val="white"/>
              </w:rPr>
            </w:pPr>
            <w:r>
              <w:rPr>
                <w:rFonts w:ascii="Times New Roman" w:eastAsia="Times New Roman" w:hAnsi="Times New Roman" w:cs="Times New Roman"/>
                <w:sz w:val="28"/>
                <w:highlight w:val="white"/>
              </w:rPr>
              <w:t>2</w:t>
            </w:r>
          </w:p>
        </w:tc>
        <w:tc>
          <w:tcPr>
            <w:tcW w:w="1134" w:type="dxa"/>
          </w:tcPr>
          <w:p w14:paraId="5EDEB0B2" w14:textId="77777777" w:rsidR="002C0439" w:rsidRPr="00153803" w:rsidRDefault="002C0439" w:rsidP="00B969C7">
            <w:pPr>
              <w:jc w:val="center"/>
              <w:rPr>
                <w:rFonts w:ascii="Times New Roman" w:eastAsia="Times New Roman" w:hAnsi="Times New Roman" w:cs="Times New Roman"/>
                <w:sz w:val="28"/>
                <w:szCs w:val="28"/>
                <w:highlight w:val="white"/>
              </w:rPr>
            </w:pPr>
            <w:r w:rsidRPr="00153803">
              <w:rPr>
                <w:rFonts w:ascii="Times New Roman" w:eastAsia="Times New Roman" w:hAnsi="Times New Roman" w:cs="Times New Roman"/>
                <w:sz w:val="28"/>
                <w:szCs w:val="28"/>
                <w:highlight w:val="white"/>
              </w:rPr>
              <w:t>10,53</w:t>
            </w:r>
          </w:p>
        </w:tc>
        <w:tc>
          <w:tcPr>
            <w:tcW w:w="1843" w:type="dxa"/>
          </w:tcPr>
          <w:p w14:paraId="202D9440" w14:textId="77777777" w:rsidR="002C0439" w:rsidRPr="00235B1C" w:rsidRDefault="002C0439" w:rsidP="00B969C7">
            <w:pPr>
              <w:jc w:val="center"/>
              <w:rPr>
                <w:rFonts w:ascii="Times New Roman" w:eastAsia="Times New Roman" w:hAnsi="Times New Roman" w:cs="Times New Roman"/>
                <w:sz w:val="28"/>
                <w:highlight w:val="white"/>
              </w:rPr>
            </w:pPr>
            <w:r>
              <w:rPr>
                <w:rFonts w:ascii="Times New Roman" w:eastAsia="Times New Roman" w:hAnsi="Times New Roman" w:cs="Times New Roman"/>
                <w:sz w:val="28"/>
                <w:highlight w:val="white"/>
              </w:rPr>
              <w:t>-66,67</w:t>
            </w:r>
          </w:p>
        </w:tc>
      </w:tr>
    </w:tbl>
    <w:p w14:paraId="1C750BC1" w14:textId="77777777" w:rsidR="002C0439" w:rsidRDefault="002C0439" w:rsidP="002C0439">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p>
    <w:p w14:paraId="396BD8F3" w14:textId="220389C3" w:rsidR="00FF0C6B" w:rsidRDefault="000B0AB9" w:rsidP="002C0439">
      <w:pPr>
        <w:shd w:val="clear" w:color="auto" w:fill="FFFFFF"/>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В</w:t>
      </w:r>
      <w:r w:rsidR="00FF0C6B">
        <w:rPr>
          <w:rFonts w:ascii="Times New Roman" w:hAnsi="Times New Roman" w:cs="Times New Roman"/>
          <w:sz w:val="28"/>
          <w:szCs w:val="28"/>
        </w:rPr>
        <w:t xml:space="preserve"> первом квартале 2026 года наметился значительный рост строительства МКД, что на текущий момента особенно актуально для нашего приграничного субъекта, с учетом событий августа 2024 года. </w:t>
      </w:r>
    </w:p>
    <w:p w14:paraId="202DF282" w14:textId="30A7D699" w:rsidR="002C0439" w:rsidRPr="00537173" w:rsidRDefault="002C0439" w:rsidP="002C0439">
      <w:pPr>
        <w:shd w:val="clear" w:color="auto" w:fill="FFFFFF"/>
        <w:spacing w:after="0" w:line="240" w:lineRule="auto"/>
        <w:ind w:firstLine="709"/>
        <w:jc w:val="both"/>
        <w:rPr>
          <w:rFonts w:ascii="Times New Roman" w:hAnsi="Times New Roman" w:cs="Times New Roman"/>
          <w:sz w:val="28"/>
          <w:szCs w:val="28"/>
        </w:rPr>
      </w:pPr>
      <w:r w:rsidRPr="00537173">
        <w:rPr>
          <w:rFonts w:ascii="Times New Roman" w:hAnsi="Times New Roman" w:cs="Times New Roman"/>
          <w:sz w:val="28"/>
          <w:szCs w:val="28"/>
        </w:rPr>
        <w:t xml:space="preserve">Из объектов капитального строительства, включенных в Реестр, </w:t>
      </w:r>
      <w:r w:rsidR="004C56C7">
        <w:rPr>
          <w:rFonts w:ascii="Times New Roman" w:hAnsi="Times New Roman" w:cs="Times New Roman"/>
          <w:sz w:val="28"/>
          <w:szCs w:val="28"/>
        </w:rPr>
        <w:t>следует</w:t>
      </w:r>
      <w:r w:rsidRPr="00537173">
        <w:rPr>
          <w:rFonts w:ascii="Times New Roman" w:hAnsi="Times New Roman" w:cs="Times New Roman"/>
          <w:sz w:val="28"/>
          <w:szCs w:val="28"/>
        </w:rPr>
        <w:t xml:space="preserve"> отметить значимые </w:t>
      </w:r>
      <w:r w:rsidR="004C56C7">
        <w:rPr>
          <w:rFonts w:ascii="Times New Roman" w:hAnsi="Times New Roman" w:cs="Times New Roman"/>
          <w:sz w:val="28"/>
          <w:szCs w:val="28"/>
        </w:rPr>
        <w:t xml:space="preserve">для региона </w:t>
      </w:r>
      <w:r w:rsidRPr="00537173">
        <w:rPr>
          <w:rFonts w:ascii="Times New Roman" w:hAnsi="Times New Roman" w:cs="Times New Roman"/>
          <w:sz w:val="28"/>
          <w:szCs w:val="28"/>
        </w:rPr>
        <w:t>объекты</w:t>
      </w:r>
      <w:r w:rsidR="004C56C7">
        <w:rPr>
          <w:rFonts w:ascii="Times New Roman" w:hAnsi="Times New Roman" w:cs="Times New Roman"/>
          <w:sz w:val="28"/>
          <w:szCs w:val="28"/>
        </w:rPr>
        <w:t>, такие как</w:t>
      </w:r>
      <w:r w:rsidRPr="00537173">
        <w:rPr>
          <w:rFonts w:ascii="Times New Roman" w:hAnsi="Times New Roman" w:cs="Times New Roman"/>
          <w:sz w:val="28"/>
          <w:szCs w:val="28"/>
        </w:rPr>
        <w:t>:</w:t>
      </w:r>
    </w:p>
    <w:p w14:paraId="1DBD284A" w14:textId="77777777" w:rsidR="002C0439" w:rsidRPr="00D342AA" w:rsidRDefault="002C0439" w:rsidP="002C0439">
      <w:pPr>
        <w:pStyle w:val="a3"/>
        <w:numPr>
          <w:ilvl w:val="0"/>
          <w:numId w:val="11"/>
        </w:numPr>
        <w:shd w:val="clear" w:color="auto" w:fill="FFFFFF"/>
        <w:spacing w:after="0" w:line="240" w:lineRule="auto"/>
        <w:ind w:left="0" w:firstLine="709"/>
        <w:jc w:val="both"/>
        <w:rPr>
          <w:rFonts w:ascii="Times New Roman" w:hAnsi="Times New Roman" w:cs="Times New Roman"/>
          <w:sz w:val="28"/>
          <w:szCs w:val="28"/>
        </w:rPr>
      </w:pPr>
      <w:r w:rsidRPr="00D342AA">
        <w:rPr>
          <w:rFonts w:ascii="Times New Roman" w:hAnsi="Times New Roman" w:cs="Times New Roman"/>
          <w:sz w:val="28"/>
          <w:szCs w:val="28"/>
        </w:rPr>
        <w:t>Реконструкция физкультурно-спортивного комплекса «Спартак»</w:t>
      </w:r>
      <w:r>
        <w:rPr>
          <w:rFonts w:ascii="Times New Roman" w:hAnsi="Times New Roman" w:cs="Times New Roman"/>
          <w:sz w:val="28"/>
          <w:szCs w:val="28"/>
        </w:rPr>
        <w:t xml:space="preserve"> в              г. Курске</w:t>
      </w:r>
      <w:r w:rsidRPr="00D342AA">
        <w:rPr>
          <w:rFonts w:ascii="Times New Roman" w:hAnsi="Times New Roman" w:cs="Times New Roman"/>
          <w:sz w:val="28"/>
          <w:szCs w:val="28"/>
        </w:rPr>
        <w:t>;</w:t>
      </w:r>
    </w:p>
    <w:p w14:paraId="560BDF75" w14:textId="77777777" w:rsidR="002C0439" w:rsidRDefault="002C0439" w:rsidP="002C0439">
      <w:pPr>
        <w:shd w:val="clear" w:color="auto" w:fill="FFFFFF"/>
        <w:spacing w:after="0" w:line="240" w:lineRule="auto"/>
        <w:ind w:firstLine="709"/>
        <w:jc w:val="both"/>
        <w:rPr>
          <w:rFonts w:ascii="Times New Roman" w:hAnsi="Times New Roman" w:cs="Times New Roman"/>
          <w:sz w:val="28"/>
          <w:szCs w:val="28"/>
        </w:rPr>
      </w:pPr>
      <w:r w:rsidRPr="00537173">
        <w:rPr>
          <w:rFonts w:ascii="Times New Roman" w:hAnsi="Times New Roman" w:cs="Times New Roman"/>
          <w:sz w:val="28"/>
          <w:szCs w:val="28"/>
        </w:rPr>
        <w:lastRenderedPageBreak/>
        <w:t>2.</w:t>
      </w:r>
      <w:r w:rsidRPr="00537173">
        <w:rPr>
          <w:rFonts w:ascii="Times New Roman" w:hAnsi="Times New Roman" w:cs="Times New Roman"/>
          <w:sz w:val="28"/>
          <w:szCs w:val="28"/>
        </w:rPr>
        <w:tab/>
        <w:t>Многоквартирные жилые дома в г. Курске</w:t>
      </w:r>
    </w:p>
    <w:p w14:paraId="2FD7C246" w14:textId="168F1B76" w:rsidR="002C0439" w:rsidRPr="004D0E89" w:rsidRDefault="002C0439" w:rsidP="002C0439">
      <w:pPr>
        <w:shd w:val="clear" w:color="auto" w:fill="FFFFFF"/>
        <w:spacing w:after="0" w:line="240" w:lineRule="auto"/>
        <w:ind w:firstLine="709"/>
        <w:jc w:val="both"/>
        <w:rPr>
          <w:rFonts w:ascii="Times New Roman" w:hAnsi="Times New Roman" w:cs="Times New Roman"/>
          <w:i/>
          <w:iCs/>
          <w:sz w:val="28"/>
          <w:szCs w:val="28"/>
        </w:rPr>
      </w:pPr>
      <w:r>
        <w:rPr>
          <w:rFonts w:ascii="Times New Roman" w:hAnsi="Times New Roman" w:cs="Times New Roman"/>
          <w:sz w:val="28"/>
          <w:szCs w:val="28"/>
        </w:rPr>
        <w:t>3</w:t>
      </w:r>
      <w:r w:rsidRPr="00537173">
        <w:rPr>
          <w:rFonts w:ascii="Times New Roman" w:hAnsi="Times New Roman" w:cs="Times New Roman"/>
          <w:sz w:val="28"/>
          <w:szCs w:val="28"/>
        </w:rPr>
        <w:t>.</w:t>
      </w:r>
      <w:r w:rsidRPr="00537173">
        <w:rPr>
          <w:rFonts w:ascii="Times New Roman" w:hAnsi="Times New Roman" w:cs="Times New Roman"/>
          <w:sz w:val="28"/>
          <w:szCs w:val="28"/>
        </w:rPr>
        <w:tab/>
      </w:r>
      <w:r>
        <w:rPr>
          <w:rFonts w:ascii="Times New Roman" w:hAnsi="Times New Roman" w:cs="Times New Roman"/>
          <w:sz w:val="28"/>
          <w:szCs w:val="28"/>
        </w:rPr>
        <w:t>П</w:t>
      </w:r>
      <w:r w:rsidRPr="00D84C30">
        <w:rPr>
          <w:rFonts w:ascii="Times New Roman" w:hAnsi="Times New Roman" w:cs="Times New Roman"/>
          <w:sz w:val="28"/>
          <w:szCs w:val="28"/>
        </w:rPr>
        <w:t xml:space="preserve">роизводственный корпус гормональных препаратов на существующей территории ОАО </w:t>
      </w:r>
      <w:r w:rsidR="004146E9">
        <w:rPr>
          <w:rFonts w:ascii="Times New Roman" w:hAnsi="Times New Roman" w:cs="Times New Roman"/>
          <w:sz w:val="28"/>
          <w:szCs w:val="28"/>
        </w:rPr>
        <w:t>«</w:t>
      </w:r>
      <w:r w:rsidRPr="00D84C30">
        <w:rPr>
          <w:rFonts w:ascii="Times New Roman" w:hAnsi="Times New Roman" w:cs="Times New Roman"/>
          <w:sz w:val="28"/>
          <w:szCs w:val="28"/>
        </w:rPr>
        <w:t>Фармстандарт-Лексредства</w:t>
      </w:r>
      <w:r w:rsidR="004146E9">
        <w:rPr>
          <w:rFonts w:ascii="Times New Roman" w:hAnsi="Times New Roman" w:cs="Times New Roman"/>
          <w:sz w:val="28"/>
          <w:szCs w:val="28"/>
        </w:rPr>
        <w:t>»</w:t>
      </w:r>
      <w:r>
        <w:rPr>
          <w:rFonts w:ascii="Times New Roman" w:hAnsi="Times New Roman" w:cs="Times New Roman"/>
          <w:sz w:val="28"/>
          <w:szCs w:val="28"/>
        </w:rPr>
        <w:t xml:space="preserve"> в г. Курске.</w:t>
      </w:r>
    </w:p>
    <w:p w14:paraId="01092228" w14:textId="57CD723E" w:rsidR="002C0439" w:rsidRDefault="002C0439" w:rsidP="002C0439">
      <w:pPr>
        <w:shd w:val="clear" w:color="auto" w:fill="FFFFFF"/>
        <w:spacing w:after="0" w:line="240" w:lineRule="auto"/>
        <w:ind w:firstLine="709"/>
        <w:jc w:val="both"/>
        <w:rPr>
          <w:rFonts w:ascii="Times New Roman" w:hAnsi="Times New Roman" w:cs="Times New Roman"/>
          <w:sz w:val="28"/>
          <w:szCs w:val="28"/>
        </w:rPr>
      </w:pPr>
      <w:r w:rsidRPr="00537173">
        <w:rPr>
          <w:rFonts w:ascii="Times New Roman" w:hAnsi="Times New Roman" w:cs="Times New Roman"/>
          <w:sz w:val="28"/>
          <w:szCs w:val="28"/>
        </w:rPr>
        <w:t xml:space="preserve">Среди объектов, включенных </w:t>
      </w:r>
      <w:r w:rsidR="00880D9A" w:rsidRPr="00537173">
        <w:rPr>
          <w:rFonts w:ascii="Times New Roman" w:hAnsi="Times New Roman" w:cs="Times New Roman"/>
          <w:sz w:val="28"/>
          <w:szCs w:val="28"/>
        </w:rPr>
        <w:t xml:space="preserve">ранее </w:t>
      </w:r>
      <w:r w:rsidRPr="00537173">
        <w:rPr>
          <w:rFonts w:ascii="Times New Roman" w:hAnsi="Times New Roman" w:cs="Times New Roman"/>
          <w:sz w:val="28"/>
          <w:szCs w:val="28"/>
        </w:rPr>
        <w:t xml:space="preserve">в реестр ОКС, </w:t>
      </w:r>
      <w:r w:rsidR="00880D9A">
        <w:rPr>
          <w:rFonts w:ascii="Times New Roman" w:hAnsi="Times New Roman" w:cs="Times New Roman"/>
          <w:sz w:val="28"/>
          <w:szCs w:val="28"/>
        </w:rPr>
        <w:t xml:space="preserve">так же </w:t>
      </w:r>
      <w:r w:rsidRPr="00537173">
        <w:rPr>
          <w:rFonts w:ascii="Times New Roman" w:hAnsi="Times New Roman" w:cs="Times New Roman"/>
          <w:sz w:val="28"/>
          <w:szCs w:val="28"/>
        </w:rPr>
        <w:t>можно выделить следующие объекты, имеющие важное региональное значение:</w:t>
      </w:r>
    </w:p>
    <w:p w14:paraId="5670178C" w14:textId="77777777" w:rsidR="002C0439" w:rsidRDefault="002C0439" w:rsidP="002C0439">
      <w:pPr>
        <w:shd w:val="clear" w:color="auto" w:fill="FFFFFF"/>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w:t>
      </w:r>
      <w:r w:rsidRPr="006A7706">
        <w:rPr>
          <w:rFonts w:ascii="Times New Roman" w:hAnsi="Times New Roman" w:cs="Times New Roman"/>
          <w:sz w:val="28"/>
          <w:szCs w:val="28"/>
        </w:rPr>
        <w:t xml:space="preserve"> Общеобразовательная школа на 1600 мест по пр</w:t>
      </w:r>
      <w:r>
        <w:rPr>
          <w:rFonts w:ascii="Times New Roman" w:hAnsi="Times New Roman" w:cs="Times New Roman"/>
          <w:sz w:val="28"/>
          <w:szCs w:val="28"/>
        </w:rPr>
        <w:t>оспек</w:t>
      </w:r>
      <w:r w:rsidRPr="006A7706">
        <w:rPr>
          <w:rFonts w:ascii="Times New Roman" w:hAnsi="Times New Roman" w:cs="Times New Roman"/>
          <w:sz w:val="28"/>
          <w:szCs w:val="28"/>
        </w:rPr>
        <w:t>т</w:t>
      </w:r>
      <w:r>
        <w:rPr>
          <w:rFonts w:ascii="Times New Roman" w:hAnsi="Times New Roman" w:cs="Times New Roman"/>
          <w:sz w:val="28"/>
          <w:szCs w:val="28"/>
        </w:rPr>
        <w:t>у</w:t>
      </w:r>
      <w:r w:rsidRPr="006A7706">
        <w:rPr>
          <w:rFonts w:ascii="Times New Roman" w:hAnsi="Times New Roman" w:cs="Times New Roman"/>
          <w:sz w:val="28"/>
          <w:szCs w:val="28"/>
        </w:rPr>
        <w:t xml:space="preserve"> Н. Плевицкой </w:t>
      </w:r>
      <w:r>
        <w:rPr>
          <w:rFonts w:ascii="Times New Roman" w:hAnsi="Times New Roman" w:cs="Times New Roman"/>
          <w:sz w:val="28"/>
          <w:szCs w:val="28"/>
        </w:rPr>
        <w:t xml:space="preserve">в           </w:t>
      </w:r>
      <w:r w:rsidRPr="006A7706">
        <w:rPr>
          <w:rFonts w:ascii="Times New Roman" w:hAnsi="Times New Roman" w:cs="Times New Roman"/>
          <w:sz w:val="28"/>
          <w:szCs w:val="28"/>
        </w:rPr>
        <w:t>г. Курск</w:t>
      </w:r>
      <w:r>
        <w:rPr>
          <w:rFonts w:ascii="Times New Roman" w:hAnsi="Times New Roman" w:cs="Times New Roman"/>
          <w:sz w:val="28"/>
          <w:szCs w:val="28"/>
        </w:rPr>
        <w:t>е;</w:t>
      </w:r>
    </w:p>
    <w:p w14:paraId="45F7666F" w14:textId="77777777" w:rsidR="002C0439" w:rsidRDefault="002C0439" w:rsidP="002C0439">
      <w:pPr>
        <w:shd w:val="clear" w:color="auto" w:fill="FFFFFF"/>
        <w:spacing w:after="0" w:line="240" w:lineRule="auto"/>
        <w:ind w:firstLine="709"/>
        <w:jc w:val="both"/>
        <w:rPr>
          <w:rFonts w:ascii="Times New Roman" w:hAnsi="Times New Roman" w:cs="Times New Roman"/>
          <w:sz w:val="28"/>
          <w:szCs w:val="28"/>
        </w:rPr>
      </w:pPr>
      <w:r w:rsidRPr="00537173">
        <w:rPr>
          <w:rFonts w:ascii="Times New Roman" w:hAnsi="Times New Roman" w:cs="Times New Roman"/>
          <w:sz w:val="28"/>
          <w:szCs w:val="28"/>
        </w:rPr>
        <w:t>-Крытый футбольный манеж в г. Курске</w:t>
      </w:r>
      <w:r>
        <w:rPr>
          <w:rFonts w:ascii="Times New Roman" w:hAnsi="Times New Roman" w:cs="Times New Roman"/>
          <w:sz w:val="28"/>
          <w:szCs w:val="28"/>
        </w:rPr>
        <w:t>;</w:t>
      </w:r>
    </w:p>
    <w:p w14:paraId="04316545" w14:textId="6B4625CB" w:rsidR="002C0439" w:rsidRDefault="002C0439" w:rsidP="002C0439">
      <w:pPr>
        <w:shd w:val="clear" w:color="auto" w:fill="FFFFFF"/>
        <w:spacing w:after="0" w:line="240" w:lineRule="auto"/>
        <w:ind w:firstLine="709"/>
        <w:jc w:val="both"/>
        <w:rPr>
          <w:rFonts w:ascii="Times New Roman" w:hAnsi="Times New Roman" w:cs="Times New Roman"/>
          <w:sz w:val="28"/>
          <w:szCs w:val="28"/>
        </w:rPr>
      </w:pPr>
      <w:r w:rsidRPr="000920C8">
        <w:rPr>
          <w:rFonts w:ascii="Times New Roman" w:hAnsi="Times New Roman" w:cs="Times New Roman"/>
          <w:sz w:val="28"/>
          <w:szCs w:val="28"/>
        </w:rPr>
        <w:t>-Экспозиционный корпус Курского областного краеведческого музея в объекте культурного наследия регионального значения «Здание мужской классической гимназии, 1836-1842 гг.», расположенный в г. Курске, ул. Луначарского, 8, здание литер В</w:t>
      </w:r>
      <w:r w:rsidR="00880D9A">
        <w:rPr>
          <w:rFonts w:ascii="Times New Roman" w:hAnsi="Times New Roman" w:cs="Times New Roman"/>
          <w:sz w:val="28"/>
          <w:szCs w:val="28"/>
        </w:rPr>
        <w:t>.</w:t>
      </w:r>
      <w:r>
        <w:rPr>
          <w:rFonts w:ascii="Times New Roman" w:hAnsi="Times New Roman" w:cs="Times New Roman"/>
          <w:sz w:val="28"/>
          <w:szCs w:val="28"/>
        </w:rPr>
        <w:t xml:space="preserve"> </w:t>
      </w:r>
    </w:p>
    <w:p w14:paraId="584CE63B" w14:textId="0A1C08F8" w:rsidR="00E941E3" w:rsidRPr="006878CA" w:rsidRDefault="00E941E3" w:rsidP="00E941E3">
      <w:pPr>
        <w:shd w:val="clear" w:color="auto" w:fill="FFFFFF"/>
        <w:spacing w:after="0" w:line="240" w:lineRule="auto"/>
        <w:ind w:firstLine="708"/>
        <w:jc w:val="both"/>
        <w:rPr>
          <w:rFonts w:ascii="Times New Roman" w:hAnsi="Times New Roman" w:cs="Times New Roman"/>
          <w:sz w:val="28"/>
          <w:szCs w:val="28"/>
        </w:rPr>
      </w:pPr>
      <w:r w:rsidRPr="006878CA">
        <w:rPr>
          <w:rFonts w:ascii="Times New Roman" w:hAnsi="Times New Roman" w:cs="Times New Roman"/>
          <w:sz w:val="28"/>
          <w:szCs w:val="28"/>
        </w:rPr>
        <w:t xml:space="preserve">Если по Общеобразовательной школе на 1600 мест по проспекту </w:t>
      </w:r>
      <w:r>
        <w:rPr>
          <w:rFonts w:ascii="Times New Roman" w:hAnsi="Times New Roman" w:cs="Times New Roman"/>
          <w:sz w:val="28"/>
          <w:szCs w:val="28"/>
        </w:rPr>
        <w:t xml:space="preserve">                           </w:t>
      </w:r>
      <w:r w:rsidRPr="006878CA">
        <w:rPr>
          <w:rFonts w:ascii="Times New Roman" w:hAnsi="Times New Roman" w:cs="Times New Roman"/>
          <w:sz w:val="28"/>
          <w:szCs w:val="28"/>
        </w:rPr>
        <w:t xml:space="preserve">Н. Плевицкой, крытому футбольному манежу, экспозиционному корпусу Курского областного краеведческого музея темпы работ </w:t>
      </w:r>
      <w:r>
        <w:rPr>
          <w:rFonts w:ascii="Times New Roman" w:hAnsi="Times New Roman" w:cs="Times New Roman"/>
          <w:sz w:val="28"/>
          <w:szCs w:val="28"/>
        </w:rPr>
        <w:t>наращиваются</w:t>
      </w:r>
      <w:r w:rsidRPr="006878CA">
        <w:rPr>
          <w:rFonts w:ascii="Times New Roman" w:hAnsi="Times New Roman" w:cs="Times New Roman"/>
          <w:sz w:val="28"/>
          <w:szCs w:val="28"/>
        </w:rPr>
        <w:t>, то по бассейну МКОУ «Медвенская средняя общеобразовательная школа», Многопрофильн</w:t>
      </w:r>
      <w:r w:rsidR="00897BE7">
        <w:rPr>
          <w:rFonts w:ascii="Times New Roman" w:hAnsi="Times New Roman" w:cs="Times New Roman"/>
          <w:sz w:val="28"/>
          <w:szCs w:val="28"/>
        </w:rPr>
        <w:t>ой</w:t>
      </w:r>
      <w:r w:rsidRPr="006878CA">
        <w:rPr>
          <w:rFonts w:ascii="Times New Roman" w:hAnsi="Times New Roman" w:cs="Times New Roman"/>
          <w:sz w:val="28"/>
          <w:szCs w:val="28"/>
        </w:rPr>
        <w:t xml:space="preserve"> областн</w:t>
      </w:r>
      <w:r w:rsidR="00897BE7">
        <w:rPr>
          <w:rFonts w:ascii="Times New Roman" w:hAnsi="Times New Roman" w:cs="Times New Roman"/>
          <w:sz w:val="28"/>
          <w:szCs w:val="28"/>
        </w:rPr>
        <w:t>ой</w:t>
      </w:r>
      <w:r w:rsidRPr="006878CA">
        <w:rPr>
          <w:rFonts w:ascii="Times New Roman" w:hAnsi="Times New Roman" w:cs="Times New Roman"/>
          <w:sz w:val="28"/>
          <w:szCs w:val="28"/>
        </w:rPr>
        <w:t xml:space="preserve"> детск</w:t>
      </w:r>
      <w:r w:rsidR="00897BE7">
        <w:rPr>
          <w:rFonts w:ascii="Times New Roman" w:hAnsi="Times New Roman" w:cs="Times New Roman"/>
          <w:sz w:val="28"/>
          <w:szCs w:val="28"/>
        </w:rPr>
        <w:t>ой</w:t>
      </w:r>
      <w:r w:rsidRPr="006878CA">
        <w:rPr>
          <w:rFonts w:ascii="Times New Roman" w:hAnsi="Times New Roman" w:cs="Times New Roman"/>
          <w:sz w:val="28"/>
          <w:szCs w:val="28"/>
        </w:rPr>
        <w:t xml:space="preserve"> клиническ</w:t>
      </w:r>
      <w:r w:rsidR="00897BE7">
        <w:rPr>
          <w:rFonts w:ascii="Times New Roman" w:hAnsi="Times New Roman" w:cs="Times New Roman"/>
          <w:sz w:val="28"/>
          <w:szCs w:val="28"/>
        </w:rPr>
        <w:t>ой</w:t>
      </w:r>
      <w:r w:rsidRPr="006878CA">
        <w:rPr>
          <w:rFonts w:ascii="Times New Roman" w:hAnsi="Times New Roman" w:cs="Times New Roman"/>
          <w:sz w:val="28"/>
          <w:szCs w:val="28"/>
        </w:rPr>
        <w:t xml:space="preserve"> больниц</w:t>
      </w:r>
      <w:r w:rsidR="00897BE7">
        <w:rPr>
          <w:rFonts w:ascii="Times New Roman" w:hAnsi="Times New Roman" w:cs="Times New Roman"/>
          <w:sz w:val="28"/>
          <w:szCs w:val="28"/>
        </w:rPr>
        <w:t>е</w:t>
      </w:r>
      <w:r w:rsidRPr="006878CA">
        <w:rPr>
          <w:rFonts w:ascii="Times New Roman" w:hAnsi="Times New Roman" w:cs="Times New Roman"/>
          <w:sz w:val="28"/>
          <w:szCs w:val="28"/>
        </w:rPr>
        <w:t xml:space="preserve"> 3 уровня, детскому саду на 140 мест по проспекту Вячеслава Клыкова, </w:t>
      </w:r>
      <w:r w:rsidR="00897BE7">
        <w:rPr>
          <w:rFonts w:ascii="Times New Roman" w:hAnsi="Times New Roman" w:cs="Times New Roman"/>
          <w:sz w:val="28"/>
          <w:szCs w:val="28"/>
        </w:rPr>
        <w:t>ш</w:t>
      </w:r>
      <w:r w:rsidRPr="006878CA">
        <w:rPr>
          <w:rFonts w:ascii="Times New Roman" w:hAnsi="Times New Roman" w:cs="Times New Roman"/>
          <w:sz w:val="28"/>
          <w:szCs w:val="28"/>
        </w:rPr>
        <w:t xml:space="preserve">коле на 550 ученических мест по ул. Полевая в городе Курске </w:t>
      </w:r>
      <w:r w:rsidR="00897BE7" w:rsidRPr="006878CA">
        <w:rPr>
          <w:rFonts w:ascii="Times New Roman" w:hAnsi="Times New Roman" w:cs="Times New Roman"/>
          <w:sz w:val="28"/>
          <w:szCs w:val="28"/>
        </w:rPr>
        <w:t xml:space="preserve">контракты </w:t>
      </w:r>
      <w:r w:rsidRPr="006878CA">
        <w:rPr>
          <w:rFonts w:ascii="Times New Roman" w:hAnsi="Times New Roman" w:cs="Times New Roman"/>
          <w:sz w:val="28"/>
          <w:szCs w:val="28"/>
        </w:rPr>
        <w:t>расторгнуты с генеральными подрядчиками</w:t>
      </w:r>
      <w:r w:rsidR="00897BE7">
        <w:rPr>
          <w:rFonts w:ascii="Times New Roman" w:hAnsi="Times New Roman" w:cs="Times New Roman"/>
          <w:sz w:val="28"/>
          <w:szCs w:val="28"/>
        </w:rPr>
        <w:t xml:space="preserve"> и </w:t>
      </w:r>
      <w:r w:rsidRPr="006878CA">
        <w:rPr>
          <w:rFonts w:ascii="Times New Roman" w:hAnsi="Times New Roman" w:cs="Times New Roman"/>
          <w:sz w:val="28"/>
          <w:szCs w:val="28"/>
        </w:rPr>
        <w:t>работы приостановлены.</w:t>
      </w:r>
    </w:p>
    <w:p w14:paraId="27DBC76B" w14:textId="77777777" w:rsidR="002C0439" w:rsidRDefault="002C0439" w:rsidP="002C0439">
      <w:pPr>
        <w:shd w:val="clear" w:color="auto" w:fill="FFFFFF"/>
        <w:spacing w:after="0" w:line="240" w:lineRule="auto"/>
        <w:ind w:firstLine="709"/>
        <w:jc w:val="both"/>
        <w:rPr>
          <w:rFonts w:ascii="Times New Roman" w:hAnsi="Times New Roman" w:cs="Times New Roman"/>
          <w:sz w:val="28"/>
          <w:szCs w:val="28"/>
        </w:rPr>
      </w:pPr>
      <w:r w:rsidRPr="00537173">
        <w:rPr>
          <w:rFonts w:ascii="Times New Roman" w:hAnsi="Times New Roman" w:cs="Times New Roman"/>
          <w:sz w:val="28"/>
          <w:szCs w:val="28"/>
        </w:rPr>
        <w:t>-Бассейн МКОУ «Медвенская средняя общеобразовательная школа»</w:t>
      </w:r>
      <w:r>
        <w:rPr>
          <w:rFonts w:ascii="Times New Roman" w:hAnsi="Times New Roman" w:cs="Times New Roman"/>
          <w:sz w:val="28"/>
          <w:szCs w:val="28"/>
        </w:rPr>
        <w:t>;</w:t>
      </w:r>
    </w:p>
    <w:p w14:paraId="43E619B6" w14:textId="77777777" w:rsidR="002C0439" w:rsidRDefault="002C0439" w:rsidP="002C0439">
      <w:pPr>
        <w:shd w:val="clear" w:color="auto" w:fill="FFFFFF"/>
        <w:spacing w:after="0" w:line="240" w:lineRule="auto"/>
        <w:ind w:firstLine="709"/>
        <w:jc w:val="both"/>
        <w:rPr>
          <w:rFonts w:ascii="Times New Roman" w:hAnsi="Times New Roman" w:cs="Times New Roman"/>
          <w:sz w:val="28"/>
          <w:szCs w:val="28"/>
        </w:rPr>
      </w:pPr>
      <w:r w:rsidRPr="00537173">
        <w:rPr>
          <w:rFonts w:ascii="Times New Roman" w:hAnsi="Times New Roman" w:cs="Times New Roman"/>
          <w:sz w:val="28"/>
          <w:szCs w:val="28"/>
        </w:rPr>
        <w:t>-Многопрофильная областная детская клиническая больница 3 уровня в г. Курске</w:t>
      </w:r>
      <w:r>
        <w:rPr>
          <w:rFonts w:ascii="Times New Roman" w:hAnsi="Times New Roman" w:cs="Times New Roman"/>
          <w:sz w:val="28"/>
          <w:szCs w:val="28"/>
        </w:rPr>
        <w:t>;</w:t>
      </w:r>
    </w:p>
    <w:p w14:paraId="46CAB22A" w14:textId="77777777" w:rsidR="002C0439" w:rsidRDefault="002C0439" w:rsidP="002C0439">
      <w:pPr>
        <w:shd w:val="clear" w:color="auto" w:fill="FFFFFF"/>
        <w:spacing w:after="0" w:line="240" w:lineRule="auto"/>
        <w:ind w:firstLine="709"/>
        <w:jc w:val="both"/>
        <w:rPr>
          <w:rFonts w:ascii="Times New Roman" w:hAnsi="Times New Roman" w:cs="Times New Roman"/>
          <w:sz w:val="28"/>
          <w:szCs w:val="28"/>
        </w:rPr>
      </w:pPr>
      <w:r w:rsidRPr="00537173">
        <w:rPr>
          <w:rFonts w:ascii="Times New Roman" w:hAnsi="Times New Roman" w:cs="Times New Roman"/>
          <w:sz w:val="28"/>
          <w:szCs w:val="28"/>
        </w:rPr>
        <w:t>-Детский сад на 140 мест по проспекту Вячеслава Клыкова г. Курска</w:t>
      </w:r>
      <w:r>
        <w:rPr>
          <w:rFonts w:ascii="Times New Roman" w:hAnsi="Times New Roman" w:cs="Times New Roman"/>
          <w:sz w:val="28"/>
          <w:szCs w:val="28"/>
        </w:rPr>
        <w:t>;</w:t>
      </w:r>
    </w:p>
    <w:p w14:paraId="7385FE40" w14:textId="5D607C25" w:rsidR="002C0439" w:rsidRDefault="002C0439" w:rsidP="002C0439">
      <w:pPr>
        <w:shd w:val="clear" w:color="auto" w:fill="FFFFFF"/>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Pr="0084198A">
        <w:rPr>
          <w:rFonts w:ascii="Times New Roman" w:hAnsi="Times New Roman" w:cs="Times New Roman"/>
          <w:sz w:val="28"/>
          <w:szCs w:val="28"/>
        </w:rPr>
        <w:t>Школа на 550 ученических мест по ул. Полевая в городе Курске</w:t>
      </w:r>
      <w:r w:rsidR="00897BE7">
        <w:rPr>
          <w:rFonts w:ascii="Times New Roman" w:hAnsi="Times New Roman" w:cs="Times New Roman"/>
          <w:sz w:val="28"/>
          <w:szCs w:val="28"/>
        </w:rPr>
        <w:t>.</w:t>
      </w:r>
    </w:p>
    <w:p w14:paraId="7677CBD7" w14:textId="77777777" w:rsidR="002C0439" w:rsidRPr="0084198A" w:rsidRDefault="002C0439" w:rsidP="002C0439">
      <w:pPr>
        <w:shd w:val="clear" w:color="auto" w:fill="FFFFFF"/>
        <w:spacing w:after="0" w:line="240" w:lineRule="auto"/>
        <w:ind w:firstLine="709"/>
        <w:jc w:val="both"/>
        <w:rPr>
          <w:rFonts w:ascii="Times New Roman" w:hAnsi="Times New Roman" w:cs="Times New Roman"/>
          <w:sz w:val="28"/>
          <w:szCs w:val="28"/>
        </w:rPr>
      </w:pPr>
    </w:p>
    <w:p w14:paraId="3B186F29" w14:textId="1CF72B61" w:rsidR="002C0439" w:rsidRDefault="002C0439" w:rsidP="002C0439">
      <w:pPr>
        <w:shd w:val="clear" w:color="auto" w:fill="FFFFFF"/>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Проведение профилактических мероприятий</w:t>
      </w:r>
    </w:p>
    <w:p w14:paraId="5147DBB7" w14:textId="77777777" w:rsidR="002C0439" w:rsidRDefault="002C0439" w:rsidP="002C0439">
      <w:pPr>
        <w:shd w:val="clear" w:color="auto" w:fill="FFFFFF"/>
        <w:spacing w:after="0" w:line="240" w:lineRule="auto"/>
        <w:jc w:val="center"/>
        <w:rPr>
          <w:rFonts w:ascii="Times New Roman" w:hAnsi="Times New Roman" w:cs="Times New Roman"/>
          <w:b/>
          <w:sz w:val="28"/>
          <w:szCs w:val="28"/>
        </w:rPr>
      </w:pPr>
    </w:p>
    <w:p w14:paraId="7E14ACCD" w14:textId="0FDAAE03" w:rsidR="004F6F89" w:rsidRDefault="004F6F89" w:rsidP="002C0439">
      <w:pPr>
        <w:spacing w:after="0" w:line="240" w:lineRule="auto"/>
        <w:ind w:firstLine="709"/>
        <w:jc w:val="both"/>
        <w:rPr>
          <w:rFonts w:ascii="Times New Roman" w:eastAsia="Times New Roman" w:hAnsi="Times New Roman" w:cs="Times New Roman"/>
          <w:spacing w:val="2"/>
          <w:sz w:val="28"/>
          <w:szCs w:val="28"/>
          <w:lang w:eastAsia="ru-RU"/>
        </w:rPr>
      </w:pPr>
      <w:r w:rsidRPr="00A248CF">
        <w:rPr>
          <w:rFonts w:ascii="Times New Roman" w:eastAsia="Times New Roman" w:hAnsi="Times New Roman" w:cs="Times New Roman"/>
          <w:spacing w:val="2"/>
          <w:sz w:val="28"/>
          <w:szCs w:val="28"/>
          <w:lang w:eastAsia="ru-RU"/>
        </w:rPr>
        <w:t>В соответствии с требованиями законодательства Комитет</w:t>
      </w:r>
      <w:r w:rsidR="0079633E">
        <w:rPr>
          <w:rFonts w:ascii="Times New Roman" w:eastAsia="Times New Roman" w:hAnsi="Times New Roman" w:cs="Times New Roman"/>
          <w:spacing w:val="2"/>
          <w:sz w:val="28"/>
          <w:szCs w:val="28"/>
          <w:lang w:eastAsia="ru-RU"/>
        </w:rPr>
        <w:t>ом</w:t>
      </w:r>
      <w:r w:rsidRPr="00A248CF">
        <w:rPr>
          <w:rFonts w:ascii="Times New Roman" w:eastAsia="Times New Roman" w:hAnsi="Times New Roman" w:cs="Times New Roman"/>
          <w:spacing w:val="2"/>
          <w:sz w:val="28"/>
          <w:szCs w:val="28"/>
          <w:lang w:eastAsia="ru-RU"/>
        </w:rPr>
        <w:t xml:space="preserve"> </w:t>
      </w:r>
      <w:r w:rsidR="0079633E">
        <w:rPr>
          <w:rFonts w:ascii="Times New Roman" w:eastAsia="Times New Roman" w:hAnsi="Times New Roman" w:cs="Times New Roman"/>
          <w:spacing w:val="2"/>
          <w:sz w:val="28"/>
          <w:szCs w:val="28"/>
          <w:lang w:eastAsia="ru-RU"/>
        </w:rPr>
        <w:t>проводится</w:t>
      </w:r>
      <w:r w:rsidRPr="00A248CF">
        <w:rPr>
          <w:rFonts w:ascii="Times New Roman" w:eastAsia="Times New Roman" w:hAnsi="Times New Roman" w:cs="Times New Roman"/>
          <w:spacing w:val="2"/>
          <w:sz w:val="28"/>
          <w:szCs w:val="28"/>
          <w:lang w:eastAsia="ru-RU"/>
        </w:rPr>
        <w:t xml:space="preserve"> профилактическ</w:t>
      </w:r>
      <w:r w:rsidR="0079633E">
        <w:rPr>
          <w:rFonts w:ascii="Times New Roman" w:eastAsia="Times New Roman" w:hAnsi="Times New Roman" w:cs="Times New Roman"/>
          <w:spacing w:val="2"/>
          <w:sz w:val="28"/>
          <w:szCs w:val="28"/>
          <w:lang w:eastAsia="ru-RU"/>
        </w:rPr>
        <w:t>ая</w:t>
      </w:r>
      <w:r w:rsidRPr="00A248CF">
        <w:rPr>
          <w:rFonts w:ascii="Times New Roman" w:eastAsia="Times New Roman" w:hAnsi="Times New Roman" w:cs="Times New Roman"/>
          <w:spacing w:val="2"/>
          <w:sz w:val="28"/>
          <w:szCs w:val="28"/>
          <w:lang w:eastAsia="ru-RU"/>
        </w:rPr>
        <w:t xml:space="preserve"> работ</w:t>
      </w:r>
      <w:r w:rsidR="0079633E">
        <w:rPr>
          <w:rFonts w:ascii="Times New Roman" w:eastAsia="Times New Roman" w:hAnsi="Times New Roman" w:cs="Times New Roman"/>
          <w:spacing w:val="2"/>
          <w:sz w:val="28"/>
          <w:szCs w:val="28"/>
          <w:lang w:eastAsia="ru-RU"/>
        </w:rPr>
        <w:t>а.</w:t>
      </w:r>
      <w:r w:rsidRPr="00A248CF">
        <w:rPr>
          <w:rFonts w:ascii="Times New Roman" w:eastAsia="Times New Roman" w:hAnsi="Times New Roman" w:cs="Times New Roman"/>
          <w:spacing w:val="2"/>
          <w:sz w:val="28"/>
          <w:szCs w:val="28"/>
          <w:lang w:eastAsia="ru-RU"/>
        </w:rPr>
        <w:t xml:space="preserve"> </w:t>
      </w:r>
    </w:p>
    <w:p w14:paraId="336D5C73" w14:textId="07C1773B" w:rsidR="002C0439" w:rsidRPr="00537173" w:rsidRDefault="002C0439" w:rsidP="002C0439">
      <w:pPr>
        <w:spacing w:after="0" w:line="240" w:lineRule="auto"/>
        <w:ind w:firstLine="709"/>
        <w:jc w:val="both"/>
        <w:rPr>
          <w:rFonts w:ascii="Times New Roman" w:eastAsia="Times New Roman" w:hAnsi="Times New Roman" w:cs="Times New Roman"/>
          <w:spacing w:val="2"/>
          <w:sz w:val="28"/>
          <w:szCs w:val="28"/>
          <w:lang w:eastAsia="ru-RU"/>
        </w:rPr>
      </w:pPr>
      <w:r>
        <w:rPr>
          <w:rFonts w:ascii="Times New Roman" w:eastAsia="Times New Roman" w:hAnsi="Times New Roman" w:cs="Times New Roman"/>
          <w:spacing w:val="2"/>
          <w:sz w:val="28"/>
          <w:szCs w:val="28"/>
          <w:lang w:eastAsia="ru-RU"/>
        </w:rPr>
        <w:t>В отчетном периоде</w:t>
      </w:r>
      <w:r w:rsidRPr="00537173">
        <w:rPr>
          <w:rFonts w:ascii="Times New Roman" w:eastAsia="Times New Roman" w:hAnsi="Times New Roman" w:cs="Times New Roman"/>
          <w:spacing w:val="2"/>
          <w:sz w:val="28"/>
          <w:szCs w:val="28"/>
          <w:lang w:eastAsia="ru-RU"/>
        </w:rPr>
        <w:t xml:space="preserve"> проведен</w:t>
      </w:r>
      <w:r>
        <w:rPr>
          <w:rFonts w:ascii="Times New Roman" w:eastAsia="Times New Roman" w:hAnsi="Times New Roman" w:cs="Times New Roman"/>
          <w:spacing w:val="2"/>
          <w:sz w:val="28"/>
          <w:szCs w:val="28"/>
          <w:lang w:eastAsia="ru-RU"/>
        </w:rPr>
        <w:t>о</w:t>
      </w:r>
      <w:r w:rsidRPr="00537173">
        <w:rPr>
          <w:rFonts w:ascii="Times New Roman" w:eastAsia="Times New Roman" w:hAnsi="Times New Roman" w:cs="Times New Roman"/>
          <w:spacing w:val="2"/>
          <w:sz w:val="28"/>
          <w:szCs w:val="28"/>
          <w:lang w:eastAsia="ru-RU"/>
        </w:rPr>
        <w:t xml:space="preserve"> </w:t>
      </w:r>
      <w:r>
        <w:rPr>
          <w:rFonts w:ascii="Times New Roman" w:eastAsia="Times New Roman" w:hAnsi="Times New Roman" w:cs="Times New Roman"/>
          <w:spacing w:val="2"/>
          <w:sz w:val="28"/>
          <w:szCs w:val="28"/>
          <w:lang w:eastAsia="ru-RU"/>
        </w:rPr>
        <w:t>23</w:t>
      </w:r>
      <w:r w:rsidRPr="00537173">
        <w:rPr>
          <w:rFonts w:ascii="Times New Roman" w:eastAsia="Times New Roman" w:hAnsi="Times New Roman" w:cs="Times New Roman"/>
          <w:spacing w:val="2"/>
          <w:sz w:val="28"/>
          <w:szCs w:val="28"/>
          <w:lang w:eastAsia="ru-RU"/>
        </w:rPr>
        <w:t xml:space="preserve"> профилактических мероприяти</w:t>
      </w:r>
      <w:r>
        <w:rPr>
          <w:rFonts w:ascii="Times New Roman" w:eastAsia="Times New Roman" w:hAnsi="Times New Roman" w:cs="Times New Roman"/>
          <w:spacing w:val="2"/>
          <w:sz w:val="28"/>
          <w:szCs w:val="28"/>
          <w:lang w:eastAsia="ru-RU"/>
        </w:rPr>
        <w:t>я, из них</w:t>
      </w:r>
      <w:r w:rsidRPr="00537173">
        <w:rPr>
          <w:rFonts w:ascii="Times New Roman" w:eastAsia="Times New Roman" w:hAnsi="Times New Roman" w:cs="Times New Roman"/>
          <w:spacing w:val="2"/>
          <w:sz w:val="28"/>
          <w:szCs w:val="28"/>
          <w:lang w:eastAsia="ru-RU"/>
        </w:rPr>
        <w:t xml:space="preserve"> </w:t>
      </w:r>
      <w:r w:rsidR="0081684A">
        <w:rPr>
          <w:rFonts w:ascii="Times New Roman" w:eastAsia="Times New Roman" w:hAnsi="Times New Roman" w:cs="Times New Roman"/>
          <w:spacing w:val="2"/>
          <w:sz w:val="28"/>
          <w:szCs w:val="28"/>
          <w:lang w:eastAsia="ru-RU"/>
        </w:rPr>
        <w:t xml:space="preserve">с </w:t>
      </w:r>
      <w:r w:rsidRPr="00537173">
        <w:rPr>
          <w:rFonts w:ascii="Times New Roman" w:eastAsia="Times New Roman" w:hAnsi="Times New Roman" w:cs="Times New Roman"/>
          <w:spacing w:val="2"/>
          <w:sz w:val="28"/>
          <w:szCs w:val="28"/>
          <w:lang w:eastAsia="ru-RU"/>
        </w:rPr>
        <w:t>объявлен</w:t>
      </w:r>
      <w:r w:rsidR="0081684A">
        <w:rPr>
          <w:rFonts w:ascii="Times New Roman" w:eastAsia="Times New Roman" w:hAnsi="Times New Roman" w:cs="Times New Roman"/>
          <w:spacing w:val="2"/>
          <w:sz w:val="28"/>
          <w:szCs w:val="28"/>
          <w:lang w:eastAsia="ru-RU"/>
        </w:rPr>
        <w:t>ием</w:t>
      </w:r>
      <w:r w:rsidRPr="00537173">
        <w:rPr>
          <w:rFonts w:ascii="Times New Roman" w:eastAsia="Times New Roman" w:hAnsi="Times New Roman" w:cs="Times New Roman"/>
          <w:spacing w:val="2"/>
          <w:sz w:val="28"/>
          <w:szCs w:val="28"/>
          <w:lang w:eastAsia="ru-RU"/>
        </w:rPr>
        <w:t xml:space="preserve"> </w:t>
      </w:r>
      <w:r w:rsidR="00556F0B">
        <w:rPr>
          <w:rFonts w:ascii="Times New Roman" w:eastAsia="Times New Roman" w:hAnsi="Times New Roman" w:cs="Times New Roman"/>
          <w:spacing w:val="2"/>
          <w:sz w:val="28"/>
          <w:szCs w:val="28"/>
          <w:lang w:eastAsia="ru-RU"/>
        </w:rPr>
        <w:t>1</w:t>
      </w:r>
      <w:r w:rsidR="00556F0B" w:rsidRPr="00537173">
        <w:rPr>
          <w:rFonts w:ascii="Times New Roman" w:eastAsia="Times New Roman" w:hAnsi="Times New Roman" w:cs="Times New Roman"/>
          <w:spacing w:val="2"/>
          <w:sz w:val="28"/>
          <w:szCs w:val="28"/>
          <w:lang w:eastAsia="ru-RU"/>
        </w:rPr>
        <w:t>0</w:t>
      </w:r>
      <w:r w:rsidR="00556F0B">
        <w:rPr>
          <w:rFonts w:ascii="Times New Roman" w:eastAsia="Times New Roman" w:hAnsi="Times New Roman" w:cs="Times New Roman"/>
          <w:spacing w:val="2"/>
          <w:sz w:val="28"/>
          <w:szCs w:val="28"/>
          <w:lang w:eastAsia="ru-RU"/>
        </w:rPr>
        <w:t xml:space="preserve"> </w:t>
      </w:r>
      <w:r w:rsidRPr="00537173">
        <w:rPr>
          <w:rFonts w:ascii="Times New Roman" w:eastAsia="Times New Roman" w:hAnsi="Times New Roman" w:cs="Times New Roman"/>
          <w:spacing w:val="2"/>
          <w:sz w:val="28"/>
          <w:szCs w:val="28"/>
          <w:lang w:eastAsia="ru-RU"/>
        </w:rPr>
        <w:t>предостережений</w:t>
      </w:r>
      <w:r w:rsidR="00556F0B">
        <w:rPr>
          <w:rFonts w:ascii="Times New Roman" w:eastAsia="Times New Roman" w:hAnsi="Times New Roman" w:cs="Times New Roman"/>
          <w:spacing w:val="2"/>
          <w:sz w:val="28"/>
          <w:szCs w:val="28"/>
          <w:lang w:eastAsia="ru-RU"/>
        </w:rPr>
        <w:t xml:space="preserve"> </w:t>
      </w:r>
      <w:r w:rsidR="00556F0B" w:rsidRPr="00EB7D55">
        <w:rPr>
          <w:rFonts w:ascii="Times New Roman" w:eastAsia="Times New Roman" w:hAnsi="Times New Roman" w:cs="Times New Roman"/>
          <w:spacing w:val="2"/>
          <w:sz w:val="28"/>
          <w:szCs w:val="28"/>
          <w:lang w:eastAsia="ru-RU"/>
        </w:rPr>
        <w:t xml:space="preserve">о </w:t>
      </w:r>
      <w:r w:rsidR="00EB7D55" w:rsidRPr="00EB7D55">
        <w:rPr>
          <w:rFonts w:ascii="Times New Roman" w:hAnsi="Times New Roman" w:cs="Times New Roman"/>
          <w:color w:val="22272F"/>
          <w:sz w:val="28"/>
          <w:szCs w:val="28"/>
          <w:shd w:val="clear" w:color="auto" w:fill="FFFFFF"/>
        </w:rPr>
        <w:t>недопустимости нарушения обязательных требований</w:t>
      </w:r>
      <w:r w:rsidR="00C03A81">
        <w:rPr>
          <w:rFonts w:ascii="Times New Roman" w:hAnsi="Times New Roman" w:cs="Times New Roman"/>
          <w:color w:val="22272F"/>
          <w:sz w:val="28"/>
          <w:szCs w:val="28"/>
          <w:shd w:val="clear" w:color="auto" w:fill="FFFFFF"/>
        </w:rPr>
        <w:t xml:space="preserve"> законодательства</w:t>
      </w:r>
      <w:r w:rsidRPr="00EB7D55">
        <w:rPr>
          <w:rFonts w:ascii="Times New Roman" w:eastAsia="Times New Roman" w:hAnsi="Times New Roman" w:cs="Times New Roman"/>
          <w:spacing w:val="2"/>
          <w:sz w:val="28"/>
          <w:szCs w:val="28"/>
          <w:lang w:eastAsia="ru-RU"/>
        </w:rPr>
        <w:t>.</w:t>
      </w:r>
    </w:p>
    <w:p w14:paraId="0580787B" w14:textId="52A82F90" w:rsidR="002C0439" w:rsidRDefault="005A68ED" w:rsidP="002C0439">
      <w:pPr>
        <w:spacing w:after="0" w:line="240" w:lineRule="auto"/>
        <w:ind w:firstLine="709"/>
        <w:jc w:val="both"/>
        <w:rPr>
          <w:rFonts w:ascii="Times New Roman" w:eastAsia="Times New Roman" w:hAnsi="Times New Roman" w:cs="Times New Roman"/>
          <w:spacing w:val="2"/>
          <w:sz w:val="28"/>
          <w:szCs w:val="28"/>
          <w:lang w:eastAsia="ru-RU"/>
        </w:rPr>
      </w:pPr>
      <w:r>
        <w:rPr>
          <w:rFonts w:ascii="Times New Roman" w:eastAsia="Times New Roman" w:hAnsi="Times New Roman" w:cs="Times New Roman"/>
          <w:spacing w:val="2"/>
          <w:sz w:val="28"/>
          <w:szCs w:val="28"/>
          <w:lang w:eastAsia="ru-RU"/>
        </w:rPr>
        <w:t>Значительное</w:t>
      </w:r>
      <w:r w:rsidR="002C0439" w:rsidRPr="00537173">
        <w:rPr>
          <w:rFonts w:ascii="Times New Roman" w:eastAsia="Times New Roman" w:hAnsi="Times New Roman" w:cs="Times New Roman"/>
          <w:spacing w:val="2"/>
          <w:sz w:val="28"/>
          <w:szCs w:val="28"/>
          <w:lang w:eastAsia="ru-RU"/>
        </w:rPr>
        <w:t xml:space="preserve"> число объявленных предостережений по полученным из комитета архитектуры и градостроительства города Курска в соответствии с ч. 12 ст. 51.1 Градостроительного кодекса РФ уведомлениям о несоответствии параметров индивидуального жилого дома или садового дома, указанных в уведомлении о планируемом строительстве, установленным нормам, либо о недопустимости размещения тако</w:t>
      </w:r>
      <w:r w:rsidR="002C0439">
        <w:rPr>
          <w:rFonts w:ascii="Times New Roman" w:eastAsia="Times New Roman" w:hAnsi="Times New Roman" w:cs="Times New Roman"/>
          <w:spacing w:val="2"/>
          <w:sz w:val="28"/>
          <w:szCs w:val="28"/>
          <w:lang w:eastAsia="ru-RU"/>
        </w:rPr>
        <w:t>го объекта на земельном участке (таблица 2).</w:t>
      </w:r>
    </w:p>
    <w:p w14:paraId="35E294E9" w14:textId="77777777" w:rsidR="002C0439" w:rsidRDefault="002C0439" w:rsidP="002C0439">
      <w:pPr>
        <w:spacing w:after="0" w:line="240" w:lineRule="auto"/>
        <w:ind w:firstLine="709"/>
        <w:jc w:val="both"/>
        <w:rPr>
          <w:rFonts w:ascii="Times New Roman" w:eastAsia="Times New Roman" w:hAnsi="Times New Roman" w:cs="Times New Roman"/>
          <w:spacing w:val="2"/>
          <w:sz w:val="28"/>
          <w:szCs w:val="28"/>
          <w:lang w:eastAsia="ru-RU"/>
        </w:rPr>
      </w:pPr>
    </w:p>
    <w:p w14:paraId="507780EA" w14:textId="77777777" w:rsidR="002C0439" w:rsidRDefault="002C0439" w:rsidP="002C0439">
      <w:pPr>
        <w:spacing w:after="0" w:line="240" w:lineRule="auto"/>
        <w:ind w:firstLine="709"/>
        <w:jc w:val="right"/>
        <w:rPr>
          <w:rFonts w:ascii="Times New Roman" w:eastAsia="Times New Roman" w:hAnsi="Times New Roman" w:cs="Times New Roman"/>
          <w:i/>
          <w:spacing w:val="2"/>
          <w:sz w:val="28"/>
          <w:szCs w:val="28"/>
        </w:rPr>
      </w:pPr>
      <w:r>
        <w:rPr>
          <w:rFonts w:ascii="Times New Roman" w:eastAsia="Times New Roman" w:hAnsi="Times New Roman" w:cs="Times New Roman"/>
          <w:spacing w:val="2"/>
          <w:sz w:val="28"/>
          <w:szCs w:val="28"/>
          <w:lang w:eastAsia="ru-RU"/>
        </w:rPr>
        <w:t>Таблица 2</w:t>
      </w:r>
    </w:p>
    <w:tbl>
      <w:tblPr>
        <w:tblStyle w:val="af9"/>
        <w:tblW w:w="10031" w:type="dxa"/>
        <w:tblLayout w:type="fixed"/>
        <w:tblLook w:val="04A0" w:firstRow="1" w:lastRow="0" w:firstColumn="1" w:lastColumn="0" w:noHBand="0" w:noVBand="1"/>
      </w:tblPr>
      <w:tblGrid>
        <w:gridCol w:w="637"/>
        <w:gridCol w:w="3298"/>
        <w:gridCol w:w="993"/>
        <w:gridCol w:w="1276"/>
        <w:gridCol w:w="850"/>
        <w:gridCol w:w="1134"/>
        <w:gridCol w:w="1843"/>
      </w:tblGrid>
      <w:tr w:rsidR="002C0439" w14:paraId="0A4AC278" w14:textId="77777777" w:rsidTr="00B969C7">
        <w:tc>
          <w:tcPr>
            <w:tcW w:w="637" w:type="dxa"/>
            <w:vMerge w:val="restart"/>
          </w:tcPr>
          <w:p w14:paraId="13997BC9" w14:textId="77777777" w:rsidR="002C0439" w:rsidRDefault="002C0439" w:rsidP="00B969C7">
            <w:pPr>
              <w:jc w:val="center"/>
              <w:rPr>
                <w:rFonts w:ascii="Times New Roman" w:hAnsi="Times New Roman" w:cs="Times New Roman"/>
                <w:sz w:val="28"/>
              </w:rPr>
            </w:pPr>
          </w:p>
          <w:p w14:paraId="022E7B48" w14:textId="77777777" w:rsidR="002C0439" w:rsidRDefault="002C0439" w:rsidP="00B969C7">
            <w:pPr>
              <w:jc w:val="center"/>
              <w:rPr>
                <w:rFonts w:ascii="Times New Roman" w:hAnsi="Times New Roman" w:cs="Times New Roman"/>
                <w:sz w:val="28"/>
              </w:rPr>
            </w:pPr>
            <w:r>
              <w:rPr>
                <w:rFonts w:ascii="Times New Roman" w:hAnsi="Times New Roman" w:cs="Times New Roman"/>
                <w:sz w:val="28"/>
                <w:szCs w:val="24"/>
              </w:rPr>
              <w:t>№ п/п</w:t>
            </w:r>
          </w:p>
        </w:tc>
        <w:tc>
          <w:tcPr>
            <w:tcW w:w="3298" w:type="dxa"/>
            <w:vMerge w:val="restart"/>
          </w:tcPr>
          <w:p w14:paraId="4C3C218B" w14:textId="77777777" w:rsidR="002C0439" w:rsidRDefault="002C0439" w:rsidP="00B969C7">
            <w:pPr>
              <w:jc w:val="center"/>
              <w:rPr>
                <w:rFonts w:ascii="Times New Roman" w:hAnsi="Times New Roman" w:cs="Times New Roman"/>
                <w:sz w:val="28"/>
              </w:rPr>
            </w:pPr>
          </w:p>
          <w:p w14:paraId="39DFA7AB" w14:textId="5A7A89F1" w:rsidR="002C0439" w:rsidRDefault="002C0439" w:rsidP="00B969C7">
            <w:pPr>
              <w:ind w:left="214"/>
              <w:rPr>
                <w:rFonts w:ascii="Times New Roman" w:hAnsi="Times New Roman" w:cs="Times New Roman"/>
                <w:sz w:val="28"/>
              </w:rPr>
            </w:pPr>
            <w:r>
              <w:rPr>
                <w:rFonts w:ascii="Times New Roman" w:hAnsi="Times New Roman" w:cs="Times New Roman"/>
                <w:sz w:val="28"/>
                <w:szCs w:val="24"/>
              </w:rPr>
              <w:t>Профилактические   мероприятия (ПМ)</w:t>
            </w:r>
          </w:p>
        </w:tc>
        <w:tc>
          <w:tcPr>
            <w:tcW w:w="2269" w:type="dxa"/>
            <w:gridSpan w:val="2"/>
            <w:shd w:val="clear" w:color="FFFFFF" w:fill="FFFFFF"/>
          </w:tcPr>
          <w:p w14:paraId="54301141" w14:textId="77777777" w:rsidR="002C0439" w:rsidRDefault="002C0439" w:rsidP="00B969C7">
            <w:pPr>
              <w:jc w:val="center"/>
              <w:rPr>
                <w:rFonts w:ascii="Times New Roman" w:hAnsi="Times New Roman" w:cs="Times New Roman"/>
                <w:sz w:val="28"/>
              </w:rPr>
            </w:pPr>
            <w:r>
              <w:rPr>
                <w:rFonts w:ascii="Times New Roman" w:hAnsi="Times New Roman" w:cs="Times New Roman"/>
                <w:sz w:val="28"/>
                <w:szCs w:val="24"/>
              </w:rPr>
              <w:t>1 квартал</w:t>
            </w:r>
          </w:p>
          <w:p w14:paraId="5312C50D" w14:textId="77777777" w:rsidR="002C0439" w:rsidRDefault="002C0439" w:rsidP="00B969C7">
            <w:pPr>
              <w:jc w:val="center"/>
              <w:rPr>
                <w:rFonts w:ascii="Times New Roman" w:hAnsi="Times New Roman" w:cs="Times New Roman"/>
                <w:sz w:val="28"/>
              </w:rPr>
            </w:pPr>
            <w:r>
              <w:rPr>
                <w:rFonts w:ascii="Times New Roman" w:hAnsi="Times New Roman" w:cs="Times New Roman"/>
                <w:sz w:val="28"/>
                <w:szCs w:val="24"/>
              </w:rPr>
              <w:t>2025 года</w:t>
            </w:r>
          </w:p>
          <w:p w14:paraId="121E66C8" w14:textId="77777777" w:rsidR="002C0439" w:rsidRDefault="002C0439" w:rsidP="00B969C7">
            <w:pPr>
              <w:jc w:val="center"/>
              <w:rPr>
                <w:rFonts w:ascii="Times New Roman" w:hAnsi="Times New Roman" w:cs="Times New Roman"/>
                <w:sz w:val="28"/>
              </w:rPr>
            </w:pPr>
          </w:p>
        </w:tc>
        <w:tc>
          <w:tcPr>
            <w:tcW w:w="1984" w:type="dxa"/>
            <w:gridSpan w:val="2"/>
          </w:tcPr>
          <w:p w14:paraId="3359BF14" w14:textId="77777777" w:rsidR="002C0439" w:rsidRDefault="002C0439" w:rsidP="00B969C7">
            <w:pPr>
              <w:jc w:val="center"/>
              <w:rPr>
                <w:rFonts w:ascii="Times New Roman" w:hAnsi="Times New Roman" w:cs="Times New Roman"/>
                <w:sz w:val="28"/>
              </w:rPr>
            </w:pPr>
            <w:r>
              <w:rPr>
                <w:rFonts w:ascii="Times New Roman" w:hAnsi="Times New Roman" w:cs="Times New Roman"/>
                <w:sz w:val="28"/>
                <w:szCs w:val="24"/>
              </w:rPr>
              <w:t>1 квартал</w:t>
            </w:r>
          </w:p>
          <w:p w14:paraId="1504337E" w14:textId="77777777" w:rsidR="002C0439" w:rsidRDefault="002C0439" w:rsidP="00B969C7">
            <w:pPr>
              <w:jc w:val="center"/>
              <w:rPr>
                <w:rFonts w:ascii="Times New Roman" w:hAnsi="Times New Roman" w:cs="Times New Roman"/>
                <w:sz w:val="28"/>
              </w:rPr>
            </w:pPr>
            <w:r>
              <w:rPr>
                <w:rFonts w:ascii="Times New Roman" w:hAnsi="Times New Roman" w:cs="Times New Roman"/>
                <w:sz w:val="28"/>
                <w:szCs w:val="24"/>
              </w:rPr>
              <w:t>2026 года</w:t>
            </w:r>
          </w:p>
          <w:p w14:paraId="5D38185A" w14:textId="77777777" w:rsidR="002C0439" w:rsidRDefault="002C0439" w:rsidP="00B969C7">
            <w:pPr>
              <w:rPr>
                <w:sz w:val="28"/>
              </w:rPr>
            </w:pPr>
          </w:p>
        </w:tc>
        <w:tc>
          <w:tcPr>
            <w:tcW w:w="1843" w:type="dxa"/>
            <w:vMerge w:val="restart"/>
          </w:tcPr>
          <w:p w14:paraId="4C0B1BA5" w14:textId="77777777" w:rsidR="002C0439" w:rsidRDefault="002C0439" w:rsidP="00B969C7">
            <w:pPr>
              <w:jc w:val="center"/>
              <w:rPr>
                <w:rFonts w:ascii="Times New Roman" w:hAnsi="Times New Roman" w:cs="Times New Roman"/>
                <w:sz w:val="28"/>
                <w:szCs w:val="24"/>
              </w:rPr>
            </w:pPr>
          </w:p>
          <w:p w14:paraId="613078CF" w14:textId="77777777" w:rsidR="002C0439" w:rsidRDefault="002C0439" w:rsidP="00B969C7">
            <w:pPr>
              <w:jc w:val="center"/>
              <w:rPr>
                <w:rFonts w:ascii="Times New Roman" w:hAnsi="Times New Roman" w:cs="Times New Roman"/>
                <w:sz w:val="28"/>
              </w:rPr>
            </w:pPr>
            <w:r>
              <w:rPr>
                <w:rFonts w:ascii="Times New Roman" w:hAnsi="Times New Roman" w:cs="Times New Roman"/>
                <w:sz w:val="28"/>
                <w:szCs w:val="24"/>
              </w:rPr>
              <w:t>Рост (+) /</w:t>
            </w:r>
          </w:p>
          <w:p w14:paraId="1B977E4F" w14:textId="77777777" w:rsidR="002C0439" w:rsidRDefault="002C0439" w:rsidP="00B969C7">
            <w:pPr>
              <w:jc w:val="center"/>
              <w:rPr>
                <w:rFonts w:ascii="Times New Roman" w:hAnsi="Times New Roman" w:cs="Times New Roman"/>
                <w:sz w:val="28"/>
              </w:rPr>
            </w:pPr>
            <w:r>
              <w:rPr>
                <w:rFonts w:ascii="Times New Roman" w:hAnsi="Times New Roman" w:cs="Times New Roman"/>
                <w:sz w:val="28"/>
                <w:szCs w:val="24"/>
              </w:rPr>
              <w:t xml:space="preserve">снижение (-) </w:t>
            </w:r>
          </w:p>
          <w:p w14:paraId="1DD55FC3" w14:textId="77777777" w:rsidR="002C0439" w:rsidRDefault="002C0439" w:rsidP="00B969C7">
            <w:pPr>
              <w:ind w:right="-108"/>
              <w:jc w:val="center"/>
              <w:rPr>
                <w:rFonts w:ascii="Times New Roman" w:hAnsi="Times New Roman" w:cs="Times New Roman"/>
                <w:sz w:val="28"/>
              </w:rPr>
            </w:pPr>
            <w:r>
              <w:rPr>
                <w:rFonts w:ascii="Times New Roman" w:hAnsi="Times New Roman" w:cs="Times New Roman"/>
                <w:sz w:val="28"/>
                <w:szCs w:val="24"/>
              </w:rPr>
              <w:t xml:space="preserve">к </w:t>
            </w:r>
            <w:r>
              <w:rPr>
                <w:rFonts w:ascii="Times New Roman" w:hAnsi="Times New Roman" w:cs="Times New Roman"/>
                <w:sz w:val="28"/>
                <w:szCs w:val="24"/>
              </w:rPr>
              <w:lastRenderedPageBreak/>
              <w:t>предыдущему периоду</w:t>
            </w:r>
          </w:p>
          <w:p w14:paraId="1DC7851F" w14:textId="77777777" w:rsidR="002C0439" w:rsidRDefault="002C0439" w:rsidP="00B969C7">
            <w:pPr>
              <w:ind w:right="-108"/>
              <w:jc w:val="center"/>
              <w:rPr>
                <w:rFonts w:ascii="Times New Roman" w:hAnsi="Times New Roman" w:cs="Times New Roman"/>
                <w:sz w:val="28"/>
              </w:rPr>
            </w:pPr>
            <w:r>
              <w:rPr>
                <w:rFonts w:ascii="Times New Roman" w:hAnsi="Times New Roman" w:cs="Times New Roman"/>
                <w:sz w:val="28"/>
                <w:szCs w:val="24"/>
              </w:rPr>
              <w:t>(%)</w:t>
            </w:r>
          </w:p>
        </w:tc>
      </w:tr>
      <w:tr w:rsidR="002C0439" w14:paraId="6A58E25E" w14:textId="77777777" w:rsidTr="00B969C7">
        <w:tc>
          <w:tcPr>
            <w:tcW w:w="637" w:type="dxa"/>
            <w:vMerge/>
          </w:tcPr>
          <w:p w14:paraId="71131EA7" w14:textId="77777777" w:rsidR="002C0439" w:rsidRDefault="002C0439" w:rsidP="00B969C7">
            <w:pPr>
              <w:jc w:val="center"/>
              <w:rPr>
                <w:rFonts w:ascii="Times New Roman" w:hAnsi="Times New Roman" w:cs="Times New Roman"/>
              </w:rPr>
            </w:pPr>
          </w:p>
        </w:tc>
        <w:tc>
          <w:tcPr>
            <w:tcW w:w="3298" w:type="dxa"/>
            <w:vMerge/>
          </w:tcPr>
          <w:p w14:paraId="058BDB31" w14:textId="77777777" w:rsidR="002C0439" w:rsidRDefault="002C0439" w:rsidP="00B969C7">
            <w:pPr>
              <w:jc w:val="center"/>
              <w:rPr>
                <w:rFonts w:ascii="Times New Roman" w:hAnsi="Times New Roman" w:cs="Times New Roman"/>
              </w:rPr>
            </w:pPr>
          </w:p>
        </w:tc>
        <w:tc>
          <w:tcPr>
            <w:tcW w:w="993" w:type="dxa"/>
          </w:tcPr>
          <w:p w14:paraId="61649747" w14:textId="77777777" w:rsidR="002C0439" w:rsidRDefault="002C0439" w:rsidP="00B969C7">
            <w:pPr>
              <w:jc w:val="center"/>
              <w:rPr>
                <w:rFonts w:ascii="Times New Roman" w:hAnsi="Times New Roman" w:cs="Times New Roman"/>
                <w:sz w:val="28"/>
              </w:rPr>
            </w:pPr>
            <w:r>
              <w:rPr>
                <w:rFonts w:ascii="Times New Roman" w:hAnsi="Times New Roman" w:cs="Times New Roman"/>
                <w:sz w:val="28"/>
                <w:szCs w:val="24"/>
              </w:rPr>
              <w:t>Кол-</w:t>
            </w:r>
            <w:r>
              <w:rPr>
                <w:rFonts w:ascii="Times New Roman" w:hAnsi="Times New Roman" w:cs="Times New Roman"/>
                <w:sz w:val="28"/>
                <w:szCs w:val="24"/>
              </w:rPr>
              <w:lastRenderedPageBreak/>
              <w:t xml:space="preserve">во </w:t>
            </w:r>
          </w:p>
        </w:tc>
        <w:tc>
          <w:tcPr>
            <w:tcW w:w="1276" w:type="dxa"/>
          </w:tcPr>
          <w:p w14:paraId="6B0C6CA3" w14:textId="77777777" w:rsidR="002C0439" w:rsidRDefault="002C0439" w:rsidP="00B969C7">
            <w:pPr>
              <w:jc w:val="center"/>
              <w:rPr>
                <w:rFonts w:ascii="Times New Roman" w:hAnsi="Times New Roman" w:cs="Times New Roman"/>
                <w:sz w:val="28"/>
              </w:rPr>
            </w:pPr>
            <w:r>
              <w:rPr>
                <w:rFonts w:ascii="Times New Roman" w:hAnsi="Times New Roman" w:cs="Times New Roman"/>
                <w:sz w:val="28"/>
                <w:szCs w:val="24"/>
              </w:rPr>
              <w:lastRenderedPageBreak/>
              <w:t xml:space="preserve">Доля в </w:t>
            </w:r>
            <w:r>
              <w:rPr>
                <w:rFonts w:ascii="Times New Roman" w:hAnsi="Times New Roman" w:cs="Times New Roman"/>
                <w:sz w:val="28"/>
                <w:szCs w:val="24"/>
              </w:rPr>
              <w:lastRenderedPageBreak/>
              <w:t>общем кол-ве (%)</w:t>
            </w:r>
          </w:p>
        </w:tc>
        <w:tc>
          <w:tcPr>
            <w:tcW w:w="850" w:type="dxa"/>
          </w:tcPr>
          <w:p w14:paraId="56B08DFE" w14:textId="77777777" w:rsidR="002C0439" w:rsidRDefault="002C0439" w:rsidP="00B969C7">
            <w:pPr>
              <w:jc w:val="center"/>
              <w:rPr>
                <w:rFonts w:ascii="Times New Roman" w:hAnsi="Times New Roman" w:cs="Times New Roman"/>
                <w:sz w:val="28"/>
              </w:rPr>
            </w:pPr>
            <w:r>
              <w:rPr>
                <w:rFonts w:ascii="Times New Roman" w:hAnsi="Times New Roman" w:cs="Times New Roman"/>
                <w:sz w:val="28"/>
                <w:szCs w:val="24"/>
              </w:rPr>
              <w:lastRenderedPageBreak/>
              <w:t>Кол-</w:t>
            </w:r>
            <w:r>
              <w:rPr>
                <w:rFonts w:ascii="Times New Roman" w:hAnsi="Times New Roman" w:cs="Times New Roman"/>
                <w:sz w:val="28"/>
                <w:szCs w:val="24"/>
              </w:rPr>
              <w:lastRenderedPageBreak/>
              <w:t>во</w:t>
            </w:r>
          </w:p>
        </w:tc>
        <w:tc>
          <w:tcPr>
            <w:tcW w:w="1134" w:type="dxa"/>
          </w:tcPr>
          <w:p w14:paraId="4E442EF3" w14:textId="77777777" w:rsidR="002C0439" w:rsidRDefault="002C0439" w:rsidP="00B969C7">
            <w:pPr>
              <w:jc w:val="center"/>
              <w:rPr>
                <w:rFonts w:ascii="Times New Roman" w:hAnsi="Times New Roman" w:cs="Times New Roman"/>
                <w:sz w:val="28"/>
              </w:rPr>
            </w:pPr>
            <w:r>
              <w:rPr>
                <w:rFonts w:ascii="Times New Roman" w:hAnsi="Times New Roman" w:cs="Times New Roman"/>
                <w:sz w:val="28"/>
                <w:szCs w:val="24"/>
              </w:rPr>
              <w:lastRenderedPageBreak/>
              <w:t xml:space="preserve">Доля в </w:t>
            </w:r>
            <w:r>
              <w:rPr>
                <w:rFonts w:ascii="Times New Roman" w:hAnsi="Times New Roman" w:cs="Times New Roman"/>
                <w:sz w:val="28"/>
                <w:szCs w:val="24"/>
              </w:rPr>
              <w:lastRenderedPageBreak/>
              <w:t>общем кол-ве (%)</w:t>
            </w:r>
          </w:p>
        </w:tc>
        <w:tc>
          <w:tcPr>
            <w:tcW w:w="1843" w:type="dxa"/>
            <w:vMerge/>
          </w:tcPr>
          <w:p w14:paraId="28CA0CC6" w14:textId="77777777" w:rsidR="002C0439" w:rsidRDefault="002C0439" w:rsidP="00B969C7">
            <w:pPr>
              <w:jc w:val="center"/>
              <w:rPr>
                <w:rFonts w:ascii="Times New Roman" w:hAnsi="Times New Roman" w:cs="Times New Roman"/>
              </w:rPr>
            </w:pPr>
          </w:p>
        </w:tc>
      </w:tr>
      <w:tr w:rsidR="002C0439" w14:paraId="6307FE07" w14:textId="77777777" w:rsidTr="00B969C7">
        <w:trPr>
          <w:trHeight w:val="322"/>
        </w:trPr>
        <w:tc>
          <w:tcPr>
            <w:tcW w:w="637" w:type="dxa"/>
            <w:vMerge w:val="restart"/>
          </w:tcPr>
          <w:p w14:paraId="6EF11333" w14:textId="3A941F42" w:rsidR="002C0439" w:rsidRDefault="004C1D56" w:rsidP="00B969C7">
            <w:pPr>
              <w:rPr>
                <w:rFonts w:ascii="Times New Roman" w:eastAsia="Times New Roman" w:hAnsi="Times New Roman" w:cs="Times New Roman"/>
                <w:sz w:val="28"/>
              </w:rPr>
            </w:pPr>
            <w:r>
              <w:rPr>
                <w:rFonts w:ascii="Times New Roman" w:eastAsia="Times New Roman" w:hAnsi="Times New Roman" w:cs="Times New Roman"/>
                <w:sz w:val="28"/>
              </w:rPr>
              <w:t>2</w:t>
            </w:r>
          </w:p>
        </w:tc>
        <w:tc>
          <w:tcPr>
            <w:tcW w:w="3298" w:type="dxa"/>
            <w:vMerge w:val="restart"/>
          </w:tcPr>
          <w:p w14:paraId="317A90AD" w14:textId="77777777" w:rsidR="002C0439" w:rsidRDefault="002C0439" w:rsidP="00B969C7">
            <w:pPr>
              <w:rPr>
                <w:rFonts w:ascii="Times New Roman" w:eastAsia="Times New Roman" w:hAnsi="Times New Roman" w:cs="Times New Roman"/>
                <w:sz w:val="28"/>
                <w:highlight w:val="white"/>
              </w:rPr>
            </w:pPr>
            <w:r>
              <w:rPr>
                <w:rFonts w:ascii="Times New Roman" w:eastAsia="Times New Roman" w:hAnsi="Times New Roman" w:cs="Times New Roman"/>
                <w:b/>
                <w:sz w:val="28"/>
              </w:rPr>
              <w:t>Всего проведено ПМ,</w:t>
            </w:r>
            <w:r>
              <w:rPr>
                <w:rFonts w:ascii="Times New Roman" w:eastAsia="Times New Roman" w:hAnsi="Times New Roman" w:cs="Times New Roman"/>
                <w:sz w:val="28"/>
                <w:highlight w:val="white"/>
              </w:rPr>
              <w:t xml:space="preserve"> в том числе:</w:t>
            </w:r>
          </w:p>
          <w:p w14:paraId="460D0E25" w14:textId="77777777" w:rsidR="002C0439" w:rsidRDefault="002C0439" w:rsidP="00B969C7">
            <w:pPr>
              <w:rPr>
                <w:rFonts w:ascii="Times New Roman" w:eastAsia="Times New Roman" w:hAnsi="Times New Roman" w:cs="Times New Roman"/>
                <w:b/>
                <w:sz w:val="28"/>
              </w:rPr>
            </w:pPr>
          </w:p>
        </w:tc>
        <w:tc>
          <w:tcPr>
            <w:tcW w:w="993" w:type="dxa"/>
            <w:vMerge w:val="restart"/>
          </w:tcPr>
          <w:p w14:paraId="7DE47E59" w14:textId="77777777" w:rsidR="002C0439" w:rsidRDefault="002C0439" w:rsidP="00B969C7">
            <w:pPr>
              <w:jc w:val="center"/>
              <w:rPr>
                <w:rFonts w:ascii="Times New Roman" w:eastAsia="Times New Roman" w:hAnsi="Times New Roman" w:cs="Times New Roman"/>
              </w:rPr>
            </w:pPr>
            <w:r>
              <w:rPr>
                <w:rFonts w:ascii="Times New Roman" w:eastAsia="Times New Roman" w:hAnsi="Times New Roman" w:cs="Times New Roman"/>
                <w:b/>
                <w:sz w:val="28"/>
              </w:rPr>
              <w:t>80</w:t>
            </w:r>
          </w:p>
        </w:tc>
        <w:tc>
          <w:tcPr>
            <w:tcW w:w="1276" w:type="dxa"/>
            <w:vMerge w:val="restart"/>
          </w:tcPr>
          <w:p w14:paraId="41D02587" w14:textId="77777777" w:rsidR="002C0439" w:rsidRDefault="002C0439" w:rsidP="00B969C7">
            <w:pPr>
              <w:jc w:val="center"/>
              <w:rPr>
                <w:rFonts w:ascii="Times New Roman" w:eastAsia="Times New Roman" w:hAnsi="Times New Roman" w:cs="Times New Roman"/>
              </w:rPr>
            </w:pPr>
            <w:r>
              <w:rPr>
                <w:rFonts w:ascii="Times New Roman" w:eastAsia="Times New Roman" w:hAnsi="Times New Roman" w:cs="Times New Roman"/>
                <w:b/>
                <w:sz w:val="28"/>
              </w:rPr>
              <w:t>100</w:t>
            </w:r>
          </w:p>
        </w:tc>
        <w:tc>
          <w:tcPr>
            <w:tcW w:w="850" w:type="dxa"/>
            <w:vMerge w:val="restart"/>
          </w:tcPr>
          <w:p w14:paraId="693C75FF" w14:textId="77777777" w:rsidR="002C0439" w:rsidRDefault="002C0439" w:rsidP="00B969C7">
            <w:pPr>
              <w:jc w:val="center"/>
              <w:rPr>
                <w:rFonts w:ascii="Times New Roman" w:eastAsia="Times New Roman" w:hAnsi="Times New Roman" w:cs="Times New Roman"/>
                <w:bCs/>
                <w:szCs w:val="28"/>
              </w:rPr>
            </w:pPr>
            <w:r>
              <w:rPr>
                <w:rFonts w:ascii="Times New Roman" w:eastAsia="Times New Roman" w:hAnsi="Times New Roman" w:cs="Times New Roman"/>
                <w:b/>
                <w:sz w:val="28"/>
              </w:rPr>
              <w:t>23</w:t>
            </w:r>
          </w:p>
        </w:tc>
        <w:tc>
          <w:tcPr>
            <w:tcW w:w="1134" w:type="dxa"/>
            <w:vMerge w:val="restart"/>
          </w:tcPr>
          <w:p w14:paraId="4F879C31" w14:textId="77777777" w:rsidR="002C0439" w:rsidRDefault="002C0439" w:rsidP="00B969C7">
            <w:pPr>
              <w:jc w:val="center"/>
              <w:rPr>
                <w:rFonts w:ascii="Times New Roman" w:eastAsia="Times New Roman" w:hAnsi="Times New Roman" w:cs="Times New Roman"/>
                <w:bCs/>
                <w:szCs w:val="28"/>
              </w:rPr>
            </w:pPr>
            <w:r>
              <w:rPr>
                <w:rFonts w:ascii="Times New Roman" w:eastAsia="Times New Roman" w:hAnsi="Times New Roman" w:cs="Times New Roman"/>
                <w:b/>
                <w:sz w:val="28"/>
              </w:rPr>
              <w:t>100</w:t>
            </w:r>
          </w:p>
        </w:tc>
        <w:tc>
          <w:tcPr>
            <w:tcW w:w="1843" w:type="dxa"/>
            <w:vMerge w:val="restart"/>
          </w:tcPr>
          <w:p w14:paraId="207FD480" w14:textId="77777777" w:rsidR="002C0439" w:rsidRDefault="002C0439" w:rsidP="00B969C7">
            <w:pPr>
              <w:jc w:val="center"/>
              <w:rPr>
                <w:rFonts w:ascii="Times New Roman" w:eastAsia="Times New Roman" w:hAnsi="Times New Roman" w:cs="Times New Roman"/>
                <w:b/>
                <w:sz w:val="28"/>
              </w:rPr>
            </w:pPr>
            <w:r>
              <w:rPr>
                <w:rFonts w:ascii="Times New Roman" w:eastAsia="Times New Roman" w:hAnsi="Times New Roman" w:cs="Times New Roman"/>
                <w:b/>
                <w:sz w:val="28"/>
              </w:rPr>
              <w:t>-71,25%</w:t>
            </w:r>
          </w:p>
        </w:tc>
      </w:tr>
      <w:tr w:rsidR="002C0439" w14:paraId="63FF8758" w14:textId="77777777" w:rsidTr="00B969C7">
        <w:tc>
          <w:tcPr>
            <w:tcW w:w="637" w:type="dxa"/>
          </w:tcPr>
          <w:p w14:paraId="44A92FFB" w14:textId="77777777" w:rsidR="002C0439" w:rsidRDefault="002C0439" w:rsidP="00B969C7">
            <w:pPr>
              <w:rPr>
                <w:sz w:val="28"/>
              </w:rPr>
            </w:pPr>
          </w:p>
        </w:tc>
        <w:tc>
          <w:tcPr>
            <w:tcW w:w="3298" w:type="dxa"/>
          </w:tcPr>
          <w:p w14:paraId="29A27711" w14:textId="77777777" w:rsidR="002C0439" w:rsidRDefault="002C0439" w:rsidP="00B969C7">
            <w:pPr>
              <w:rPr>
                <w:rFonts w:ascii="Times New Roman" w:eastAsia="Times New Roman" w:hAnsi="Times New Roman" w:cs="Times New Roman"/>
                <w:sz w:val="28"/>
                <w:highlight w:val="white"/>
              </w:rPr>
            </w:pPr>
            <w:r>
              <w:rPr>
                <w:rFonts w:ascii="Times New Roman" w:eastAsia="Times New Roman" w:hAnsi="Times New Roman" w:cs="Times New Roman"/>
                <w:sz w:val="28"/>
                <w:highlight w:val="white"/>
              </w:rPr>
              <w:t>профилактический визит</w:t>
            </w:r>
          </w:p>
        </w:tc>
        <w:tc>
          <w:tcPr>
            <w:tcW w:w="993" w:type="dxa"/>
          </w:tcPr>
          <w:p w14:paraId="58BE9A92" w14:textId="77777777" w:rsidR="002C0439" w:rsidRDefault="002C0439" w:rsidP="00B969C7">
            <w:pPr>
              <w:jc w:val="center"/>
            </w:pPr>
          </w:p>
          <w:p w14:paraId="233CB340" w14:textId="77777777" w:rsidR="002C0439" w:rsidRPr="00FF5779" w:rsidRDefault="002C0439" w:rsidP="00B969C7">
            <w:pPr>
              <w:jc w:val="center"/>
              <w:rPr>
                <w:rFonts w:ascii="Times New Roman" w:eastAsia="Times New Roman" w:hAnsi="Times New Roman" w:cs="Times New Roman"/>
                <w:highlight w:val="white"/>
              </w:rPr>
            </w:pPr>
            <w:r w:rsidRPr="00FF5779">
              <w:rPr>
                <w:rFonts w:ascii="Times New Roman" w:eastAsia="Times New Roman" w:hAnsi="Times New Roman" w:cs="Times New Roman"/>
                <w:sz w:val="28"/>
                <w:highlight w:val="white"/>
              </w:rPr>
              <w:t>0</w:t>
            </w:r>
          </w:p>
        </w:tc>
        <w:tc>
          <w:tcPr>
            <w:tcW w:w="1276" w:type="dxa"/>
          </w:tcPr>
          <w:p w14:paraId="6AB55A6A" w14:textId="77777777" w:rsidR="002C0439" w:rsidRDefault="002C0439" w:rsidP="00B969C7">
            <w:pPr>
              <w:jc w:val="center"/>
              <w:rPr>
                <w:rFonts w:ascii="Times New Roman" w:eastAsia="Times New Roman" w:hAnsi="Times New Roman" w:cs="Times New Roman"/>
                <w:highlight w:val="white"/>
              </w:rPr>
            </w:pPr>
          </w:p>
        </w:tc>
        <w:tc>
          <w:tcPr>
            <w:tcW w:w="850" w:type="dxa"/>
          </w:tcPr>
          <w:p w14:paraId="4A5A8F3D" w14:textId="77777777" w:rsidR="002C0439" w:rsidRDefault="002C0439" w:rsidP="00B969C7">
            <w:pPr>
              <w:jc w:val="center"/>
            </w:pPr>
          </w:p>
          <w:p w14:paraId="0F36053C" w14:textId="77777777" w:rsidR="002C0439" w:rsidRDefault="002C0439" w:rsidP="00B969C7">
            <w:pPr>
              <w:jc w:val="center"/>
              <w:rPr>
                <w:rFonts w:ascii="Times New Roman" w:eastAsia="Times New Roman" w:hAnsi="Times New Roman" w:cs="Times New Roman"/>
                <w:szCs w:val="28"/>
                <w:highlight w:val="white"/>
              </w:rPr>
            </w:pPr>
            <w:r>
              <w:rPr>
                <w:rFonts w:ascii="Times New Roman" w:eastAsia="Times New Roman" w:hAnsi="Times New Roman" w:cs="Times New Roman"/>
                <w:sz w:val="28"/>
                <w:highlight w:val="white"/>
              </w:rPr>
              <w:t>0</w:t>
            </w:r>
          </w:p>
        </w:tc>
        <w:tc>
          <w:tcPr>
            <w:tcW w:w="1134" w:type="dxa"/>
          </w:tcPr>
          <w:p w14:paraId="26737BC1" w14:textId="77777777" w:rsidR="002C0439" w:rsidRDefault="002C0439" w:rsidP="00B969C7">
            <w:pPr>
              <w:jc w:val="center"/>
              <w:rPr>
                <w:rFonts w:ascii="Times New Roman" w:eastAsia="Times New Roman" w:hAnsi="Times New Roman" w:cs="Times New Roman"/>
                <w:szCs w:val="28"/>
                <w:highlight w:val="white"/>
              </w:rPr>
            </w:pPr>
          </w:p>
        </w:tc>
        <w:tc>
          <w:tcPr>
            <w:tcW w:w="1843" w:type="dxa"/>
          </w:tcPr>
          <w:p w14:paraId="375F745B" w14:textId="77777777" w:rsidR="002C0439" w:rsidRDefault="002C0439" w:rsidP="00B969C7">
            <w:pPr>
              <w:jc w:val="center"/>
              <w:rPr>
                <w:rFonts w:ascii="Times New Roman" w:eastAsia="Times New Roman" w:hAnsi="Times New Roman" w:cs="Times New Roman"/>
                <w:sz w:val="28"/>
                <w:highlight w:val="white"/>
              </w:rPr>
            </w:pPr>
          </w:p>
        </w:tc>
      </w:tr>
      <w:tr w:rsidR="002C0439" w14:paraId="3FE11528" w14:textId="77777777" w:rsidTr="00B969C7">
        <w:tc>
          <w:tcPr>
            <w:tcW w:w="637" w:type="dxa"/>
          </w:tcPr>
          <w:p w14:paraId="5CF83553" w14:textId="77777777" w:rsidR="002C0439" w:rsidRDefault="002C0439" w:rsidP="00B969C7">
            <w:pPr>
              <w:rPr>
                <w:sz w:val="28"/>
              </w:rPr>
            </w:pPr>
          </w:p>
        </w:tc>
        <w:tc>
          <w:tcPr>
            <w:tcW w:w="3298" w:type="dxa"/>
          </w:tcPr>
          <w:p w14:paraId="3922A2BF" w14:textId="77777777" w:rsidR="002C0439" w:rsidRDefault="002C0439" w:rsidP="00B969C7">
            <w:pPr>
              <w:rPr>
                <w:rFonts w:ascii="Times New Roman" w:eastAsia="Times New Roman" w:hAnsi="Times New Roman" w:cs="Times New Roman"/>
                <w:sz w:val="28"/>
                <w:highlight w:val="white"/>
              </w:rPr>
            </w:pPr>
            <w:r>
              <w:rPr>
                <w:rFonts w:ascii="Times New Roman" w:eastAsia="Times New Roman" w:hAnsi="Times New Roman" w:cs="Times New Roman"/>
                <w:sz w:val="28"/>
                <w:highlight w:val="white"/>
              </w:rPr>
              <w:t>объявление предостережения</w:t>
            </w:r>
          </w:p>
        </w:tc>
        <w:tc>
          <w:tcPr>
            <w:tcW w:w="993" w:type="dxa"/>
          </w:tcPr>
          <w:p w14:paraId="00CA3AF4" w14:textId="77777777" w:rsidR="002C0439" w:rsidRDefault="002C0439" w:rsidP="00B969C7">
            <w:pPr>
              <w:jc w:val="center"/>
              <w:rPr>
                <w:rFonts w:ascii="Times New Roman" w:eastAsia="Times New Roman" w:hAnsi="Times New Roman" w:cs="Times New Roman"/>
                <w:highlight w:val="white"/>
              </w:rPr>
            </w:pPr>
            <w:r>
              <w:rPr>
                <w:rFonts w:ascii="Times New Roman" w:eastAsia="Times New Roman" w:hAnsi="Times New Roman" w:cs="Times New Roman"/>
                <w:sz w:val="28"/>
                <w:highlight w:val="white"/>
              </w:rPr>
              <w:t>21</w:t>
            </w:r>
          </w:p>
        </w:tc>
        <w:tc>
          <w:tcPr>
            <w:tcW w:w="1276" w:type="dxa"/>
          </w:tcPr>
          <w:p w14:paraId="694453A4" w14:textId="77777777" w:rsidR="002C0439" w:rsidRPr="003E23B2" w:rsidRDefault="002C0439" w:rsidP="00B969C7">
            <w:pPr>
              <w:jc w:val="center"/>
              <w:rPr>
                <w:rFonts w:ascii="Times New Roman" w:eastAsia="Times New Roman" w:hAnsi="Times New Roman" w:cs="Times New Roman"/>
                <w:sz w:val="28"/>
                <w:szCs w:val="28"/>
                <w:highlight w:val="white"/>
              </w:rPr>
            </w:pPr>
            <w:r w:rsidRPr="003E23B2">
              <w:rPr>
                <w:rFonts w:ascii="Times New Roman" w:eastAsia="Times New Roman" w:hAnsi="Times New Roman" w:cs="Times New Roman"/>
                <w:sz w:val="28"/>
                <w:szCs w:val="28"/>
                <w:highlight w:val="white"/>
              </w:rPr>
              <w:t>26,25</w:t>
            </w:r>
          </w:p>
        </w:tc>
        <w:tc>
          <w:tcPr>
            <w:tcW w:w="850" w:type="dxa"/>
          </w:tcPr>
          <w:p w14:paraId="7D49B2D6" w14:textId="77777777" w:rsidR="002C0439" w:rsidRDefault="002C0439" w:rsidP="00B969C7">
            <w:pPr>
              <w:jc w:val="center"/>
              <w:rPr>
                <w:rFonts w:ascii="Times New Roman" w:eastAsia="Times New Roman" w:hAnsi="Times New Roman" w:cs="Times New Roman"/>
                <w:szCs w:val="28"/>
                <w:highlight w:val="white"/>
              </w:rPr>
            </w:pPr>
            <w:r>
              <w:rPr>
                <w:rFonts w:ascii="Times New Roman" w:eastAsia="Times New Roman" w:hAnsi="Times New Roman" w:cs="Times New Roman"/>
                <w:sz w:val="28"/>
                <w:highlight w:val="white"/>
              </w:rPr>
              <w:t>10</w:t>
            </w:r>
          </w:p>
        </w:tc>
        <w:tc>
          <w:tcPr>
            <w:tcW w:w="1134" w:type="dxa"/>
          </w:tcPr>
          <w:p w14:paraId="0F5EB581" w14:textId="77777777" w:rsidR="002C0439" w:rsidRPr="003E23B2" w:rsidRDefault="002C0439" w:rsidP="00B969C7">
            <w:pPr>
              <w:jc w:val="center"/>
              <w:rPr>
                <w:rFonts w:ascii="Times New Roman" w:eastAsia="Times New Roman" w:hAnsi="Times New Roman" w:cs="Times New Roman"/>
                <w:sz w:val="28"/>
                <w:szCs w:val="28"/>
                <w:highlight w:val="white"/>
              </w:rPr>
            </w:pPr>
            <w:r w:rsidRPr="003E23B2">
              <w:rPr>
                <w:rFonts w:ascii="Times New Roman" w:eastAsia="Times New Roman" w:hAnsi="Times New Roman" w:cs="Times New Roman"/>
                <w:sz w:val="28"/>
                <w:szCs w:val="28"/>
                <w:highlight w:val="white"/>
              </w:rPr>
              <w:t>43,48</w:t>
            </w:r>
          </w:p>
        </w:tc>
        <w:tc>
          <w:tcPr>
            <w:tcW w:w="1843" w:type="dxa"/>
          </w:tcPr>
          <w:p w14:paraId="3F65CFC9" w14:textId="77777777" w:rsidR="002C0439" w:rsidRDefault="002C0439" w:rsidP="00B969C7">
            <w:pPr>
              <w:jc w:val="center"/>
              <w:rPr>
                <w:rFonts w:ascii="Times New Roman" w:eastAsia="Times New Roman" w:hAnsi="Times New Roman" w:cs="Times New Roman"/>
                <w:sz w:val="28"/>
                <w:highlight w:val="white"/>
              </w:rPr>
            </w:pPr>
            <w:r>
              <w:rPr>
                <w:rFonts w:ascii="Times New Roman" w:eastAsia="Times New Roman" w:hAnsi="Times New Roman" w:cs="Times New Roman"/>
                <w:sz w:val="28"/>
                <w:highlight w:val="white"/>
              </w:rPr>
              <w:t>-52,38%</w:t>
            </w:r>
          </w:p>
        </w:tc>
      </w:tr>
      <w:tr w:rsidR="002C0439" w14:paraId="2530FD0B" w14:textId="77777777" w:rsidTr="00B969C7">
        <w:trPr>
          <w:trHeight w:val="342"/>
        </w:trPr>
        <w:tc>
          <w:tcPr>
            <w:tcW w:w="637" w:type="dxa"/>
            <w:vMerge w:val="restart"/>
          </w:tcPr>
          <w:p w14:paraId="38F56FC8" w14:textId="77777777" w:rsidR="002C0439" w:rsidRDefault="002C0439" w:rsidP="00B969C7">
            <w:pPr>
              <w:rPr>
                <w:sz w:val="28"/>
              </w:rPr>
            </w:pPr>
          </w:p>
        </w:tc>
        <w:tc>
          <w:tcPr>
            <w:tcW w:w="3298" w:type="dxa"/>
            <w:vMerge w:val="restart"/>
          </w:tcPr>
          <w:p w14:paraId="3ACE13BD" w14:textId="77777777" w:rsidR="002C0439" w:rsidRDefault="002C0439" w:rsidP="00B969C7">
            <w:pPr>
              <w:rPr>
                <w:rFonts w:ascii="Times New Roman" w:eastAsia="Times New Roman" w:hAnsi="Times New Roman" w:cs="Times New Roman"/>
                <w:sz w:val="28"/>
                <w:highlight w:val="white"/>
              </w:rPr>
            </w:pPr>
            <w:r>
              <w:rPr>
                <w:rFonts w:ascii="Times New Roman" w:eastAsia="Times New Roman" w:hAnsi="Times New Roman" w:cs="Times New Roman"/>
                <w:sz w:val="28"/>
                <w:highlight w:val="white"/>
              </w:rPr>
              <w:t>консультирование</w:t>
            </w:r>
          </w:p>
        </w:tc>
        <w:tc>
          <w:tcPr>
            <w:tcW w:w="993" w:type="dxa"/>
            <w:vMerge w:val="restart"/>
          </w:tcPr>
          <w:p w14:paraId="0ED80976" w14:textId="77777777" w:rsidR="002C0439" w:rsidRDefault="002C0439" w:rsidP="00B969C7">
            <w:pPr>
              <w:jc w:val="center"/>
              <w:rPr>
                <w:rFonts w:ascii="Times New Roman" w:eastAsia="Times New Roman" w:hAnsi="Times New Roman" w:cs="Times New Roman"/>
                <w:highlight w:val="white"/>
              </w:rPr>
            </w:pPr>
            <w:r>
              <w:rPr>
                <w:rFonts w:ascii="Times New Roman" w:eastAsia="Times New Roman" w:hAnsi="Times New Roman" w:cs="Times New Roman"/>
                <w:sz w:val="28"/>
                <w:highlight w:val="white"/>
              </w:rPr>
              <w:t>59</w:t>
            </w:r>
          </w:p>
        </w:tc>
        <w:tc>
          <w:tcPr>
            <w:tcW w:w="1276" w:type="dxa"/>
            <w:vMerge w:val="restart"/>
          </w:tcPr>
          <w:p w14:paraId="10EFB881" w14:textId="77777777" w:rsidR="002C0439" w:rsidRPr="003E23B2" w:rsidRDefault="002C0439" w:rsidP="00B969C7">
            <w:pPr>
              <w:jc w:val="center"/>
              <w:rPr>
                <w:rFonts w:ascii="Times New Roman" w:eastAsia="Times New Roman" w:hAnsi="Times New Roman" w:cs="Times New Roman"/>
                <w:sz w:val="28"/>
                <w:szCs w:val="28"/>
                <w:highlight w:val="white"/>
              </w:rPr>
            </w:pPr>
            <w:r w:rsidRPr="003E23B2">
              <w:rPr>
                <w:rFonts w:ascii="Times New Roman" w:eastAsia="Times New Roman" w:hAnsi="Times New Roman" w:cs="Times New Roman"/>
                <w:sz w:val="28"/>
                <w:szCs w:val="28"/>
                <w:highlight w:val="white"/>
              </w:rPr>
              <w:t>73,75</w:t>
            </w:r>
          </w:p>
        </w:tc>
        <w:tc>
          <w:tcPr>
            <w:tcW w:w="850" w:type="dxa"/>
            <w:vMerge w:val="restart"/>
          </w:tcPr>
          <w:p w14:paraId="5785EF06" w14:textId="77777777" w:rsidR="002C0439" w:rsidRDefault="002C0439" w:rsidP="00B969C7">
            <w:pPr>
              <w:jc w:val="center"/>
              <w:rPr>
                <w:rFonts w:ascii="Times New Roman" w:eastAsia="Times New Roman" w:hAnsi="Times New Roman" w:cs="Times New Roman"/>
                <w:szCs w:val="28"/>
                <w:highlight w:val="white"/>
              </w:rPr>
            </w:pPr>
            <w:r>
              <w:rPr>
                <w:rFonts w:ascii="Times New Roman" w:eastAsia="Times New Roman" w:hAnsi="Times New Roman" w:cs="Times New Roman"/>
                <w:sz w:val="28"/>
                <w:highlight w:val="white"/>
              </w:rPr>
              <w:t>13</w:t>
            </w:r>
          </w:p>
        </w:tc>
        <w:tc>
          <w:tcPr>
            <w:tcW w:w="1134" w:type="dxa"/>
            <w:vMerge w:val="restart"/>
          </w:tcPr>
          <w:p w14:paraId="482FA1EE" w14:textId="77777777" w:rsidR="002C0439" w:rsidRPr="003E23B2" w:rsidRDefault="002C0439" w:rsidP="00B969C7">
            <w:pPr>
              <w:jc w:val="center"/>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5</w:t>
            </w:r>
            <w:r w:rsidRPr="003E23B2">
              <w:rPr>
                <w:rFonts w:ascii="Times New Roman" w:eastAsia="Times New Roman" w:hAnsi="Times New Roman" w:cs="Times New Roman"/>
                <w:sz w:val="28"/>
                <w:szCs w:val="28"/>
                <w:highlight w:val="white"/>
              </w:rPr>
              <w:t>6,52</w:t>
            </w:r>
          </w:p>
        </w:tc>
        <w:tc>
          <w:tcPr>
            <w:tcW w:w="1843" w:type="dxa"/>
            <w:vMerge w:val="restart"/>
          </w:tcPr>
          <w:p w14:paraId="6663FEC0" w14:textId="77777777" w:rsidR="002C0439" w:rsidRDefault="002C0439" w:rsidP="00B969C7">
            <w:pPr>
              <w:jc w:val="center"/>
              <w:rPr>
                <w:rFonts w:ascii="Times New Roman" w:eastAsia="Times New Roman" w:hAnsi="Times New Roman" w:cs="Times New Roman"/>
                <w:sz w:val="28"/>
                <w:highlight w:val="white"/>
              </w:rPr>
            </w:pPr>
            <w:r>
              <w:rPr>
                <w:rFonts w:ascii="Times New Roman" w:eastAsia="Times New Roman" w:hAnsi="Times New Roman" w:cs="Times New Roman"/>
                <w:sz w:val="28"/>
                <w:highlight w:val="white"/>
              </w:rPr>
              <w:t>-77,97%</w:t>
            </w:r>
          </w:p>
        </w:tc>
      </w:tr>
    </w:tbl>
    <w:p w14:paraId="63685B0C" w14:textId="77777777" w:rsidR="002C0439" w:rsidRDefault="002C0439" w:rsidP="002C0439">
      <w:pPr>
        <w:spacing w:after="0"/>
        <w:ind w:firstLine="709"/>
        <w:jc w:val="both"/>
        <w:rPr>
          <w:rFonts w:ascii="Times New Roman" w:eastAsia="Calibri" w:hAnsi="Times New Roman" w:cs="Times New Roman"/>
          <w:sz w:val="28"/>
          <w:szCs w:val="28"/>
        </w:rPr>
      </w:pPr>
    </w:p>
    <w:p w14:paraId="1D9D25FF" w14:textId="78D3BBA1" w:rsidR="001F216D" w:rsidRPr="00A248CF" w:rsidRDefault="001F216D" w:rsidP="001F216D">
      <w:pPr>
        <w:spacing w:after="0" w:line="240" w:lineRule="auto"/>
        <w:ind w:firstLine="709"/>
        <w:jc w:val="both"/>
        <w:rPr>
          <w:rFonts w:ascii="Times New Roman" w:eastAsia="Times New Roman" w:hAnsi="Times New Roman" w:cs="Times New Roman"/>
          <w:spacing w:val="2"/>
          <w:sz w:val="28"/>
          <w:szCs w:val="28"/>
          <w:lang w:eastAsia="ru-RU"/>
        </w:rPr>
      </w:pPr>
      <w:r w:rsidRPr="00A248CF">
        <w:rPr>
          <w:rFonts w:ascii="Times New Roman" w:eastAsia="Times New Roman" w:hAnsi="Times New Roman" w:cs="Times New Roman"/>
          <w:spacing w:val="2"/>
          <w:sz w:val="28"/>
          <w:szCs w:val="28"/>
          <w:lang w:eastAsia="ru-RU"/>
        </w:rPr>
        <w:t>Также</w:t>
      </w:r>
      <w:r>
        <w:rPr>
          <w:rFonts w:ascii="Times New Roman" w:eastAsia="Times New Roman" w:hAnsi="Times New Roman" w:cs="Times New Roman"/>
          <w:spacing w:val="2"/>
          <w:sz w:val="28"/>
          <w:szCs w:val="28"/>
          <w:lang w:eastAsia="ru-RU"/>
        </w:rPr>
        <w:t>,</w:t>
      </w:r>
      <w:r w:rsidRPr="00A248CF">
        <w:rPr>
          <w:rFonts w:ascii="Times New Roman" w:eastAsia="Times New Roman" w:hAnsi="Times New Roman" w:cs="Times New Roman"/>
          <w:spacing w:val="2"/>
          <w:sz w:val="28"/>
          <w:szCs w:val="28"/>
          <w:lang w:eastAsia="ru-RU"/>
        </w:rPr>
        <w:t xml:space="preserve"> контролируемым лицам оказывалась консультационная помощь в вопросах соблюдения установленных обязательных требований, строительных норм и правил, предотвращения угрозы причинения вреда охраняемым законом ценностям. Должностными лицами Комитета за отчетный период проведено </w:t>
      </w:r>
      <w:r w:rsidRPr="00A248CF">
        <w:rPr>
          <w:rFonts w:ascii="Times New Roman" w:eastAsia="Times New Roman" w:hAnsi="Times New Roman" w:cs="Times New Roman"/>
          <w:b/>
          <w:spacing w:val="2"/>
          <w:sz w:val="28"/>
          <w:szCs w:val="28"/>
          <w:lang w:eastAsia="ru-RU"/>
        </w:rPr>
        <w:t>1</w:t>
      </w:r>
      <w:r>
        <w:rPr>
          <w:rFonts w:ascii="Times New Roman" w:eastAsia="Times New Roman" w:hAnsi="Times New Roman" w:cs="Times New Roman"/>
          <w:b/>
          <w:spacing w:val="2"/>
          <w:sz w:val="28"/>
          <w:szCs w:val="28"/>
          <w:lang w:eastAsia="ru-RU"/>
        </w:rPr>
        <w:t>3</w:t>
      </w:r>
      <w:r w:rsidRPr="00A248CF">
        <w:rPr>
          <w:rFonts w:ascii="Times New Roman" w:eastAsia="Times New Roman" w:hAnsi="Times New Roman" w:cs="Times New Roman"/>
          <w:spacing w:val="2"/>
          <w:sz w:val="28"/>
          <w:szCs w:val="28"/>
          <w:lang w:eastAsia="ru-RU"/>
        </w:rPr>
        <w:t xml:space="preserve"> консультировани</w:t>
      </w:r>
      <w:r>
        <w:rPr>
          <w:rFonts w:ascii="Times New Roman" w:eastAsia="Times New Roman" w:hAnsi="Times New Roman" w:cs="Times New Roman"/>
          <w:spacing w:val="2"/>
          <w:sz w:val="28"/>
          <w:szCs w:val="28"/>
          <w:lang w:eastAsia="ru-RU"/>
        </w:rPr>
        <w:t>й</w:t>
      </w:r>
      <w:r w:rsidRPr="00A248CF">
        <w:rPr>
          <w:rFonts w:ascii="Times New Roman" w:eastAsia="Times New Roman" w:hAnsi="Times New Roman" w:cs="Times New Roman"/>
          <w:spacing w:val="2"/>
          <w:sz w:val="28"/>
          <w:szCs w:val="28"/>
          <w:lang w:eastAsia="ru-RU"/>
        </w:rPr>
        <w:t>.</w:t>
      </w:r>
    </w:p>
    <w:p w14:paraId="1B42BF05" w14:textId="77777777" w:rsidR="002C0439" w:rsidRDefault="002C0439" w:rsidP="002C0439">
      <w:pPr>
        <w:shd w:val="clear" w:color="auto" w:fill="FFFFFF"/>
        <w:spacing w:after="0" w:line="240" w:lineRule="auto"/>
        <w:ind w:firstLine="567"/>
        <w:jc w:val="both"/>
        <w:rPr>
          <w:rFonts w:ascii="Times New Roman" w:eastAsia="Times New Roman" w:hAnsi="Times New Roman" w:cs="Times New Roman"/>
          <w:color w:val="FF0000"/>
          <w:spacing w:val="2"/>
          <w:sz w:val="28"/>
          <w:szCs w:val="28"/>
        </w:rPr>
      </w:pPr>
    </w:p>
    <w:p w14:paraId="6AA6D278" w14:textId="0F72DCF6" w:rsidR="002C0439" w:rsidRDefault="002C0439" w:rsidP="005E68D4">
      <w:pPr>
        <w:spacing w:after="0" w:line="240" w:lineRule="auto"/>
        <w:ind w:firstLine="851"/>
        <w:jc w:val="center"/>
        <w:rPr>
          <w:rFonts w:ascii="Times New Roman" w:hAnsi="Times New Roman" w:cs="Times New Roman"/>
          <w:b/>
          <w:sz w:val="28"/>
          <w:szCs w:val="28"/>
        </w:rPr>
      </w:pPr>
      <w:r>
        <w:rPr>
          <w:rFonts w:ascii="Times New Roman" w:hAnsi="Times New Roman" w:cs="Times New Roman"/>
          <w:b/>
          <w:sz w:val="28"/>
          <w:szCs w:val="28"/>
        </w:rPr>
        <w:t>Проведение контрольно-надзорных мероприятий</w:t>
      </w:r>
    </w:p>
    <w:p w14:paraId="44938B27" w14:textId="77777777" w:rsidR="005E68D4" w:rsidRDefault="005E68D4" w:rsidP="005E68D4">
      <w:pPr>
        <w:spacing w:after="0" w:line="240" w:lineRule="auto"/>
        <w:ind w:firstLine="851"/>
        <w:jc w:val="center"/>
        <w:rPr>
          <w:rFonts w:ascii="Times New Roman" w:hAnsi="Times New Roman" w:cs="Times New Roman"/>
          <w:sz w:val="28"/>
          <w:szCs w:val="28"/>
        </w:rPr>
      </w:pPr>
    </w:p>
    <w:p w14:paraId="1CE53384" w14:textId="17F0467C" w:rsidR="002C0439" w:rsidRDefault="002C0439" w:rsidP="002C0439">
      <w:pPr>
        <w:spacing w:after="0" w:line="240" w:lineRule="auto"/>
        <w:ind w:firstLine="851"/>
        <w:jc w:val="both"/>
        <w:rPr>
          <w:rFonts w:ascii="Times New Roman" w:hAnsi="Times New Roman" w:cs="Times New Roman"/>
          <w:i/>
          <w:sz w:val="28"/>
          <w:szCs w:val="28"/>
        </w:rPr>
      </w:pPr>
      <w:r w:rsidRPr="00B35BA7">
        <w:rPr>
          <w:rFonts w:ascii="Times New Roman" w:hAnsi="Times New Roman" w:cs="Times New Roman"/>
          <w:sz w:val="28"/>
          <w:szCs w:val="28"/>
        </w:rPr>
        <w:t xml:space="preserve">В течение 1 </w:t>
      </w:r>
      <w:r>
        <w:rPr>
          <w:rFonts w:ascii="Times New Roman" w:hAnsi="Times New Roman" w:cs="Times New Roman"/>
          <w:sz w:val="28"/>
          <w:szCs w:val="28"/>
        </w:rPr>
        <w:t>квартала</w:t>
      </w:r>
      <w:r w:rsidRPr="00B35BA7">
        <w:rPr>
          <w:rFonts w:ascii="Times New Roman" w:hAnsi="Times New Roman" w:cs="Times New Roman"/>
          <w:sz w:val="28"/>
          <w:szCs w:val="28"/>
        </w:rPr>
        <w:t xml:space="preserve"> 202</w:t>
      </w:r>
      <w:r>
        <w:rPr>
          <w:rFonts w:ascii="Times New Roman" w:hAnsi="Times New Roman" w:cs="Times New Roman"/>
          <w:sz w:val="28"/>
          <w:szCs w:val="28"/>
        </w:rPr>
        <w:t>6</w:t>
      </w:r>
      <w:r w:rsidRPr="00B35BA7">
        <w:rPr>
          <w:rFonts w:ascii="Times New Roman" w:hAnsi="Times New Roman" w:cs="Times New Roman"/>
          <w:sz w:val="28"/>
          <w:szCs w:val="28"/>
        </w:rPr>
        <w:t xml:space="preserve"> года должностными лицами Комитета проведено </w:t>
      </w:r>
      <w:r w:rsidRPr="008F14C2">
        <w:rPr>
          <w:rFonts w:ascii="Times New Roman" w:hAnsi="Times New Roman" w:cs="Times New Roman"/>
          <w:b/>
          <w:bCs/>
          <w:sz w:val="28"/>
          <w:szCs w:val="28"/>
        </w:rPr>
        <w:t>95</w:t>
      </w:r>
      <w:r w:rsidRPr="00B35BA7">
        <w:rPr>
          <w:rFonts w:ascii="Times New Roman" w:hAnsi="Times New Roman" w:cs="Times New Roman"/>
          <w:sz w:val="28"/>
          <w:szCs w:val="28"/>
        </w:rPr>
        <w:t xml:space="preserve"> контрольных (надзорных) мероприятий, в том числе: выездных проверок - </w:t>
      </w:r>
      <w:r w:rsidRPr="008F14C2">
        <w:rPr>
          <w:rFonts w:ascii="Times New Roman" w:hAnsi="Times New Roman" w:cs="Times New Roman"/>
          <w:b/>
          <w:bCs/>
          <w:sz w:val="28"/>
          <w:szCs w:val="28"/>
        </w:rPr>
        <w:t>79,</w:t>
      </w:r>
      <w:r w:rsidRPr="00B35BA7">
        <w:rPr>
          <w:rFonts w:ascii="Times New Roman" w:hAnsi="Times New Roman" w:cs="Times New Roman"/>
          <w:sz w:val="28"/>
          <w:szCs w:val="28"/>
        </w:rPr>
        <w:t xml:space="preserve"> инспекционных визитов </w:t>
      </w:r>
      <w:r>
        <w:rPr>
          <w:rFonts w:ascii="Times New Roman" w:hAnsi="Times New Roman" w:cs="Times New Roman"/>
          <w:sz w:val="28"/>
          <w:szCs w:val="28"/>
        </w:rPr>
        <w:t>–</w:t>
      </w:r>
      <w:r w:rsidRPr="00B35BA7">
        <w:rPr>
          <w:rFonts w:ascii="Times New Roman" w:hAnsi="Times New Roman" w:cs="Times New Roman"/>
          <w:sz w:val="28"/>
          <w:szCs w:val="28"/>
        </w:rPr>
        <w:t xml:space="preserve"> </w:t>
      </w:r>
      <w:r w:rsidRPr="008F14C2">
        <w:rPr>
          <w:rFonts w:ascii="Times New Roman" w:hAnsi="Times New Roman" w:cs="Times New Roman"/>
          <w:b/>
          <w:bCs/>
          <w:sz w:val="28"/>
          <w:szCs w:val="28"/>
        </w:rPr>
        <w:t>16</w:t>
      </w:r>
      <w:r>
        <w:rPr>
          <w:rFonts w:ascii="Times New Roman" w:hAnsi="Times New Roman" w:cs="Times New Roman"/>
          <w:sz w:val="28"/>
          <w:szCs w:val="28"/>
        </w:rPr>
        <w:t xml:space="preserve"> </w:t>
      </w:r>
      <w:r w:rsidRPr="006D019F">
        <w:rPr>
          <w:rFonts w:ascii="Times New Roman" w:hAnsi="Times New Roman" w:cs="Times New Roman"/>
          <w:i/>
          <w:sz w:val="28"/>
          <w:szCs w:val="28"/>
        </w:rPr>
        <w:t>(таблица №3).</w:t>
      </w:r>
    </w:p>
    <w:p w14:paraId="2CF8D285" w14:textId="77777777" w:rsidR="005E68D4" w:rsidRDefault="005E68D4" w:rsidP="002C0439">
      <w:pPr>
        <w:spacing w:after="0" w:line="240" w:lineRule="auto"/>
        <w:ind w:firstLine="851"/>
        <w:jc w:val="both"/>
        <w:rPr>
          <w:rFonts w:ascii="Times New Roman" w:hAnsi="Times New Roman" w:cs="Times New Roman"/>
          <w:sz w:val="28"/>
          <w:szCs w:val="28"/>
        </w:rPr>
      </w:pPr>
    </w:p>
    <w:p w14:paraId="1FF61457" w14:textId="77777777" w:rsidR="002C0439" w:rsidRDefault="002C0439" w:rsidP="002C0439">
      <w:pPr>
        <w:spacing w:after="0" w:line="240" w:lineRule="auto"/>
        <w:ind w:firstLine="851"/>
        <w:jc w:val="right"/>
        <w:rPr>
          <w:rFonts w:ascii="Times New Roman" w:hAnsi="Times New Roman" w:cs="Times New Roman"/>
          <w:sz w:val="28"/>
          <w:szCs w:val="24"/>
        </w:rPr>
      </w:pPr>
      <w:r>
        <w:rPr>
          <w:rFonts w:ascii="Times New Roman" w:hAnsi="Times New Roman" w:cs="Times New Roman"/>
          <w:sz w:val="28"/>
          <w:szCs w:val="24"/>
        </w:rPr>
        <w:t xml:space="preserve"> Таблица №3</w:t>
      </w:r>
    </w:p>
    <w:tbl>
      <w:tblPr>
        <w:tblStyle w:val="af9"/>
        <w:tblW w:w="0" w:type="auto"/>
        <w:tblLook w:val="04A0" w:firstRow="1" w:lastRow="0" w:firstColumn="1" w:lastColumn="0" w:noHBand="0" w:noVBand="1"/>
      </w:tblPr>
      <w:tblGrid>
        <w:gridCol w:w="664"/>
        <w:gridCol w:w="2421"/>
        <w:gridCol w:w="851"/>
        <w:gridCol w:w="1417"/>
        <w:gridCol w:w="851"/>
        <w:gridCol w:w="1417"/>
        <w:gridCol w:w="2410"/>
      </w:tblGrid>
      <w:tr w:rsidR="002C0439" w14:paraId="031DF629" w14:textId="77777777" w:rsidTr="00B969C7">
        <w:tc>
          <w:tcPr>
            <w:tcW w:w="664" w:type="dxa"/>
            <w:vMerge w:val="restart"/>
          </w:tcPr>
          <w:p w14:paraId="3E7708B9" w14:textId="77777777" w:rsidR="002C0439" w:rsidRDefault="002C0439" w:rsidP="00B969C7">
            <w:pPr>
              <w:jc w:val="center"/>
              <w:rPr>
                <w:rFonts w:ascii="Times New Roman" w:hAnsi="Times New Roman" w:cs="Times New Roman"/>
                <w:sz w:val="28"/>
                <w:szCs w:val="24"/>
              </w:rPr>
            </w:pPr>
          </w:p>
          <w:p w14:paraId="7796871B" w14:textId="77777777" w:rsidR="002C0439" w:rsidRDefault="002C0439" w:rsidP="00B969C7">
            <w:pPr>
              <w:jc w:val="center"/>
              <w:rPr>
                <w:rFonts w:ascii="Times New Roman" w:hAnsi="Times New Roman" w:cs="Times New Roman"/>
                <w:sz w:val="28"/>
                <w:szCs w:val="24"/>
              </w:rPr>
            </w:pPr>
          </w:p>
          <w:p w14:paraId="64CA1835" w14:textId="77777777" w:rsidR="002C0439" w:rsidRDefault="002C0439" w:rsidP="00B969C7">
            <w:pPr>
              <w:jc w:val="center"/>
              <w:rPr>
                <w:rFonts w:ascii="Times New Roman" w:hAnsi="Times New Roman" w:cs="Times New Roman"/>
                <w:sz w:val="28"/>
                <w:szCs w:val="24"/>
              </w:rPr>
            </w:pPr>
            <w:r>
              <w:rPr>
                <w:rFonts w:ascii="Times New Roman" w:hAnsi="Times New Roman" w:cs="Times New Roman"/>
                <w:sz w:val="28"/>
                <w:szCs w:val="24"/>
              </w:rPr>
              <w:t>№ п/п</w:t>
            </w:r>
          </w:p>
        </w:tc>
        <w:tc>
          <w:tcPr>
            <w:tcW w:w="2421" w:type="dxa"/>
            <w:vMerge w:val="restart"/>
          </w:tcPr>
          <w:p w14:paraId="380F9DC5" w14:textId="77777777" w:rsidR="002C0439" w:rsidRDefault="002C0439" w:rsidP="00B969C7">
            <w:pPr>
              <w:jc w:val="center"/>
              <w:rPr>
                <w:rFonts w:ascii="Times New Roman" w:hAnsi="Times New Roman" w:cs="Times New Roman"/>
                <w:sz w:val="28"/>
                <w:szCs w:val="24"/>
              </w:rPr>
            </w:pPr>
          </w:p>
          <w:p w14:paraId="4A24535A" w14:textId="77777777" w:rsidR="002C0439" w:rsidRDefault="002C0439" w:rsidP="00B969C7">
            <w:pPr>
              <w:jc w:val="center"/>
              <w:rPr>
                <w:rFonts w:ascii="Times New Roman" w:hAnsi="Times New Roman" w:cs="Times New Roman"/>
                <w:sz w:val="28"/>
                <w:szCs w:val="24"/>
              </w:rPr>
            </w:pPr>
          </w:p>
          <w:p w14:paraId="6E9E73CB" w14:textId="77777777" w:rsidR="002C0439" w:rsidRDefault="002C0439" w:rsidP="00B969C7">
            <w:pPr>
              <w:rPr>
                <w:rFonts w:ascii="Times New Roman" w:hAnsi="Times New Roman" w:cs="Times New Roman"/>
                <w:sz w:val="28"/>
                <w:szCs w:val="24"/>
              </w:rPr>
            </w:pPr>
            <w:r>
              <w:rPr>
                <w:rFonts w:ascii="Times New Roman" w:hAnsi="Times New Roman" w:cs="Times New Roman"/>
                <w:sz w:val="28"/>
                <w:szCs w:val="24"/>
              </w:rPr>
              <w:t xml:space="preserve"> КНМ</w:t>
            </w:r>
          </w:p>
        </w:tc>
        <w:tc>
          <w:tcPr>
            <w:tcW w:w="2268" w:type="dxa"/>
            <w:gridSpan w:val="2"/>
          </w:tcPr>
          <w:p w14:paraId="4FCD1341" w14:textId="77777777" w:rsidR="002C0439" w:rsidRDefault="002C0439" w:rsidP="00B969C7">
            <w:pPr>
              <w:jc w:val="center"/>
            </w:pPr>
            <w:r>
              <w:rPr>
                <w:rFonts w:ascii="Times New Roman" w:hAnsi="Times New Roman" w:cs="Times New Roman"/>
                <w:sz w:val="28"/>
                <w:szCs w:val="24"/>
              </w:rPr>
              <w:t>1 квартал</w:t>
            </w:r>
          </w:p>
          <w:p w14:paraId="09687CA8" w14:textId="77777777" w:rsidR="002C0439" w:rsidRDefault="002C0439" w:rsidP="00B969C7">
            <w:pPr>
              <w:jc w:val="center"/>
            </w:pPr>
            <w:r>
              <w:rPr>
                <w:rFonts w:ascii="Times New Roman" w:hAnsi="Times New Roman" w:cs="Times New Roman"/>
                <w:sz w:val="28"/>
                <w:szCs w:val="24"/>
              </w:rPr>
              <w:t>2025года</w:t>
            </w:r>
          </w:p>
          <w:p w14:paraId="0882FCEC" w14:textId="77777777" w:rsidR="002C0439" w:rsidRDefault="002C0439" w:rsidP="00B969C7">
            <w:pPr>
              <w:rPr>
                <w:rFonts w:ascii="Times New Roman" w:hAnsi="Times New Roman" w:cs="Times New Roman"/>
              </w:rPr>
            </w:pPr>
          </w:p>
        </w:tc>
        <w:tc>
          <w:tcPr>
            <w:tcW w:w="2268" w:type="dxa"/>
            <w:gridSpan w:val="2"/>
          </w:tcPr>
          <w:p w14:paraId="242D8C94" w14:textId="77777777" w:rsidR="002C0439" w:rsidRDefault="002C0439" w:rsidP="00B969C7">
            <w:pPr>
              <w:jc w:val="center"/>
              <w:rPr>
                <w:rFonts w:ascii="Times New Roman" w:hAnsi="Times New Roman" w:cs="Times New Roman"/>
                <w:sz w:val="28"/>
              </w:rPr>
            </w:pPr>
            <w:r>
              <w:rPr>
                <w:rFonts w:ascii="Times New Roman" w:hAnsi="Times New Roman" w:cs="Times New Roman"/>
                <w:sz w:val="28"/>
                <w:szCs w:val="24"/>
              </w:rPr>
              <w:t>1 квартал</w:t>
            </w:r>
          </w:p>
          <w:p w14:paraId="0276CF01" w14:textId="77777777" w:rsidR="002C0439" w:rsidRDefault="002C0439" w:rsidP="00B969C7">
            <w:pPr>
              <w:jc w:val="center"/>
              <w:rPr>
                <w:rFonts w:ascii="Times New Roman" w:hAnsi="Times New Roman" w:cs="Times New Roman"/>
                <w:sz w:val="28"/>
              </w:rPr>
            </w:pPr>
            <w:r>
              <w:rPr>
                <w:rFonts w:ascii="Times New Roman" w:hAnsi="Times New Roman" w:cs="Times New Roman"/>
                <w:sz w:val="28"/>
                <w:szCs w:val="24"/>
              </w:rPr>
              <w:t>2026 года</w:t>
            </w:r>
          </w:p>
          <w:p w14:paraId="22F0068C" w14:textId="77777777" w:rsidR="002C0439" w:rsidRDefault="002C0439" w:rsidP="00B969C7">
            <w:pPr>
              <w:rPr>
                <w:sz w:val="28"/>
              </w:rPr>
            </w:pPr>
          </w:p>
        </w:tc>
        <w:tc>
          <w:tcPr>
            <w:tcW w:w="2410" w:type="dxa"/>
            <w:vMerge w:val="restart"/>
          </w:tcPr>
          <w:p w14:paraId="6D37F0A4" w14:textId="77777777" w:rsidR="002C0439" w:rsidRDefault="002C0439" w:rsidP="00B969C7">
            <w:pPr>
              <w:jc w:val="center"/>
              <w:rPr>
                <w:rFonts w:ascii="Times New Roman" w:hAnsi="Times New Roman" w:cs="Times New Roman"/>
                <w:sz w:val="28"/>
                <w:szCs w:val="24"/>
              </w:rPr>
            </w:pPr>
            <w:r>
              <w:rPr>
                <w:rFonts w:ascii="Times New Roman" w:hAnsi="Times New Roman" w:cs="Times New Roman"/>
                <w:sz w:val="28"/>
                <w:szCs w:val="24"/>
              </w:rPr>
              <w:t>Рост (+)/</w:t>
            </w:r>
          </w:p>
          <w:p w14:paraId="1617B4DF" w14:textId="77777777" w:rsidR="002C0439" w:rsidRDefault="002C0439" w:rsidP="00B969C7">
            <w:pPr>
              <w:jc w:val="center"/>
              <w:rPr>
                <w:rFonts w:ascii="Times New Roman" w:hAnsi="Times New Roman" w:cs="Times New Roman"/>
                <w:sz w:val="28"/>
                <w:szCs w:val="24"/>
              </w:rPr>
            </w:pPr>
            <w:r>
              <w:rPr>
                <w:rFonts w:ascii="Times New Roman" w:hAnsi="Times New Roman" w:cs="Times New Roman"/>
                <w:sz w:val="28"/>
                <w:szCs w:val="24"/>
              </w:rPr>
              <w:t>снижение (-) к предыдущему периоду</w:t>
            </w:r>
          </w:p>
          <w:p w14:paraId="26829B11" w14:textId="77777777" w:rsidR="002C0439" w:rsidRDefault="002C0439" w:rsidP="00B969C7">
            <w:pPr>
              <w:rPr>
                <w:rFonts w:ascii="Times New Roman" w:hAnsi="Times New Roman" w:cs="Times New Roman"/>
                <w:sz w:val="28"/>
                <w:szCs w:val="24"/>
              </w:rPr>
            </w:pPr>
            <w:r>
              <w:rPr>
                <w:rFonts w:ascii="Times New Roman" w:hAnsi="Times New Roman" w:cs="Times New Roman"/>
                <w:sz w:val="28"/>
                <w:szCs w:val="24"/>
              </w:rPr>
              <w:t xml:space="preserve">               (%)</w:t>
            </w:r>
          </w:p>
          <w:p w14:paraId="7B839CA9" w14:textId="77777777" w:rsidR="002C0439" w:rsidRDefault="002C0439" w:rsidP="00B969C7">
            <w:pPr>
              <w:jc w:val="center"/>
              <w:rPr>
                <w:rFonts w:ascii="Times New Roman" w:hAnsi="Times New Roman" w:cs="Times New Roman"/>
                <w:sz w:val="28"/>
                <w:szCs w:val="24"/>
              </w:rPr>
            </w:pPr>
          </w:p>
        </w:tc>
      </w:tr>
      <w:tr w:rsidR="002C0439" w14:paraId="18104D18" w14:textId="77777777" w:rsidTr="00B969C7">
        <w:tc>
          <w:tcPr>
            <w:tcW w:w="664" w:type="dxa"/>
            <w:vMerge/>
          </w:tcPr>
          <w:p w14:paraId="2F7932A0" w14:textId="77777777" w:rsidR="002C0439" w:rsidRDefault="002C0439" w:rsidP="00B969C7">
            <w:pPr>
              <w:jc w:val="center"/>
              <w:rPr>
                <w:rFonts w:ascii="Times New Roman" w:hAnsi="Times New Roman" w:cs="Times New Roman"/>
                <w:sz w:val="24"/>
                <w:szCs w:val="24"/>
              </w:rPr>
            </w:pPr>
          </w:p>
        </w:tc>
        <w:tc>
          <w:tcPr>
            <w:tcW w:w="2421" w:type="dxa"/>
            <w:vMerge/>
          </w:tcPr>
          <w:p w14:paraId="5797F2A7" w14:textId="77777777" w:rsidR="002C0439" w:rsidRDefault="002C0439" w:rsidP="00B969C7">
            <w:pPr>
              <w:jc w:val="both"/>
              <w:rPr>
                <w:rFonts w:ascii="Times New Roman" w:hAnsi="Times New Roman" w:cs="Times New Roman"/>
                <w:sz w:val="24"/>
                <w:szCs w:val="24"/>
              </w:rPr>
            </w:pPr>
          </w:p>
        </w:tc>
        <w:tc>
          <w:tcPr>
            <w:tcW w:w="851" w:type="dxa"/>
          </w:tcPr>
          <w:p w14:paraId="7B44C8EE" w14:textId="77777777" w:rsidR="002C0439" w:rsidRDefault="002C0439" w:rsidP="00B969C7">
            <w:pPr>
              <w:jc w:val="center"/>
            </w:pPr>
          </w:p>
          <w:p w14:paraId="18DD519E" w14:textId="77777777" w:rsidR="002C0439" w:rsidRDefault="002C0439" w:rsidP="00B969C7">
            <w:pPr>
              <w:jc w:val="center"/>
              <w:rPr>
                <w:rFonts w:ascii="Times New Roman" w:hAnsi="Times New Roman" w:cs="Times New Roman"/>
              </w:rPr>
            </w:pPr>
            <w:r>
              <w:rPr>
                <w:rFonts w:ascii="Times New Roman" w:hAnsi="Times New Roman" w:cs="Times New Roman"/>
                <w:sz w:val="28"/>
                <w:szCs w:val="24"/>
              </w:rPr>
              <w:t>кол-во</w:t>
            </w:r>
          </w:p>
        </w:tc>
        <w:tc>
          <w:tcPr>
            <w:tcW w:w="1417" w:type="dxa"/>
          </w:tcPr>
          <w:p w14:paraId="7D90D750" w14:textId="77777777" w:rsidR="002C0439" w:rsidRDefault="002C0439" w:rsidP="00B969C7">
            <w:pPr>
              <w:jc w:val="center"/>
            </w:pPr>
            <w:r>
              <w:rPr>
                <w:rFonts w:ascii="Times New Roman" w:hAnsi="Times New Roman" w:cs="Times New Roman"/>
                <w:sz w:val="28"/>
                <w:szCs w:val="24"/>
              </w:rPr>
              <w:t xml:space="preserve">доля в общем кол-ве </w:t>
            </w:r>
          </w:p>
          <w:p w14:paraId="38A10BC1" w14:textId="77777777" w:rsidR="002C0439" w:rsidRDefault="002C0439" w:rsidP="00B969C7">
            <w:pPr>
              <w:jc w:val="center"/>
              <w:rPr>
                <w:rFonts w:ascii="Times New Roman" w:hAnsi="Times New Roman" w:cs="Times New Roman"/>
              </w:rPr>
            </w:pPr>
            <w:r>
              <w:rPr>
                <w:rFonts w:ascii="Times New Roman" w:hAnsi="Times New Roman" w:cs="Times New Roman"/>
                <w:sz w:val="28"/>
                <w:szCs w:val="24"/>
              </w:rPr>
              <w:t>(%)</w:t>
            </w:r>
          </w:p>
        </w:tc>
        <w:tc>
          <w:tcPr>
            <w:tcW w:w="851" w:type="dxa"/>
          </w:tcPr>
          <w:p w14:paraId="154CAFFA" w14:textId="77777777" w:rsidR="002C0439" w:rsidRDefault="002C0439" w:rsidP="00B969C7">
            <w:pPr>
              <w:jc w:val="center"/>
            </w:pPr>
          </w:p>
          <w:p w14:paraId="3A07BA86" w14:textId="77777777" w:rsidR="002C0439" w:rsidRDefault="002C0439" w:rsidP="00B969C7">
            <w:pPr>
              <w:jc w:val="center"/>
              <w:rPr>
                <w:rFonts w:ascii="Times New Roman" w:hAnsi="Times New Roman" w:cs="Times New Roman"/>
              </w:rPr>
            </w:pPr>
            <w:r>
              <w:rPr>
                <w:rFonts w:ascii="Times New Roman" w:hAnsi="Times New Roman" w:cs="Times New Roman"/>
                <w:sz w:val="28"/>
                <w:szCs w:val="24"/>
              </w:rPr>
              <w:t>кол-во</w:t>
            </w:r>
          </w:p>
        </w:tc>
        <w:tc>
          <w:tcPr>
            <w:tcW w:w="1417" w:type="dxa"/>
          </w:tcPr>
          <w:p w14:paraId="558B8311" w14:textId="77777777" w:rsidR="002C0439" w:rsidRDefault="002C0439" w:rsidP="00B969C7">
            <w:pPr>
              <w:jc w:val="center"/>
            </w:pPr>
            <w:r>
              <w:rPr>
                <w:rFonts w:ascii="Times New Roman" w:hAnsi="Times New Roman" w:cs="Times New Roman"/>
                <w:sz w:val="28"/>
                <w:szCs w:val="24"/>
              </w:rPr>
              <w:t>доля в общем кол-ве</w:t>
            </w:r>
          </w:p>
          <w:p w14:paraId="642FFB97" w14:textId="77777777" w:rsidR="002C0439" w:rsidRDefault="002C0439" w:rsidP="00B969C7">
            <w:pPr>
              <w:jc w:val="center"/>
              <w:rPr>
                <w:rFonts w:ascii="Times New Roman" w:hAnsi="Times New Roman" w:cs="Times New Roman"/>
              </w:rPr>
            </w:pPr>
            <w:r>
              <w:rPr>
                <w:rFonts w:ascii="Times New Roman" w:hAnsi="Times New Roman" w:cs="Times New Roman"/>
                <w:sz w:val="28"/>
                <w:szCs w:val="24"/>
              </w:rPr>
              <w:t xml:space="preserve"> (%)</w:t>
            </w:r>
          </w:p>
        </w:tc>
        <w:tc>
          <w:tcPr>
            <w:tcW w:w="2410" w:type="dxa"/>
            <w:vMerge/>
          </w:tcPr>
          <w:p w14:paraId="1FD3B696" w14:textId="77777777" w:rsidR="002C0439" w:rsidRDefault="002C0439" w:rsidP="00B969C7">
            <w:pPr>
              <w:jc w:val="both"/>
              <w:rPr>
                <w:rFonts w:ascii="Times New Roman" w:hAnsi="Times New Roman" w:cs="Times New Roman"/>
                <w:sz w:val="24"/>
                <w:szCs w:val="24"/>
              </w:rPr>
            </w:pPr>
          </w:p>
        </w:tc>
      </w:tr>
      <w:tr w:rsidR="00FE15C4" w14:paraId="23EF2C88" w14:textId="77777777" w:rsidTr="00B969C7">
        <w:trPr>
          <w:trHeight w:val="966"/>
        </w:trPr>
        <w:tc>
          <w:tcPr>
            <w:tcW w:w="664" w:type="dxa"/>
          </w:tcPr>
          <w:p w14:paraId="446A58D3" w14:textId="77777777" w:rsidR="00FE15C4" w:rsidRDefault="00FE15C4" w:rsidP="00B969C7">
            <w:pPr>
              <w:jc w:val="center"/>
              <w:rPr>
                <w:rFonts w:ascii="Times New Roman" w:hAnsi="Times New Roman" w:cs="Times New Roman"/>
                <w:sz w:val="28"/>
                <w:szCs w:val="24"/>
              </w:rPr>
            </w:pPr>
            <w:r>
              <w:rPr>
                <w:rFonts w:ascii="Times New Roman" w:hAnsi="Times New Roman" w:cs="Times New Roman"/>
                <w:sz w:val="28"/>
                <w:szCs w:val="24"/>
              </w:rPr>
              <w:t>1</w:t>
            </w:r>
          </w:p>
        </w:tc>
        <w:tc>
          <w:tcPr>
            <w:tcW w:w="2421" w:type="dxa"/>
          </w:tcPr>
          <w:p w14:paraId="3EDE7EF4" w14:textId="777FA30C" w:rsidR="00FE15C4" w:rsidRDefault="00FE15C4" w:rsidP="00B969C7">
            <w:pPr>
              <w:jc w:val="both"/>
              <w:rPr>
                <w:rFonts w:ascii="Times New Roman" w:hAnsi="Times New Roman" w:cs="Times New Roman"/>
                <w:b/>
                <w:sz w:val="28"/>
                <w:szCs w:val="24"/>
              </w:rPr>
            </w:pPr>
            <w:r>
              <w:rPr>
                <w:rFonts w:ascii="Times New Roman" w:hAnsi="Times New Roman" w:cs="Times New Roman"/>
                <w:b/>
                <w:sz w:val="28"/>
                <w:szCs w:val="24"/>
              </w:rPr>
              <w:t>Общее кол-во КНМ,</w:t>
            </w:r>
            <w:r>
              <w:rPr>
                <w:rFonts w:ascii="Times New Roman" w:hAnsi="Times New Roman" w:cs="Times New Roman"/>
                <w:sz w:val="28"/>
                <w:szCs w:val="24"/>
              </w:rPr>
              <w:t xml:space="preserve"> в том числе:</w:t>
            </w:r>
          </w:p>
        </w:tc>
        <w:tc>
          <w:tcPr>
            <w:tcW w:w="851" w:type="dxa"/>
          </w:tcPr>
          <w:p w14:paraId="78B92A7B" w14:textId="77777777" w:rsidR="00FE15C4" w:rsidRDefault="00FE15C4" w:rsidP="00B969C7">
            <w:pPr>
              <w:jc w:val="center"/>
              <w:rPr>
                <w:rFonts w:ascii="Times New Roman" w:eastAsia="Times New Roman" w:hAnsi="Times New Roman" w:cs="Times New Roman"/>
                <w:b/>
                <w:bCs/>
              </w:rPr>
            </w:pPr>
            <w:r>
              <w:rPr>
                <w:rFonts w:ascii="Times New Roman" w:eastAsia="Times New Roman" w:hAnsi="Times New Roman" w:cs="Times New Roman"/>
                <w:b/>
                <w:bCs/>
                <w:sz w:val="28"/>
              </w:rPr>
              <w:t>94</w:t>
            </w:r>
          </w:p>
        </w:tc>
        <w:tc>
          <w:tcPr>
            <w:tcW w:w="1417" w:type="dxa"/>
          </w:tcPr>
          <w:p w14:paraId="729FBAB3" w14:textId="77777777" w:rsidR="00FE15C4" w:rsidRDefault="00FE15C4" w:rsidP="00B969C7">
            <w:pPr>
              <w:jc w:val="center"/>
              <w:rPr>
                <w:rFonts w:ascii="Times New Roman" w:eastAsia="Times New Roman" w:hAnsi="Times New Roman" w:cs="Times New Roman"/>
                <w:b/>
                <w:bCs/>
              </w:rPr>
            </w:pPr>
            <w:r>
              <w:rPr>
                <w:rFonts w:ascii="Times New Roman" w:eastAsia="Times New Roman" w:hAnsi="Times New Roman" w:cs="Times New Roman"/>
                <w:b/>
                <w:bCs/>
                <w:sz w:val="28"/>
              </w:rPr>
              <w:t>100</w:t>
            </w:r>
          </w:p>
        </w:tc>
        <w:tc>
          <w:tcPr>
            <w:tcW w:w="851" w:type="dxa"/>
          </w:tcPr>
          <w:p w14:paraId="74CA5558" w14:textId="77777777" w:rsidR="00FE15C4" w:rsidRDefault="00FE15C4" w:rsidP="00B969C7">
            <w:pPr>
              <w:jc w:val="center"/>
              <w:rPr>
                <w:rFonts w:ascii="Times New Roman" w:eastAsia="Times New Roman" w:hAnsi="Times New Roman" w:cs="Times New Roman"/>
                <w:b/>
                <w:bCs/>
              </w:rPr>
            </w:pPr>
            <w:r>
              <w:rPr>
                <w:rFonts w:ascii="Times New Roman" w:eastAsia="Times New Roman" w:hAnsi="Times New Roman" w:cs="Times New Roman"/>
                <w:b/>
                <w:bCs/>
                <w:sz w:val="28"/>
              </w:rPr>
              <w:t>95</w:t>
            </w:r>
          </w:p>
        </w:tc>
        <w:tc>
          <w:tcPr>
            <w:tcW w:w="1417" w:type="dxa"/>
          </w:tcPr>
          <w:p w14:paraId="1138F59A" w14:textId="77777777" w:rsidR="00FE15C4" w:rsidRDefault="00FE15C4" w:rsidP="00B969C7">
            <w:pPr>
              <w:jc w:val="center"/>
              <w:rPr>
                <w:rFonts w:ascii="Times New Roman" w:eastAsia="Times New Roman" w:hAnsi="Times New Roman" w:cs="Times New Roman"/>
                <w:b/>
                <w:bCs/>
              </w:rPr>
            </w:pPr>
            <w:r>
              <w:rPr>
                <w:rFonts w:ascii="Times New Roman" w:eastAsia="Times New Roman" w:hAnsi="Times New Roman" w:cs="Times New Roman"/>
                <w:b/>
                <w:bCs/>
                <w:sz w:val="28"/>
              </w:rPr>
              <w:t>100</w:t>
            </w:r>
          </w:p>
        </w:tc>
        <w:tc>
          <w:tcPr>
            <w:tcW w:w="2410" w:type="dxa"/>
          </w:tcPr>
          <w:p w14:paraId="5132C653" w14:textId="77777777" w:rsidR="00FE15C4" w:rsidRDefault="00FE15C4" w:rsidP="00B969C7">
            <w:pPr>
              <w:jc w:val="center"/>
              <w:rPr>
                <w:rFonts w:ascii="Times New Roman" w:eastAsia="Times New Roman" w:hAnsi="Times New Roman" w:cs="Times New Roman"/>
                <w:b/>
                <w:bCs/>
                <w:sz w:val="28"/>
                <w:highlight w:val="white"/>
              </w:rPr>
            </w:pPr>
            <w:r>
              <w:rPr>
                <w:rFonts w:ascii="Times New Roman" w:eastAsia="Times New Roman" w:hAnsi="Times New Roman" w:cs="Times New Roman"/>
                <w:b/>
                <w:bCs/>
                <w:sz w:val="28"/>
                <w:highlight w:val="white"/>
              </w:rPr>
              <w:t>+1,06%</w:t>
            </w:r>
          </w:p>
        </w:tc>
      </w:tr>
      <w:tr w:rsidR="002C0439" w14:paraId="2DAE0A47" w14:textId="77777777" w:rsidTr="00B969C7">
        <w:tc>
          <w:tcPr>
            <w:tcW w:w="664" w:type="dxa"/>
          </w:tcPr>
          <w:p w14:paraId="119E89F2" w14:textId="77777777" w:rsidR="002C0439" w:rsidRDefault="002C0439" w:rsidP="00B969C7">
            <w:pPr>
              <w:jc w:val="both"/>
              <w:rPr>
                <w:rFonts w:ascii="Times New Roman" w:hAnsi="Times New Roman" w:cs="Times New Roman"/>
                <w:sz w:val="28"/>
                <w:szCs w:val="24"/>
              </w:rPr>
            </w:pPr>
          </w:p>
        </w:tc>
        <w:tc>
          <w:tcPr>
            <w:tcW w:w="2421" w:type="dxa"/>
          </w:tcPr>
          <w:p w14:paraId="0A1ECA1B" w14:textId="77777777" w:rsidR="002C0439" w:rsidRDefault="002C0439" w:rsidP="00B969C7">
            <w:pPr>
              <w:jc w:val="both"/>
              <w:rPr>
                <w:rFonts w:ascii="Times New Roman" w:hAnsi="Times New Roman" w:cs="Times New Roman"/>
                <w:sz w:val="28"/>
                <w:szCs w:val="24"/>
              </w:rPr>
            </w:pPr>
            <w:r>
              <w:rPr>
                <w:rFonts w:ascii="Times New Roman" w:hAnsi="Times New Roman" w:cs="Times New Roman"/>
                <w:sz w:val="28"/>
                <w:szCs w:val="24"/>
              </w:rPr>
              <w:t>выездные проверки</w:t>
            </w:r>
          </w:p>
        </w:tc>
        <w:tc>
          <w:tcPr>
            <w:tcW w:w="851" w:type="dxa"/>
          </w:tcPr>
          <w:p w14:paraId="5A3C2255" w14:textId="77777777" w:rsidR="002C0439" w:rsidRDefault="002C0439" w:rsidP="00B969C7">
            <w:pPr>
              <w:jc w:val="center"/>
              <w:rPr>
                <w:rFonts w:ascii="Times New Roman" w:eastAsia="Times New Roman" w:hAnsi="Times New Roman" w:cs="Times New Roman"/>
              </w:rPr>
            </w:pPr>
            <w:r>
              <w:rPr>
                <w:rFonts w:ascii="Times New Roman" w:eastAsia="Times New Roman" w:hAnsi="Times New Roman" w:cs="Times New Roman"/>
                <w:sz w:val="28"/>
              </w:rPr>
              <w:t>56</w:t>
            </w:r>
          </w:p>
        </w:tc>
        <w:tc>
          <w:tcPr>
            <w:tcW w:w="1417" w:type="dxa"/>
          </w:tcPr>
          <w:p w14:paraId="4FFDFD61" w14:textId="77777777" w:rsidR="002C0439" w:rsidRPr="004F07F0" w:rsidRDefault="002C0439" w:rsidP="00B969C7">
            <w:pPr>
              <w:jc w:val="center"/>
              <w:rPr>
                <w:rFonts w:ascii="Times New Roman" w:eastAsia="Times New Roman" w:hAnsi="Times New Roman" w:cs="Times New Roman"/>
                <w:sz w:val="28"/>
                <w:szCs w:val="28"/>
                <w:highlight w:val="white"/>
              </w:rPr>
            </w:pPr>
            <w:r w:rsidRPr="004F07F0">
              <w:rPr>
                <w:rFonts w:ascii="Times New Roman" w:eastAsia="Times New Roman" w:hAnsi="Times New Roman" w:cs="Times New Roman"/>
                <w:sz w:val="28"/>
                <w:szCs w:val="28"/>
                <w:highlight w:val="white"/>
              </w:rPr>
              <w:t>59,57</w:t>
            </w:r>
          </w:p>
        </w:tc>
        <w:tc>
          <w:tcPr>
            <w:tcW w:w="851" w:type="dxa"/>
          </w:tcPr>
          <w:p w14:paraId="5DEE5EA8" w14:textId="77777777" w:rsidR="002C0439" w:rsidRDefault="002C0439" w:rsidP="00B969C7">
            <w:pPr>
              <w:jc w:val="center"/>
              <w:rPr>
                <w:rFonts w:ascii="Times New Roman" w:eastAsia="Times New Roman" w:hAnsi="Times New Roman" w:cs="Times New Roman"/>
              </w:rPr>
            </w:pPr>
            <w:r>
              <w:rPr>
                <w:rFonts w:ascii="Times New Roman" w:eastAsia="Times New Roman" w:hAnsi="Times New Roman" w:cs="Times New Roman"/>
                <w:sz w:val="28"/>
              </w:rPr>
              <w:t>79</w:t>
            </w:r>
          </w:p>
        </w:tc>
        <w:tc>
          <w:tcPr>
            <w:tcW w:w="1417" w:type="dxa"/>
          </w:tcPr>
          <w:p w14:paraId="1CB24CDE" w14:textId="77777777" w:rsidR="002C0439" w:rsidRPr="004F07F0" w:rsidRDefault="002C0439" w:rsidP="00B969C7">
            <w:pPr>
              <w:jc w:val="center"/>
              <w:rPr>
                <w:rFonts w:ascii="Times New Roman" w:eastAsia="Times New Roman" w:hAnsi="Times New Roman" w:cs="Times New Roman"/>
                <w:sz w:val="28"/>
                <w:szCs w:val="28"/>
              </w:rPr>
            </w:pPr>
            <w:r w:rsidRPr="004F07F0">
              <w:rPr>
                <w:rFonts w:ascii="Times New Roman" w:eastAsia="Times New Roman" w:hAnsi="Times New Roman" w:cs="Times New Roman"/>
                <w:sz w:val="28"/>
                <w:szCs w:val="28"/>
              </w:rPr>
              <w:t>83,16</w:t>
            </w:r>
          </w:p>
        </w:tc>
        <w:tc>
          <w:tcPr>
            <w:tcW w:w="2410" w:type="dxa"/>
          </w:tcPr>
          <w:p w14:paraId="7F3BA175" w14:textId="77777777" w:rsidR="002C0439" w:rsidRDefault="002C0439" w:rsidP="00B969C7">
            <w:pPr>
              <w:jc w:val="center"/>
              <w:rPr>
                <w:rFonts w:ascii="Times New Roman" w:eastAsia="Times New Roman" w:hAnsi="Times New Roman" w:cs="Times New Roman"/>
                <w:sz w:val="28"/>
                <w:highlight w:val="yellow"/>
              </w:rPr>
            </w:pPr>
            <w:r>
              <w:rPr>
                <w:rFonts w:ascii="Times New Roman" w:eastAsia="Times New Roman" w:hAnsi="Times New Roman" w:cs="Times New Roman"/>
                <w:sz w:val="28"/>
              </w:rPr>
              <w:t>+41,07%</w:t>
            </w:r>
          </w:p>
        </w:tc>
      </w:tr>
      <w:tr w:rsidR="002C0439" w14:paraId="5BE8D2A6" w14:textId="77777777" w:rsidTr="00B969C7">
        <w:tc>
          <w:tcPr>
            <w:tcW w:w="664" w:type="dxa"/>
          </w:tcPr>
          <w:p w14:paraId="08CD1A8A" w14:textId="77777777" w:rsidR="002C0439" w:rsidRDefault="002C0439" w:rsidP="00B969C7">
            <w:pPr>
              <w:jc w:val="both"/>
              <w:rPr>
                <w:rFonts w:ascii="Times New Roman" w:hAnsi="Times New Roman" w:cs="Times New Roman"/>
                <w:sz w:val="28"/>
                <w:szCs w:val="24"/>
              </w:rPr>
            </w:pPr>
          </w:p>
        </w:tc>
        <w:tc>
          <w:tcPr>
            <w:tcW w:w="2421" w:type="dxa"/>
          </w:tcPr>
          <w:p w14:paraId="3F7FE451" w14:textId="77777777" w:rsidR="002C0439" w:rsidRDefault="002C0439" w:rsidP="00B969C7">
            <w:pPr>
              <w:jc w:val="both"/>
              <w:rPr>
                <w:rFonts w:ascii="Times New Roman" w:hAnsi="Times New Roman" w:cs="Times New Roman"/>
                <w:sz w:val="28"/>
                <w:szCs w:val="24"/>
              </w:rPr>
            </w:pPr>
            <w:r>
              <w:rPr>
                <w:rFonts w:ascii="Times New Roman" w:hAnsi="Times New Roman" w:cs="Times New Roman"/>
                <w:sz w:val="28"/>
                <w:szCs w:val="24"/>
              </w:rPr>
              <w:t>инспекционные визиты</w:t>
            </w:r>
          </w:p>
        </w:tc>
        <w:tc>
          <w:tcPr>
            <w:tcW w:w="851" w:type="dxa"/>
          </w:tcPr>
          <w:p w14:paraId="2866DC81" w14:textId="77777777" w:rsidR="002C0439" w:rsidRDefault="002C0439" w:rsidP="00B969C7">
            <w:pPr>
              <w:jc w:val="center"/>
            </w:pPr>
          </w:p>
          <w:p w14:paraId="0D261BFB" w14:textId="77777777" w:rsidR="002C0439" w:rsidRDefault="002C0439" w:rsidP="00B969C7">
            <w:pPr>
              <w:jc w:val="center"/>
              <w:rPr>
                <w:rFonts w:ascii="Times New Roman" w:eastAsia="Times New Roman" w:hAnsi="Times New Roman" w:cs="Times New Roman"/>
              </w:rPr>
            </w:pPr>
            <w:r>
              <w:rPr>
                <w:rFonts w:ascii="Times New Roman" w:eastAsia="Times New Roman" w:hAnsi="Times New Roman" w:cs="Times New Roman"/>
                <w:sz w:val="28"/>
              </w:rPr>
              <w:t>34</w:t>
            </w:r>
          </w:p>
        </w:tc>
        <w:tc>
          <w:tcPr>
            <w:tcW w:w="1417" w:type="dxa"/>
          </w:tcPr>
          <w:p w14:paraId="0A0C1ADE" w14:textId="77777777" w:rsidR="002C0439" w:rsidRDefault="002C0439" w:rsidP="00B969C7">
            <w:pPr>
              <w:jc w:val="center"/>
              <w:rPr>
                <w:rFonts w:ascii="Times New Roman" w:eastAsia="Times New Roman" w:hAnsi="Times New Roman" w:cs="Times New Roman"/>
                <w:sz w:val="28"/>
                <w:szCs w:val="28"/>
                <w:highlight w:val="white"/>
              </w:rPr>
            </w:pPr>
          </w:p>
          <w:p w14:paraId="0D6F7059" w14:textId="77777777" w:rsidR="002C0439" w:rsidRPr="004F07F0" w:rsidRDefault="002C0439" w:rsidP="00B969C7">
            <w:pPr>
              <w:jc w:val="center"/>
              <w:rPr>
                <w:rFonts w:ascii="Times New Roman" w:eastAsia="Times New Roman" w:hAnsi="Times New Roman" w:cs="Times New Roman"/>
                <w:sz w:val="28"/>
                <w:szCs w:val="28"/>
                <w:highlight w:val="white"/>
              </w:rPr>
            </w:pPr>
            <w:r w:rsidRPr="004F07F0">
              <w:rPr>
                <w:rFonts w:ascii="Times New Roman" w:eastAsia="Times New Roman" w:hAnsi="Times New Roman" w:cs="Times New Roman"/>
                <w:sz w:val="28"/>
                <w:szCs w:val="28"/>
                <w:highlight w:val="white"/>
              </w:rPr>
              <w:t>36,17</w:t>
            </w:r>
          </w:p>
        </w:tc>
        <w:tc>
          <w:tcPr>
            <w:tcW w:w="851" w:type="dxa"/>
          </w:tcPr>
          <w:p w14:paraId="0735B491" w14:textId="77777777" w:rsidR="002C0439" w:rsidRDefault="002C0439" w:rsidP="00B969C7">
            <w:pPr>
              <w:jc w:val="center"/>
              <w:rPr>
                <w:rFonts w:ascii="Times New Roman" w:eastAsia="Times New Roman" w:hAnsi="Times New Roman" w:cs="Times New Roman"/>
                <w:sz w:val="28"/>
              </w:rPr>
            </w:pPr>
          </w:p>
          <w:p w14:paraId="325CD4ED" w14:textId="77777777" w:rsidR="002C0439" w:rsidRDefault="002C0439" w:rsidP="00B969C7">
            <w:pPr>
              <w:jc w:val="center"/>
              <w:rPr>
                <w:rFonts w:ascii="Times New Roman" w:eastAsia="Times New Roman" w:hAnsi="Times New Roman" w:cs="Times New Roman"/>
              </w:rPr>
            </w:pPr>
            <w:r>
              <w:rPr>
                <w:rFonts w:ascii="Times New Roman" w:eastAsia="Times New Roman" w:hAnsi="Times New Roman" w:cs="Times New Roman"/>
                <w:sz w:val="28"/>
              </w:rPr>
              <w:t>16</w:t>
            </w:r>
          </w:p>
        </w:tc>
        <w:tc>
          <w:tcPr>
            <w:tcW w:w="1417" w:type="dxa"/>
          </w:tcPr>
          <w:p w14:paraId="2E614F0E" w14:textId="77777777" w:rsidR="002C0439" w:rsidRDefault="002C0439" w:rsidP="00B969C7">
            <w:pPr>
              <w:jc w:val="center"/>
              <w:rPr>
                <w:rFonts w:ascii="Times New Roman" w:eastAsia="Times New Roman" w:hAnsi="Times New Roman" w:cs="Times New Roman"/>
                <w:sz w:val="28"/>
                <w:szCs w:val="28"/>
              </w:rPr>
            </w:pPr>
          </w:p>
          <w:p w14:paraId="6622A673" w14:textId="77777777" w:rsidR="002C0439" w:rsidRPr="004F07F0" w:rsidRDefault="002C0439" w:rsidP="00B969C7">
            <w:pPr>
              <w:jc w:val="center"/>
              <w:rPr>
                <w:rFonts w:ascii="Times New Roman" w:eastAsia="Times New Roman" w:hAnsi="Times New Roman" w:cs="Times New Roman"/>
                <w:sz w:val="28"/>
                <w:szCs w:val="28"/>
              </w:rPr>
            </w:pPr>
            <w:r w:rsidRPr="004F07F0">
              <w:rPr>
                <w:rFonts w:ascii="Times New Roman" w:eastAsia="Times New Roman" w:hAnsi="Times New Roman" w:cs="Times New Roman"/>
                <w:sz w:val="28"/>
                <w:szCs w:val="28"/>
              </w:rPr>
              <w:t>16,84</w:t>
            </w:r>
          </w:p>
        </w:tc>
        <w:tc>
          <w:tcPr>
            <w:tcW w:w="2410" w:type="dxa"/>
          </w:tcPr>
          <w:p w14:paraId="5A5865DD" w14:textId="77777777" w:rsidR="002C0439" w:rsidRDefault="002C0439" w:rsidP="00B969C7">
            <w:pPr>
              <w:jc w:val="center"/>
              <w:rPr>
                <w:rFonts w:ascii="Times New Roman" w:eastAsia="Times New Roman" w:hAnsi="Times New Roman" w:cs="Times New Roman"/>
                <w:sz w:val="28"/>
                <w:highlight w:val="yellow"/>
              </w:rPr>
            </w:pPr>
          </w:p>
          <w:p w14:paraId="0C48B232" w14:textId="77777777" w:rsidR="002C0439" w:rsidRDefault="002C0439" w:rsidP="00B969C7">
            <w:pPr>
              <w:jc w:val="center"/>
              <w:rPr>
                <w:rFonts w:ascii="Times New Roman" w:eastAsia="Times New Roman" w:hAnsi="Times New Roman" w:cs="Times New Roman"/>
                <w:sz w:val="28"/>
                <w:highlight w:val="yellow"/>
              </w:rPr>
            </w:pPr>
            <w:r>
              <w:rPr>
                <w:rFonts w:ascii="Times New Roman" w:eastAsia="Times New Roman" w:hAnsi="Times New Roman" w:cs="Times New Roman"/>
                <w:sz w:val="28"/>
              </w:rPr>
              <w:t>-52,94%</w:t>
            </w:r>
          </w:p>
        </w:tc>
      </w:tr>
      <w:tr w:rsidR="002C0439" w14:paraId="014A6EC6" w14:textId="77777777" w:rsidTr="00B969C7">
        <w:trPr>
          <w:trHeight w:val="679"/>
        </w:trPr>
        <w:tc>
          <w:tcPr>
            <w:tcW w:w="664" w:type="dxa"/>
          </w:tcPr>
          <w:p w14:paraId="0DE603C6" w14:textId="77777777" w:rsidR="002C0439" w:rsidRDefault="002C0439" w:rsidP="00B969C7">
            <w:pPr>
              <w:jc w:val="both"/>
              <w:rPr>
                <w:rFonts w:ascii="Times New Roman" w:hAnsi="Times New Roman" w:cs="Times New Roman"/>
                <w:sz w:val="28"/>
                <w:szCs w:val="24"/>
              </w:rPr>
            </w:pPr>
          </w:p>
        </w:tc>
        <w:tc>
          <w:tcPr>
            <w:tcW w:w="2421" w:type="dxa"/>
          </w:tcPr>
          <w:p w14:paraId="4C2B71C2" w14:textId="77777777" w:rsidR="002C0439" w:rsidRDefault="002C0439" w:rsidP="00B969C7">
            <w:pPr>
              <w:jc w:val="both"/>
              <w:rPr>
                <w:rFonts w:ascii="Times New Roman" w:hAnsi="Times New Roman" w:cs="Times New Roman"/>
                <w:sz w:val="28"/>
                <w:szCs w:val="24"/>
              </w:rPr>
            </w:pPr>
            <w:r>
              <w:rPr>
                <w:rFonts w:ascii="Times New Roman" w:hAnsi="Times New Roman" w:cs="Times New Roman"/>
                <w:sz w:val="28"/>
                <w:szCs w:val="24"/>
              </w:rPr>
              <w:t>документарные</w:t>
            </w:r>
          </w:p>
        </w:tc>
        <w:tc>
          <w:tcPr>
            <w:tcW w:w="851" w:type="dxa"/>
          </w:tcPr>
          <w:p w14:paraId="39B80D79" w14:textId="77777777" w:rsidR="002C0439" w:rsidRDefault="002C0439" w:rsidP="00B969C7">
            <w:pPr>
              <w:jc w:val="center"/>
              <w:rPr>
                <w:rFonts w:ascii="Times New Roman" w:eastAsia="Times New Roman" w:hAnsi="Times New Roman" w:cs="Times New Roman"/>
              </w:rPr>
            </w:pPr>
            <w:r>
              <w:rPr>
                <w:rFonts w:ascii="Times New Roman" w:eastAsia="Times New Roman" w:hAnsi="Times New Roman" w:cs="Times New Roman"/>
                <w:sz w:val="28"/>
              </w:rPr>
              <w:t>4</w:t>
            </w:r>
          </w:p>
        </w:tc>
        <w:tc>
          <w:tcPr>
            <w:tcW w:w="1417" w:type="dxa"/>
          </w:tcPr>
          <w:p w14:paraId="64E9A74F" w14:textId="77777777" w:rsidR="002C0439" w:rsidRPr="004F07F0" w:rsidRDefault="002C0439" w:rsidP="00B969C7">
            <w:pPr>
              <w:jc w:val="center"/>
              <w:rPr>
                <w:rFonts w:ascii="Times New Roman" w:eastAsia="Times New Roman" w:hAnsi="Times New Roman" w:cs="Times New Roman"/>
                <w:sz w:val="28"/>
                <w:szCs w:val="28"/>
                <w:highlight w:val="white"/>
              </w:rPr>
            </w:pPr>
            <w:r w:rsidRPr="004F07F0">
              <w:rPr>
                <w:rFonts w:ascii="Times New Roman" w:eastAsia="Times New Roman" w:hAnsi="Times New Roman" w:cs="Times New Roman"/>
                <w:sz w:val="28"/>
                <w:szCs w:val="28"/>
                <w:highlight w:val="white"/>
              </w:rPr>
              <w:t>4,26</w:t>
            </w:r>
          </w:p>
        </w:tc>
        <w:tc>
          <w:tcPr>
            <w:tcW w:w="851" w:type="dxa"/>
          </w:tcPr>
          <w:p w14:paraId="72C45F0F" w14:textId="77777777" w:rsidR="002C0439" w:rsidRDefault="002C0439" w:rsidP="00B969C7">
            <w:pPr>
              <w:jc w:val="center"/>
              <w:rPr>
                <w:rFonts w:ascii="Times New Roman" w:eastAsia="Times New Roman" w:hAnsi="Times New Roman" w:cs="Times New Roman"/>
              </w:rPr>
            </w:pPr>
            <w:r>
              <w:rPr>
                <w:rFonts w:ascii="Times New Roman" w:eastAsia="Times New Roman" w:hAnsi="Times New Roman" w:cs="Times New Roman"/>
                <w:sz w:val="28"/>
              </w:rPr>
              <w:t>0</w:t>
            </w:r>
          </w:p>
        </w:tc>
        <w:tc>
          <w:tcPr>
            <w:tcW w:w="1417" w:type="dxa"/>
          </w:tcPr>
          <w:p w14:paraId="727FA8B9" w14:textId="77777777" w:rsidR="002C0439" w:rsidRDefault="002C0439" w:rsidP="00B969C7">
            <w:pPr>
              <w:jc w:val="center"/>
              <w:rPr>
                <w:rFonts w:ascii="Times New Roman" w:eastAsia="Times New Roman" w:hAnsi="Times New Roman" w:cs="Times New Roman"/>
                <w:highlight w:val="yellow"/>
              </w:rPr>
            </w:pPr>
          </w:p>
        </w:tc>
        <w:tc>
          <w:tcPr>
            <w:tcW w:w="2410" w:type="dxa"/>
          </w:tcPr>
          <w:p w14:paraId="2678BF2A" w14:textId="77777777" w:rsidR="002C0439" w:rsidRDefault="002C0439" w:rsidP="00B969C7">
            <w:pPr>
              <w:jc w:val="center"/>
              <w:rPr>
                <w:rFonts w:ascii="Times New Roman" w:eastAsia="Times New Roman" w:hAnsi="Times New Roman" w:cs="Times New Roman"/>
                <w:sz w:val="28"/>
                <w:highlight w:val="yellow"/>
              </w:rPr>
            </w:pPr>
            <w:r>
              <w:rPr>
                <w:rFonts w:ascii="Times New Roman" w:eastAsia="Times New Roman" w:hAnsi="Times New Roman" w:cs="Times New Roman"/>
                <w:sz w:val="28"/>
              </w:rPr>
              <w:t>-100%</w:t>
            </w:r>
          </w:p>
        </w:tc>
      </w:tr>
    </w:tbl>
    <w:p w14:paraId="2CB2F20A" w14:textId="77777777" w:rsidR="002449A4" w:rsidRDefault="002449A4" w:rsidP="002C0439">
      <w:pPr>
        <w:spacing w:after="0" w:line="240" w:lineRule="auto"/>
        <w:jc w:val="both"/>
        <w:rPr>
          <w:rFonts w:ascii="Times New Roman" w:hAnsi="Times New Roman" w:cs="Times New Roman"/>
          <w:sz w:val="28"/>
          <w:szCs w:val="28"/>
        </w:rPr>
      </w:pPr>
    </w:p>
    <w:p w14:paraId="1F886478" w14:textId="41B3A13A" w:rsidR="002C0439" w:rsidRPr="002449A4" w:rsidRDefault="002449A4" w:rsidP="002449A4">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Из таблицы видно, что количество, проведенных КНМ в отчетном периоде на уровне аналогичного периода 2025 года. </w:t>
      </w:r>
      <w:r w:rsidR="00B4344D">
        <w:rPr>
          <w:rFonts w:ascii="Times New Roman" w:hAnsi="Times New Roman" w:cs="Times New Roman"/>
          <w:sz w:val="28"/>
          <w:szCs w:val="28"/>
        </w:rPr>
        <w:t>Д</w:t>
      </w:r>
      <w:r>
        <w:rPr>
          <w:rFonts w:ascii="Times New Roman" w:hAnsi="Times New Roman" w:cs="Times New Roman"/>
          <w:sz w:val="28"/>
          <w:szCs w:val="28"/>
        </w:rPr>
        <w:t>окументарны</w:t>
      </w:r>
      <w:r w:rsidR="00B4344D">
        <w:rPr>
          <w:rFonts w:ascii="Times New Roman" w:hAnsi="Times New Roman" w:cs="Times New Roman"/>
          <w:sz w:val="28"/>
          <w:szCs w:val="28"/>
        </w:rPr>
        <w:t>е</w:t>
      </w:r>
      <w:r>
        <w:rPr>
          <w:rFonts w:ascii="Times New Roman" w:hAnsi="Times New Roman" w:cs="Times New Roman"/>
          <w:sz w:val="28"/>
          <w:szCs w:val="28"/>
        </w:rPr>
        <w:t xml:space="preserve"> проверк</w:t>
      </w:r>
      <w:r w:rsidR="00B4344D">
        <w:rPr>
          <w:rFonts w:ascii="Times New Roman" w:hAnsi="Times New Roman" w:cs="Times New Roman"/>
          <w:sz w:val="28"/>
          <w:szCs w:val="28"/>
        </w:rPr>
        <w:t xml:space="preserve">и в отчетном </w:t>
      </w:r>
      <w:r w:rsidR="002C0439" w:rsidRPr="002449A4">
        <w:rPr>
          <w:rFonts w:ascii="Times New Roman" w:hAnsi="Times New Roman" w:cs="Times New Roman"/>
          <w:sz w:val="28"/>
          <w:szCs w:val="28"/>
        </w:rPr>
        <w:t xml:space="preserve"> </w:t>
      </w:r>
      <w:r w:rsidR="00B4344D">
        <w:rPr>
          <w:rFonts w:ascii="Times New Roman" w:hAnsi="Times New Roman" w:cs="Times New Roman"/>
          <w:sz w:val="28"/>
          <w:szCs w:val="28"/>
        </w:rPr>
        <w:lastRenderedPageBreak/>
        <w:t xml:space="preserve">периоде </w:t>
      </w:r>
      <w:r w:rsidR="000867B9">
        <w:rPr>
          <w:rFonts w:ascii="Times New Roman" w:hAnsi="Times New Roman" w:cs="Times New Roman"/>
          <w:sz w:val="28"/>
          <w:szCs w:val="28"/>
        </w:rPr>
        <w:t>не проводились</w:t>
      </w:r>
      <w:r w:rsidR="00B4344D">
        <w:rPr>
          <w:rFonts w:ascii="Times New Roman" w:hAnsi="Times New Roman" w:cs="Times New Roman"/>
          <w:sz w:val="28"/>
          <w:szCs w:val="28"/>
        </w:rPr>
        <w:t xml:space="preserve"> по прич</w:t>
      </w:r>
      <w:r w:rsidR="008F14C2">
        <w:rPr>
          <w:rFonts w:ascii="Times New Roman" w:hAnsi="Times New Roman" w:cs="Times New Roman"/>
          <w:sz w:val="28"/>
          <w:szCs w:val="28"/>
        </w:rPr>
        <w:t>ине</w:t>
      </w:r>
      <w:r w:rsidR="00B4344D">
        <w:rPr>
          <w:rFonts w:ascii="Times New Roman" w:hAnsi="Times New Roman" w:cs="Times New Roman"/>
          <w:sz w:val="28"/>
          <w:szCs w:val="28"/>
        </w:rPr>
        <w:t xml:space="preserve"> </w:t>
      </w:r>
      <w:r w:rsidR="000867B9">
        <w:rPr>
          <w:rFonts w:ascii="Times New Roman" w:hAnsi="Times New Roman" w:cs="Times New Roman"/>
          <w:sz w:val="28"/>
          <w:szCs w:val="28"/>
        </w:rPr>
        <w:t>отсутствия оснований для направления ходатайства в прокуратуру Курской области на</w:t>
      </w:r>
      <w:r w:rsidR="00B4344D">
        <w:rPr>
          <w:rFonts w:ascii="Times New Roman" w:hAnsi="Times New Roman" w:cs="Times New Roman"/>
          <w:sz w:val="28"/>
          <w:szCs w:val="28"/>
        </w:rPr>
        <w:t xml:space="preserve"> </w:t>
      </w:r>
      <w:r w:rsidR="000867B9">
        <w:rPr>
          <w:rFonts w:ascii="Times New Roman" w:hAnsi="Times New Roman" w:cs="Times New Roman"/>
          <w:sz w:val="28"/>
          <w:szCs w:val="28"/>
        </w:rPr>
        <w:t>выдачу</w:t>
      </w:r>
      <w:r w:rsidR="002C0439" w:rsidRPr="002449A4">
        <w:rPr>
          <w:rFonts w:ascii="Times New Roman" w:hAnsi="Times New Roman" w:cs="Times New Roman"/>
          <w:sz w:val="28"/>
          <w:szCs w:val="28"/>
        </w:rPr>
        <w:t xml:space="preserve"> требовани</w:t>
      </w:r>
      <w:r w:rsidR="000867B9">
        <w:rPr>
          <w:rFonts w:ascii="Times New Roman" w:hAnsi="Times New Roman" w:cs="Times New Roman"/>
          <w:sz w:val="28"/>
          <w:szCs w:val="28"/>
        </w:rPr>
        <w:t xml:space="preserve">я для их проведения. </w:t>
      </w:r>
    </w:p>
    <w:p w14:paraId="4E830E76" w14:textId="5FA4940C" w:rsidR="002C0439" w:rsidRPr="008F14C2" w:rsidRDefault="00106650" w:rsidP="002C0439">
      <w:pPr>
        <w:spacing w:after="0" w:line="240" w:lineRule="auto"/>
        <w:ind w:firstLine="851"/>
        <w:jc w:val="both"/>
        <w:rPr>
          <w:rFonts w:ascii="Times New Roman" w:hAnsi="Times New Roman" w:cs="Times New Roman"/>
          <w:b/>
          <w:bCs/>
          <w:i/>
          <w:iCs/>
          <w:sz w:val="28"/>
          <w:szCs w:val="28"/>
        </w:rPr>
      </w:pPr>
      <w:r>
        <w:rPr>
          <w:rFonts w:ascii="Times New Roman" w:hAnsi="Times New Roman" w:cs="Times New Roman"/>
          <w:sz w:val="28"/>
          <w:szCs w:val="28"/>
        </w:rPr>
        <w:t xml:space="preserve">Во исполнение требований Минцифры России </w:t>
      </w:r>
      <w:r w:rsidR="00097082">
        <w:rPr>
          <w:rFonts w:ascii="Times New Roman" w:hAnsi="Times New Roman" w:cs="Times New Roman"/>
          <w:sz w:val="28"/>
          <w:szCs w:val="28"/>
        </w:rPr>
        <w:t xml:space="preserve">Комитетом </w:t>
      </w:r>
      <w:r>
        <w:rPr>
          <w:rFonts w:ascii="Times New Roman" w:hAnsi="Times New Roman" w:cs="Times New Roman"/>
          <w:sz w:val="28"/>
          <w:szCs w:val="28"/>
        </w:rPr>
        <w:t xml:space="preserve">особое внимание </w:t>
      </w:r>
      <w:r w:rsidR="002C0439" w:rsidRPr="0084198A">
        <w:rPr>
          <w:rFonts w:ascii="Times New Roman" w:hAnsi="Times New Roman" w:cs="Times New Roman"/>
          <w:sz w:val="28"/>
          <w:szCs w:val="28"/>
        </w:rPr>
        <w:t>удел</w:t>
      </w:r>
      <w:r w:rsidR="002C0439">
        <w:rPr>
          <w:rFonts w:ascii="Times New Roman" w:hAnsi="Times New Roman" w:cs="Times New Roman"/>
          <w:sz w:val="28"/>
          <w:szCs w:val="28"/>
        </w:rPr>
        <w:t>яется</w:t>
      </w:r>
      <w:r w:rsidR="002C0439" w:rsidRPr="0084198A">
        <w:rPr>
          <w:rFonts w:ascii="Times New Roman" w:hAnsi="Times New Roman" w:cs="Times New Roman"/>
          <w:sz w:val="28"/>
          <w:szCs w:val="28"/>
        </w:rPr>
        <w:t xml:space="preserve"> </w:t>
      </w:r>
      <w:r w:rsidR="00097082">
        <w:rPr>
          <w:rFonts w:ascii="Times New Roman" w:hAnsi="Times New Roman" w:cs="Times New Roman"/>
          <w:sz w:val="28"/>
          <w:szCs w:val="28"/>
        </w:rPr>
        <w:t>активному</w:t>
      </w:r>
      <w:r w:rsidR="002C0439" w:rsidRPr="0084198A">
        <w:rPr>
          <w:rFonts w:ascii="Times New Roman" w:hAnsi="Times New Roman" w:cs="Times New Roman"/>
          <w:sz w:val="28"/>
          <w:szCs w:val="28"/>
        </w:rPr>
        <w:t xml:space="preserve"> использовани</w:t>
      </w:r>
      <w:r w:rsidR="00097082">
        <w:rPr>
          <w:rFonts w:ascii="Times New Roman" w:hAnsi="Times New Roman" w:cs="Times New Roman"/>
          <w:sz w:val="28"/>
          <w:szCs w:val="28"/>
        </w:rPr>
        <w:t>ю</w:t>
      </w:r>
      <w:r w:rsidR="002C0439" w:rsidRPr="0084198A">
        <w:rPr>
          <w:rFonts w:ascii="Times New Roman" w:hAnsi="Times New Roman" w:cs="Times New Roman"/>
          <w:sz w:val="28"/>
          <w:szCs w:val="28"/>
        </w:rPr>
        <w:t xml:space="preserve"> мобильн</w:t>
      </w:r>
      <w:r w:rsidR="002C0439">
        <w:rPr>
          <w:rFonts w:ascii="Times New Roman" w:hAnsi="Times New Roman" w:cs="Times New Roman"/>
          <w:sz w:val="28"/>
          <w:szCs w:val="28"/>
        </w:rPr>
        <w:t>ого</w:t>
      </w:r>
      <w:r w:rsidR="002C0439" w:rsidRPr="0084198A">
        <w:rPr>
          <w:rFonts w:ascii="Times New Roman" w:hAnsi="Times New Roman" w:cs="Times New Roman"/>
          <w:sz w:val="28"/>
          <w:szCs w:val="28"/>
        </w:rPr>
        <w:t xml:space="preserve"> приложени</w:t>
      </w:r>
      <w:r w:rsidR="002C0439">
        <w:rPr>
          <w:rFonts w:ascii="Times New Roman" w:hAnsi="Times New Roman" w:cs="Times New Roman"/>
          <w:sz w:val="28"/>
          <w:szCs w:val="28"/>
        </w:rPr>
        <w:t>я «Инспектор»</w:t>
      </w:r>
      <w:r w:rsidR="002C0439" w:rsidRPr="0084198A">
        <w:rPr>
          <w:rFonts w:ascii="Times New Roman" w:hAnsi="Times New Roman" w:cs="Times New Roman"/>
          <w:sz w:val="28"/>
          <w:szCs w:val="28"/>
        </w:rPr>
        <w:t xml:space="preserve"> </w:t>
      </w:r>
      <w:r w:rsidR="00097082">
        <w:rPr>
          <w:rFonts w:ascii="Times New Roman" w:hAnsi="Times New Roman" w:cs="Times New Roman"/>
          <w:sz w:val="28"/>
          <w:szCs w:val="28"/>
        </w:rPr>
        <w:t>при</w:t>
      </w:r>
      <w:r w:rsidR="002C0439" w:rsidRPr="0084198A">
        <w:rPr>
          <w:rFonts w:ascii="Times New Roman" w:hAnsi="Times New Roman" w:cs="Times New Roman"/>
          <w:sz w:val="28"/>
          <w:szCs w:val="28"/>
        </w:rPr>
        <w:t xml:space="preserve"> проведени</w:t>
      </w:r>
      <w:r w:rsidR="00097082">
        <w:rPr>
          <w:rFonts w:ascii="Times New Roman" w:hAnsi="Times New Roman" w:cs="Times New Roman"/>
          <w:sz w:val="28"/>
          <w:szCs w:val="28"/>
        </w:rPr>
        <w:t>и</w:t>
      </w:r>
      <w:r w:rsidR="002C0439" w:rsidRPr="0084198A">
        <w:rPr>
          <w:rFonts w:ascii="Times New Roman" w:hAnsi="Times New Roman" w:cs="Times New Roman"/>
          <w:sz w:val="28"/>
          <w:szCs w:val="28"/>
        </w:rPr>
        <w:t xml:space="preserve"> проверок, </w:t>
      </w:r>
      <w:r w:rsidR="00B106B3">
        <w:rPr>
          <w:rFonts w:ascii="Times New Roman" w:hAnsi="Times New Roman" w:cs="Times New Roman"/>
          <w:sz w:val="28"/>
          <w:szCs w:val="28"/>
        </w:rPr>
        <w:t>что</w:t>
      </w:r>
      <w:r>
        <w:rPr>
          <w:rFonts w:ascii="Times New Roman" w:hAnsi="Times New Roman" w:cs="Times New Roman"/>
          <w:sz w:val="28"/>
          <w:szCs w:val="28"/>
        </w:rPr>
        <w:t xml:space="preserve"> </w:t>
      </w:r>
      <w:r w:rsidR="002F61BE">
        <w:rPr>
          <w:rFonts w:ascii="Times New Roman" w:hAnsi="Times New Roman" w:cs="Times New Roman"/>
          <w:sz w:val="28"/>
          <w:szCs w:val="28"/>
        </w:rPr>
        <w:t>позволяет в режиме реального времени оценить деятельность контролируемого лица на объекте, с осуществлением записи результата КНМ и хранения</w:t>
      </w:r>
      <w:r w:rsidR="002C0439" w:rsidRPr="0084198A">
        <w:rPr>
          <w:rFonts w:ascii="Times New Roman" w:hAnsi="Times New Roman" w:cs="Times New Roman"/>
          <w:sz w:val="28"/>
          <w:szCs w:val="28"/>
        </w:rPr>
        <w:t xml:space="preserve">. </w:t>
      </w:r>
      <w:r w:rsidR="002C0439">
        <w:rPr>
          <w:rFonts w:ascii="Times New Roman" w:hAnsi="Times New Roman" w:cs="Times New Roman"/>
          <w:sz w:val="28"/>
          <w:szCs w:val="28"/>
        </w:rPr>
        <w:t>В 1 квартале 2026 года проведено 17 КНМ в режиме ВКС с применением мобильного приложения «Инспектор».</w:t>
      </w:r>
      <w:r w:rsidR="008F14C2" w:rsidRPr="008F14C2">
        <w:rPr>
          <w:rFonts w:ascii="Times New Roman" w:hAnsi="Times New Roman" w:cs="Times New Roman"/>
          <w:b/>
          <w:bCs/>
          <w:i/>
          <w:iCs/>
          <w:sz w:val="28"/>
          <w:szCs w:val="28"/>
        </w:rPr>
        <w:t xml:space="preserve"> </w:t>
      </w:r>
    </w:p>
    <w:p w14:paraId="5DA58CF1" w14:textId="13994B3F" w:rsidR="00FB6DD9" w:rsidRDefault="00FB6DD9" w:rsidP="00FB6DD9">
      <w:pPr>
        <w:spacing w:after="0" w:line="240" w:lineRule="auto"/>
        <w:ind w:firstLine="851"/>
        <w:jc w:val="both"/>
        <w:rPr>
          <w:rFonts w:ascii="Times New Roman" w:hAnsi="Times New Roman" w:cs="Times New Roman"/>
          <w:sz w:val="28"/>
          <w:szCs w:val="28"/>
        </w:rPr>
      </w:pPr>
      <w:r>
        <w:rPr>
          <w:rFonts w:ascii="Times New Roman" w:hAnsi="Times New Roman" w:cs="Times New Roman"/>
          <w:sz w:val="28"/>
          <w:szCs w:val="28"/>
        </w:rPr>
        <w:t>По результатам КНМ в</w:t>
      </w:r>
      <w:r w:rsidRPr="00E8434A">
        <w:rPr>
          <w:rFonts w:ascii="Times New Roman" w:hAnsi="Times New Roman" w:cs="Times New Roman"/>
          <w:sz w:val="28"/>
          <w:szCs w:val="28"/>
        </w:rPr>
        <w:t xml:space="preserve"> 1 </w:t>
      </w:r>
      <w:r>
        <w:rPr>
          <w:rFonts w:ascii="Times New Roman" w:hAnsi="Times New Roman" w:cs="Times New Roman"/>
          <w:sz w:val="28"/>
          <w:szCs w:val="28"/>
        </w:rPr>
        <w:t>квартале</w:t>
      </w:r>
      <w:r w:rsidRPr="00E8434A">
        <w:rPr>
          <w:rFonts w:ascii="Times New Roman" w:hAnsi="Times New Roman" w:cs="Times New Roman"/>
          <w:sz w:val="28"/>
          <w:szCs w:val="28"/>
        </w:rPr>
        <w:t xml:space="preserve"> 202</w:t>
      </w:r>
      <w:r>
        <w:rPr>
          <w:rFonts w:ascii="Times New Roman" w:hAnsi="Times New Roman" w:cs="Times New Roman"/>
          <w:sz w:val="28"/>
          <w:szCs w:val="28"/>
        </w:rPr>
        <w:t>6</w:t>
      </w:r>
      <w:r w:rsidRPr="00E8434A">
        <w:rPr>
          <w:rFonts w:ascii="Times New Roman" w:hAnsi="Times New Roman" w:cs="Times New Roman"/>
          <w:sz w:val="28"/>
          <w:szCs w:val="28"/>
        </w:rPr>
        <w:t xml:space="preserve"> года выдано </w:t>
      </w:r>
      <w:r>
        <w:rPr>
          <w:rFonts w:ascii="Times New Roman" w:hAnsi="Times New Roman" w:cs="Times New Roman"/>
          <w:sz w:val="28"/>
          <w:szCs w:val="28"/>
        </w:rPr>
        <w:t>6</w:t>
      </w:r>
      <w:r w:rsidRPr="00E8434A">
        <w:rPr>
          <w:rFonts w:ascii="Times New Roman" w:hAnsi="Times New Roman" w:cs="Times New Roman"/>
          <w:sz w:val="28"/>
          <w:szCs w:val="28"/>
        </w:rPr>
        <w:t xml:space="preserve"> предписаний</w:t>
      </w:r>
      <w:r>
        <w:rPr>
          <w:rFonts w:ascii="Times New Roman" w:hAnsi="Times New Roman" w:cs="Times New Roman"/>
          <w:sz w:val="28"/>
          <w:szCs w:val="28"/>
        </w:rPr>
        <w:t xml:space="preserve"> об устранении нарушений.</w:t>
      </w:r>
    </w:p>
    <w:p w14:paraId="331CD74A" w14:textId="457E21C2" w:rsidR="00FB6DD9" w:rsidRPr="00457990" w:rsidRDefault="00FB6DD9" w:rsidP="00FB6DD9">
      <w:pPr>
        <w:spacing w:after="0" w:line="240" w:lineRule="auto"/>
        <w:ind w:firstLine="851"/>
        <w:jc w:val="both"/>
        <w:rPr>
          <w:rFonts w:ascii="Times New Roman" w:hAnsi="Times New Roman" w:cs="Times New Roman"/>
          <w:sz w:val="28"/>
          <w:szCs w:val="28"/>
        </w:rPr>
      </w:pPr>
      <w:r w:rsidRPr="00FB6DD9">
        <w:rPr>
          <w:rFonts w:ascii="Times New Roman" w:hAnsi="Times New Roman" w:cs="Times New Roman"/>
          <w:sz w:val="28"/>
          <w:szCs w:val="28"/>
        </w:rPr>
        <w:t xml:space="preserve">За отчетный период должностными лицами </w:t>
      </w:r>
      <w:r>
        <w:rPr>
          <w:rFonts w:ascii="Times New Roman" w:hAnsi="Times New Roman" w:cs="Times New Roman"/>
          <w:sz w:val="28"/>
          <w:szCs w:val="28"/>
        </w:rPr>
        <w:t xml:space="preserve">Комитета по результатам КНМ </w:t>
      </w:r>
      <w:r w:rsidR="0029366D">
        <w:rPr>
          <w:rFonts w:ascii="Times New Roman" w:hAnsi="Times New Roman" w:cs="Times New Roman"/>
          <w:sz w:val="28"/>
          <w:szCs w:val="28"/>
        </w:rPr>
        <w:t xml:space="preserve">составлено </w:t>
      </w:r>
      <w:r>
        <w:rPr>
          <w:rFonts w:ascii="Times New Roman" w:hAnsi="Times New Roman" w:cs="Times New Roman"/>
          <w:sz w:val="28"/>
          <w:szCs w:val="28"/>
        </w:rPr>
        <w:t xml:space="preserve">9 </w:t>
      </w:r>
      <w:r w:rsidR="0029366D">
        <w:rPr>
          <w:rFonts w:ascii="Times New Roman" w:hAnsi="Times New Roman" w:cs="Times New Roman"/>
          <w:sz w:val="28"/>
          <w:szCs w:val="28"/>
        </w:rPr>
        <w:t>протоколов об административных правонарушениях</w:t>
      </w:r>
      <w:r>
        <w:rPr>
          <w:rFonts w:ascii="Times New Roman" w:hAnsi="Times New Roman" w:cs="Times New Roman"/>
          <w:sz w:val="28"/>
          <w:szCs w:val="28"/>
        </w:rPr>
        <w:t>, 7 из которых в отношении должностных лиц и 2 в отношении юридических</w:t>
      </w:r>
      <w:r w:rsidR="00021DCB">
        <w:rPr>
          <w:rFonts w:ascii="Times New Roman" w:hAnsi="Times New Roman" w:cs="Times New Roman"/>
          <w:sz w:val="28"/>
          <w:szCs w:val="28"/>
        </w:rPr>
        <w:t xml:space="preserve"> лиц</w:t>
      </w:r>
      <w:r>
        <w:rPr>
          <w:rFonts w:ascii="Times New Roman" w:hAnsi="Times New Roman" w:cs="Times New Roman"/>
          <w:sz w:val="28"/>
          <w:szCs w:val="28"/>
        </w:rPr>
        <w:t xml:space="preserve">: три по </w:t>
      </w:r>
      <w:r w:rsidR="00162F09">
        <w:rPr>
          <w:rFonts w:ascii="Times New Roman" w:hAnsi="Times New Roman" w:cs="Times New Roman"/>
          <w:sz w:val="28"/>
          <w:szCs w:val="28"/>
        </w:rPr>
        <w:t xml:space="preserve">составам, предусмотренным </w:t>
      </w:r>
      <w:r>
        <w:rPr>
          <w:rFonts w:ascii="Times New Roman" w:hAnsi="Times New Roman" w:cs="Times New Roman"/>
          <w:sz w:val="28"/>
          <w:szCs w:val="28"/>
        </w:rPr>
        <w:t xml:space="preserve">ч. 1 ст. 9.4, два по ч. 2 ст. 9.4, одно по ч. 1 ст. 9.5, одно по ч. 5 ст. 9.5, два по ст. 19.7 </w:t>
      </w:r>
      <w:r w:rsidR="009912B1">
        <w:rPr>
          <w:rFonts w:ascii="Times New Roman" w:hAnsi="Times New Roman" w:cs="Times New Roman"/>
          <w:sz w:val="28"/>
          <w:szCs w:val="28"/>
        </w:rPr>
        <w:t xml:space="preserve">КоАП РФ. </w:t>
      </w:r>
      <w:r w:rsidR="009912B1" w:rsidRPr="00457990">
        <w:rPr>
          <w:rFonts w:ascii="Times New Roman" w:hAnsi="Times New Roman" w:cs="Times New Roman"/>
          <w:sz w:val="28"/>
          <w:szCs w:val="28"/>
        </w:rPr>
        <w:t>За аналогичный период 2025 года</w:t>
      </w:r>
      <w:r w:rsidR="00457990">
        <w:rPr>
          <w:rFonts w:ascii="Times New Roman" w:hAnsi="Times New Roman" w:cs="Times New Roman"/>
          <w:sz w:val="28"/>
          <w:szCs w:val="28"/>
        </w:rPr>
        <w:t xml:space="preserve"> составлено 12 протоколов об административных правонарушениях.</w:t>
      </w:r>
      <w:r w:rsidR="009912B1" w:rsidRPr="00457990">
        <w:rPr>
          <w:rFonts w:ascii="Times New Roman" w:hAnsi="Times New Roman" w:cs="Times New Roman"/>
          <w:sz w:val="28"/>
          <w:szCs w:val="28"/>
        </w:rPr>
        <w:t xml:space="preserve"> </w:t>
      </w:r>
    </w:p>
    <w:p w14:paraId="03FB602F" w14:textId="77777777" w:rsidR="00FB6DD9" w:rsidRPr="00457990" w:rsidRDefault="00FB6DD9" w:rsidP="002C0439">
      <w:pPr>
        <w:spacing w:after="0" w:line="240" w:lineRule="auto"/>
        <w:ind w:firstLine="851"/>
        <w:jc w:val="both"/>
        <w:rPr>
          <w:rFonts w:ascii="Times New Roman" w:hAnsi="Times New Roman" w:cs="Times New Roman"/>
          <w:b/>
          <w:sz w:val="28"/>
          <w:szCs w:val="28"/>
        </w:rPr>
      </w:pPr>
    </w:p>
    <w:p w14:paraId="2D7F080E" w14:textId="77777777" w:rsidR="002C0439" w:rsidRDefault="002C0439" w:rsidP="002C0439">
      <w:pPr>
        <w:spacing w:after="0" w:line="240" w:lineRule="auto"/>
        <w:ind w:firstLine="851"/>
        <w:jc w:val="center"/>
        <w:rPr>
          <w:rFonts w:ascii="Times New Roman" w:hAnsi="Times New Roman" w:cs="Times New Roman"/>
          <w:b/>
          <w:sz w:val="28"/>
          <w:szCs w:val="28"/>
        </w:rPr>
      </w:pPr>
      <w:r>
        <w:rPr>
          <w:rFonts w:ascii="Times New Roman" w:hAnsi="Times New Roman" w:cs="Times New Roman"/>
          <w:b/>
          <w:sz w:val="28"/>
          <w:szCs w:val="28"/>
        </w:rPr>
        <w:t>Выдача заключений о соответствии проектной документации</w:t>
      </w:r>
    </w:p>
    <w:p w14:paraId="7D64D0A8" w14:textId="77777777" w:rsidR="002C0439" w:rsidRDefault="002C0439" w:rsidP="002C0439">
      <w:pPr>
        <w:spacing w:after="0" w:line="240" w:lineRule="auto"/>
        <w:ind w:firstLine="851"/>
        <w:jc w:val="center"/>
        <w:rPr>
          <w:rFonts w:ascii="Times New Roman" w:hAnsi="Times New Roman" w:cs="Times New Roman"/>
          <w:b/>
          <w:sz w:val="28"/>
          <w:szCs w:val="28"/>
        </w:rPr>
      </w:pPr>
      <w:r>
        <w:rPr>
          <w:rFonts w:ascii="Times New Roman" w:hAnsi="Times New Roman" w:cs="Times New Roman"/>
          <w:b/>
          <w:sz w:val="28"/>
          <w:szCs w:val="28"/>
        </w:rPr>
        <w:t>по видам ОКС</w:t>
      </w:r>
    </w:p>
    <w:p w14:paraId="1FA5B97D" w14:textId="77777777" w:rsidR="002C0439" w:rsidRDefault="002C0439" w:rsidP="002C0439">
      <w:pPr>
        <w:spacing w:after="0" w:line="240" w:lineRule="auto"/>
        <w:ind w:firstLine="851"/>
        <w:jc w:val="center"/>
        <w:rPr>
          <w:rFonts w:ascii="Times New Roman" w:hAnsi="Times New Roman" w:cs="Times New Roman"/>
          <w:b/>
          <w:sz w:val="28"/>
          <w:szCs w:val="28"/>
        </w:rPr>
      </w:pPr>
    </w:p>
    <w:p w14:paraId="33C9BF03" w14:textId="645C2AB2" w:rsidR="002C0439" w:rsidRDefault="002C0439" w:rsidP="002C0439">
      <w:pPr>
        <w:spacing w:after="0" w:line="240" w:lineRule="auto"/>
        <w:ind w:firstLine="851"/>
        <w:jc w:val="both"/>
        <w:rPr>
          <w:rFonts w:ascii="Times New Roman" w:hAnsi="Times New Roman" w:cs="Times New Roman"/>
          <w:sz w:val="28"/>
          <w:szCs w:val="28"/>
        </w:rPr>
      </w:pPr>
      <w:r w:rsidRPr="00864D00">
        <w:rPr>
          <w:rFonts w:ascii="Times New Roman" w:hAnsi="Times New Roman" w:cs="Times New Roman"/>
          <w:sz w:val="28"/>
          <w:szCs w:val="28"/>
        </w:rPr>
        <w:t xml:space="preserve">В 1-м </w:t>
      </w:r>
      <w:r>
        <w:rPr>
          <w:rFonts w:ascii="Times New Roman" w:hAnsi="Times New Roman" w:cs="Times New Roman"/>
          <w:sz w:val="28"/>
          <w:szCs w:val="28"/>
        </w:rPr>
        <w:t>квартале</w:t>
      </w:r>
      <w:r w:rsidRPr="00864D00">
        <w:rPr>
          <w:rFonts w:ascii="Times New Roman" w:hAnsi="Times New Roman" w:cs="Times New Roman"/>
          <w:sz w:val="28"/>
          <w:szCs w:val="28"/>
        </w:rPr>
        <w:t xml:space="preserve"> 202</w:t>
      </w:r>
      <w:r>
        <w:rPr>
          <w:rFonts w:ascii="Times New Roman" w:hAnsi="Times New Roman" w:cs="Times New Roman"/>
          <w:sz w:val="28"/>
          <w:szCs w:val="28"/>
        </w:rPr>
        <w:t>6</w:t>
      </w:r>
      <w:r w:rsidRPr="00864D00">
        <w:rPr>
          <w:rFonts w:ascii="Times New Roman" w:hAnsi="Times New Roman" w:cs="Times New Roman"/>
          <w:sz w:val="28"/>
          <w:szCs w:val="28"/>
        </w:rPr>
        <w:t xml:space="preserve"> года </w:t>
      </w:r>
      <w:r>
        <w:rPr>
          <w:rFonts w:ascii="Times New Roman" w:hAnsi="Times New Roman" w:cs="Times New Roman"/>
          <w:sz w:val="28"/>
          <w:szCs w:val="28"/>
        </w:rPr>
        <w:t>количество выданных</w:t>
      </w:r>
      <w:r w:rsidR="006B66FD">
        <w:rPr>
          <w:rFonts w:ascii="Times New Roman" w:hAnsi="Times New Roman" w:cs="Times New Roman"/>
          <w:sz w:val="28"/>
          <w:szCs w:val="28"/>
        </w:rPr>
        <w:t>, по результатам КНМ,</w:t>
      </w:r>
      <w:r>
        <w:rPr>
          <w:rFonts w:ascii="Times New Roman" w:hAnsi="Times New Roman" w:cs="Times New Roman"/>
          <w:sz w:val="28"/>
          <w:szCs w:val="28"/>
        </w:rPr>
        <w:t xml:space="preserve"> </w:t>
      </w:r>
      <w:r w:rsidRPr="00864D00">
        <w:rPr>
          <w:rFonts w:ascii="Times New Roman" w:hAnsi="Times New Roman" w:cs="Times New Roman"/>
          <w:sz w:val="28"/>
          <w:szCs w:val="28"/>
        </w:rPr>
        <w:t>заключений о соответствии проектной документации уменьш</w:t>
      </w:r>
      <w:r>
        <w:rPr>
          <w:rFonts w:ascii="Times New Roman" w:hAnsi="Times New Roman" w:cs="Times New Roman"/>
          <w:sz w:val="28"/>
          <w:szCs w:val="28"/>
        </w:rPr>
        <w:t>илось</w:t>
      </w:r>
      <w:r w:rsidRPr="00864D00">
        <w:rPr>
          <w:rFonts w:ascii="Times New Roman" w:hAnsi="Times New Roman" w:cs="Times New Roman"/>
          <w:sz w:val="28"/>
          <w:szCs w:val="28"/>
        </w:rPr>
        <w:t xml:space="preserve"> на </w:t>
      </w:r>
      <w:r w:rsidR="002F61BE">
        <w:rPr>
          <w:rFonts w:ascii="Times New Roman" w:hAnsi="Times New Roman" w:cs="Times New Roman"/>
          <w:sz w:val="28"/>
          <w:szCs w:val="28"/>
        </w:rPr>
        <w:t>1</w:t>
      </w:r>
      <w:r>
        <w:rPr>
          <w:rFonts w:ascii="Times New Roman" w:hAnsi="Times New Roman" w:cs="Times New Roman"/>
          <w:sz w:val="28"/>
          <w:szCs w:val="28"/>
        </w:rPr>
        <w:t>3,3</w:t>
      </w:r>
      <w:r w:rsidRPr="00864D00">
        <w:rPr>
          <w:rFonts w:ascii="Times New Roman" w:hAnsi="Times New Roman" w:cs="Times New Roman"/>
          <w:sz w:val="28"/>
          <w:szCs w:val="28"/>
        </w:rPr>
        <w:t>%</w:t>
      </w:r>
      <w:r>
        <w:rPr>
          <w:rFonts w:ascii="Times New Roman" w:hAnsi="Times New Roman" w:cs="Times New Roman"/>
          <w:sz w:val="28"/>
          <w:szCs w:val="28"/>
        </w:rPr>
        <w:t xml:space="preserve"> </w:t>
      </w:r>
      <w:r w:rsidR="006B66FD">
        <w:rPr>
          <w:rFonts w:ascii="Times New Roman" w:hAnsi="Times New Roman" w:cs="Times New Roman"/>
          <w:sz w:val="28"/>
          <w:szCs w:val="28"/>
        </w:rPr>
        <w:t>по сравнению с аналогичным периодом 2025 года (</w:t>
      </w:r>
      <w:r>
        <w:rPr>
          <w:rFonts w:ascii="Times New Roman" w:hAnsi="Times New Roman" w:cs="Times New Roman"/>
          <w:sz w:val="28"/>
          <w:szCs w:val="28"/>
        </w:rPr>
        <w:t>таблица №5</w:t>
      </w:r>
      <w:r w:rsidR="006B66FD">
        <w:rPr>
          <w:rFonts w:ascii="Times New Roman" w:hAnsi="Times New Roman" w:cs="Times New Roman"/>
          <w:sz w:val="28"/>
          <w:szCs w:val="28"/>
        </w:rPr>
        <w:t xml:space="preserve">) </w:t>
      </w:r>
    </w:p>
    <w:p w14:paraId="02138D87" w14:textId="26D1C8AB" w:rsidR="002C0439" w:rsidRDefault="002C0439" w:rsidP="002C0439">
      <w:pPr>
        <w:ind w:firstLine="851"/>
        <w:jc w:val="right"/>
        <w:rPr>
          <w:rFonts w:ascii="Times New Roman" w:hAnsi="Times New Roman" w:cs="Times New Roman"/>
          <w:sz w:val="28"/>
          <w:szCs w:val="24"/>
        </w:rPr>
      </w:pPr>
      <w:r>
        <w:rPr>
          <w:rFonts w:ascii="Times New Roman" w:hAnsi="Times New Roman" w:cs="Times New Roman"/>
          <w:sz w:val="28"/>
          <w:szCs w:val="24"/>
        </w:rPr>
        <w:t>Таблица №</w:t>
      </w:r>
      <w:r w:rsidR="004D7AFC">
        <w:rPr>
          <w:rFonts w:ascii="Times New Roman" w:hAnsi="Times New Roman" w:cs="Times New Roman"/>
          <w:sz w:val="28"/>
          <w:szCs w:val="24"/>
        </w:rPr>
        <w:t>4</w:t>
      </w:r>
    </w:p>
    <w:tbl>
      <w:tblPr>
        <w:tblStyle w:val="af9"/>
        <w:tblW w:w="10171" w:type="dxa"/>
        <w:tblLayout w:type="fixed"/>
        <w:tblLook w:val="04A0" w:firstRow="1" w:lastRow="0" w:firstColumn="1" w:lastColumn="0" w:noHBand="0" w:noVBand="1"/>
      </w:tblPr>
      <w:tblGrid>
        <w:gridCol w:w="770"/>
        <w:gridCol w:w="3023"/>
        <w:gridCol w:w="992"/>
        <w:gridCol w:w="1134"/>
        <w:gridCol w:w="992"/>
        <w:gridCol w:w="1134"/>
        <w:gridCol w:w="2126"/>
      </w:tblGrid>
      <w:tr w:rsidR="002C0439" w14:paraId="5C5261F2" w14:textId="77777777" w:rsidTr="001A29A8">
        <w:tc>
          <w:tcPr>
            <w:tcW w:w="770" w:type="dxa"/>
            <w:vMerge w:val="restart"/>
          </w:tcPr>
          <w:p w14:paraId="4329306F" w14:textId="77777777" w:rsidR="002C0439" w:rsidRDefault="002C0439" w:rsidP="00B969C7">
            <w:pPr>
              <w:jc w:val="center"/>
              <w:rPr>
                <w:rFonts w:ascii="Times New Roman" w:hAnsi="Times New Roman" w:cs="Times New Roman"/>
                <w:sz w:val="28"/>
                <w:szCs w:val="24"/>
              </w:rPr>
            </w:pPr>
          </w:p>
          <w:p w14:paraId="1E33FB9A" w14:textId="77777777" w:rsidR="002C0439" w:rsidRDefault="002C0439" w:rsidP="00B969C7">
            <w:pPr>
              <w:jc w:val="center"/>
              <w:rPr>
                <w:rFonts w:ascii="Times New Roman" w:hAnsi="Times New Roman" w:cs="Times New Roman"/>
                <w:sz w:val="28"/>
                <w:szCs w:val="24"/>
              </w:rPr>
            </w:pPr>
            <w:r>
              <w:rPr>
                <w:rFonts w:ascii="Times New Roman" w:hAnsi="Times New Roman" w:cs="Times New Roman"/>
                <w:sz w:val="28"/>
                <w:szCs w:val="24"/>
              </w:rPr>
              <w:t>№ п/п</w:t>
            </w:r>
          </w:p>
        </w:tc>
        <w:tc>
          <w:tcPr>
            <w:tcW w:w="3023" w:type="dxa"/>
            <w:vMerge w:val="restart"/>
          </w:tcPr>
          <w:p w14:paraId="4B48154B" w14:textId="77777777" w:rsidR="002C0439" w:rsidRDefault="002C0439" w:rsidP="00B969C7">
            <w:pPr>
              <w:jc w:val="center"/>
              <w:rPr>
                <w:rFonts w:ascii="Times New Roman" w:hAnsi="Times New Roman" w:cs="Times New Roman"/>
                <w:sz w:val="28"/>
                <w:szCs w:val="24"/>
              </w:rPr>
            </w:pPr>
          </w:p>
          <w:p w14:paraId="2765A9A0" w14:textId="77777777" w:rsidR="002C0439" w:rsidRDefault="002C0439" w:rsidP="00B969C7">
            <w:pPr>
              <w:jc w:val="center"/>
              <w:rPr>
                <w:rFonts w:ascii="Times New Roman" w:hAnsi="Times New Roman" w:cs="Times New Roman"/>
                <w:sz w:val="28"/>
                <w:szCs w:val="24"/>
              </w:rPr>
            </w:pPr>
          </w:p>
          <w:p w14:paraId="02292EA1" w14:textId="77777777" w:rsidR="002C0439" w:rsidRDefault="002C0439" w:rsidP="00B969C7">
            <w:pPr>
              <w:jc w:val="center"/>
              <w:rPr>
                <w:rFonts w:ascii="Times New Roman" w:hAnsi="Times New Roman" w:cs="Times New Roman"/>
                <w:sz w:val="28"/>
                <w:szCs w:val="24"/>
              </w:rPr>
            </w:pPr>
            <w:r>
              <w:rPr>
                <w:rFonts w:ascii="Times New Roman" w:hAnsi="Times New Roman" w:cs="Times New Roman"/>
                <w:sz w:val="28"/>
                <w:szCs w:val="24"/>
              </w:rPr>
              <w:t>Виды ОКС</w:t>
            </w:r>
          </w:p>
        </w:tc>
        <w:tc>
          <w:tcPr>
            <w:tcW w:w="2126" w:type="dxa"/>
            <w:gridSpan w:val="2"/>
          </w:tcPr>
          <w:p w14:paraId="00EE7F41" w14:textId="77777777" w:rsidR="002C0439" w:rsidRDefault="002C0439" w:rsidP="00B969C7">
            <w:pPr>
              <w:jc w:val="center"/>
              <w:rPr>
                <w:rFonts w:ascii="Times New Roman" w:hAnsi="Times New Roman" w:cs="Times New Roman"/>
                <w:sz w:val="28"/>
              </w:rPr>
            </w:pPr>
            <w:r>
              <w:rPr>
                <w:rFonts w:ascii="Times New Roman" w:hAnsi="Times New Roman" w:cs="Times New Roman"/>
                <w:sz w:val="28"/>
                <w:szCs w:val="24"/>
              </w:rPr>
              <w:t>1 квартал</w:t>
            </w:r>
          </w:p>
          <w:p w14:paraId="58948CE6" w14:textId="77777777" w:rsidR="002C0439" w:rsidRDefault="002C0439" w:rsidP="00B969C7">
            <w:pPr>
              <w:jc w:val="center"/>
              <w:rPr>
                <w:rFonts w:ascii="Times New Roman" w:hAnsi="Times New Roman" w:cs="Times New Roman"/>
                <w:sz w:val="28"/>
              </w:rPr>
            </w:pPr>
            <w:r>
              <w:rPr>
                <w:rFonts w:ascii="Times New Roman" w:hAnsi="Times New Roman" w:cs="Times New Roman"/>
                <w:sz w:val="28"/>
                <w:szCs w:val="24"/>
              </w:rPr>
              <w:t>2025 года</w:t>
            </w:r>
          </w:p>
          <w:p w14:paraId="55EE2B70" w14:textId="77777777" w:rsidR="002C0439" w:rsidRDefault="002C0439" w:rsidP="00B969C7">
            <w:pPr>
              <w:jc w:val="center"/>
              <w:rPr>
                <w:rFonts w:ascii="Times New Roman" w:hAnsi="Times New Roman" w:cs="Times New Roman"/>
                <w:sz w:val="28"/>
              </w:rPr>
            </w:pPr>
          </w:p>
        </w:tc>
        <w:tc>
          <w:tcPr>
            <w:tcW w:w="2126" w:type="dxa"/>
            <w:gridSpan w:val="2"/>
          </w:tcPr>
          <w:p w14:paraId="2D055742" w14:textId="77777777" w:rsidR="002C0439" w:rsidRDefault="002C0439" w:rsidP="00B969C7">
            <w:pPr>
              <w:jc w:val="center"/>
              <w:rPr>
                <w:rFonts w:ascii="Times New Roman" w:hAnsi="Times New Roman" w:cs="Times New Roman"/>
                <w:sz w:val="28"/>
              </w:rPr>
            </w:pPr>
            <w:r>
              <w:rPr>
                <w:rFonts w:ascii="Times New Roman" w:hAnsi="Times New Roman" w:cs="Times New Roman"/>
                <w:sz w:val="28"/>
                <w:szCs w:val="24"/>
              </w:rPr>
              <w:t>1 квартал</w:t>
            </w:r>
          </w:p>
          <w:p w14:paraId="40F14436" w14:textId="77777777" w:rsidR="002C0439" w:rsidRDefault="002C0439" w:rsidP="00B969C7">
            <w:pPr>
              <w:jc w:val="center"/>
              <w:rPr>
                <w:rFonts w:ascii="Times New Roman" w:hAnsi="Times New Roman" w:cs="Times New Roman"/>
                <w:sz w:val="28"/>
              </w:rPr>
            </w:pPr>
            <w:r>
              <w:rPr>
                <w:rFonts w:ascii="Times New Roman" w:hAnsi="Times New Roman" w:cs="Times New Roman"/>
                <w:sz w:val="28"/>
                <w:szCs w:val="24"/>
              </w:rPr>
              <w:t>2026 года</w:t>
            </w:r>
          </w:p>
          <w:p w14:paraId="02D29F2B" w14:textId="77777777" w:rsidR="002C0439" w:rsidRDefault="002C0439" w:rsidP="00B969C7">
            <w:pPr>
              <w:rPr>
                <w:sz w:val="28"/>
              </w:rPr>
            </w:pPr>
          </w:p>
        </w:tc>
        <w:tc>
          <w:tcPr>
            <w:tcW w:w="2126" w:type="dxa"/>
            <w:vMerge w:val="restart"/>
          </w:tcPr>
          <w:p w14:paraId="6530D60A" w14:textId="77777777" w:rsidR="002C0439" w:rsidRDefault="002C0439" w:rsidP="00B969C7">
            <w:pPr>
              <w:jc w:val="center"/>
              <w:rPr>
                <w:rFonts w:ascii="Times New Roman" w:hAnsi="Times New Roman" w:cs="Times New Roman"/>
                <w:sz w:val="28"/>
              </w:rPr>
            </w:pPr>
            <w:r>
              <w:rPr>
                <w:rFonts w:ascii="Times New Roman" w:hAnsi="Times New Roman" w:cs="Times New Roman"/>
                <w:sz w:val="28"/>
                <w:szCs w:val="24"/>
              </w:rPr>
              <w:t>Рост (+)/</w:t>
            </w:r>
          </w:p>
          <w:p w14:paraId="1D9017ED" w14:textId="77777777" w:rsidR="002C0439" w:rsidRDefault="002C0439" w:rsidP="00B969C7">
            <w:pPr>
              <w:jc w:val="center"/>
              <w:rPr>
                <w:rFonts w:ascii="Times New Roman" w:hAnsi="Times New Roman" w:cs="Times New Roman"/>
                <w:sz w:val="28"/>
              </w:rPr>
            </w:pPr>
            <w:r>
              <w:rPr>
                <w:rFonts w:ascii="Times New Roman" w:hAnsi="Times New Roman" w:cs="Times New Roman"/>
                <w:sz w:val="28"/>
                <w:szCs w:val="24"/>
              </w:rPr>
              <w:t>снижение (-) к предыдущему периоду</w:t>
            </w:r>
          </w:p>
          <w:p w14:paraId="3BF2A4DB" w14:textId="77777777" w:rsidR="002C0439" w:rsidRDefault="002C0439" w:rsidP="00B969C7">
            <w:pPr>
              <w:rPr>
                <w:rFonts w:ascii="Times New Roman" w:hAnsi="Times New Roman" w:cs="Times New Roman"/>
                <w:sz w:val="28"/>
              </w:rPr>
            </w:pPr>
            <w:r>
              <w:rPr>
                <w:rFonts w:ascii="Times New Roman" w:hAnsi="Times New Roman" w:cs="Times New Roman"/>
                <w:sz w:val="28"/>
                <w:szCs w:val="24"/>
              </w:rPr>
              <w:t xml:space="preserve">               (%)</w:t>
            </w:r>
          </w:p>
          <w:p w14:paraId="66AB4384" w14:textId="77777777" w:rsidR="002C0439" w:rsidRDefault="002C0439" w:rsidP="00B969C7">
            <w:pPr>
              <w:jc w:val="center"/>
              <w:rPr>
                <w:rFonts w:ascii="Times New Roman" w:hAnsi="Times New Roman" w:cs="Times New Roman"/>
                <w:sz w:val="28"/>
              </w:rPr>
            </w:pPr>
          </w:p>
          <w:p w14:paraId="534A169D" w14:textId="77777777" w:rsidR="002C0439" w:rsidRDefault="002C0439" w:rsidP="00B969C7">
            <w:pPr>
              <w:rPr>
                <w:rFonts w:ascii="Times New Roman" w:hAnsi="Times New Roman" w:cs="Times New Roman"/>
                <w:sz w:val="28"/>
                <w:szCs w:val="24"/>
              </w:rPr>
            </w:pPr>
          </w:p>
        </w:tc>
      </w:tr>
      <w:tr w:rsidR="002C0439" w14:paraId="7B17381D" w14:textId="77777777" w:rsidTr="001A29A8">
        <w:tc>
          <w:tcPr>
            <w:tcW w:w="770" w:type="dxa"/>
            <w:vMerge/>
          </w:tcPr>
          <w:p w14:paraId="5F8463BE" w14:textId="77777777" w:rsidR="002C0439" w:rsidRDefault="002C0439" w:rsidP="00B969C7">
            <w:pPr>
              <w:jc w:val="center"/>
              <w:rPr>
                <w:rFonts w:ascii="Times New Roman" w:hAnsi="Times New Roman" w:cs="Times New Roman"/>
                <w:sz w:val="24"/>
                <w:szCs w:val="24"/>
              </w:rPr>
            </w:pPr>
          </w:p>
        </w:tc>
        <w:tc>
          <w:tcPr>
            <w:tcW w:w="3023" w:type="dxa"/>
            <w:vMerge/>
          </w:tcPr>
          <w:p w14:paraId="74F36043" w14:textId="77777777" w:rsidR="002C0439" w:rsidRDefault="002C0439" w:rsidP="00B969C7">
            <w:pPr>
              <w:jc w:val="center"/>
              <w:rPr>
                <w:rFonts w:ascii="Times New Roman" w:hAnsi="Times New Roman" w:cs="Times New Roman"/>
                <w:sz w:val="24"/>
                <w:szCs w:val="24"/>
              </w:rPr>
            </w:pPr>
          </w:p>
        </w:tc>
        <w:tc>
          <w:tcPr>
            <w:tcW w:w="992" w:type="dxa"/>
          </w:tcPr>
          <w:p w14:paraId="37C0EE4A" w14:textId="77777777" w:rsidR="002C0439" w:rsidRDefault="002C0439" w:rsidP="00B969C7">
            <w:pPr>
              <w:jc w:val="center"/>
              <w:rPr>
                <w:rFonts w:ascii="Times New Roman" w:hAnsi="Times New Roman" w:cs="Times New Roman"/>
                <w:sz w:val="28"/>
                <w:szCs w:val="24"/>
              </w:rPr>
            </w:pPr>
          </w:p>
          <w:p w14:paraId="7F8261C6" w14:textId="77777777" w:rsidR="002C0439" w:rsidRDefault="002C0439" w:rsidP="00B969C7">
            <w:pPr>
              <w:jc w:val="center"/>
              <w:rPr>
                <w:rFonts w:ascii="Times New Roman" w:hAnsi="Times New Roman" w:cs="Times New Roman"/>
                <w:sz w:val="28"/>
                <w:szCs w:val="24"/>
              </w:rPr>
            </w:pPr>
            <w:r>
              <w:rPr>
                <w:rFonts w:ascii="Times New Roman" w:hAnsi="Times New Roman" w:cs="Times New Roman"/>
                <w:sz w:val="28"/>
                <w:szCs w:val="24"/>
              </w:rPr>
              <w:t>Кол-во</w:t>
            </w:r>
          </w:p>
        </w:tc>
        <w:tc>
          <w:tcPr>
            <w:tcW w:w="1134" w:type="dxa"/>
          </w:tcPr>
          <w:p w14:paraId="47EDE16A" w14:textId="77777777" w:rsidR="002C0439" w:rsidRDefault="002C0439" w:rsidP="00B969C7">
            <w:pPr>
              <w:jc w:val="center"/>
              <w:rPr>
                <w:rFonts w:ascii="Times New Roman" w:hAnsi="Times New Roman" w:cs="Times New Roman"/>
                <w:sz w:val="28"/>
                <w:szCs w:val="24"/>
              </w:rPr>
            </w:pPr>
            <w:r>
              <w:rPr>
                <w:rFonts w:ascii="Times New Roman" w:hAnsi="Times New Roman" w:cs="Times New Roman"/>
                <w:sz w:val="28"/>
                <w:szCs w:val="24"/>
              </w:rPr>
              <w:t>Доля в общем кол-ве</w:t>
            </w:r>
          </w:p>
          <w:p w14:paraId="0BED7C59" w14:textId="77777777" w:rsidR="002C0439" w:rsidRDefault="002C0439" w:rsidP="00B969C7">
            <w:pPr>
              <w:jc w:val="center"/>
              <w:rPr>
                <w:rFonts w:ascii="Times New Roman" w:hAnsi="Times New Roman" w:cs="Times New Roman"/>
                <w:sz w:val="28"/>
                <w:szCs w:val="24"/>
              </w:rPr>
            </w:pPr>
            <w:r>
              <w:rPr>
                <w:rFonts w:ascii="Times New Roman" w:hAnsi="Times New Roman" w:cs="Times New Roman"/>
                <w:sz w:val="28"/>
                <w:szCs w:val="24"/>
              </w:rPr>
              <w:t>(%)</w:t>
            </w:r>
          </w:p>
        </w:tc>
        <w:tc>
          <w:tcPr>
            <w:tcW w:w="992" w:type="dxa"/>
          </w:tcPr>
          <w:p w14:paraId="30C817D5" w14:textId="77777777" w:rsidR="002C0439" w:rsidRDefault="002C0439" w:rsidP="00B969C7">
            <w:pPr>
              <w:jc w:val="center"/>
              <w:rPr>
                <w:rFonts w:ascii="Times New Roman" w:hAnsi="Times New Roman" w:cs="Times New Roman"/>
                <w:sz w:val="28"/>
                <w:szCs w:val="24"/>
              </w:rPr>
            </w:pPr>
          </w:p>
          <w:p w14:paraId="07471462" w14:textId="77777777" w:rsidR="002C0439" w:rsidRDefault="002C0439" w:rsidP="00B969C7">
            <w:pPr>
              <w:jc w:val="center"/>
              <w:rPr>
                <w:rFonts w:ascii="Times New Roman" w:hAnsi="Times New Roman" w:cs="Times New Roman"/>
                <w:sz w:val="28"/>
                <w:szCs w:val="24"/>
              </w:rPr>
            </w:pPr>
            <w:r>
              <w:rPr>
                <w:rFonts w:ascii="Times New Roman" w:hAnsi="Times New Roman" w:cs="Times New Roman"/>
                <w:sz w:val="28"/>
                <w:szCs w:val="24"/>
              </w:rPr>
              <w:t>Кол-во</w:t>
            </w:r>
          </w:p>
        </w:tc>
        <w:tc>
          <w:tcPr>
            <w:tcW w:w="1134" w:type="dxa"/>
          </w:tcPr>
          <w:p w14:paraId="4CE5AA73" w14:textId="77777777" w:rsidR="002C0439" w:rsidRDefault="002C0439" w:rsidP="00B969C7">
            <w:pPr>
              <w:jc w:val="center"/>
              <w:rPr>
                <w:rFonts w:ascii="Times New Roman" w:hAnsi="Times New Roman" w:cs="Times New Roman"/>
                <w:sz w:val="28"/>
                <w:szCs w:val="24"/>
              </w:rPr>
            </w:pPr>
            <w:r>
              <w:rPr>
                <w:rFonts w:ascii="Times New Roman" w:hAnsi="Times New Roman" w:cs="Times New Roman"/>
                <w:sz w:val="28"/>
                <w:szCs w:val="24"/>
              </w:rPr>
              <w:t xml:space="preserve">Доля в общем кол-ве </w:t>
            </w:r>
          </w:p>
          <w:p w14:paraId="21C8D61F" w14:textId="77777777" w:rsidR="002C0439" w:rsidRDefault="002C0439" w:rsidP="00B969C7">
            <w:pPr>
              <w:jc w:val="center"/>
              <w:rPr>
                <w:rFonts w:ascii="Times New Roman" w:hAnsi="Times New Roman" w:cs="Times New Roman"/>
                <w:sz w:val="28"/>
                <w:szCs w:val="24"/>
              </w:rPr>
            </w:pPr>
            <w:r>
              <w:rPr>
                <w:rFonts w:ascii="Times New Roman" w:hAnsi="Times New Roman" w:cs="Times New Roman"/>
                <w:sz w:val="28"/>
                <w:szCs w:val="24"/>
              </w:rPr>
              <w:t>(%)</w:t>
            </w:r>
          </w:p>
        </w:tc>
        <w:tc>
          <w:tcPr>
            <w:tcW w:w="2126" w:type="dxa"/>
            <w:vMerge/>
          </w:tcPr>
          <w:p w14:paraId="30CB1CA8" w14:textId="77777777" w:rsidR="002C0439" w:rsidRDefault="002C0439" w:rsidP="00B969C7"/>
        </w:tc>
      </w:tr>
      <w:tr w:rsidR="001A29A8" w14:paraId="447BC085" w14:textId="77777777" w:rsidTr="00B969C7">
        <w:trPr>
          <w:trHeight w:val="976"/>
        </w:trPr>
        <w:tc>
          <w:tcPr>
            <w:tcW w:w="770" w:type="dxa"/>
          </w:tcPr>
          <w:p w14:paraId="44D09DA1" w14:textId="77777777" w:rsidR="001A29A8" w:rsidRDefault="001A29A8" w:rsidP="00B969C7">
            <w:pPr>
              <w:jc w:val="center"/>
              <w:rPr>
                <w:rFonts w:ascii="Times New Roman" w:hAnsi="Times New Roman" w:cs="Times New Roman"/>
                <w:sz w:val="28"/>
                <w:szCs w:val="24"/>
              </w:rPr>
            </w:pPr>
            <w:r>
              <w:rPr>
                <w:rFonts w:ascii="Times New Roman" w:hAnsi="Times New Roman" w:cs="Times New Roman"/>
                <w:sz w:val="28"/>
                <w:szCs w:val="24"/>
              </w:rPr>
              <w:t>1</w:t>
            </w:r>
          </w:p>
        </w:tc>
        <w:tc>
          <w:tcPr>
            <w:tcW w:w="3023" w:type="dxa"/>
          </w:tcPr>
          <w:p w14:paraId="123C1550" w14:textId="512FD0C7" w:rsidR="001A29A8" w:rsidRDefault="001A29A8" w:rsidP="00B969C7">
            <w:pPr>
              <w:rPr>
                <w:rFonts w:ascii="Times New Roman" w:hAnsi="Times New Roman" w:cs="Times New Roman"/>
                <w:b/>
                <w:sz w:val="28"/>
                <w:szCs w:val="24"/>
              </w:rPr>
            </w:pPr>
            <w:r>
              <w:rPr>
                <w:rFonts w:ascii="Times New Roman" w:hAnsi="Times New Roman" w:cs="Times New Roman"/>
                <w:b/>
                <w:sz w:val="28"/>
                <w:szCs w:val="24"/>
              </w:rPr>
              <w:t>Всего выдано заключений,</w:t>
            </w:r>
            <w:r>
              <w:rPr>
                <w:rFonts w:ascii="Times New Roman" w:hAnsi="Times New Roman" w:cs="Times New Roman"/>
                <w:sz w:val="28"/>
                <w:szCs w:val="24"/>
              </w:rPr>
              <w:t xml:space="preserve"> в том числе:</w:t>
            </w:r>
          </w:p>
        </w:tc>
        <w:tc>
          <w:tcPr>
            <w:tcW w:w="992" w:type="dxa"/>
          </w:tcPr>
          <w:p w14:paraId="260A6027" w14:textId="77777777" w:rsidR="001A29A8" w:rsidRDefault="001A29A8" w:rsidP="00B969C7">
            <w:pPr>
              <w:jc w:val="center"/>
              <w:rPr>
                <w:rFonts w:ascii="Times New Roman" w:eastAsia="Times New Roman" w:hAnsi="Times New Roman" w:cs="Times New Roman"/>
                <w:bCs/>
                <w:szCs w:val="28"/>
                <w:highlight w:val="white"/>
              </w:rPr>
            </w:pPr>
            <w:r>
              <w:rPr>
                <w:rFonts w:ascii="Times New Roman" w:eastAsia="Times New Roman" w:hAnsi="Times New Roman" w:cs="Times New Roman"/>
                <w:b/>
                <w:sz w:val="28"/>
                <w:highlight w:val="white"/>
              </w:rPr>
              <w:t>15</w:t>
            </w:r>
          </w:p>
        </w:tc>
        <w:tc>
          <w:tcPr>
            <w:tcW w:w="1134" w:type="dxa"/>
          </w:tcPr>
          <w:p w14:paraId="77177395" w14:textId="77777777" w:rsidR="001A29A8" w:rsidRDefault="001A29A8" w:rsidP="00B969C7">
            <w:pPr>
              <w:jc w:val="center"/>
              <w:rPr>
                <w:rFonts w:ascii="Times New Roman" w:eastAsia="Times New Roman" w:hAnsi="Times New Roman" w:cs="Times New Roman"/>
                <w:b/>
                <w:sz w:val="28"/>
                <w:highlight w:val="white"/>
              </w:rPr>
            </w:pPr>
            <w:r>
              <w:rPr>
                <w:rFonts w:ascii="Times New Roman" w:eastAsia="Times New Roman" w:hAnsi="Times New Roman" w:cs="Times New Roman"/>
                <w:b/>
                <w:sz w:val="28"/>
                <w:highlight w:val="white"/>
              </w:rPr>
              <w:t>100</w:t>
            </w:r>
          </w:p>
        </w:tc>
        <w:tc>
          <w:tcPr>
            <w:tcW w:w="992" w:type="dxa"/>
          </w:tcPr>
          <w:p w14:paraId="59BA1CE7" w14:textId="77777777" w:rsidR="001A29A8" w:rsidRDefault="001A29A8" w:rsidP="00B969C7">
            <w:pPr>
              <w:jc w:val="center"/>
              <w:rPr>
                <w:rFonts w:ascii="Times New Roman" w:eastAsia="Times New Roman" w:hAnsi="Times New Roman" w:cs="Times New Roman"/>
                <w:b/>
                <w:sz w:val="28"/>
                <w:highlight w:val="white"/>
              </w:rPr>
            </w:pPr>
            <w:r>
              <w:rPr>
                <w:rFonts w:ascii="Times New Roman" w:eastAsia="Times New Roman" w:hAnsi="Times New Roman" w:cs="Times New Roman"/>
                <w:b/>
                <w:sz w:val="28"/>
                <w:highlight w:val="white"/>
              </w:rPr>
              <w:t>13</w:t>
            </w:r>
          </w:p>
        </w:tc>
        <w:tc>
          <w:tcPr>
            <w:tcW w:w="1134" w:type="dxa"/>
          </w:tcPr>
          <w:p w14:paraId="53F3BAD6" w14:textId="77777777" w:rsidR="001A29A8" w:rsidRDefault="001A29A8" w:rsidP="00B969C7">
            <w:pPr>
              <w:jc w:val="center"/>
              <w:rPr>
                <w:rFonts w:ascii="Times New Roman" w:eastAsia="Times New Roman" w:hAnsi="Times New Roman" w:cs="Times New Roman"/>
                <w:b/>
                <w:sz w:val="28"/>
                <w:highlight w:val="white"/>
              </w:rPr>
            </w:pPr>
            <w:r>
              <w:rPr>
                <w:rFonts w:ascii="Times New Roman" w:eastAsia="Times New Roman" w:hAnsi="Times New Roman" w:cs="Times New Roman"/>
                <w:b/>
                <w:sz w:val="28"/>
                <w:highlight w:val="white"/>
              </w:rPr>
              <w:t>100</w:t>
            </w:r>
          </w:p>
        </w:tc>
        <w:tc>
          <w:tcPr>
            <w:tcW w:w="2126" w:type="dxa"/>
          </w:tcPr>
          <w:p w14:paraId="48537351" w14:textId="77777777" w:rsidR="001A29A8" w:rsidRPr="00864D00" w:rsidRDefault="001A29A8" w:rsidP="00B969C7">
            <w:pPr>
              <w:jc w:val="center"/>
              <w:rPr>
                <w:rFonts w:ascii="Times New Roman" w:eastAsia="Times New Roman" w:hAnsi="Times New Roman" w:cs="Times New Roman"/>
                <w:b/>
                <w:sz w:val="28"/>
                <w:highlight w:val="yellow"/>
              </w:rPr>
            </w:pPr>
            <w:r>
              <w:rPr>
                <w:rFonts w:ascii="Times New Roman" w:eastAsia="Times New Roman" w:hAnsi="Times New Roman" w:cs="Times New Roman"/>
                <w:b/>
                <w:sz w:val="28"/>
              </w:rPr>
              <w:t>-13,33</w:t>
            </w:r>
            <w:r w:rsidRPr="007C70C6">
              <w:rPr>
                <w:rFonts w:ascii="Times New Roman" w:eastAsia="Times New Roman" w:hAnsi="Times New Roman" w:cs="Times New Roman"/>
                <w:b/>
                <w:sz w:val="28"/>
              </w:rPr>
              <w:t>%</w:t>
            </w:r>
          </w:p>
        </w:tc>
      </w:tr>
      <w:tr w:rsidR="002C0439" w14:paraId="39B9B160" w14:textId="77777777" w:rsidTr="001A29A8">
        <w:trPr>
          <w:trHeight w:val="792"/>
        </w:trPr>
        <w:tc>
          <w:tcPr>
            <w:tcW w:w="770" w:type="dxa"/>
          </w:tcPr>
          <w:p w14:paraId="60139A1B" w14:textId="77777777" w:rsidR="002C0439" w:rsidRDefault="002C0439" w:rsidP="00B969C7">
            <w:pPr>
              <w:jc w:val="center"/>
              <w:rPr>
                <w:rFonts w:ascii="Times New Roman" w:hAnsi="Times New Roman" w:cs="Times New Roman"/>
                <w:sz w:val="28"/>
                <w:szCs w:val="24"/>
              </w:rPr>
            </w:pPr>
          </w:p>
        </w:tc>
        <w:tc>
          <w:tcPr>
            <w:tcW w:w="3023" w:type="dxa"/>
          </w:tcPr>
          <w:p w14:paraId="6B0BF46B" w14:textId="77777777" w:rsidR="002C0439" w:rsidRDefault="002C0439" w:rsidP="00B969C7">
            <w:pPr>
              <w:jc w:val="both"/>
              <w:rPr>
                <w:rFonts w:ascii="Times New Roman" w:hAnsi="Times New Roman" w:cs="Times New Roman"/>
                <w:sz w:val="28"/>
                <w:szCs w:val="24"/>
              </w:rPr>
            </w:pPr>
            <w:r>
              <w:rPr>
                <w:rFonts w:ascii="Times New Roman" w:hAnsi="Times New Roman" w:cs="Times New Roman"/>
                <w:sz w:val="28"/>
                <w:szCs w:val="24"/>
              </w:rPr>
              <w:t xml:space="preserve">жилищное строительство              </w:t>
            </w:r>
          </w:p>
        </w:tc>
        <w:tc>
          <w:tcPr>
            <w:tcW w:w="992" w:type="dxa"/>
          </w:tcPr>
          <w:p w14:paraId="44AC9B51" w14:textId="77777777" w:rsidR="002C0439" w:rsidRDefault="002C0439" w:rsidP="00B969C7">
            <w:pPr>
              <w:jc w:val="center"/>
              <w:rPr>
                <w:rFonts w:ascii="Times New Roman" w:eastAsia="Times New Roman" w:hAnsi="Times New Roman" w:cs="Times New Roman"/>
                <w:sz w:val="28"/>
                <w:highlight w:val="white"/>
              </w:rPr>
            </w:pPr>
          </w:p>
          <w:p w14:paraId="2CCF4260" w14:textId="77777777" w:rsidR="002C0439" w:rsidRDefault="002C0439" w:rsidP="00B969C7">
            <w:pPr>
              <w:jc w:val="center"/>
              <w:rPr>
                <w:rFonts w:ascii="Times New Roman" w:eastAsia="Times New Roman" w:hAnsi="Times New Roman" w:cs="Times New Roman"/>
                <w:szCs w:val="28"/>
                <w:highlight w:val="white"/>
              </w:rPr>
            </w:pPr>
            <w:r>
              <w:rPr>
                <w:rFonts w:ascii="Times New Roman" w:eastAsia="Times New Roman" w:hAnsi="Times New Roman" w:cs="Times New Roman"/>
                <w:sz w:val="28"/>
                <w:highlight w:val="white"/>
              </w:rPr>
              <w:t>5</w:t>
            </w:r>
          </w:p>
        </w:tc>
        <w:tc>
          <w:tcPr>
            <w:tcW w:w="1134" w:type="dxa"/>
          </w:tcPr>
          <w:p w14:paraId="26322F73" w14:textId="77777777" w:rsidR="002C0439" w:rsidRDefault="002C0439" w:rsidP="00B969C7">
            <w:pPr>
              <w:jc w:val="center"/>
              <w:rPr>
                <w:rFonts w:ascii="Times New Roman" w:eastAsia="Times New Roman" w:hAnsi="Times New Roman" w:cs="Times New Roman"/>
                <w:sz w:val="28"/>
                <w:highlight w:val="white"/>
              </w:rPr>
            </w:pPr>
          </w:p>
          <w:p w14:paraId="6E5308B2" w14:textId="77777777" w:rsidR="002C0439" w:rsidRDefault="002C0439" w:rsidP="00B969C7">
            <w:pPr>
              <w:jc w:val="center"/>
              <w:rPr>
                <w:rFonts w:ascii="Times New Roman" w:eastAsia="Times New Roman" w:hAnsi="Times New Roman" w:cs="Times New Roman"/>
                <w:szCs w:val="28"/>
                <w:highlight w:val="white"/>
              </w:rPr>
            </w:pPr>
            <w:r>
              <w:rPr>
                <w:rFonts w:ascii="Times New Roman" w:eastAsia="Times New Roman" w:hAnsi="Times New Roman" w:cs="Times New Roman"/>
                <w:sz w:val="28"/>
                <w:highlight w:val="white"/>
              </w:rPr>
              <w:t>33,33</w:t>
            </w:r>
          </w:p>
        </w:tc>
        <w:tc>
          <w:tcPr>
            <w:tcW w:w="992" w:type="dxa"/>
          </w:tcPr>
          <w:p w14:paraId="02817E2B" w14:textId="77777777" w:rsidR="002C0439" w:rsidRDefault="002C0439" w:rsidP="00B969C7">
            <w:pPr>
              <w:jc w:val="center"/>
              <w:rPr>
                <w:rFonts w:ascii="Times New Roman" w:eastAsia="Times New Roman" w:hAnsi="Times New Roman" w:cs="Times New Roman"/>
                <w:sz w:val="28"/>
                <w:highlight w:val="white"/>
              </w:rPr>
            </w:pPr>
          </w:p>
          <w:p w14:paraId="3CD1E182" w14:textId="77777777" w:rsidR="002C0439" w:rsidRDefault="002C0439" w:rsidP="00B969C7">
            <w:pPr>
              <w:jc w:val="center"/>
              <w:rPr>
                <w:rFonts w:ascii="Times New Roman" w:eastAsia="Times New Roman" w:hAnsi="Times New Roman" w:cs="Times New Roman"/>
                <w:sz w:val="28"/>
                <w:highlight w:val="white"/>
              </w:rPr>
            </w:pPr>
            <w:r>
              <w:rPr>
                <w:rFonts w:ascii="Times New Roman" w:eastAsia="Times New Roman" w:hAnsi="Times New Roman" w:cs="Times New Roman"/>
                <w:sz w:val="28"/>
                <w:highlight w:val="white"/>
              </w:rPr>
              <w:t>3</w:t>
            </w:r>
          </w:p>
        </w:tc>
        <w:tc>
          <w:tcPr>
            <w:tcW w:w="1134" w:type="dxa"/>
          </w:tcPr>
          <w:p w14:paraId="5AC5004F" w14:textId="77777777" w:rsidR="002C0439" w:rsidRPr="00E11E19" w:rsidRDefault="002C0439" w:rsidP="00B969C7">
            <w:pPr>
              <w:jc w:val="center"/>
              <w:rPr>
                <w:rFonts w:ascii="Times New Roman" w:eastAsia="Times New Roman" w:hAnsi="Times New Roman" w:cs="Times New Roman"/>
                <w:sz w:val="28"/>
              </w:rPr>
            </w:pPr>
          </w:p>
          <w:p w14:paraId="52A9BD80" w14:textId="77777777" w:rsidR="002C0439" w:rsidRPr="00E11E19" w:rsidRDefault="002C0439" w:rsidP="00B969C7">
            <w:pPr>
              <w:jc w:val="center"/>
              <w:rPr>
                <w:rFonts w:ascii="Times New Roman" w:eastAsia="Times New Roman" w:hAnsi="Times New Roman" w:cs="Times New Roman"/>
                <w:sz w:val="28"/>
              </w:rPr>
            </w:pPr>
            <w:r w:rsidRPr="00E11E19">
              <w:rPr>
                <w:rFonts w:ascii="Times New Roman" w:eastAsia="Times New Roman" w:hAnsi="Times New Roman" w:cs="Times New Roman"/>
                <w:sz w:val="28"/>
              </w:rPr>
              <w:t>23,08</w:t>
            </w:r>
          </w:p>
        </w:tc>
        <w:tc>
          <w:tcPr>
            <w:tcW w:w="2126" w:type="dxa"/>
          </w:tcPr>
          <w:p w14:paraId="54D7B96E" w14:textId="77777777" w:rsidR="002C0439" w:rsidRDefault="002C0439" w:rsidP="00B969C7">
            <w:pPr>
              <w:jc w:val="center"/>
              <w:rPr>
                <w:rFonts w:ascii="Times New Roman" w:eastAsia="Times New Roman" w:hAnsi="Times New Roman" w:cs="Times New Roman"/>
                <w:sz w:val="28"/>
              </w:rPr>
            </w:pPr>
          </w:p>
          <w:p w14:paraId="72F19A4F" w14:textId="77777777" w:rsidR="002C0439" w:rsidRPr="00864D00" w:rsidRDefault="002C0439" w:rsidP="00B969C7">
            <w:pPr>
              <w:jc w:val="center"/>
              <w:rPr>
                <w:rFonts w:ascii="Times New Roman" w:eastAsia="Times New Roman" w:hAnsi="Times New Roman" w:cs="Times New Roman"/>
                <w:sz w:val="28"/>
                <w:highlight w:val="yellow"/>
              </w:rPr>
            </w:pPr>
            <w:r w:rsidRPr="00361799">
              <w:rPr>
                <w:rFonts w:ascii="Times New Roman" w:eastAsia="Times New Roman" w:hAnsi="Times New Roman" w:cs="Times New Roman"/>
                <w:sz w:val="28"/>
              </w:rPr>
              <w:t>-</w:t>
            </w:r>
            <w:r>
              <w:rPr>
                <w:rFonts w:ascii="Times New Roman" w:eastAsia="Times New Roman" w:hAnsi="Times New Roman" w:cs="Times New Roman"/>
                <w:sz w:val="28"/>
              </w:rPr>
              <w:t>4</w:t>
            </w:r>
            <w:r w:rsidRPr="00361799">
              <w:rPr>
                <w:rFonts w:ascii="Times New Roman" w:eastAsia="Times New Roman" w:hAnsi="Times New Roman" w:cs="Times New Roman"/>
                <w:sz w:val="28"/>
              </w:rPr>
              <w:t>0%</w:t>
            </w:r>
          </w:p>
        </w:tc>
      </w:tr>
      <w:tr w:rsidR="002C0439" w14:paraId="3E72AD7A" w14:textId="77777777" w:rsidTr="001A29A8">
        <w:tc>
          <w:tcPr>
            <w:tcW w:w="770" w:type="dxa"/>
          </w:tcPr>
          <w:p w14:paraId="23D68046" w14:textId="77777777" w:rsidR="002C0439" w:rsidRDefault="002C0439" w:rsidP="00B969C7">
            <w:pPr>
              <w:jc w:val="center"/>
              <w:rPr>
                <w:rFonts w:ascii="Times New Roman" w:hAnsi="Times New Roman" w:cs="Times New Roman"/>
                <w:sz w:val="28"/>
                <w:szCs w:val="24"/>
              </w:rPr>
            </w:pPr>
          </w:p>
        </w:tc>
        <w:tc>
          <w:tcPr>
            <w:tcW w:w="3023" w:type="dxa"/>
          </w:tcPr>
          <w:p w14:paraId="7703D372" w14:textId="77777777" w:rsidR="002C0439" w:rsidRDefault="002C0439" w:rsidP="00B969C7">
            <w:pPr>
              <w:jc w:val="both"/>
              <w:rPr>
                <w:rFonts w:ascii="Times New Roman" w:hAnsi="Times New Roman" w:cs="Times New Roman"/>
                <w:sz w:val="28"/>
                <w:szCs w:val="24"/>
              </w:rPr>
            </w:pPr>
            <w:r>
              <w:rPr>
                <w:rFonts w:ascii="Times New Roman" w:hAnsi="Times New Roman" w:cs="Times New Roman"/>
                <w:sz w:val="28"/>
                <w:szCs w:val="24"/>
              </w:rPr>
              <w:t>объекты сельскохозяйственного назначения</w:t>
            </w:r>
          </w:p>
        </w:tc>
        <w:tc>
          <w:tcPr>
            <w:tcW w:w="992" w:type="dxa"/>
          </w:tcPr>
          <w:p w14:paraId="68D3AA55" w14:textId="77777777" w:rsidR="002C0439" w:rsidRDefault="002C0439" w:rsidP="00B969C7">
            <w:pPr>
              <w:jc w:val="center"/>
              <w:rPr>
                <w:rFonts w:ascii="Times New Roman" w:eastAsia="Times New Roman" w:hAnsi="Times New Roman" w:cs="Times New Roman"/>
                <w:szCs w:val="28"/>
                <w:highlight w:val="white"/>
              </w:rPr>
            </w:pPr>
            <w:r>
              <w:rPr>
                <w:rFonts w:ascii="Times New Roman" w:eastAsia="Times New Roman" w:hAnsi="Times New Roman" w:cs="Times New Roman"/>
                <w:sz w:val="28"/>
                <w:highlight w:val="white"/>
              </w:rPr>
              <w:t>1</w:t>
            </w:r>
          </w:p>
        </w:tc>
        <w:tc>
          <w:tcPr>
            <w:tcW w:w="1134" w:type="dxa"/>
          </w:tcPr>
          <w:p w14:paraId="1B3A6AB4" w14:textId="77777777" w:rsidR="002C0439" w:rsidRPr="00E11E19" w:rsidRDefault="002C0439" w:rsidP="00B969C7">
            <w:pPr>
              <w:jc w:val="center"/>
              <w:rPr>
                <w:rFonts w:ascii="Times New Roman" w:eastAsia="Times New Roman" w:hAnsi="Times New Roman" w:cs="Times New Roman"/>
                <w:sz w:val="28"/>
                <w:szCs w:val="28"/>
                <w:highlight w:val="white"/>
              </w:rPr>
            </w:pPr>
            <w:r w:rsidRPr="00E11E19">
              <w:rPr>
                <w:rFonts w:ascii="Times New Roman" w:eastAsia="Times New Roman" w:hAnsi="Times New Roman" w:cs="Times New Roman"/>
                <w:sz w:val="28"/>
                <w:szCs w:val="28"/>
                <w:highlight w:val="white"/>
              </w:rPr>
              <w:t>6,67</w:t>
            </w:r>
          </w:p>
        </w:tc>
        <w:tc>
          <w:tcPr>
            <w:tcW w:w="992" w:type="dxa"/>
          </w:tcPr>
          <w:p w14:paraId="2B1C3D7B" w14:textId="77777777" w:rsidR="002C0439" w:rsidRDefault="002C0439" w:rsidP="00B969C7">
            <w:pPr>
              <w:jc w:val="center"/>
              <w:rPr>
                <w:rFonts w:ascii="Times New Roman" w:eastAsia="Times New Roman" w:hAnsi="Times New Roman" w:cs="Times New Roman"/>
                <w:sz w:val="28"/>
                <w:highlight w:val="white"/>
              </w:rPr>
            </w:pPr>
            <w:r>
              <w:rPr>
                <w:rFonts w:ascii="Times New Roman" w:eastAsia="Times New Roman" w:hAnsi="Times New Roman" w:cs="Times New Roman"/>
                <w:sz w:val="28"/>
                <w:highlight w:val="white"/>
              </w:rPr>
              <w:t>3</w:t>
            </w:r>
          </w:p>
        </w:tc>
        <w:tc>
          <w:tcPr>
            <w:tcW w:w="1134" w:type="dxa"/>
          </w:tcPr>
          <w:p w14:paraId="756F5319" w14:textId="77777777" w:rsidR="002C0439" w:rsidRPr="00E11E19" w:rsidRDefault="002C0439" w:rsidP="00B969C7">
            <w:pPr>
              <w:jc w:val="center"/>
              <w:rPr>
                <w:rFonts w:ascii="Times New Roman" w:eastAsia="Times New Roman" w:hAnsi="Times New Roman" w:cs="Times New Roman"/>
                <w:sz w:val="28"/>
              </w:rPr>
            </w:pPr>
            <w:r w:rsidRPr="00E11E19">
              <w:rPr>
                <w:rFonts w:ascii="Times New Roman" w:eastAsia="Times New Roman" w:hAnsi="Times New Roman" w:cs="Times New Roman"/>
                <w:sz w:val="28"/>
              </w:rPr>
              <w:t>23,08</w:t>
            </w:r>
          </w:p>
        </w:tc>
        <w:tc>
          <w:tcPr>
            <w:tcW w:w="2126" w:type="dxa"/>
          </w:tcPr>
          <w:p w14:paraId="4AD3E7DC" w14:textId="77777777" w:rsidR="002C0439" w:rsidRPr="00864D00" w:rsidRDefault="002C0439" w:rsidP="00B969C7">
            <w:pPr>
              <w:jc w:val="center"/>
              <w:rPr>
                <w:rFonts w:ascii="Times New Roman" w:eastAsia="Times New Roman" w:hAnsi="Times New Roman" w:cs="Times New Roman"/>
                <w:sz w:val="28"/>
                <w:highlight w:val="yellow"/>
              </w:rPr>
            </w:pPr>
            <w:r>
              <w:rPr>
                <w:rFonts w:ascii="Times New Roman" w:eastAsia="Times New Roman" w:hAnsi="Times New Roman" w:cs="Times New Roman"/>
                <w:sz w:val="28"/>
              </w:rPr>
              <w:t>Увеличение в два раза</w:t>
            </w:r>
          </w:p>
        </w:tc>
      </w:tr>
      <w:tr w:rsidR="002C0439" w14:paraId="563BE44E" w14:textId="77777777" w:rsidTr="001A29A8">
        <w:trPr>
          <w:trHeight w:val="239"/>
        </w:trPr>
        <w:tc>
          <w:tcPr>
            <w:tcW w:w="770" w:type="dxa"/>
          </w:tcPr>
          <w:p w14:paraId="5075F0E5" w14:textId="77777777" w:rsidR="002C0439" w:rsidRDefault="002C0439" w:rsidP="00B969C7">
            <w:pPr>
              <w:jc w:val="center"/>
              <w:rPr>
                <w:rFonts w:ascii="Times New Roman" w:hAnsi="Times New Roman" w:cs="Times New Roman"/>
                <w:sz w:val="28"/>
                <w:szCs w:val="24"/>
              </w:rPr>
            </w:pPr>
          </w:p>
        </w:tc>
        <w:tc>
          <w:tcPr>
            <w:tcW w:w="3023" w:type="dxa"/>
          </w:tcPr>
          <w:p w14:paraId="57A75748" w14:textId="77777777" w:rsidR="002C0439" w:rsidRDefault="002C0439" w:rsidP="00B969C7">
            <w:pPr>
              <w:jc w:val="both"/>
              <w:rPr>
                <w:rFonts w:ascii="Times New Roman" w:hAnsi="Times New Roman" w:cs="Times New Roman"/>
                <w:sz w:val="28"/>
                <w:szCs w:val="24"/>
              </w:rPr>
            </w:pPr>
            <w:r>
              <w:rPr>
                <w:rFonts w:ascii="Times New Roman" w:hAnsi="Times New Roman" w:cs="Times New Roman"/>
                <w:sz w:val="28"/>
                <w:szCs w:val="24"/>
              </w:rPr>
              <w:t>объекты промышленности</w:t>
            </w:r>
          </w:p>
        </w:tc>
        <w:tc>
          <w:tcPr>
            <w:tcW w:w="992" w:type="dxa"/>
          </w:tcPr>
          <w:p w14:paraId="49CC5A0B" w14:textId="77777777" w:rsidR="002C0439" w:rsidRDefault="002C0439" w:rsidP="00B969C7">
            <w:pPr>
              <w:jc w:val="center"/>
              <w:rPr>
                <w:rFonts w:ascii="Times New Roman" w:eastAsia="Times New Roman" w:hAnsi="Times New Roman" w:cs="Times New Roman"/>
                <w:szCs w:val="28"/>
                <w:highlight w:val="white"/>
              </w:rPr>
            </w:pPr>
            <w:r>
              <w:rPr>
                <w:rFonts w:ascii="Times New Roman" w:eastAsia="Times New Roman" w:hAnsi="Times New Roman" w:cs="Times New Roman"/>
                <w:sz w:val="28"/>
                <w:highlight w:val="white"/>
              </w:rPr>
              <w:t>2</w:t>
            </w:r>
          </w:p>
        </w:tc>
        <w:tc>
          <w:tcPr>
            <w:tcW w:w="1134" w:type="dxa"/>
          </w:tcPr>
          <w:p w14:paraId="3FA73F9F" w14:textId="77777777" w:rsidR="002C0439" w:rsidRPr="00E11E19" w:rsidRDefault="002C0439" w:rsidP="00B969C7">
            <w:pPr>
              <w:jc w:val="center"/>
              <w:rPr>
                <w:rFonts w:ascii="Times New Roman" w:eastAsia="Times New Roman" w:hAnsi="Times New Roman" w:cs="Times New Roman"/>
                <w:sz w:val="28"/>
                <w:szCs w:val="28"/>
                <w:highlight w:val="white"/>
              </w:rPr>
            </w:pPr>
            <w:r w:rsidRPr="00E11E19">
              <w:rPr>
                <w:rFonts w:ascii="Times New Roman" w:eastAsia="Times New Roman" w:hAnsi="Times New Roman" w:cs="Times New Roman"/>
                <w:sz w:val="28"/>
                <w:szCs w:val="28"/>
                <w:highlight w:val="white"/>
              </w:rPr>
              <w:t>13,33</w:t>
            </w:r>
          </w:p>
        </w:tc>
        <w:tc>
          <w:tcPr>
            <w:tcW w:w="992" w:type="dxa"/>
          </w:tcPr>
          <w:p w14:paraId="0E40989F" w14:textId="77777777" w:rsidR="002C0439" w:rsidRDefault="002C0439" w:rsidP="00B969C7">
            <w:pPr>
              <w:jc w:val="center"/>
              <w:rPr>
                <w:rFonts w:ascii="Times New Roman" w:eastAsia="Times New Roman" w:hAnsi="Times New Roman" w:cs="Times New Roman"/>
                <w:sz w:val="28"/>
                <w:highlight w:val="white"/>
              </w:rPr>
            </w:pPr>
            <w:r>
              <w:rPr>
                <w:rFonts w:ascii="Times New Roman" w:eastAsia="Times New Roman" w:hAnsi="Times New Roman" w:cs="Times New Roman"/>
                <w:sz w:val="28"/>
                <w:highlight w:val="white"/>
              </w:rPr>
              <w:t>4</w:t>
            </w:r>
          </w:p>
        </w:tc>
        <w:tc>
          <w:tcPr>
            <w:tcW w:w="1134" w:type="dxa"/>
          </w:tcPr>
          <w:p w14:paraId="5F2BC7C7" w14:textId="77777777" w:rsidR="002C0439" w:rsidRPr="00E11E19" w:rsidRDefault="002C0439" w:rsidP="00B969C7">
            <w:pPr>
              <w:jc w:val="center"/>
              <w:rPr>
                <w:rFonts w:ascii="Times New Roman" w:eastAsia="Times New Roman" w:hAnsi="Times New Roman" w:cs="Times New Roman"/>
                <w:sz w:val="28"/>
              </w:rPr>
            </w:pPr>
            <w:r w:rsidRPr="00E11E19">
              <w:rPr>
                <w:rFonts w:ascii="Times New Roman" w:eastAsia="Times New Roman" w:hAnsi="Times New Roman" w:cs="Times New Roman"/>
                <w:sz w:val="28"/>
              </w:rPr>
              <w:t>30,77</w:t>
            </w:r>
          </w:p>
        </w:tc>
        <w:tc>
          <w:tcPr>
            <w:tcW w:w="2126" w:type="dxa"/>
          </w:tcPr>
          <w:p w14:paraId="2D9C0A17" w14:textId="77777777" w:rsidR="002C0439" w:rsidRPr="00864D00" w:rsidRDefault="002C0439" w:rsidP="00B969C7">
            <w:pPr>
              <w:jc w:val="center"/>
              <w:rPr>
                <w:rFonts w:ascii="Times New Roman" w:eastAsia="Times New Roman" w:hAnsi="Times New Roman" w:cs="Times New Roman"/>
                <w:sz w:val="28"/>
                <w:highlight w:val="yellow"/>
              </w:rPr>
            </w:pPr>
            <w:r w:rsidRPr="00E11E19">
              <w:rPr>
                <w:rFonts w:ascii="Times New Roman" w:eastAsia="Times New Roman" w:hAnsi="Times New Roman" w:cs="Times New Roman"/>
                <w:sz w:val="28"/>
              </w:rPr>
              <w:t>Увеличение в два раза</w:t>
            </w:r>
          </w:p>
        </w:tc>
      </w:tr>
      <w:tr w:rsidR="002C0439" w14:paraId="0834246E" w14:textId="77777777" w:rsidTr="001A29A8">
        <w:tc>
          <w:tcPr>
            <w:tcW w:w="770" w:type="dxa"/>
          </w:tcPr>
          <w:p w14:paraId="52B256E8" w14:textId="77777777" w:rsidR="002C0439" w:rsidRDefault="002C0439" w:rsidP="00B969C7">
            <w:pPr>
              <w:jc w:val="center"/>
              <w:rPr>
                <w:rFonts w:ascii="Times New Roman" w:hAnsi="Times New Roman" w:cs="Times New Roman"/>
                <w:sz w:val="28"/>
                <w:szCs w:val="24"/>
              </w:rPr>
            </w:pPr>
          </w:p>
        </w:tc>
        <w:tc>
          <w:tcPr>
            <w:tcW w:w="3023" w:type="dxa"/>
          </w:tcPr>
          <w:p w14:paraId="1EBCE291" w14:textId="77777777" w:rsidR="002C0439" w:rsidRDefault="002C0439" w:rsidP="00B969C7">
            <w:pPr>
              <w:jc w:val="both"/>
              <w:rPr>
                <w:rFonts w:ascii="Times New Roman" w:hAnsi="Times New Roman" w:cs="Times New Roman"/>
                <w:sz w:val="28"/>
                <w:szCs w:val="24"/>
              </w:rPr>
            </w:pPr>
            <w:r>
              <w:rPr>
                <w:rFonts w:ascii="Times New Roman" w:hAnsi="Times New Roman" w:cs="Times New Roman"/>
                <w:sz w:val="28"/>
                <w:szCs w:val="24"/>
              </w:rPr>
              <w:t>объекты социального назначения</w:t>
            </w:r>
          </w:p>
        </w:tc>
        <w:tc>
          <w:tcPr>
            <w:tcW w:w="992" w:type="dxa"/>
          </w:tcPr>
          <w:p w14:paraId="4F4C97D0" w14:textId="77777777" w:rsidR="002C0439" w:rsidRDefault="002C0439" w:rsidP="00B969C7">
            <w:pPr>
              <w:jc w:val="center"/>
              <w:rPr>
                <w:rFonts w:ascii="Times New Roman" w:eastAsia="Times New Roman" w:hAnsi="Times New Roman" w:cs="Times New Roman"/>
                <w:szCs w:val="28"/>
                <w:highlight w:val="white"/>
              </w:rPr>
            </w:pPr>
            <w:r>
              <w:rPr>
                <w:rFonts w:ascii="Times New Roman" w:eastAsia="Times New Roman" w:hAnsi="Times New Roman" w:cs="Times New Roman"/>
                <w:sz w:val="28"/>
                <w:highlight w:val="white"/>
              </w:rPr>
              <w:t>3</w:t>
            </w:r>
          </w:p>
        </w:tc>
        <w:tc>
          <w:tcPr>
            <w:tcW w:w="1134" w:type="dxa"/>
          </w:tcPr>
          <w:p w14:paraId="4868D6CF" w14:textId="77777777" w:rsidR="002C0439" w:rsidRPr="00E11E19" w:rsidRDefault="002C0439" w:rsidP="00B969C7">
            <w:pPr>
              <w:jc w:val="center"/>
              <w:rPr>
                <w:rFonts w:ascii="Times New Roman" w:eastAsia="Times New Roman" w:hAnsi="Times New Roman" w:cs="Times New Roman"/>
                <w:sz w:val="28"/>
                <w:szCs w:val="28"/>
                <w:highlight w:val="white"/>
              </w:rPr>
            </w:pPr>
            <w:r w:rsidRPr="00E11E19">
              <w:rPr>
                <w:rFonts w:ascii="Times New Roman" w:eastAsia="Times New Roman" w:hAnsi="Times New Roman" w:cs="Times New Roman"/>
                <w:sz w:val="28"/>
                <w:szCs w:val="28"/>
                <w:highlight w:val="white"/>
              </w:rPr>
              <w:t>20,0</w:t>
            </w:r>
          </w:p>
        </w:tc>
        <w:tc>
          <w:tcPr>
            <w:tcW w:w="992" w:type="dxa"/>
          </w:tcPr>
          <w:p w14:paraId="7905B1A4" w14:textId="77777777" w:rsidR="002C0439" w:rsidRDefault="002C0439" w:rsidP="00B969C7">
            <w:pPr>
              <w:jc w:val="center"/>
              <w:rPr>
                <w:rFonts w:ascii="Times New Roman" w:eastAsia="Times New Roman" w:hAnsi="Times New Roman" w:cs="Times New Roman"/>
                <w:sz w:val="28"/>
                <w:highlight w:val="white"/>
              </w:rPr>
            </w:pPr>
            <w:r>
              <w:rPr>
                <w:rFonts w:ascii="Times New Roman" w:eastAsia="Times New Roman" w:hAnsi="Times New Roman" w:cs="Times New Roman"/>
                <w:sz w:val="28"/>
                <w:highlight w:val="white"/>
              </w:rPr>
              <w:t>1</w:t>
            </w:r>
          </w:p>
        </w:tc>
        <w:tc>
          <w:tcPr>
            <w:tcW w:w="1134" w:type="dxa"/>
          </w:tcPr>
          <w:p w14:paraId="6A7CD6BD" w14:textId="77777777" w:rsidR="002C0439" w:rsidRPr="00E11E19" w:rsidRDefault="002C0439" w:rsidP="00B969C7">
            <w:pPr>
              <w:jc w:val="center"/>
              <w:rPr>
                <w:rFonts w:ascii="Times New Roman" w:eastAsia="Times New Roman" w:hAnsi="Times New Roman" w:cs="Times New Roman"/>
                <w:sz w:val="28"/>
              </w:rPr>
            </w:pPr>
            <w:r w:rsidRPr="00E11E19">
              <w:rPr>
                <w:rFonts w:ascii="Times New Roman" w:eastAsia="Times New Roman" w:hAnsi="Times New Roman" w:cs="Times New Roman"/>
                <w:sz w:val="28"/>
              </w:rPr>
              <w:t>7,69</w:t>
            </w:r>
          </w:p>
        </w:tc>
        <w:tc>
          <w:tcPr>
            <w:tcW w:w="2126" w:type="dxa"/>
          </w:tcPr>
          <w:p w14:paraId="5246FBBB" w14:textId="77777777" w:rsidR="002C0439" w:rsidRPr="00864D00" w:rsidRDefault="002C0439" w:rsidP="00B969C7">
            <w:pPr>
              <w:jc w:val="center"/>
              <w:rPr>
                <w:rFonts w:ascii="Times New Roman" w:eastAsia="Times New Roman" w:hAnsi="Times New Roman" w:cs="Times New Roman"/>
                <w:sz w:val="28"/>
                <w:highlight w:val="yellow"/>
              </w:rPr>
            </w:pPr>
            <w:r w:rsidRPr="001525CA">
              <w:rPr>
                <w:rFonts w:ascii="Times New Roman" w:eastAsia="Times New Roman" w:hAnsi="Times New Roman" w:cs="Times New Roman"/>
                <w:sz w:val="28"/>
              </w:rPr>
              <w:t>-6</w:t>
            </w:r>
            <w:r>
              <w:rPr>
                <w:rFonts w:ascii="Times New Roman" w:eastAsia="Times New Roman" w:hAnsi="Times New Roman" w:cs="Times New Roman"/>
                <w:sz w:val="28"/>
              </w:rPr>
              <w:t>6</w:t>
            </w:r>
            <w:r w:rsidRPr="001525CA">
              <w:rPr>
                <w:rFonts w:ascii="Times New Roman" w:eastAsia="Times New Roman" w:hAnsi="Times New Roman" w:cs="Times New Roman"/>
                <w:sz w:val="28"/>
              </w:rPr>
              <w:t>,</w:t>
            </w:r>
            <w:r>
              <w:rPr>
                <w:rFonts w:ascii="Times New Roman" w:eastAsia="Times New Roman" w:hAnsi="Times New Roman" w:cs="Times New Roman"/>
                <w:sz w:val="28"/>
              </w:rPr>
              <w:t>67</w:t>
            </w:r>
            <w:r w:rsidRPr="001525CA">
              <w:rPr>
                <w:rFonts w:ascii="Times New Roman" w:eastAsia="Times New Roman" w:hAnsi="Times New Roman" w:cs="Times New Roman"/>
                <w:sz w:val="28"/>
              </w:rPr>
              <w:t>%</w:t>
            </w:r>
          </w:p>
        </w:tc>
      </w:tr>
      <w:tr w:rsidR="002C0439" w14:paraId="20F48A86" w14:textId="77777777" w:rsidTr="001A29A8">
        <w:tc>
          <w:tcPr>
            <w:tcW w:w="770" w:type="dxa"/>
          </w:tcPr>
          <w:p w14:paraId="53664E3A" w14:textId="77777777" w:rsidR="002C0439" w:rsidRDefault="002C0439" w:rsidP="00B969C7">
            <w:pPr>
              <w:jc w:val="center"/>
              <w:rPr>
                <w:rFonts w:ascii="Times New Roman" w:hAnsi="Times New Roman" w:cs="Times New Roman"/>
                <w:sz w:val="28"/>
                <w:szCs w:val="24"/>
              </w:rPr>
            </w:pPr>
          </w:p>
        </w:tc>
        <w:tc>
          <w:tcPr>
            <w:tcW w:w="3023" w:type="dxa"/>
          </w:tcPr>
          <w:p w14:paraId="16D3DEBD" w14:textId="77777777" w:rsidR="002C0439" w:rsidRDefault="002C0439" w:rsidP="00B969C7">
            <w:pPr>
              <w:jc w:val="both"/>
              <w:rPr>
                <w:rFonts w:ascii="Times New Roman" w:hAnsi="Times New Roman" w:cs="Times New Roman"/>
                <w:sz w:val="28"/>
                <w:szCs w:val="24"/>
              </w:rPr>
            </w:pPr>
            <w:r>
              <w:rPr>
                <w:rFonts w:ascii="Times New Roman" w:hAnsi="Times New Roman" w:cs="Times New Roman"/>
                <w:sz w:val="28"/>
                <w:szCs w:val="24"/>
              </w:rPr>
              <w:t>разные</w:t>
            </w:r>
          </w:p>
        </w:tc>
        <w:tc>
          <w:tcPr>
            <w:tcW w:w="992" w:type="dxa"/>
          </w:tcPr>
          <w:p w14:paraId="5914C011" w14:textId="77777777" w:rsidR="002C0439" w:rsidRDefault="002C0439" w:rsidP="00B969C7">
            <w:pPr>
              <w:jc w:val="center"/>
              <w:rPr>
                <w:rFonts w:ascii="Times New Roman" w:eastAsia="Times New Roman" w:hAnsi="Times New Roman" w:cs="Times New Roman"/>
                <w:szCs w:val="28"/>
                <w:highlight w:val="white"/>
              </w:rPr>
            </w:pPr>
            <w:r>
              <w:rPr>
                <w:rFonts w:ascii="Times New Roman" w:eastAsia="Times New Roman" w:hAnsi="Times New Roman" w:cs="Times New Roman"/>
                <w:sz w:val="28"/>
                <w:highlight w:val="white"/>
              </w:rPr>
              <w:t>4</w:t>
            </w:r>
          </w:p>
        </w:tc>
        <w:tc>
          <w:tcPr>
            <w:tcW w:w="1134" w:type="dxa"/>
          </w:tcPr>
          <w:p w14:paraId="0C1929FD" w14:textId="77777777" w:rsidR="002C0439" w:rsidRPr="00E11E19" w:rsidRDefault="002C0439" w:rsidP="00B969C7">
            <w:pPr>
              <w:jc w:val="center"/>
              <w:rPr>
                <w:rFonts w:ascii="Times New Roman" w:eastAsia="Times New Roman" w:hAnsi="Times New Roman" w:cs="Times New Roman"/>
                <w:sz w:val="28"/>
                <w:szCs w:val="28"/>
                <w:highlight w:val="white"/>
              </w:rPr>
            </w:pPr>
            <w:r w:rsidRPr="00E11E19">
              <w:rPr>
                <w:rFonts w:ascii="Times New Roman" w:eastAsia="Times New Roman" w:hAnsi="Times New Roman" w:cs="Times New Roman"/>
                <w:sz w:val="28"/>
                <w:szCs w:val="28"/>
                <w:highlight w:val="white"/>
              </w:rPr>
              <w:t>26,67</w:t>
            </w:r>
          </w:p>
        </w:tc>
        <w:tc>
          <w:tcPr>
            <w:tcW w:w="992" w:type="dxa"/>
          </w:tcPr>
          <w:p w14:paraId="3C6C9245" w14:textId="77777777" w:rsidR="002C0439" w:rsidRDefault="002C0439" w:rsidP="00B969C7">
            <w:pPr>
              <w:jc w:val="center"/>
              <w:rPr>
                <w:rFonts w:ascii="Times New Roman" w:eastAsia="Times New Roman" w:hAnsi="Times New Roman" w:cs="Times New Roman"/>
                <w:sz w:val="28"/>
                <w:highlight w:val="white"/>
              </w:rPr>
            </w:pPr>
            <w:r>
              <w:rPr>
                <w:rFonts w:ascii="Times New Roman" w:eastAsia="Times New Roman" w:hAnsi="Times New Roman" w:cs="Times New Roman"/>
                <w:sz w:val="28"/>
                <w:highlight w:val="white"/>
              </w:rPr>
              <w:t>2</w:t>
            </w:r>
          </w:p>
        </w:tc>
        <w:tc>
          <w:tcPr>
            <w:tcW w:w="1134" w:type="dxa"/>
          </w:tcPr>
          <w:p w14:paraId="2C344639" w14:textId="77777777" w:rsidR="002C0439" w:rsidRPr="00E11E19" w:rsidRDefault="002C0439" w:rsidP="00B969C7">
            <w:pPr>
              <w:jc w:val="center"/>
              <w:rPr>
                <w:rFonts w:ascii="Times New Roman" w:eastAsia="Times New Roman" w:hAnsi="Times New Roman" w:cs="Times New Roman"/>
                <w:sz w:val="28"/>
              </w:rPr>
            </w:pPr>
            <w:r w:rsidRPr="00E11E19">
              <w:rPr>
                <w:rFonts w:ascii="Times New Roman" w:eastAsia="Times New Roman" w:hAnsi="Times New Roman" w:cs="Times New Roman"/>
                <w:sz w:val="28"/>
              </w:rPr>
              <w:t>15,38</w:t>
            </w:r>
          </w:p>
        </w:tc>
        <w:tc>
          <w:tcPr>
            <w:tcW w:w="2126" w:type="dxa"/>
          </w:tcPr>
          <w:p w14:paraId="6C76B46C" w14:textId="77777777" w:rsidR="002C0439" w:rsidRPr="00864D00" w:rsidRDefault="002C0439" w:rsidP="00B969C7">
            <w:pPr>
              <w:jc w:val="center"/>
              <w:rPr>
                <w:rFonts w:ascii="Times New Roman" w:eastAsia="Times New Roman" w:hAnsi="Times New Roman" w:cs="Times New Roman"/>
                <w:sz w:val="28"/>
                <w:highlight w:val="yellow"/>
              </w:rPr>
            </w:pPr>
            <w:r>
              <w:rPr>
                <w:rFonts w:ascii="Times New Roman" w:eastAsia="Times New Roman" w:hAnsi="Times New Roman" w:cs="Times New Roman"/>
                <w:sz w:val="28"/>
              </w:rPr>
              <w:t>Уменьшение в 2 раза</w:t>
            </w:r>
          </w:p>
        </w:tc>
      </w:tr>
    </w:tbl>
    <w:p w14:paraId="6072F0BF" w14:textId="77777777" w:rsidR="002C0439" w:rsidRDefault="002C0439" w:rsidP="002C0439">
      <w:pPr>
        <w:spacing w:after="0" w:line="240" w:lineRule="auto"/>
        <w:ind w:firstLine="851"/>
        <w:jc w:val="center"/>
        <w:rPr>
          <w:rFonts w:ascii="Times New Roman" w:hAnsi="Times New Roman" w:cs="Times New Roman"/>
          <w:b/>
          <w:sz w:val="28"/>
          <w:szCs w:val="28"/>
        </w:rPr>
      </w:pPr>
    </w:p>
    <w:p w14:paraId="348AC6D3" w14:textId="77777777" w:rsidR="002C0439" w:rsidRPr="00262E8A" w:rsidRDefault="002C0439" w:rsidP="002C0439">
      <w:pPr>
        <w:ind w:firstLine="850"/>
        <w:contextualSpacing/>
        <w:jc w:val="both"/>
        <w:rPr>
          <w:rFonts w:ascii="Times New Roman" w:hAnsi="Times New Roman" w:cs="Times New Roman"/>
          <w:sz w:val="28"/>
          <w:szCs w:val="28"/>
        </w:rPr>
      </w:pPr>
      <w:r w:rsidRPr="00262E8A">
        <w:rPr>
          <w:rFonts w:ascii="Times New Roman" w:hAnsi="Times New Roman" w:cs="Times New Roman"/>
          <w:sz w:val="28"/>
          <w:szCs w:val="28"/>
        </w:rPr>
        <w:t>Среди ОКС, по которым были выданы ЗОС в отчетном периоде, следует выделить наиболее значимые:</w:t>
      </w:r>
    </w:p>
    <w:p w14:paraId="4AFA54A8" w14:textId="0F6A77F1" w:rsidR="002C0439" w:rsidRPr="00FB6DD9" w:rsidRDefault="002C0439" w:rsidP="002C0439">
      <w:pPr>
        <w:ind w:firstLine="850"/>
        <w:contextualSpacing/>
        <w:jc w:val="both"/>
        <w:rPr>
          <w:rFonts w:ascii="Times New Roman" w:hAnsi="Times New Roman" w:cs="Times New Roman"/>
          <w:b/>
          <w:bCs/>
          <w:sz w:val="28"/>
          <w:szCs w:val="28"/>
        </w:rPr>
      </w:pPr>
      <w:r w:rsidRPr="00262E8A">
        <w:rPr>
          <w:rFonts w:ascii="Times New Roman" w:hAnsi="Times New Roman" w:cs="Times New Roman"/>
          <w:sz w:val="28"/>
          <w:szCs w:val="28"/>
        </w:rPr>
        <w:t xml:space="preserve">- </w:t>
      </w:r>
      <w:r w:rsidRPr="00EA5B27">
        <w:rPr>
          <w:rFonts w:ascii="Times New Roman" w:hAnsi="Times New Roman" w:cs="Times New Roman"/>
          <w:sz w:val="28"/>
          <w:szCs w:val="28"/>
        </w:rPr>
        <w:t>Многоквартирные жилые дома по ул. Строителей 7Б в г. Курчатов Курской области". Жилой дом</w:t>
      </w:r>
      <w:r>
        <w:rPr>
          <w:rFonts w:ascii="Times New Roman" w:hAnsi="Times New Roman" w:cs="Times New Roman"/>
          <w:sz w:val="28"/>
          <w:szCs w:val="28"/>
        </w:rPr>
        <w:t xml:space="preserve"> </w:t>
      </w:r>
      <w:r w:rsidRPr="00EA5B27">
        <w:rPr>
          <w:rFonts w:ascii="Times New Roman" w:hAnsi="Times New Roman" w:cs="Times New Roman"/>
          <w:sz w:val="28"/>
          <w:szCs w:val="28"/>
        </w:rPr>
        <w:t>№ 1. I этап строительства</w:t>
      </w:r>
      <w:r>
        <w:rPr>
          <w:rFonts w:ascii="Times New Roman" w:hAnsi="Times New Roman" w:cs="Times New Roman"/>
          <w:sz w:val="28"/>
          <w:szCs w:val="28"/>
        </w:rPr>
        <w:t xml:space="preserve">; </w:t>
      </w:r>
    </w:p>
    <w:p w14:paraId="612C020D" w14:textId="77777777" w:rsidR="00D81EC8" w:rsidRDefault="002C0439" w:rsidP="002C0439">
      <w:pPr>
        <w:ind w:firstLine="850"/>
        <w:contextualSpacing/>
        <w:jc w:val="both"/>
        <w:rPr>
          <w:rFonts w:ascii="Times New Roman" w:hAnsi="Times New Roman" w:cs="Times New Roman"/>
          <w:sz w:val="28"/>
          <w:szCs w:val="28"/>
        </w:rPr>
      </w:pPr>
      <w:r w:rsidRPr="00262E8A">
        <w:rPr>
          <w:rFonts w:ascii="Times New Roman" w:hAnsi="Times New Roman" w:cs="Times New Roman"/>
          <w:sz w:val="28"/>
          <w:szCs w:val="28"/>
        </w:rPr>
        <w:t xml:space="preserve">- </w:t>
      </w:r>
      <w:r>
        <w:rPr>
          <w:rFonts w:ascii="Times New Roman" w:hAnsi="Times New Roman" w:cs="Times New Roman"/>
          <w:sz w:val="28"/>
          <w:szCs w:val="28"/>
        </w:rPr>
        <w:t>объекты п</w:t>
      </w:r>
      <w:r w:rsidRPr="00EA5B27">
        <w:rPr>
          <w:rFonts w:ascii="Times New Roman" w:hAnsi="Times New Roman" w:cs="Times New Roman"/>
          <w:sz w:val="28"/>
          <w:szCs w:val="28"/>
        </w:rPr>
        <w:t>роизводственно-логистическ</w:t>
      </w:r>
      <w:r>
        <w:rPr>
          <w:rFonts w:ascii="Times New Roman" w:hAnsi="Times New Roman" w:cs="Times New Roman"/>
          <w:sz w:val="28"/>
          <w:szCs w:val="28"/>
        </w:rPr>
        <w:t>ого</w:t>
      </w:r>
      <w:r w:rsidRPr="00EA5B27">
        <w:rPr>
          <w:rFonts w:ascii="Times New Roman" w:hAnsi="Times New Roman" w:cs="Times New Roman"/>
          <w:sz w:val="28"/>
          <w:szCs w:val="28"/>
        </w:rPr>
        <w:t xml:space="preserve"> комплекс</w:t>
      </w:r>
      <w:r>
        <w:rPr>
          <w:rFonts w:ascii="Times New Roman" w:hAnsi="Times New Roman" w:cs="Times New Roman"/>
          <w:sz w:val="28"/>
          <w:szCs w:val="28"/>
        </w:rPr>
        <w:t>а</w:t>
      </w:r>
      <w:r w:rsidRPr="00EA5B27">
        <w:rPr>
          <w:rFonts w:ascii="Times New Roman" w:hAnsi="Times New Roman" w:cs="Times New Roman"/>
          <w:sz w:val="28"/>
          <w:szCs w:val="28"/>
        </w:rPr>
        <w:t xml:space="preserve"> ООО </w:t>
      </w:r>
      <w:r w:rsidR="00D81EC8">
        <w:rPr>
          <w:rFonts w:ascii="Times New Roman" w:hAnsi="Times New Roman" w:cs="Times New Roman"/>
          <w:sz w:val="28"/>
          <w:szCs w:val="28"/>
        </w:rPr>
        <w:t>«</w:t>
      </w:r>
      <w:r w:rsidRPr="00EA5B27">
        <w:rPr>
          <w:rFonts w:ascii="Times New Roman" w:hAnsi="Times New Roman" w:cs="Times New Roman"/>
          <w:sz w:val="28"/>
          <w:szCs w:val="28"/>
        </w:rPr>
        <w:t>КУРСКАГРОТЕРМИНАЛ</w:t>
      </w:r>
      <w:r w:rsidR="00D81EC8">
        <w:rPr>
          <w:rFonts w:ascii="Times New Roman" w:hAnsi="Times New Roman" w:cs="Times New Roman"/>
          <w:sz w:val="28"/>
          <w:szCs w:val="28"/>
        </w:rPr>
        <w:t>»</w:t>
      </w:r>
      <w:r w:rsidRPr="00EA5B27">
        <w:rPr>
          <w:rFonts w:ascii="Times New Roman" w:hAnsi="Times New Roman" w:cs="Times New Roman"/>
          <w:sz w:val="28"/>
          <w:szCs w:val="28"/>
        </w:rPr>
        <w:t xml:space="preserve"> в Касторенском</w:t>
      </w:r>
      <w:r>
        <w:rPr>
          <w:rFonts w:ascii="Times New Roman" w:hAnsi="Times New Roman" w:cs="Times New Roman"/>
          <w:sz w:val="28"/>
          <w:szCs w:val="28"/>
        </w:rPr>
        <w:t xml:space="preserve"> </w:t>
      </w:r>
      <w:r w:rsidRPr="00EA5B27">
        <w:rPr>
          <w:rFonts w:ascii="Times New Roman" w:hAnsi="Times New Roman" w:cs="Times New Roman"/>
          <w:sz w:val="28"/>
          <w:szCs w:val="28"/>
        </w:rPr>
        <w:t>районе Курской области</w:t>
      </w:r>
      <w:r w:rsidR="00D81EC8">
        <w:rPr>
          <w:rFonts w:ascii="Times New Roman" w:hAnsi="Times New Roman" w:cs="Times New Roman"/>
          <w:sz w:val="28"/>
          <w:szCs w:val="28"/>
        </w:rPr>
        <w:t>»</w:t>
      </w:r>
      <w:r w:rsidRPr="00EA5B27">
        <w:rPr>
          <w:rFonts w:ascii="Times New Roman" w:hAnsi="Times New Roman" w:cs="Times New Roman"/>
          <w:sz w:val="28"/>
          <w:szCs w:val="28"/>
        </w:rPr>
        <w:t>. Реконструкция железнодорожных путей необщего пользования (инв.</w:t>
      </w:r>
      <w:r>
        <w:rPr>
          <w:rFonts w:ascii="Times New Roman" w:hAnsi="Times New Roman" w:cs="Times New Roman"/>
          <w:sz w:val="28"/>
          <w:szCs w:val="28"/>
        </w:rPr>
        <w:t xml:space="preserve"> </w:t>
      </w:r>
      <w:r w:rsidRPr="00EA5B27">
        <w:rPr>
          <w:rFonts w:ascii="Times New Roman" w:hAnsi="Times New Roman" w:cs="Times New Roman"/>
          <w:sz w:val="28"/>
          <w:szCs w:val="28"/>
        </w:rPr>
        <w:t>номер КАТУ02531)</w:t>
      </w:r>
      <w:r>
        <w:rPr>
          <w:rFonts w:ascii="Times New Roman" w:hAnsi="Times New Roman" w:cs="Times New Roman"/>
          <w:sz w:val="28"/>
          <w:szCs w:val="28"/>
        </w:rPr>
        <w:t xml:space="preserve">, </w:t>
      </w:r>
      <w:r w:rsidRPr="00EA5B27">
        <w:rPr>
          <w:rFonts w:ascii="Times New Roman" w:hAnsi="Times New Roman" w:cs="Times New Roman"/>
          <w:sz w:val="28"/>
          <w:szCs w:val="28"/>
        </w:rPr>
        <w:t>Терминал сыпучих грузов КАТ4</w:t>
      </w:r>
      <w:r>
        <w:rPr>
          <w:rFonts w:ascii="Times New Roman" w:hAnsi="Times New Roman" w:cs="Times New Roman"/>
          <w:sz w:val="28"/>
          <w:szCs w:val="28"/>
        </w:rPr>
        <w:t xml:space="preserve">, </w:t>
      </w:r>
      <w:r w:rsidRPr="00AC49C3">
        <w:rPr>
          <w:rFonts w:ascii="Times New Roman" w:hAnsi="Times New Roman" w:cs="Times New Roman"/>
          <w:sz w:val="28"/>
          <w:szCs w:val="28"/>
        </w:rPr>
        <w:t>Комбинированная котельная</w:t>
      </w:r>
      <w:r w:rsidR="00D81EC8">
        <w:rPr>
          <w:rFonts w:ascii="Times New Roman" w:hAnsi="Times New Roman" w:cs="Times New Roman"/>
          <w:sz w:val="28"/>
          <w:szCs w:val="28"/>
        </w:rPr>
        <w:t>»</w:t>
      </w:r>
      <w:r w:rsidRPr="00AC49C3">
        <w:rPr>
          <w:rFonts w:ascii="Times New Roman" w:hAnsi="Times New Roman" w:cs="Times New Roman"/>
          <w:sz w:val="28"/>
          <w:szCs w:val="28"/>
        </w:rPr>
        <w:t xml:space="preserve"> I этап строительства</w:t>
      </w:r>
      <w:r>
        <w:rPr>
          <w:rFonts w:ascii="Times New Roman" w:hAnsi="Times New Roman" w:cs="Times New Roman"/>
          <w:sz w:val="28"/>
          <w:szCs w:val="28"/>
        </w:rPr>
        <w:t xml:space="preserve">; </w:t>
      </w:r>
    </w:p>
    <w:p w14:paraId="7AA599D3" w14:textId="3EC989B4" w:rsidR="002C0439" w:rsidRDefault="002C0439" w:rsidP="002C0439">
      <w:pPr>
        <w:ind w:firstLine="850"/>
        <w:contextualSpacing/>
        <w:jc w:val="both"/>
        <w:rPr>
          <w:rFonts w:ascii="Times New Roman" w:hAnsi="Times New Roman" w:cs="Times New Roman"/>
          <w:b/>
          <w:bCs/>
          <w:i/>
          <w:iCs/>
          <w:sz w:val="28"/>
          <w:szCs w:val="28"/>
        </w:rPr>
      </w:pPr>
      <w:r>
        <w:rPr>
          <w:rFonts w:ascii="Times New Roman" w:hAnsi="Times New Roman" w:cs="Times New Roman"/>
          <w:sz w:val="28"/>
          <w:szCs w:val="28"/>
        </w:rPr>
        <w:t xml:space="preserve">- </w:t>
      </w:r>
      <w:r w:rsidRPr="00AC49C3">
        <w:rPr>
          <w:rFonts w:ascii="Times New Roman" w:hAnsi="Times New Roman" w:cs="Times New Roman"/>
          <w:sz w:val="28"/>
          <w:szCs w:val="28"/>
        </w:rPr>
        <w:t xml:space="preserve">Реконструкция МКОУ </w:t>
      </w:r>
      <w:r w:rsidR="00CD3976">
        <w:rPr>
          <w:rFonts w:ascii="Times New Roman" w:hAnsi="Times New Roman" w:cs="Times New Roman"/>
          <w:sz w:val="28"/>
          <w:szCs w:val="28"/>
        </w:rPr>
        <w:t>«</w:t>
      </w:r>
      <w:r w:rsidRPr="00AC49C3">
        <w:rPr>
          <w:rFonts w:ascii="Times New Roman" w:hAnsi="Times New Roman" w:cs="Times New Roman"/>
          <w:sz w:val="28"/>
          <w:szCs w:val="28"/>
        </w:rPr>
        <w:t>Залининская средняя общеобразовательная школа</w:t>
      </w:r>
      <w:r w:rsidR="00CD3976">
        <w:rPr>
          <w:rFonts w:ascii="Times New Roman" w:hAnsi="Times New Roman" w:cs="Times New Roman"/>
          <w:sz w:val="28"/>
          <w:szCs w:val="28"/>
        </w:rPr>
        <w:t>»</w:t>
      </w:r>
      <w:r w:rsidRPr="00AC49C3">
        <w:rPr>
          <w:rFonts w:ascii="Times New Roman" w:hAnsi="Times New Roman" w:cs="Times New Roman"/>
          <w:sz w:val="28"/>
          <w:szCs w:val="28"/>
        </w:rPr>
        <w:t xml:space="preserve"> Октябрьского района</w:t>
      </w:r>
      <w:r>
        <w:rPr>
          <w:rFonts w:ascii="Times New Roman" w:hAnsi="Times New Roman" w:cs="Times New Roman"/>
          <w:sz w:val="28"/>
          <w:szCs w:val="28"/>
        </w:rPr>
        <w:t xml:space="preserve"> </w:t>
      </w:r>
      <w:r w:rsidRPr="00AC49C3">
        <w:rPr>
          <w:rFonts w:ascii="Times New Roman" w:hAnsi="Times New Roman" w:cs="Times New Roman"/>
          <w:sz w:val="28"/>
          <w:szCs w:val="28"/>
        </w:rPr>
        <w:t>Курской области по адресу: Курская область Октябрьский район с. Дьяконово ул. Победы, 63</w:t>
      </w:r>
      <w:r w:rsidR="00CD3976">
        <w:rPr>
          <w:rFonts w:ascii="Times New Roman" w:hAnsi="Times New Roman" w:cs="Times New Roman"/>
          <w:sz w:val="28"/>
          <w:szCs w:val="28"/>
        </w:rPr>
        <w:t>.</w:t>
      </w:r>
    </w:p>
    <w:p w14:paraId="721C9242" w14:textId="77777777" w:rsidR="005C35FB" w:rsidRDefault="005C35FB" w:rsidP="002C0439">
      <w:pPr>
        <w:ind w:firstLine="850"/>
        <w:contextualSpacing/>
        <w:jc w:val="both"/>
        <w:rPr>
          <w:rFonts w:ascii="Times New Roman" w:hAnsi="Times New Roman" w:cs="Times New Roman"/>
          <w:sz w:val="28"/>
          <w:szCs w:val="28"/>
        </w:rPr>
      </w:pPr>
    </w:p>
    <w:p w14:paraId="438FFFB2" w14:textId="2FE2AA41" w:rsidR="005C35FB" w:rsidRPr="00A34356" w:rsidRDefault="005C35FB" w:rsidP="005C35FB">
      <w:pPr>
        <w:ind w:firstLine="709"/>
        <w:jc w:val="center"/>
        <w:rPr>
          <w:rFonts w:ascii="Times New Roman" w:hAnsi="Times New Roman" w:cs="Times New Roman"/>
          <w:sz w:val="28"/>
          <w:szCs w:val="28"/>
        </w:rPr>
      </w:pPr>
      <w:r w:rsidRPr="00A34356">
        <w:rPr>
          <w:rFonts w:ascii="Times New Roman" w:hAnsi="Times New Roman" w:cs="Times New Roman"/>
          <w:b/>
          <w:sz w:val="28"/>
          <w:szCs w:val="28"/>
        </w:rPr>
        <w:t>Административная практика</w:t>
      </w:r>
    </w:p>
    <w:p w14:paraId="4E798DF8" w14:textId="38084242" w:rsidR="00A13630" w:rsidRPr="00A13630" w:rsidRDefault="008F14C2" w:rsidP="00A13630">
      <w:pPr>
        <w:spacing w:after="0" w:line="24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В первом квартале 2026 года п</w:t>
      </w:r>
      <w:r w:rsidR="00A13630" w:rsidRPr="00A13630">
        <w:rPr>
          <w:rFonts w:ascii="Times New Roman" w:eastAsia="Calibri" w:hAnsi="Times New Roman" w:cs="Times New Roman"/>
          <w:sz w:val="28"/>
          <w:szCs w:val="28"/>
        </w:rPr>
        <w:t>о результатам рассмотрения дел об административных правонарушениях в 2026 году вынесено</w:t>
      </w:r>
      <w:r w:rsidR="005D2D96">
        <w:rPr>
          <w:rFonts w:ascii="Times New Roman" w:eastAsia="Calibri" w:hAnsi="Times New Roman" w:cs="Times New Roman"/>
          <w:sz w:val="28"/>
          <w:szCs w:val="28"/>
        </w:rPr>
        <w:t xml:space="preserve"> </w:t>
      </w:r>
      <w:r w:rsidR="005D2D96" w:rsidRPr="005D2D96">
        <w:rPr>
          <w:rFonts w:ascii="Times New Roman" w:eastAsia="Calibri" w:hAnsi="Times New Roman" w:cs="Times New Roman"/>
          <w:sz w:val="28"/>
          <w:szCs w:val="28"/>
        </w:rPr>
        <w:t>7</w:t>
      </w:r>
      <w:r w:rsidR="00A13630" w:rsidRPr="00A13630">
        <w:rPr>
          <w:rFonts w:ascii="Times New Roman" w:eastAsia="Calibri" w:hAnsi="Times New Roman" w:cs="Times New Roman"/>
          <w:sz w:val="28"/>
          <w:szCs w:val="28"/>
        </w:rPr>
        <w:t xml:space="preserve"> постановлений о привлечении к административной ответственности:</w:t>
      </w:r>
    </w:p>
    <w:p w14:paraId="284836CA" w14:textId="77777777" w:rsidR="00A13630" w:rsidRPr="00A13630" w:rsidRDefault="00A13630" w:rsidP="00A13630">
      <w:pPr>
        <w:spacing w:after="0" w:line="240" w:lineRule="auto"/>
        <w:ind w:firstLine="709"/>
        <w:jc w:val="both"/>
        <w:rPr>
          <w:rFonts w:ascii="Times New Roman" w:eastAsia="Calibri" w:hAnsi="Times New Roman" w:cs="Times New Roman"/>
          <w:sz w:val="28"/>
          <w:szCs w:val="28"/>
        </w:rPr>
      </w:pPr>
      <w:r w:rsidRPr="00A13630">
        <w:rPr>
          <w:rFonts w:ascii="Times New Roman" w:eastAsia="Calibri" w:hAnsi="Times New Roman" w:cs="Times New Roman"/>
          <w:b/>
          <w:sz w:val="28"/>
          <w:szCs w:val="28"/>
        </w:rPr>
        <w:t>5 постановлений</w:t>
      </w:r>
      <w:r w:rsidRPr="00A13630">
        <w:rPr>
          <w:rFonts w:ascii="Times New Roman" w:eastAsia="Calibri" w:hAnsi="Times New Roman" w:cs="Times New Roman"/>
          <w:sz w:val="28"/>
          <w:szCs w:val="28"/>
        </w:rPr>
        <w:t xml:space="preserve"> </w:t>
      </w:r>
      <w:r w:rsidRPr="00A13630">
        <w:rPr>
          <w:rFonts w:ascii="Times New Roman" w:hAnsi="Times New Roman" w:cs="Times New Roman"/>
          <w:sz w:val="28"/>
          <w:szCs w:val="28"/>
        </w:rPr>
        <w:t>в отношении должностных лиц;</w:t>
      </w:r>
      <w:r w:rsidRPr="00A13630">
        <w:rPr>
          <w:rFonts w:ascii="Times New Roman" w:eastAsia="Calibri" w:hAnsi="Times New Roman" w:cs="Times New Roman"/>
          <w:sz w:val="28"/>
          <w:szCs w:val="28"/>
        </w:rPr>
        <w:t xml:space="preserve"> </w:t>
      </w:r>
    </w:p>
    <w:p w14:paraId="756AB919" w14:textId="454B9B94" w:rsidR="00A13630" w:rsidRPr="00A13630" w:rsidRDefault="00A13630" w:rsidP="00A13630">
      <w:pPr>
        <w:spacing w:after="0" w:line="240" w:lineRule="auto"/>
        <w:ind w:firstLine="709"/>
        <w:jc w:val="both"/>
        <w:rPr>
          <w:rFonts w:ascii="Times New Roman" w:hAnsi="Times New Roman" w:cs="Times New Roman"/>
          <w:sz w:val="28"/>
          <w:szCs w:val="28"/>
        </w:rPr>
      </w:pPr>
      <w:r w:rsidRPr="00A13630">
        <w:rPr>
          <w:rFonts w:ascii="Times New Roman" w:hAnsi="Times New Roman" w:cs="Times New Roman"/>
          <w:b/>
          <w:sz w:val="28"/>
          <w:szCs w:val="28"/>
        </w:rPr>
        <w:t>2 постановления</w:t>
      </w:r>
      <w:r w:rsidRPr="00A13630">
        <w:rPr>
          <w:rFonts w:ascii="Times New Roman" w:hAnsi="Times New Roman" w:cs="Times New Roman"/>
          <w:sz w:val="28"/>
          <w:szCs w:val="28"/>
        </w:rPr>
        <w:t xml:space="preserve"> в отношении </w:t>
      </w:r>
      <w:r w:rsidR="005D2D96">
        <w:rPr>
          <w:rFonts w:ascii="Times New Roman" w:hAnsi="Times New Roman" w:cs="Times New Roman"/>
          <w:sz w:val="28"/>
          <w:szCs w:val="28"/>
        </w:rPr>
        <w:t>ИП.</w:t>
      </w:r>
    </w:p>
    <w:p w14:paraId="1A4BEC7F" w14:textId="77777777" w:rsidR="00A13630" w:rsidRPr="00A13630" w:rsidRDefault="00A13630" w:rsidP="00A13630">
      <w:pPr>
        <w:spacing w:after="0" w:line="240" w:lineRule="auto"/>
        <w:jc w:val="both"/>
        <w:rPr>
          <w:rFonts w:ascii="Times New Roman" w:eastAsia="Calibri" w:hAnsi="Times New Roman" w:cs="Times New Roman"/>
          <w:sz w:val="28"/>
          <w:szCs w:val="28"/>
        </w:rPr>
      </w:pPr>
    </w:p>
    <w:p w14:paraId="6DBC73B7" w14:textId="77777777" w:rsidR="00A13630" w:rsidRPr="00A13630" w:rsidRDefault="00A13630" w:rsidP="00A13630">
      <w:pPr>
        <w:spacing w:after="0" w:line="240" w:lineRule="auto"/>
        <w:ind w:firstLine="709"/>
        <w:jc w:val="both"/>
        <w:rPr>
          <w:rFonts w:ascii="Times New Roman" w:eastAsia="Calibri" w:hAnsi="Times New Roman" w:cs="Times New Roman"/>
          <w:sz w:val="28"/>
          <w:szCs w:val="28"/>
        </w:rPr>
      </w:pPr>
      <w:r w:rsidRPr="00A13630">
        <w:rPr>
          <w:rFonts w:ascii="Times New Roman" w:eastAsia="Calibri" w:hAnsi="Times New Roman" w:cs="Times New Roman"/>
          <w:sz w:val="28"/>
          <w:szCs w:val="28"/>
        </w:rPr>
        <w:t xml:space="preserve">В рамках административного производства виновные лица привлечены </w:t>
      </w:r>
      <w:r w:rsidRPr="00A13630">
        <w:rPr>
          <w:rFonts w:ascii="Times New Roman" w:eastAsia="Calibri" w:hAnsi="Times New Roman" w:cs="Times New Roman"/>
          <w:sz w:val="28"/>
          <w:szCs w:val="28"/>
        </w:rPr>
        <w:br/>
        <w:t>к административной ответственности в виде штрафа и предупреждения, из них:</w:t>
      </w:r>
    </w:p>
    <w:p w14:paraId="71B01A6E" w14:textId="266D4219" w:rsidR="00A13630" w:rsidRPr="00A13630" w:rsidRDefault="00A13630" w:rsidP="00A13630">
      <w:pPr>
        <w:tabs>
          <w:tab w:val="left" w:pos="708"/>
          <w:tab w:val="left" w:pos="1416"/>
          <w:tab w:val="left" w:pos="2124"/>
          <w:tab w:val="left" w:pos="2832"/>
          <w:tab w:val="left" w:pos="3705"/>
        </w:tabs>
        <w:spacing w:after="0" w:line="240" w:lineRule="auto"/>
        <w:ind w:firstLine="709"/>
        <w:jc w:val="both"/>
        <w:rPr>
          <w:rFonts w:ascii="Times New Roman" w:eastAsia="Calibri" w:hAnsi="Times New Roman" w:cs="Times New Roman"/>
          <w:sz w:val="28"/>
          <w:szCs w:val="28"/>
        </w:rPr>
      </w:pPr>
      <w:r w:rsidRPr="00A13630">
        <w:rPr>
          <w:rFonts w:ascii="Times New Roman" w:eastAsia="Calibri" w:hAnsi="Times New Roman" w:cs="Times New Roman"/>
          <w:b/>
          <w:sz w:val="28"/>
          <w:szCs w:val="28"/>
        </w:rPr>
        <w:t>-</w:t>
      </w:r>
      <w:r w:rsidRPr="00A13630">
        <w:rPr>
          <w:rFonts w:ascii="Times New Roman" w:eastAsia="Calibri" w:hAnsi="Times New Roman" w:cs="Times New Roman"/>
          <w:sz w:val="28"/>
          <w:szCs w:val="28"/>
        </w:rPr>
        <w:t xml:space="preserve"> вынесено 1 </w:t>
      </w:r>
      <w:r w:rsidRPr="00A13630">
        <w:rPr>
          <w:rFonts w:ascii="Times New Roman" w:hAnsi="Times New Roman" w:cs="Times New Roman"/>
          <w:sz w:val="28"/>
          <w:szCs w:val="28"/>
        </w:rPr>
        <w:t xml:space="preserve">постановление по делу об административном правонарушении, </w:t>
      </w:r>
      <w:r w:rsidRPr="00A13630">
        <w:rPr>
          <w:rFonts w:ascii="Times New Roman" w:hAnsi="Times New Roman" w:cs="Times New Roman"/>
          <w:sz w:val="28"/>
          <w:szCs w:val="28"/>
        </w:rPr>
        <w:br/>
        <w:t xml:space="preserve">по итогам рассмотрения которого виновное (должностное) лицо привлечено </w:t>
      </w:r>
      <w:r w:rsidRPr="00A13630">
        <w:rPr>
          <w:rFonts w:ascii="Times New Roman" w:hAnsi="Times New Roman" w:cs="Times New Roman"/>
          <w:sz w:val="28"/>
          <w:szCs w:val="28"/>
        </w:rPr>
        <w:br/>
        <w:t xml:space="preserve">к административной ответственности в </w:t>
      </w:r>
      <w:r w:rsidRPr="00446077">
        <w:rPr>
          <w:rFonts w:ascii="Times New Roman" w:hAnsi="Times New Roman" w:cs="Times New Roman"/>
          <w:sz w:val="28"/>
          <w:szCs w:val="28"/>
        </w:rPr>
        <w:t xml:space="preserve">виде </w:t>
      </w:r>
      <w:r w:rsidR="00446077">
        <w:rPr>
          <w:rFonts w:ascii="Times New Roman" w:hAnsi="Times New Roman" w:cs="Times New Roman"/>
          <w:sz w:val="28"/>
          <w:szCs w:val="28"/>
        </w:rPr>
        <w:t>штрафа</w:t>
      </w:r>
      <w:r w:rsidRPr="00446077">
        <w:rPr>
          <w:rFonts w:ascii="Times New Roman" w:hAnsi="Times New Roman" w:cs="Times New Roman"/>
          <w:sz w:val="28"/>
          <w:szCs w:val="28"/>
        </w:rPr>
        <w:t xml:space="preserve"> в размере 30 тыс. рублей</w:t>
      </w:r>
      <w:r w:rsidRPr="00A13630">
        <w:rPr>
          <w:rFonts w:ascii="Times New Roman" w:hAnsi="Times New Roman" w:cs="Times New Roman"/>
          <w:b/>
          <w:sz w:val="28"/>
          <w:szCs w:val="28"/>
        </w:rPr>
        <w:t xml:space="preserve"> </w:t>
      </w:r>
      <w:r w:rsidRPr="00A13630">
        <w:rPr>
          <w:rFonts w:ascii="Times New Roman" w:hAnsi="Times New Roman" w:cs="Times New Roman"/>
          <w:sz w:val="28"/>
          <w:szCs w:val="28"/>
        </w:rPr>
        <w:t>(п</w:t>
      </w:r>
      <w:r w:rsidRPr="00A13630">
        <w:rPr>
          <w:rFonts w:ascii="Times New Roman" w:eastAsia="Calibri" w:hAnsi="Times New Roman" w:cs="Times New Roman"/>
          <w:sz w:val="28"/>
          <w:szCs w:val="28"/>
        </w:rPr>
        <w:t>остановление вступило в силу</w:t>
      </w:r>
      <w:r w:rsidR="00446077">
        <w:rPr>
          <w:rFonts w:ascii="Times New Roman" w:eastAsia="Calibri" w:hAnsi="Times New Roman" w:cs="Times New Roman"/>
          <w:sz w:val="28"/>
          <w:szCs w:val="28"/>
        </w:rPr>
        <w:t>,</w:t>
      </w:r>
      <w:r w:rsidRPr="00A13630">
        <w:rPr>
          <w:rFonts w:ascii="Times New Roman" w:eastAsia="Calibri" w:hAnsi="Times New Roman" w:cs="Times New Roman"/>
          <w:sz w:val="28"/>
          <w:szCs w:val="28"/>
        </w:rPr>
        <w:t xml:space="preserve"> </w:t>
      </w:r>
      <w:r w:rsidR="00446077">
        <w:rPr>
          <w:rFonts w:ascii="Times New Roman" w:eastAsia="Calibri" w:hAnsi="Times New Roman" w:cs="Times New Roman"/>
          <w:sz w:val="28"/>
          <w:szCs w:val="28"/>
        </w:rPr>
        <w:t>штраф</w:t>
      </w:r>
      <w:r w:rsidRPr="00A13630">
        <w:rPr>
          <w:rFonts w:ascii="Times New Roman" w:eastAsia="Calibri" w:hAnsi="Times New Roman" w:cs="Times New Roman"/>
          <w:sz w:val="28"/>
          <w:szCs w:val="28"/>
        </w:rPr>
        <w:t xml:space="preserve"> оплачен в установленный законом срок).</w:t>
      </w:r>
    </w:p>
    <w:p w14:paraId="0BF2DDFB" w14:textId="2018FE70" w:rsidR="00A13630" w:rsidRDefault="00A13630" w:rsidP="00A13630">
      <w:pPr>
        <w:spacing w:line="240" w:lineRule="auto"/>
        <w:ind w:firstLine="709"/>
        <w:jc w:val="both"/>
        <w:rPr>
          <w:rFonts w:ascii="Times New Roman" w:hAnsi="Times New Roman" w:cs="Times New Roman"/>
          <w:sz w:val="28"/>
          <w:szCs w:val="28"/>
        </w:rPr>
      </w:pPr>
      <w:r w:rsidRPr="00A13630">
        <w:rPr>
          <w:rFonts w:ascii="Times New Roman" w:hAnsi="Times New Roman" w:cs="Times New Roman"/>
          <w:b/>
          <w:sz w:val="28"/>
          <w:szCs w:val="28"/>
        </w:rPr>
        <w:t xml:space="preserve">- </w:t>
      </w:r>
      <w:r w:rsidRPr="00A13630">
        <w:rPr>
          <w:rFonts w:ascii="Times New Roman" w:hAnsi="Times New Roman" w:cs="Times New Roman"/>
          <w:sz w:val="28"/>
          <w:szCs w:val="28"/>
        </w:rPr>
        <w:t>вынесено 6</w:t>
      </w:r>
      <w:r w:rsidRPr="00A13630">
        <w:rPr>
          <w:rFonts w:ascii="Times New Roman" w:hAnsi="Times New Roman" w:cs="Times New Roman"/>
          <w:b/>
          <w:sz w:val="28"/>
          <w:szCs w:val="28"/>
        </w:rPr>
        <w:t xml:space="preserve"> </w:t>
      </w:r>
      <w:r w:rsidRPr="00A13630">
        <w:rPr>
          <w:rFonts w:ascii="Times New Roman" w:hAnsi="Times New Roman" w:cs="Times New Roman"/>
          <w:sz w:val="28"/>
          <w:szCs w:val="28"/>
        </w:rPr>
        <w:t xml:space="preserve">постановлений по делам об административных правонарушениях, по итогам рассмотрения которых виновные лица привлечены к административной ответственности в виде </w:t>
      </w:r>
      <w:r w:rsidR="00446077" w:rsidRPr="00446077">
        <w:rPr>
          <w:rFonts w:ascii="Times New Roman" w:hAnsi="Times New Roman" w:cs="Times New Roman"/>
          <w:sz w:val="28"/>
          <w:szCs w:val="28"/>
        </w:rPr>
        <w:t>предупреждения</w:t>
      </w:r>
      <w:r w:rsidRPr="00446077">
        <w:rPr>
          <w:rFonts w:ascii="Times New Roman" w:hAnsi="Times New Roman" w:cs="Times New Roman"/>
          <w:sz w:val="28"/>
          <w:szCs w:val="28"/>
        </w:rPr>
        <w:t xml:space="preserve"> (</w:t>
      </w:r>
      <w:r w:rsidRPr="00A13630">
        <w:rPr>
          <w:rFonts w:ascii="Times New Roman" w:hAnsi="Times New Roman" w:cs="Times New Roman"/>
          <w:color w:val="000000" w:themeColor="text1"/>
          <w:sz w:val="28"/>
          <w:szCs w:val="28"/>
        </w:rPr>
        <w:t xml:space="preserve">4 должностных лица, </w:t>
      </w:r>
      <w:r w:rsidRPr="00A13630">
        <w:rPr>
          <w:rFonts w:ascii="Times New Roman" w:hAnsi="Times New Roman" w:cs="Times New Roman"/>
          <w:sz w:val="28"/>
          <w:szCs w:val="28"/>
        </w:rPr>
        <w:t>1индивидуальный предприниматель).</w:t>
      </w:r>
    </w:p>
    <w:p w14:paraId="06C3837B" w14:textId="1B949F23" w:rsidR="00B94D32" w:rsidRPr="00A13630" w:rsidRDefault="00B94D32" w:rsidP="00B94D32">
      <w:pPr>
        <w:spacing w:line="240" w:lineRule="auto"/>
        <w:ind w:firstLine="709"/>
        <w:jc w:val="right"/>
        <w:rPr>
          <w:rFonts w:ascii="Times New Roman" w:eastAsia="Calibri" w:hAnsi="Times New Roman" w:cs="Times New Roman"/>
          <w:sz w:val="28"/>
          <w:szCs w:val="28"/>
        </w:rPr>
      </w:pPr>
      <w:r>
        <w:rPr>
          <w:rFonts w:ascii="Times New Roman" w:hAnsi="Times New Roman" w:cs="Times New Roman"/>
          <w:sz w:val="28"/>
          <w:szCs w:val="28"/>
        </w:rPr>
        <w:t xml:space="preserve">Таблица </w:t>
      </w:r>
      <w:r w:rsidR="00E27C4F">
        <w:rPr>
          <w:rFonts w:ascii="Times New Roman" w:hAnsi="Times New Roman" w:cs="Times New Roman"/>
          <w:sz w:val="28"/>
          <w:szCs w:val="28"/>
        </w:rPr>
        <w:t>5</w:t>
      </w:r>
    </w:p>
    <w:p w14:paraId="7F3AAEEF" w14:textId="77777777" w:rsidR="00A13630" w:rsidRPr="00A13630" w:rsidRDefault="00A13630" w:rsidP="00A13630">
      <w:pPr>
        <w:spacing w:after="0" w:line="240" w:lineRule="auto"/>
        <w:jc w:val="right"/>
        <w:rPr>
          <w:rFonts w:ascii="Times New Roman" w:eastAsia="Calibri" w:hAnsi="Times New Roman" w:cs="Times New Roman"/>
          <w:sz w:val="28"/>
          <w:szCs w:val="28"/>
        </w:rPr>
      </w:pPr>
    </w:p>
    <w:tbl>
      <w:tblPr>
        <w:tblStyle w:val="af9"/>
        <w:tblW w:w="9923" w:type="dxa"/>
        <w:tblInd w:w="108" w:type="dxa"/>
        <w:tblLook w:val="04A0" w:firstRow="1" w:lastRow="0" w:firstColumn="1" w:lastColumn="0" w:noHBand="0" w:noVBand="1"/>
      </w:tblPr>
      <w:tblGrid>
        <w:gridCol w:w="606"/>
        <w:gridCol w:w="3247"/>
        <w:gridCol w:w="2866"/>
        <w:gridCol w:w="3204"/>
      </w:tblGrid>
      <w:tr w:rsidR="00A13630" w:rsidRPr="00A13630" w14:paraId="4E79345A" w14:textId="77777777" w:rsidTr="006718E0">
        <w:tc>
          <w:tcPr>
            <w:tcW w:w="606" w:type="dxa"/>
            <w:vMerge w:val="restart"/>
            <w:tcBorders>
              <w:top w:val="single" w:sz="4" w:space="0" w:color="auto"/>
              <w:left w:val="single" w:sz="4" w:space="0" w:color="auto"/>
              <w:bottom w:val="single" w:sz="4" w:space="0" w:color="auto"/>
              <w:right w:val="single" w:sz="4" w:space="0" w:color="auto"/>
            </w:tcBorders>
          </w:tcPr>
          <w:p w14:paraId="09561557" w14:textId="77777777" w:rsidR="00A13630" w:rsidRPr="00A13630" w:rsidRDefault="00A13630" w:rsidP="00B969C7">
            <w:pPr>
              <w:jc w:val="center"/>
              <w:rPr>
                <w:rFonts w:ascii="Times New Roman" w:hAnsi="Times New Roman" w:cs="Times New Roman"/>
                <w:b/>
                <w:i/>
                <w:sz w:val="28"/>
                <w:szCs w:val="28"/>
              </w:rPr>
            </w:pPr>
            <w:r w:rsidRPr="00A13630">
              <w:rPr>
                <w:rFonts w:ascii="Times New Roman" w:hAnsi="Times New Roman" w:cs="Times New Roman"/>
                <w:b/>
                <w:i/>
                <w:sz w:val="28"/>
                <w:szCs w:val="28"/>
              </w:rPr>
              <w:t>№</w:t>
            </w:r>
          </w:p>
          <w:p w14:paraId="467D70AA" w14:textId="77777777" w:rsidR="00A13630" w:rsidRPr="00A13630" w:rsidRDefault="00A13630" w:rsidP="00B969C7">
            <w:pPr>
              <w:jc w:val="center"/>
              <w:rPr>
                <w:rFonts w:ascii="Times New Roman" w:hAnsi="Times New Roman" w:cs="Times New Roman"/>
                <w:b/>
                <w:i/>
                <w:sz w:val="28"/>
                <w:szCs w:val="28"/>
              </w:rPr>
            </w:pPr>
            <w:r w:rsidRPr="00A13630">
              <w:rPr>
                <w:rFonts w:ascii="Times New Roman" w:hAnsi="Times New Roman" w:cs="Times New Roman"/>
                <w:b/>
                <w:i/>
                <w:sz w:val="28"/>
                <w:szCs w:val="28"/>
              </w:rPr>
              <w:t>п/п</w:t>
            </w:r>
          </w:p>
        </w:tc>
        <w:tc>
          <w:tcPr>
            <w:tcW w:w="3247" w:type="dxa"/>
            <w:vMerge w:val="restart"/>
            <w:tcBorders>
              <w:top w:val="single" w:sz="4" w:space="0" w:color="auto"/>
              <w:left w:val="single" w:sz="4" w:space="0" w:color="auto"/>
              <w:bottom w:val="single" w:sz="4" w:space="0" w:color="auto"/>
              <w:right w:val="single" w:sz="4" w:space="0" w:color="auto"/>
            </w:tcBorders>
          </w:tcPr>
          <w:p w14:paraId="5557FD3A" w14:textId="77777777" w:rsidR="00A13630" w:rsidRPr="00A13630" w:rsidRDefault="00A13630" w:rsidP="00B969C7">
            <w:pPr>
              <w:jc w:val="center"/>
              <w:rPr>
                <w:rFonts w:ascii="Times New Roman" w:hAnsi="Times New Roman" w:cs="Times New Roman"/>
                <w:b/>
                <w:i/>
                <w:sz w:val="28"/>
                <w:szCs w:val="28"/>
              </w:rPr>
            </w:pPr>
            <w:r w:rsidRPr="00A13630">
              <w:rPr>
                <w:rFonts w:ascii="Times New Roman" w:hAnsi="Times New Roman" w:cs="Times New Roman"/>
                <w:b/>
                <w:i/>
                <w:sz w:val="28"/>
                <w:szCs w:val="28"/>
              </w:rPr>
              <w:t xml:space="preserve">Вынесены </w:t>
            </w:r>
            <w:r w:rsidRPr="00A13630">
              <w:rPr>
                <w:rFonts w:ascii="Times New Roman" w:hAnsi="Times New Roman" w:cs="Times New Roman"/>
                <w:b/>
                <w:i/>
                <w:sz w:val="28"/>
                <w:szCs w:val="28"/>
              </w:rPr>
              <w:br/>
              <w:t xml:space="preserve">постановления по делам об административных </w:t>
            </w:r>
            <w:r w:rsidRPr="00A13630">
              <w:rPr>
                <w:rFonts w:ascii="Times New Roman" w:hAnsi="Times New Roman" w:cs="Times New Roman"/>
                <w:b/>
                <w:i/>
                <w:sz w:val="28"/>
                <w:szCs w:val="28"/>
              </w:rPr>
              <w:lastRenderedPageBreak/>
              <w:t>правонарушения по следующим составам:</w:t>
            </w:r>
          </w:p>
        </w:tc>
        <w:tc>
          <w:tcPr>
            <w:tcW w:w="2866" w:type="dxa"/>
            <w:tcBorders>
              <w:top w:val="single" w:sz="4" w:space="0" w:color="auto"/>
              <w:left w:val="single" w:sz="4" w:space="0" w:color="auto"/>
              <w:bottom w:val="single" w:sz="4" w:space="0" w:color="auto"/>
              <w:right w:val="single" w:sz="4" w:space="0" w:color="auto"/>
            </w:tcBorders>
          </w:tcPr>
          <w:p w14:paraId="2B9A8140" w14:textId="77777777" w:rsidR="00A13630" w:rsidRPr="00A13630" w:rsidRDefault="00A13630" w:rsidP="00B969C7">
            <w:pPr>
              <w:jc w:val="center"/>
              <w:rPr>
                <w:rFonts w:ascii="Times New Roman" w:hAnsi="Times New Roman" w:cs="Times New Roman"/>
                <w:b/>
                <w:i/>
                <w:sz w:val="28"/>
                <w:szCs w:val="28"/>
              </w:rPr>
            </w:pPr>
            <w:r w:rsidRPr="00A13630">
              <w:rPr>
                <w:rFonts w:ascii="Times New Roman" w:hAnsi="Times New Roman" w:cs="Times New Roman"/>
                <w:b/>
                <w:i/>
                <w:sz w:val="28"/>
                <w:szCs w:val="28"/>
              </w:rPr>
              <w:lastRenderedPageBreak/>
              <w:t xml:space="preserve">Количество постановлений, вынесенных </w:t>
            </w:r>
            <w:r w:rsidRPr="00A13630">
              <w:rPr>
                <w:rFonts w:ascii="Times New Roman" w:hAnsi="Times New Roman" w:cs="Times New Roman"/>
                <w:b/>
                <w:i/>
                <w:sz w:val="28"/>
                <w:szCs w:val="28"/>
              </w:rPr>
              <w:br/>
              <w:t>в 2025 году</w:t>
            </w:r>
          </w:p>
        </w:tc>
        <w:tc>
          <w:tcPr>
            <w:tcW w:w="3204" w:type="dxa"/>
            <w:tcBorders>
              <w:top w:val="single" w:sz="4" w:space="0" w:color="auto"/>
              <w:left w:val="single" w:sz="4" w:space="0" w:color="auto"/>
              <w:bottom w:val="single" w:sz="4" w:space="0" w:color="auto"/>
              <w:right w:val="single" w:sz="4" w:space="0" w:color="auto"/>
            </w:tcBorders>
          </w:tcPr>
          <w:p w14:paraId="615D2C4B" w14:textId="77777777" w:rsidR="00A13630" w:rsidRPr="00A13630" w:rsidRDefault="00A13630" w:rsidP="00B969C7">
            <w:pPr>
              <w:jc w:val="center"/>
              <w:rPr>
                <w:rFonts w:ascii="Times New Roman" w:hAnsi="Times New Roman" w:cs="Times New Roman"/>
                <w:b/>
                <w:i/>
                <w:sz w:val="28"/>
                <w:szCs w:val="28"/>
              </w:rPr>
            </w:pPr>
            <w:r w:rsidRPr="00A13630">
              <w:rPr>
                <w:rFonts w:ascii="Times New Roman" w:hAnsi="Times New Roman" w:cs="Times New Roman"/>
                <w:b/>
                <w:i/>
                <w:sz w:val="28"/>
                <w:szCs w:val="28"/>
              </w:rPr>
              <w:t xml:space="preserve">Количество постановлений, вынесенных </w:t>
            </w:r>
            <w:r w:rsidRPr="00A13630">
              <w:rPr>
                <w:rFonts w:ascii="Times New Roman" w:hAnsi="Times New Roman" w:cs="Times New Roman"/>
                <w:b/>
                <w:i/>
                <w:sz w:val="28"/>
                <w:szCs w:val="28"/>
              </w:rPr>
              <w:br/>
              <w:t>в 2026 году</w:t>
            </w:r>
          </w:p>
        </w:tc>
      </w:tr>
      <w:tr w:rsidR="00A13630" w:rsidRPr="00A13630" w14:paraId="015B33B4" w14:textId="77777777" w:rsidTr="006718E0">
        <w:tc>
          <w:tcPr>
            <w:tcW w:w="606" w:type="dxa"/>
            <w:vMerge/>
            <w:tcBorders>
              <w:top w:val="single" w:sz="4" w:space="0" w:color="auto"/>
              <w:left w:val="single" w:sz="4" w:space="0" w:color="auto"/>
              <w:bottom w:val="single" w:sz="4" w:space="0" w:color="auto"/>
              <w:right w:val="single" w:sz="4" w:space="0" w:color="auto"/>
            </w:tcBorders>
            <w:vAlign w:val="center"/>
          </w:tcPr>
          <w:p w14:paraId="1ADA4B3F" w14:textId="77777777" w:rsidR="00A13630" w:rsidRPr="00A13630" w:rsidRDefault="00A13630" w:rsidP="00B969C7">
            <w:pPr>
              <w:rPr>
                <w:rFonts w:ascii="Times New Roman" w:hAnsi="Times New Roman" w:cs="Times New Roman"/>
                <w:b/>
                <w:i/>
                <w:sz w:val="28"/>
                <w:szCs w:val="28"/>
              </w:rPr>
            </w:pPr>
          </w:p>
        </w:tc>
        <w:tc>
          <w:tcPr>
            <w:tcW w:w="0" w:type="auto"/>
            <w:vMerge/>
            <w:tcBorders>
              <w:top w:val="single" w:sz="4" w:space="0" w:color="auto"/>
              <w:left w:val="single" w:sz="4" w:space="0" w:color="auto"/>
              <w:bottom w:val="single" w:sz="4" w:space="0" w:color="auto"/>
              <w:right w:val="single" w:sz="4" w:space="0" w:color="auto"/>
            </w:tcBorders>
            <w:vAlign w:val="center"/>
          </w:tcPr>
          <w:p w14:paraId="43856E9A" w14:textId="77777777" w:rsidR="00A13630" w:rsidRPr="00A13630" w:rsidRDefault="00A13630" w:rsidP="00B969C7">
            <w:pPr>
              <w:rPr>
                <w:rFonts w:ascii="Times New Roman" w:hAnsi="Times New Roman" w:cs="Times New Roman"/>
                <w:b/>
                <w:i/>
                <w:sz w:val="28"/>
                <w:szCs w:val="28"/>
              </w:rPr>
            </w:pPr>
          </w:p>
        </w:tc>
        <w:tc>
          <w:tcPr>
            <w:tcW w:w="2866" w:type="dxa"/>
            <w:tcBorders>
              <w:top w:val="single" w:sz="4" w:space="0" w:color="auto"/>
              <w:left w:val="single" w:sz="4" w:space="0" w:color="auto"/>
              <w:bottom w:val="single" w:sz="4" w:space="0" w:color="auto"/>
              <w:right w:val="single" w:sz="4" w:space="0" w:color="auto"/>
            </w:tcBorders>
          </w:tcPr>
          <w:p w14:paraId="70F0E50E" w14:textId="77777777" w:rsidR="00A13630" w:rsidRPr="00A13630" w:rsidRDefault="00A13630" w:rsidP="00B969C7">
            <w:pPr>
              <w:jc w:val="center"/>
              <w:rPr>
                <w:rFonts w:ascii="Times New Roman" w:hAnsi="Times New Roman" w:cs="Times New Roman"/>
                <w:b/>
                <w:sz w:val="28"/>
                <w:szCs w:val="28"/>
              </w:rPr>
            </w:pPr>
          </w:p>
          <w:p w14:paraId="6490457E" w14:textId="77777777" w:rsidR="00A13630" w:rsidRPr="00A13630" w:rsidRDefault="00A13630" w:rsidP="00B969C7">
            <w:pPr>
              <w:jc w:val="center"/>
              <w:rPr>
                <w:rFonts w:ascii="Times New Roman" w:hAnsi="Times New Roman" w:cs="Times New Roman"/>
                <w:b/>
                <w:sz w:val="28"/>
                <w:szCs w:val="28"/>
              </w:rPr>
            </w:pPr>
            <w:r w:rsidRPr="00A13630">
              <w:rPr>
                <w:rFonts w:ascii="Times New Roman" w:hAnsi="Times New Roman" w:cs="Times New Roman"/>
                <w:b/>
                <w:sz w:val="28"/>
                <w:szCs w:val="28"/>
              </w:rPr>
              <w:t>12</w:t>
            </w:r>
          </w:p>
        </w:tc>
        <w:tc>
          <w:tcPr>
            <w:tcW w:w="3204" w:type="dxa"/>
            <w:tcBorders>
              <w:top w:val="single" w:sz="4" w:space="0" w:color="auto"/>
              <w:left w:val="single" w:sz="4" w:space="0" w:color="auto"/>
              <w:bottom w:val="single" w:sz="4" w:space="0" w:color="auto"/>
              <w:right w:val="single" w:sz="4" w:space="0" w:color="auto"/>
            </w:tcBorders>
          </w:tcPr>
          <w:p w14:paraId="0DC6D2E9" w14:textId="77777777" w:rsidR="00A13630" w:rsidRPr="00A13630" w:rsidRDefault="00A13630" w:rsidP="00B969C7">
            <w:pPr>
              <w:jc w:val="center"/>
              <w:rPr>
                <w:rFonts w:ascii="Times New Roman" w:hAnsi="Times New Roman" w:cs="Times New Roman"/>
                <w:b/>
                <w:sz w:val="28"/>
                <w:szCs w:val="28"/>
              </w:rPr>
            </w:pPr>
          </w:p>
          <w:p w14:paraId="1F95E9D9" w14:textId="77777777" w:rsidR="00A13630" w:rsidRPr="00A13630" w:rsidRDefault="00A13630" w:rsidP="00B969C7">
            <w:pPr>
              <w:jc w:val="center"/>
              <w:rPr>
                <w:rFonts w:ascii="Times New Roman" w:hAnsi="Times New Roman" w:cs="Times New Roman"/>
                <w:b/>
                <w:sz w:val="28"/>
                <w:szCs w:val="28"/>
              </w:rPr>
            </w:pPr>
            <w:r w:rsidRPr="00A13630">
              <w:rPr>
                <w:rFonts w:ascii="Times New Roman" w:hAnsi="Times New Roman" w:cs="Times New Roman"/>
                <w:b/>
                <w:sz w:val="28"/>
                <w:szCs w:val="28"/>
              </w:rPr>
              <w:t>7</w:t>
            </w:r>
          </w:p>
          <w:p w14:paraId="5538DBF5" w14:textId="77777777" w:rsidR="00A13630" w:rsidRPr="00A13630" w:rsidRDefault="00A13630" w:rsidP="00B969C7">
            <w:pPr>
              <w:jc w:val="center"/>
              <w:rPr>
                <w:rFonts w:ascii="Times New Roman" w:hAnsi="Times New Roman" w:cs="Times New Roman"/>
                <w:b/>
                <w:sz w:val="28"/>
                <w:szCs w:val="28"/>
              </w:rPr>
            </w:pPr>
          </w:p>
        </w:tc>
      </w:tr>
      <w:tr w:rsidR="00A13630" w:rsidRPr="00A13630" w14:paraId="5CB0D957" w14:textId="77777777" w:rsidTr="006718E0">
        <w:tc>
          <w:tcPr>
            <w:tcW w:w="606" w:type="dxa"/>
            <w:tcBorders>
              <w:top w:val="single" w:sz="4" w:space="0" w:color="auto"/>
              <w:left w:val="single" w:sz="4" w:space="0" w:color="auto"/>
              <w:bottom w:val="single" w:sz="4" w:space="0" w:color="auto"/>
              <w:right w:val="single" w:sz="4" w:space="0" w:color="auto"/>
            </w:tcBorders>
          </w:tcPr>
          <w:p w14:paraId="22DB30DF" w14:textId="77777777" w:rsidR="00A13630" w:rsidRPr="00A13630" w:rsidRDefault="00A13630" w:rsidP="00B969C7">
            <w:pPr>
              <w:jc w:val="center"/>
              <w:rPr>
                <w:rFonts w:ascii="Times New Roman" w:hAnsi="Times New Roman" w:cs="Times New Roman"/>
                <w:sz w:val="28"/>
                <w:szCs w:val="28"/>
              </w:rPr>
            </w:pPr>
            <w:r w:rsidRPr="00A13630">
              <w:rPr>
                <w:rFonts w:ascii="Times New Roman" w:hAnsi="Times New Roman" w:cs="Times New Roman"/>
                <w:sz w:val="28"/>
                <w:szCs w:val="28"/>
              </w:rPr>
              <w:t>1</w:t>
            </w:r>
          </w:p>
        </w:tc>
        <w:tc>
          <w:tcPr>
            <w:tcW w:w="3247" w:type="dxa"/>
            <w:tcBorders>
              <w:top w:val="single" w:sz="4" w:space="0" w:color="auto"/>
              <w:left w:val="single" w:sz="4" w:space="0" w:color="auto"/>
              <w:bottom w:val="single" w:sz="4" w:space="0" w:color="auto"/>
              <w:right w:val="single" w:sz="4" w:space="0" w:color="auto"/>
            </w:tcBorders>
          </w:tcPr>
          <w:p w14:paraId="4DEEA27E" w14:textId="77777777" w:rsidR="00A13630" w:rsidRPr="00A13630" w:rsidRDefault="00A13630" w:rsidP="00B969C7">
            <w:pPr>
              <w:jc w:val="both"/>
              <w:rPr>
                <w:rFonts w:ascii="Times New Roman" w:hAnsi="Times New Roman" w:cs="Times New Roman"/>
                <w:b/>
                <w:i/>
                <w:sz w:val="28"/>
                <w:szCs w:val="28"/>
              </w:rPr>
            </w:pPr>
            <w:r w:rsidRPr="00A13630">
              <w:rPr>
                <w:rFonts w:ascii="Times New Roman" w:hAnsi="Times New Roman" w:cs="Times New Roman"/>
                <w:b/>
                <w:i/>
                <w:sz w:val="28"/>
                <w:szCs w:val="28"/>
              </w:rPr>
              <w:t>ч. 1 ст. 9.4</w:t>
            </w:r>
          </w:p>
          <w:p w14:paraId="56DCAC0D" w14:textId="77777777" w:rsidR="00A13630" w:rsidRPr="00A13630" w:rsidRDefault="00A13630" w:rsidP="00B969C7">
            <w:pPr>
              <w:jc w:val="both"/>
              <w:rPr>
                <w:rFonts w:ascii="Times New Roman" w:hAnsi="Times New Roman" w:cs="Times New Roman"/>
                <w:sz w:val="28"/>
                <w:szCs w:val="28"/>
              </w:rPr>
            </w:pPr>
            <w:r w:rsidRPr="00A13630">
              <w:rPr>
                <w:rFonts w:ascii="Times New Roman" w:hAnsi="Times New Roman" w:cs="Times New Roman"/>
                <w:i/>
                <w:sz w:val="28"/>
                <w:szCs w:val="28"/>
              </w:rPr>
              <w:t>нарушение требований ПД</w:t>
            </w:r>
          </w:p>
        </w:tc>
        <w:tc>
          <w:tcPr>
            <w:tcW w:w="2866" w:type="dxa"/>
            <w:tcBorders>
              <w:top w:val="single" w:sz="4" w:space="0" w:color="auto"/>
              <w:left w:val="single" w:sz="4" w:space="0" w:color="auto"/>
              <w:bottom w:val="single" w:sz="4" w:space="0" w:color="auto"/>
              <w:right w:val="single" w:sz="4" w:space="0" w:color="auto"/>
            </w:tcBorders>
          </w:tcPr>
          <w:p w14:paraId="6AC16302" w14:textId="77777777" w:rsidR="00A13630" w:rsidRPr="00A13630" w:rsidRDefault="00A13630" w:rsidP="00B969C7">
            <w:pPr>
              <w:jc w:val="center"/>
              <w:rPr>
                <w:rFonts w:ascii="Times New Roman" w:hAnsi="Times New Roman" w:cs="Times New Roman"/>
                <w:sz w:val="28"/>
                <w:szCs w:val="28"/>
              </w:rPr>
            </w:pPr>
            <w:r w:rsidRPr="00A13630">
              <w:rPr>
                <w:rFonts w:ascii="Times New Roman" w:hAnsi="Times New Roman" w:cs="Times New Roman"/>
                <w:sz w:val="28"/>
                <w:szCs w:val="28"/>
              </w:rPr>
              <w:t>2</w:t>
            </w:r>
          </w:p>
        </w:tc>
        <w:tc>
          <w:tcPr>
            <w:tcW w:w="3204" w:type="dxa"/>
            <w:tcBorders>
              <w:top w:val="single" w:sz="4" w:space="0" w:color="auto"/>
              <w:left w:val="single" w:sz="4" w:space="0" w:color="auto"/>
              <w:bottom w:val="single" w:sz="4" w:space="0" w:color="auto"/>
              <w:right w:val="single" w:sz="4" w:space="0" w:color="auto"/>
            </w:tcBorders>
          </w:tcPr>
          <w:p w14:paraId="18004056" w14:textId="77777777" w:rsidR="00A13630" w:rsidRPr="00A13630" w:rsidRDefault="00A13630" w:rsidP="00B969C7">
            <w:pPr>
              <w:jc w:val="center"/>
              <w:rPr>
                <w:rFonts w:ascii="Times New Roman" w:hAnsi="Times New Roman" w:cs="Times New Roman"/>
                <w:sz w:val="28"/>
                <w:szCs w:val="28"/>
              </w:rPr>
            </w:pPr>
            <w:r w:rsidRPr="00A13630">
              <w:rPr>
                <w:rFonts w:ascii="Times New Roman" w:hAnsi="Times New Roman" w:cs="Times New Roman"/>
                <w:sz w:val="28"/>
                <w:szCs w:val="28"/>
              </w:rPr>
              <w:t>3</w:t>
            </w:r>
          </w:p>
        </w:tc>
      </w:tr>
      <w:tr w:rsidR="00A13630" w:rsidRPr="00A13630" w14:paraId="68FBC59E" w14:textId="77777777" w:rsidTr="006718E0">
        <w:tc>
          <w:tcPr>
            <w:tcW w:w="606" w:type="dxa"/>
            <w:tcBorders>
              <w:top w:val="single" w:sz="4" w:space="0" w:color="auto"/>
              <w:left w:val="single" w:sz="4" w:space="0" w:color="auto"/>
              <w:bottom w:val="single" w:sz="4" w:space="0" w:color="auto"/>
              <w:right w:val="single" w:sz="4" w:space="0" w:color="auto"/>
            </w:tcBorders>
          </w:tcPr>
          <w:p w14:paraId="078EBDFE" w14:textId="77777777" w:rsidR="00A13630" w:rsidRPr="00A13630" w:rsidRDefault="00A13630" w:rsidP="00B969C7">
            <w:pPr>
              <w:jc w:val="center"/>
              <w:rPr>
                <w:rFonts w:ascii="Times New Roman" w:hAnsi="Times New Roman" w:cs="Times New Roman"/>
                <w:sz w:val="28"/>
                <w:szCs w:val="28"/>
              </w:rPr>
            </w:pPr>
            <w:r w:rsidRPr="00A13630">
              <w:rPr>
                <w:rFonts w:ascii="Times New Roman" w:hAnsi="Times New Roman" w:cs="Times New Roman"/>
                <w:sz w:val="28"/>
                <w:szCs w:val="28"/>
              </w:rPr>
              <w:t>2</w:t>
            </w:r>
          </w:p>
        </w:tc>
        <w:tc>
          <w:tcPr>
            <w:tcW w:w="3247" w:type="dxa"/>
            <w:tcBorders>
              <w:top w:val="single" w:sz="4" w:space="0" w:color="auto"/>
              <w:left w:val="single" w:sz="4" w:space="0" w:color="auto"/>
              <w:bottom w:val="single" w:sz="4" w:space="0" w:color="auto"/>
              <w:right w:val="single" w:sz="4" w:space="0" w:color="auto"/>
            </w:tcBorders>
          </w:tcPr>
          <w:p w14:paraId="0A1B7585" w14:textId="77777777" w:rsidR="00A13630" w:rsidRPr="00A13630" w:rsidRDefault="00A13630" w:rsidP="00B969C7">
            <w:pPr>
              <w:jc w:val="both"/>
              <w:rPr>
                <w:rFonts w:ascii="Times New Roman" w:hAnsi="Times New Roman" w:cs="Times New Roman"/>
                <w:b/>
                <w:i/>
                <w:sz w:val="28"/>
                <w:szCs w:val="28"/>
              </w:rPr>
            </w:pPr>
            <w:r w:rsidRPr="00A13630">
              <w:rPr>
                <w:rFonts w:ascii="Times New Roman" w:hAnsi="Times New Roman" w:cs="Times New Roman"/>
                <w:b/>
                <w:i/>
                <w:sz w:val="28"/>
                <w:szCs w:val="28"/>
              </w:rPr>
              <w:t>ч. 1 ст. 9.5</w:t>
            </w:r>
          </w:p>
          <w:p w14:paraId="5A78244A" w14:textId="77777777" w:rsidR="00A13630" w:rsidRPr="00A13630" w:rsidRDefault="00A13630" w:rsidP="00B969C7">
            <w:pPr>
              <w:rPr>
                <w:rFonts w:ascii="Times New Roman" w:hAnsi="Times New Roman" w:cs="Times New Roman"/>
                <w:sz w:val="28"/>
                <w:szCs w:val="28"/>
              </w:rPr>
            </w:pPr>
            <w:r w:rsidRPr="00A13630">
              <w:rPr>
                <w:rFonts w:ascii="Times New Roman" w:hAnsi="Times New Roman" w:cs="Times New Roman"/>
                <w:i/>
                <w:sz w:val="28"/>
                <w:szCs w:val="28"/>
              </w:rPr>
              <w:t>строительство без разрешения</w:t>
            </w:r>
          </w:p>
        </w:tc>
        <w:tc>
          <w:tcPr>
            <w:tcW w:w="2866" w:type="dxa"/>
            <w:tcBorders>
              <w:top w:val="single" w:sz="4" w:space="0" w:color="auto"/>
              <w:left w:val="single" w:sz="4" w:space="0" w:color="auto"/>
              <w:bottom w:val="single" w:sz="4" w:space="0" w:color="auto"/>
              <w:right w:val="single" w:sz="4" w:space="0" w:color="auto"/>
            </w:tcBorders>
          </w:tcPr>
          <w:p w14:paraId="4E1514D5" w14:textId="77777777" w:rsidR="00A13630" w:rsidRPr="00A13630" w:rsidRDefault="00A13630" w:rsidP="00B969C7">
            <w:pPr>
              <w:jc w:val="center"/>
              <w:rPr>
                <w:rFonts w:ascii="Times New Roman" w:hAnsi="Times New Roman" w:cs="Times New Roman"/>
                <w:color w:val="000000" w:themeColor="text1"/>
                <w:sz w:val="28"/>
                <w:szCs w:val="28"/>
              </w:rPr>
            </w:pPr>
            <w:r w:rsidRPr="00A13630">
              <w:rPr>
                <w:rFonts w:ascii="Times New Roman" w:hAnsi="Times New Roman" w:cs="Times New Roman"/>
                <w:color w:val="000000" w:themeColor="text1"/>
                <w:sz w:val="28"/>
                <w:szCs w:val="28"/>
              </w:rPr>
              <w:t>3</w:t>
            </w:r>
          </w:p>
        </w:tc>
        <w:tc>
          <w:tcPr>
            <w:tcW w:w="3204" w:type="dxa"/>
            <w:tcBorders>
              <w:top w:val="single" w:sz="4" w:space="0" w:color="auto"/>
              <w:left w:val="single" w:sz="4" w:space="0" w:color="auto"/>
              <w:bottom w:val="single" w:sz="4" w:space="0" w:color="auto"/>
              <w:right w:val="single" w:sz="4" w:space="0" w:color="auto"/>
            </w:tcBorders>
          </w:tcPr>
          <w:p w14:paraId="19CD0314" w14:textId="77777777" w:rsidR="00A13630" w:rsidRPr="00A13630" w:rsidRDefault="00A13630" w:rsidP="00B969C7">
            <w:pPr>
              <w:jc w:val="center"/>
              <w:rPr>
                <w:rFonts w:ascii="Times New Roman" w:hAnsi="Times New Roman" w:cs="Times New Roman"/>
                <w:sz w:val="28"/>
                <w:szCs w:val="28"/>
              </w:rPr>
            </w:pPr>
            <w:r w:rsidRPr="00A13630">
              <w:rPr>
                <w:rFonts w:ascii="Times New Roman" w:hAnsi="Times New Roman" w:cs="Times New Roman"/>
                <w:sz w:val="28"/>
                <w:szCs w:val="28"/>
              </w:rPr>
              <w:t>2</w:t>
            </w:r>
          </w:p>
        </w:tc>
      </w:tr>
      <w:tr w:rsidR="00A13630" w:rsidRPr="00A13630" w14:paraId="4694D34E" w14:textId="77777777" w:rsidTr="006718E0">
        <w:tc>
          <w:tcPr>
            <w:tcW w:w="606" w:type="dxa"/>
            <w:tcBorders>
              <w:top w:val="single" w:sz="4" w:space="0" w:color="auto"/>
              <w:left w:val="single" w:sz="4" w:space="0" w:color="auto"/>
              <w:bottom w:val="single" w:sz="4" w:space="0" w:color="auto"/>
              <w:right w:val="single" w:sz="4" w:space="0" w:color="auto"/>
            </w:tcBorders>
          </w:tcPr>
          <w:p w14:paraId="1DD936D0" w14:textId="77777777" w:rsidR="00A13630" w:rsidRPr="00A13630" w:rsidRDefault="00A13630" w:rsidP="00B969C7">
            <w:pPr>
              <w:jc w:val="center"/>
              <w:rPr>
                <w:rFonts w:ascii="Times New Roman" w:hAnsi="Times New Roman" w:cs="Times New Roman"/>
                <w:sz w:val="28"/>
                <w:szCs w:val="28"/>
              </w:rPr>
            </w:pPr>
            <w:r w:rsidRPr="00A13630">
              <w:rPr>
                <w:rFonts w:ascii="Times New Roman" w:hAnsi="Times New Roman" w:cs="Times New Roman"/>
                <w:sz w:val="28"/>
                <w:szCs w:val="28"/>
              </w:rPr>
              <w:t>3</w:t>
            </w:r>
          </w:p>
        </w:tc>
        <w:tc>
          <w:tcPr>
            <w:tcW w:w="3247" w:type="dxa"/>
            <w:tcBorders>
              <w:top w:val="single" w:sz="4" w:space="0" w:color="auto"/>
              <w:left w:val="single" w:sz="4" w:space="0" w:color="auto"/>
              <w:bottom w:val="single" w:sz="4" w:space="0" w:color="auto"/>
              <w:right w:val="single" w:sz="4" w:space="0" w:color="auto"/>
            </w:tcBorders>
          </w:tcPr>
          <w:p w14:paraId="31187911" w14:textId="77777777" w:rsidR="00A13630" w:rsidRPr="00A13630" w:rsidRDefault="00A13630" w:rsidP="00B969C7">
            <w:pPr>
              <w:jc w:val="both"/>
              <w:rPr>
                <w:rFonts w:ascii="Times New Roman" w:hAnsi="Times New Roman" w:cs="Times New Roman"/>
                <w:b/>
                <w:i/>
                <w:sz w:val="28"/>
                <w:szCs w:val="28"/>
              </w:rPr>
            </w:pPr>
            <w:r w:rsidRPr="00A13630">
              <w:rPr>
                <w:rFonts w:ascii="Times New Roman" w:hAnsi="Times New Roman" w:cs="Times New Roman"/>
                <w:b/>
                <w:i/>
                <w:sz w:val="28"/>
                <w:szCs w:val="28"/>
              </w:rPr>
              <w:t>ч. 2 ст. 9.5</w:t>
            </w:r>
          </w:p>
          <w:p w14:paraId="12E96129" w14:textId="77777777" w:rsidR="00A13630" w:rsidRPr="00A13630" w:rsidRDefault="00A13630" w:rsidP="00B969C7">
            <w:pPr>
              <w:rPr>
                <w:rFonts w:ascii="Times New Roman" w:hAnsi="Times New Roman" w:cs="Times New Roman"/>
                <w:i/>
                <w:sz w:val="28"/>
                <w:szCs w:val="28"/>
              </w:rPr>
            </w:pPr>
            <w:r w:rsidRPr="00A13630">
              <w:rPr>
                <w:rFonts w:ascii="Times New Roman" w:hAnsi="Times New Roman" w:cs="Times New Roman"/>
                <w:i/>
                <w:sz w:val="28"/>
                <w:szCs w:val="28"/>
              </w:rPr>
              <w:t>нарушение сроков направления извещения о начале строительства</w:t>
            </w:r>
          </w:p>
        </w:tc>
        <w:tc>
          <w:tcPr>
            <w:tcW w:w="2866" w:type="dxa"/>
            <w:tcBorders>
              <w:top w:val="single" w:sz="4" w:space="0" w:color="auto"/>
              <w:left w:val="single" w:sz="4" w:space="0" w:color="auto"/>
              <w:bottom w:val="single" w:sz="4" w:space="0" w:color="auto"/>
              <w:right w:val="single" w:sz="4" w:space="0" w:color="auto"/>
            </w:tcBorders>
          </w:tcPr>
          <w:p w14:paraId="1E412F86" w14:textId="77777777" w:rsidR="00A13630" w:rsidRPr="00A13630" w:rsidRDefault="00A13630" w:rsidP="00B969C7">
            <w:pPr>
              <w:jc w:val="center"/>
              <w:rPr>
                <w:rFonts w:ascii="Times New Roman" w:hAnsi="Times New Roman" w:cs="Times New Roman"/>
                <w:color w:val="000000" w:themeColor="text1"/>
                <w:sz w:val="28"/>
                <w:szCs w:val="28"/>
              </w:rPr>
            </w:pPr>
            <w:r w:rsidRPr="00A13630">
              <w:rPr>
                <w:rFonts w:ascii="Times New Roman" w:hAnsi="Times New Roman" w:cs="Times New Roman"/>
                <w:color w:val="000000" w:themeColor="text1"/>
                <w:sz w:val="28"/>
                <w:szCs w:val="28"/>
              </w:rPr>
              <w:t>4</w:t>
            </w:r>
          </w:p>
        </w:tc>
        <w:tc>
          <w:tcPr>
            <w:tcW w:w="3204" w:type="dxa"/>
            <w:tcBorders>
              <w:top w:val="single" w:sz="4" w:space="0" w:color="auto"/>
              <w:left w:val="single" w:sz="4" w:space="0" w:color="auto"/>
              <w:bottom w:val="single" w:sz="4" w:space="0" w:color="auto"/>
              <w:right w:val="single" w:sz="4" w:space="0" w:color="auto"/>
            </w:tcBorders>
            <w:shd w:val="clear" w:color="auto" w:fill="auto"/>
          </w:tcPr>
          <w:p w14:paraId="45C8E20C" w14:textId="77777777" w:rsidR="00A13630" w:rsidRPr="00A13630" w:rsidRDefault="00A13630" w:rsidP="00B969C7">
            <w:pPr>
              <w:jc w:val="center"/>
              <w:rPr>
                <w:rFonts w:ascii="Times New Roman" w:hAnsi="Times New Roman" w:cs="Times New Roman"/>
                <w:sz w:val="28"/>
                <w:szCs w:val="28"/>
              </w:rPr>
            </w:pPr>
            <w:r w:rsidRPr="00A13630">
              <w:rPr>
                <w:rFonts w:ascii="Times New Roman" w:hAnsi="Times New Roman" w:cs="Times New Roman"/>
                <w:sz w:val="28"/>
                <w:szCs w:val="28"/>
              </w:rPr>
              <w:t>2</w:t>
            </w:r>
          </w:p>
        </w:tc>
      </w:tr>
      <w:tr w:rsidR="00A13630" w:rsidRPr="00A13630" w14:paraId="170692F3" w14:textId="77777777" w:rsidTr="006718E0">
        <w:tc>
          <w:tcPr>
            <w:tcW w:w="606" w:type="dxa"/>
            <w:tcBorders>
              <w:top w:val="single" w:sz="4" w:space="0" w:color="auto"/>
              <w:left w:val="single" w:sz="4" w:space="0" w:color="auto"/>
              <w:bottom w:val="single" w:sz="4" w:space="0" w:color="auto"/>
              <w:right w:val="single" w:sz="4" w:space="0" w:color="auto"/>
            </w:tcBorders>
          </w:tcPr>
          <w:p w14:paraId="567B3538" w14:textId="77777777" w:rsidR="00A13630" w:rsidRPr="00A13630" w:rsidRDefault="00A13630" w:rsidP="00B969C7">
            <w:pPr>
              <w:jc w:val="center"/>
              <w:rPr>
                <w:rFonts w:ascii="Times New Roman" w:hAnsi="Times New Roman" w:cs="Times New Roman"/>
                <w:sz w:val="28"/>
                <w:szCs w:val="28"/>
              </w:rPr>
            </w:pPr>
          </w:p>
          <w:p w14:paraId="4FB59609" w14:textId="77777777" w:rsidR="00A13630" w:rsidRPr="00A13630" w:rsidRDefault="00A13630" w:rsidP="00B969C7">
            <w:pPr>
              <w:jc w:val="center"/>
              <w:rPr>
                <w:rFonts w:ascii="Times New Roman" w:hAnsi="Times New Roman" w:cs="Times New Roman"/>
                <w:sz w:val="28"/>
                <w:szCs w:val="28"/>
              </w:rPr>
            </w:pPr>
            <w:r w:rsidRPr="00A13630">
              <w:rPr>
                <w:rFonts w:ascii="Times New Roman" w:hAnsi="Times New Roman" w:cs="Times New Roman"/>
                <w:sz w:val="28"/>
                <w:szCs w:val="28"/>
              </w:rPr>
              <w:t>4</w:t>
            </w:r>
          </w:p>
        </w:tc>
        <w:tc>
          <w:tcPr>
            <w:tcW w:w="3247" w:type="dxa"/>
            <w:tcBorders>
              <w:top w:val="single" w:sz="4" w:space="0" w:color="auto"/>
              <w:left w:val="single" w:sz="4" w:space="0" w:color="auto"/>
              <w:bottom w:val="single" w:sz="4" w:space="0" w:color="auto"/>
              <w:right w:val="single" w:sz="4" w:space="0" w:color="auto"/>
            </w:tcBorders>
          </w:tcPr>
          <w:p w14:paraId="0449B84E" w14:textId="77777777" w:rsidR="00A13630" w:rsidRPr="00A13630" w:rsidRDefault="00A13630" w:rsidP="00B969C7">
            <w:pPr>
              <w:jc w:val="both"/>
              <w:rPr>
                <w:rFonts w:ascii="Times New Roman" w:hAnsi="Times New Roman" w:cs="Times New Roman"/>
                <w:b/>
                <w:i/>
                <w:sz w:val="28"/>
                <w:szCs w:val="28"/>
              </w:rPr>
            </w:pPr>
          </w:p>
          <w:p w14:paraId="1B30446E" w14:textId="77777777" w:rsidR="00A13630" w:rsidRPr="00A13630" w:rsidRDefault="00A13630" w:rsidP="00B969C7">
            <w:pPr>
              <w:jc w:val="both"/>
              <w:rPr>
                <w:rFonts w:ascii="Times New Roman" w:hAnsi="Times New Roman" w:cs="Times New Roman"/>
                <w:b/>
                <w:i/>
                <w:sz w:val="28"/>
                <w:szCs w:val="28"/>
              </w:rPr>
            </w:pPr>
            <w:r w:rsidRPr="00A13630">
              <w:rPr>
                <w:rFonts w:ascii="Times New Roman" w:hAnsi="Times New Roman" w:cs="Times New Roman"/>
                <w:b/>
                <w:i/>
                <w:sz w:val="28"/>
                <w:szCs w:val="28"/>
              </w:rPr>
              <w:t>ч. 6 ст. 19.5</w:t>
            </w:r>
          </w:p>
          <w:p w14:paraId="25BDFD5D" w14:textId="77777777" w:rsidR="00A13630" w:rsidRPr="00A13630" w:rsidRDefault="00A13630" w:rsidP="00B969C7">
            <w:pPr>
              <w:jc w:val="both"/>
              <w:rPr>
                <w:rFonts w:ascii="Times New Roman" w:hAnsi="Times New Roman" w:cs="Times New Roman"/>
                <w:i/>
                <w:sz w:val="28"/>
                <w:szCs w:val="28"/>
              </w:rPr>
            </w:pPr>
            <w:r w:rsidRPr="00A13630">
              <w:rPr>
                <w:rFonts w:ascii="Times New Roman" w:hAnsi="Times New Roman" w:cs="Times New Roman"/>
                <w:i/>
                <w:sz w:val="28"/>
                <w:szCs w:val="28"/>
              </w:rPr>
              <w:t>невыполнение предписания</w:t>
            </w:r>
          </w:p>
        </w:tc>
        <w:tc>
          <w:tcPr>
            <w:tcW w:w="2866" w:type="dxa"/>
            <w:tcBorders>
              <w:top w:val="single" w:sz="4" w:space="0" w:color="auto"/>
              <w:left w:val="single" w:sz="4" w:space="0" w:color="auto"/>
              <w:bottom w:val="single" w:sz="4" w:space="0" w:color="auto"/>
              <w:right w:val="single" w:sz="4" w:space="0" w:color="auto"/>
            </w:tcBorders>
          </w:tcPr>
          <w:p w14:paraId="04ADA49E" w14:textId="77777777" w:rsidR="00A13630" w:rsidRPr="00A13630" w:rsidRDefault="00A13630" w:rsidP="00B969C7">
            <w:pPr>
              <w:jc w:val="center"/>
              <w:rPr>
                <w:rFonts w:ascii="Times New Roman" w:hAnsi="Times New Roman" w:cs="Times New Roman"/>
                <w:sz w:val="28"/>
                <w:szCs w:val="28"/>
              </w:rPr>
            </w:pPr>
            <w:r w:rsidRPr="00A13630">
              <w:rPr>
                <w:rFonts w:ascii="Times New Roman" w:hAnsi="Times New Roman" w:cs="Times New Roman"/>
                <w:sz w:val="28"/>
                <w:szCs w:val="28"/>
              </w:rPr>
              <w:t>3</w:t>
            </w:r>
          </w:p>
        </w:tc>
        <w:tc>
          <w:tcPr>
            <w:tcW w:w="3204" w:type="dxa"/>
            <w:tcBorders>
              <w:top w:val="single" w:sz="4" w:space="0" w:color="auto"/>
              <w:left w:val="single" w:sz="4" w:space="0" w:color="auto"/>
              <w:bottom w:val="single" w:sz="4" w:space="0" w:color="auto"/>
              <w:right w:val="single" w:sz="4" w:space="0" w:color="auto"/>
            </w:tcBorders>
            <w:shd w:val="clear" w:color="auto" w:fill="auto"/>
          </w:tcPr>
          <w:p w14:paraId="1490EDFC" w14:textId="77777777" w:rsidR="00A13630" w:rsidRPr="00A13630" w:rsidRDefault="00A13630" w:rsidP="00B969C7">
            <w:pPr>
              <w:jc w:val="center"/>
              <w:rPr>
                <w:rFonts w:ascii="Times New Roman" w:hAnsi="Times New Roman" w:cs="Times New Roman"/>
                <w:sz w:val="28"/>
                <w:szCs w:val="28"/>
              </w:rPr>
            </w:pPr>
            <w:r w:rsidRPr="00A13630">
              <w:rPr>
                <w:rFonts w:ascii="Times New Roman" w:hAnsi="Times New Roman" w:cs="Times New Roman"/>
                <w:sz w:val="28"/>
                <w:szCs w:val="28"/>
              </w:rPr>
              <w:t>0</w:t>
            </w:r>
          </w:p>
        </w:tc>
      </w:tr>
    </w:tbl>
    <w:p w14:paraId="724022CE" w14:textId="77777777" w:rsidR="00A13630" w:rsidRPr="00A13630" w:rsidRDefault="00A13630" w:rsidP="00A13630">
      <w:pPr>
        <w:spacing w:after="0" w:line="240" w:lineRule="auto"/>
        <w:jc w:val="both"/>
        <w:rPr>
          <w:rFonts w:ascii="Times New Roman" w:eastAsia="Calibri" w:hAnsi="Times New Roman" w:cs="Times New Roman"/>
          <w:sz w:val="28"/>
          <w:szCs w:val="28"/>
        </w:rPr>
      </w:pPr>
    </w:p>
    <w:p w14:paraId="21843153" w14:textId="7884EC68" w:rsidR="00A13630" w:rsidRPr="00A13630" w:rsidRDefault="006718E0" w:rsidP="00A13630">
      <w:pPr>
        <w:spacing w:after="0" w:line="240" w:lineRule="auto"/>
        <w:ind w:firstLine="709"/>
        <w:jc w:val="both"/>
        <w:rPr>
          <w:rFonts w:ascii="Times New Roman" w:eastAsia="Calibri" w:hAnsi="Times New Roman" w:cs="Times New Roman"/>
          <w:color w:val="000000" w:themeColor="text1"/>
          <w:sz w:val="28"/>
          <w:szCs w:val="28"/>
        </w:rPr>
      </w:pPr>
      <w:r>
        <w:rPr>
          <w:rFonts w:ascii="Times New Roman" w:eastAsia="Calibri" w:hAnsi="Times New Roman" w:cs="Times New Roman"/>
          <w:color w:val="000000" w:themeColor="text1"/>
          <w:sz w:val="28"/>
          <w:szCs w:val="28"/>
        </w:rPr>
        <w:t>Превалируют</w:t>
      </w:r>
      <w:r w:rsidR="00A13630" w:rsidRPr="00A13630">
        <w:rPr>
          <w:rFonts w:ascii="Times New Roman" w:eastAsia="Calibri" w:hAnsi="Times New Roman" w:cs="Times New Roman"/>
          <w:color w:val="000000" w:themeColor="text1"/>
          <w:sz w:val="28"/>
          <w:szCs w:val="28"/>
        </w:rPr>
        <w:t xml:space="preserve"> административны</w:t>
      </w:r>
      <w:r>
        <w:rPr>
          <w:rFonts w:ascii="Times New Roman" w:eastAsia="Calibri" w:hAnsi="Times New Roman" w:cs="Times New Roman"/>
          <w:color w:val="000000" w:themeColor="text1"/>
          <w:sz w:val="28"/>
          <w:szCs w:val="28"/>
        </w:rPr>
        <w:t>е</w:t>
      </w:r>
      <w:r w:rsidR="00A13630" w:rsidRPr="00A13630">
        <w:rPr>
          <w:rFonts w:ascii="Times New Roman" w:eastAsia="Calibri" w:hAnsi="Times New Roman" w:cs="Times New Roman"/>
          <w:color w:val="000000" w:themeColor="text1"/>
          <w:sz w:val="28"/>
          <w:szCs w:val="28"/>
        </w:rPr>
        <w:t xml:space="preserve"> правонарушени</w:t>
      </w:r>
      <w:r>
        <w:rPr>
          <w:rFonts w:ascii="Times New Roman" w:eastAsia="Calibri" w:hAnsi="Times New Roman" w:cs="Times New Roman"/>
          <w:color w:val="000000" w:themeColor="text1"/>
          <w:sz w:val="28"/>
          <w:szCs w:val="28"/>
        </w:rPr>
        <w:t>я,</w:t>
      </w:r>
      <w:r w:rsidR="00A13630" w:rsidRPr="00A13630">
        <w:rPr>
          <w:rFonts w:ascii="Times New Roman" w:eastAsia="Calibri" w:hAnsi="Times New Roman" w:cs="Times New Roman"/>
          <w:color w:val="000000" w:themeColor="text1"/>
          <w:sz w:val="28"/>
          <w:szCs w:val="28"/>
        </w:rPr>
        <w:t xml:space="preserve"> совершен</w:t>
      </w:r>
      <w:r>
        <w:rPr>
          <w:rFonts w:ascii="Times New Roman" w:eastAsia="Calibri" w:hAnsi="Times New Roman" w:cs="Times New Roman"/>
          <w:color w:val="000000" w:themeColor="text1"/>
          <w:sz w:val="28"/>
          <w:szCs w:val="28"/>
        </w:rPr>
        <w:t>ные</w:t>
      </w:r>
      <w:r w:rsidR="00A13630" w:rsidRPr="00A13630">
        <w:rPr>
          <w:rFonts w:ascii="Times New Roman" w:eastAsia="Calibri" w:hAnsi="Times New Roman" w:cs="Times New Roman"/>
          <w:color w:val="000000" w:themeColor="text1"/>
          <w:sz w:val="28"/>
          <w:szCs w:val="28"/>
        </w:rPr>
        <w:t xml:space="preserve"> застройщиками при строительстве объектов АПК</w:t>
      </w:r>
      <w:r>
        <w:rPr>
          <w:rFonts w:ascii="Times New Roman" w:eastAsia="Calibri" w:hAnsi="Times New Roman" w:cs="Times New Roman"/>
          <w:color w:val="000000" w:themeColor="text1"/>
          <w:sz w:val="28"/>
          <w:szCs w:val="28"/>
        </w:rPr>
        <w:t xml:space="preserve"> и</w:t>
      </w:r>
      <w:r w:rsidR="00A13630" w:rsidRPr="00A13630">
        <w:rPr>
          <w:rFonts w:ascii="Times New Roman" w:eastAsia="Calibri" w:hAnsi="Times New Roman" w:cs="Times New Roman"/>
          <w:color w:val="000000" w:themeColor="text1"/>
          <w:sz w:val="28"/>
          <w:szCs w:val="28"/>
        </w:rPr>
        <w:t xml:space="preserve"> </w:t>
      </w:r>
      <w:r w:rsidR="00A547A3">
        <w:rPr>
          <w:rFonts w:ascii="Times New Roman" w:eastAsia="Calibri" w:hAnsi="Times New Roman" w:cs="Times New Roman"/>
          <w:color w:val="000000" w:themeColor="text1"/>
          <w:sz w:val="28"/>
          <w:szCs w:val="28"/>
        </w:rPr>
        <w:t>МКД</w:t>
      </w:r>
      <w:r w:rsidR="00A13630" w:rsidRPr="00A13630">
        <w:rPr>
          <w:rFonts w:ascii="Times New Roman" w:eastAsia="Calibri" w:hAnsi="Times New Roman" w:cs="Times New Roman"/>
          <w:color w:val="000000" w:themeColor="text1"/>
          <w:sz w:val="28"/>
          <w:szCs w:val="28"/>
        </w:rPr>
        <w:t>.</w:t>
      </w:r>
    </w:p>
    <w:p w14:paraId="6764F3A0" w14:textId="77777777" w:rsidR="00A13630" w:rsidRPr="00A13630" w:rsidRDefault="00A13630" w:rsidP="00A13630">
      <w:pPr>
        <w:spacing w:after="0" w:line="240" w:lineRule="auto"/>
        <w:jc w:val="both"/>
        <w:rPr>
          <w:rFonts w:ascii="Times New Roman" w:eastAsia="Calibri" w:hAnsi="Times New Roman" w:cs="Times New Roman"/>
          <w:color w:val="000000" w:themeColor="text1"/>
          <w:sz w:val="28"/>
          <w:szCs w:val="28"/>
        </w:rPr>
      </w:pPr>
    </w:p>
    <w:p w14:paraId="510C7007" w14:textId="77777777" w:rsidR="001A4200" w:rsidRPr="00734C52" w:rsidRDefault="001A4200" w:rsidP="001A4200">
      <w:pPr>
        <w:tabs>
          <w:tab w:val="left" w:pos="993"/>
          <w:tab w:val="left" w:pos="1134"/>
        </w:tabs>
        <w:contextualSpacing/>
        <w:jc w:val="center"/>
        <w:rPr>
          <w:rFonts w:ascii="Times New Roman" w:hAnsi="Times New Roman" w:cs="Times New Roman"/>
          <w:b/>
          <w:sz w:val="26"/>
          <w:szCs w:val="26"/>
        </w:rPr>
      </w:pPr>
      <w:r w:rsidRPr="00734C52">
        <w:rPr>
          <w:rFonts w:ascii="Times New Roman" w:hAnsi="Times New Roman" w:cs="Times New Roman"/>
          <w:b/>
          <w:sz w:val="26"/>
          <w:szCs w:val="26"/>
        </w:rPr>
        <w:t>Рассмотрение обращений граждан</w:t>
      </w:r>
    </w:p>
    <w:p w14:paraId="65329F39" w14:textId="77777777" w:rsidR="001A4200" w:rsidRPr="00734C52" w:rsidRDefault="001A4200" w:rsidP="001A4200">
      <w:pPr>
        <w:spacing w:after="0"/>
        <w:ind w:firstLine="709"/>
        <w:jc w:val="center"/>
        <w:rPr>
          <w:rFonts w:ascii="Times New Roman" w:hAnsi="Times New Roman" w:cs="Times New Roman"/>
          <w:b/>
          <w:sz w:val="26"/>
          <w:szCs w:val="26"/>
        </w:rPr>
      </w:pPr>
    </w:p>
    <w:p w14:paraId="62133003" w14:textId="20BA4C36" w:rsidR="001A4200" w:rsidRPr="00D27FC2" w:rsidRDefault="001A4200" w:rsidP="001A4200">
      <w:pPr>
        <w:shd w:val="clear" w:color="auto" w:fill="FFFFFF"/>
        <w:ind w:firstLine="709"/>
        <w:jc w:val="both"/>
        <w:rPr>
          <w:rFonts w:ascii="Times New Roman" w:hAnsi="Times New Roman" w:cs="Times New Roman"/>
          <w:spacing w:val="2"/>
          <w:sz w:val="28"/>
          <w:szCs w:val="28"/>
          <w:lang w:eastAsia="ru-RU"/>
        </w:rPr>
      </w:pPr>
      <w:r w:rsidRPr="00D27FC2">
        <w:rPr>
          <w:rFonts w:ascii="Times New Roman" w:hAnsi="Times New Roman" w:cs="Times New Roman"/>
          <w:spacing w:val="2"/>
          <w:sz w:val="28"/>
          <w:szCs w:val="28"/>
          <w:lang w:eastAsia="ru-RU"/>
        </w:rPr>
        <w:t>Губернатор Курской области А.Е. Хинштейн приоритетным направлением в работе с населением использует «открытый диалог» власти и граждан. Контрольные органы играют ключевую роль в обеспечении прозрачности и эффективности государственного управления, а эффективность контроля напрямую влияет на доверие граждан к государству. Поэтому, вопросам рассмотрения обращений граждан, Комитет уделяет особое внимание.</w:t>
      </w:r>
    </w:p>
    <w:p w14:paraId="1525C8EC" w14:textId="692006CA" w:rsidR="001A4200" w:rsidRPr="00D27FC2" w:rsidRDefault="001A4200" w:rsidP="001A4200">
      <w:pPr>
        <w:ind w:firstLine="709"/>
        <w:jc w:val="both"/>
        <w:rPr>
          <w:rFonts w:ascii="Times New Roman" w:hAnsi="Times New Roman" w:cs="Times New Roman"/>
          <w:sz w:val="28"/>
          <w:szCs w:val="28"/>
        </w:rPr>
      </w:pPr>
      <w:r w:rsidRPr="00D27FC2">
        <w:rPr>
          <w:rFonts w:ascii="Times New Roman" w:hAnsi="Times New Roman" w:cs="Times New Roman"/>
          <w:sz w:val="28"/>
          <w:szCs w:val="28"/>
        </w:rPr>
        <w:t xml:space="preserve">В </w:t>
      </w:r>
      <w:r w:rsidR="0007382E">
        <w:rPr>
          <w:rFonts w:ascii="Times New Roman" w:hAnsi="Times New Roman" w:cs="Times New Roman"/>
          <w:sz w:val="28"/>
          <w:szCs w:val="28"/>
        </w:rPr>
        <w:t xml:space="preserve">первом квартале </w:t>
      </w:r>
      <w:r w:rsidRPr="00D27FC2">
        <w:rPr>
          <w:rFonts w:ascii="Times New Roman" w:hAnsi="Times New Roman" w:cs="Times New Roman"/>
          <w:sz w:val="28"/>
          <w:szCs w:val="28"/>
        </w:rPr>
        <w:t>202</w:t>
      </w:r>
      <w:r w:rsidR="0007382E">
        <w:rPr>
          <w:rFonts w:ascii="Times New Roman" w:hAnsi="Times New Roman" w:cs="Times New Roman"/>
          <w:sz w:val="28"/>
          <w:szCs w:val="28"/>
        </w:rPr>
        <w:t>6</w:t>
      </w:r>
      <w:r w:rsidRPr="00D27FC2">
        <w:rPr>
          <w:rFonts w:ascii="Times New Roman" w:hAnsi="Times New Roman" w:cs="Times New Roman"/>
          <w:sz w:val="28"/>
          <w:szCs w:val="28"/>
        </w:rPr>
        <w:t xml:space="preserve"> год</w:t>
      </w:r>
      <w:r w:rsidR="0007382E">
        <w:rPr>
          <w:rFonts w:ascii="Times New Roman" w:hAnsi="Times New Roman" w:cs="Times New Roman"/>
          <w:sz w:val="28"/>
          <w:szCs w:val="28"/>
        </w:rPr>
        <w:t>а</w:t>
      </w:r>
      <w:r w:rsidRPr="00D27FC2">
        <w:rPr>
          <w:rFonts w:ascii="Times New Roman" w:hAnsi="Times New Roman" w:cs="Times New Roman"/>
          <w:sz w:val="28"/>
          <w:szCs w:val="28"/>
        </w:rPr>
        <w:t xml:space="preserve"> Комитетом рассмотрено </w:t>
      </w:r>
      <w:r w:rsidR="0007382E" w:rsidRPr="0007382E">
        <w:rPr>
          <w:rFonts w:ascii="Times New Roman" w:hAnsi="Times New Roman" w:cs="Times New Roman"/>
          <w:b/>
          <w:bCs/>
          <w:sz w:val="28"/>
          <w:szCs w:val="28"/>
        </w:rPr>
        <w:t>36</w:t>
      </w:r>
      <w:r w:rsidRPr="00D27FC2">
        <w:rPr>
          <w:rFonts w:ascii="Times New Roman" w:hAnsi="Times New Roman" w:cs="Times New Roman"/>
          <w:b/>
          <w:sz w:val="28"/>
          <w:szCs w:val="28"/>
        </w:rPr>
        <w:t xml:space="preserve"> </w:t>
      </w:r>
      <w:r w:rsidRPr="00D27FC2">
        <w:rPr>
          <w:rFonts w:ascii="Times New Roman" w:hAnsi="Times New Roman" w:cs="Times New Roman"/>
          <w:sz w:val="28"/>
          <w:szCs w:val="28"/>
        </w:rPr>
        <w:t>обращений граждан, поступивших через портал «Действуем Вместе», за аналогичный период 202</w:t>
      </w:r>
      <w:r w:rsidR="00A3083B">
        <w:rPr>
          <w:rFonts w:ascii="Times New Roman" w:hAnsi="Times New Roman" w:cs="Times New Roman"/>
          <w:sz w:val="28"/>
          <w:szCs w:val="28"/>
        </w:rPr>
        <w:t>5</w:t>
      </w:r>
      <w:r w:rsidRPr="00D27FC2">
        <w:rPr>
          <w:rFonts w:ascii="Times New Roman" w:hAnsi="Times New Roman" w:cs="Times New Roman"/>
          <w:sz w:val="28"/>
          <w:szCs w:val="28"/>
        </w:rPr>
        <w:t xml:space="preserve"> года -</w:t>
      </w:r>
      <w:r w:rsidR="00A3083B" w:rsidRPr="00A3083B">
        <w:rPr>
          <w:rFonts w:ascii="Times New Roman" w:hAnsi="Times New Roman" w:cs="Times New Roman"/>
          <w:b/>
          <w:bCs/>
          <w:sz w:val="28"/>
          <w:szCs w:val="28"/>
        </w:rPr>
        <w:t>29</w:t>
      </w:r>
      <w:r w:rsidRPr="00D27FC2">
        <w:rPr>
          <w:rFonts w:ascii="Times New Roman" w:hAnsi="Times New Roman" w:cs="Times New Roman"/>
          <w:sz w:val="28"/>
          <w:szCs w:val="28"/>
        </w:rPr>
        <w:t xml:space="preserve">. </w:t>
      </w:r>
    </w:p>
    <w:p w14:paraId="6599B370" w14:textId="77777777" w:rsidR="001A4200" w:rsidRPr="00D27FC2" w:rsidRDefault="001A4200" w:rsidP="001A4200">
      <w:pPr>
        <w:shd w:val="clear" w:color="auto" w:fill="FFFFFF"/>
        <w:ind w:firstLine="709"/>
        <w:jc w:val="both"/>
        <w:rPr>
          <w:rFonts w:ascii="Times New Roman" w:hAnsi="Times New Roman" w:cs="Times New Roman"/>
          <w:sz w:val="28"/>
          <w:szCs w:val="28"/>
        </w:rPr>
      </w:pPr>
      <w:r w:rsidRPr="00D27FC2">
        <w:rPr>
          <w:rFonts w:ascii="Times New Roman" w:hAnsi="Times New Roman" w:cs="Times New Roman"/>
          <w:sz w:val="28"/>
          <w:szCs w:val="28"/>
        </w:rPr>
        <w:t>Граждан беспокоит, в основном, незаконное строительство, качество приобретенного в новостройках жилья, нарушение строительных норм в процессе строительства объектов, незаконная эксплуатация объектов капитального строительства.</w:t>
      </w:r>
    </w:p>
    <w:p w14:paraId="5485C83F" w14:textId="77777777" w:rsidR="001A4200" w:rsidRPr="00D27FC2" w:rsidRDefault="001A4200" w:rsidP="001A4200">
      <w:pPr>
        <w:ind w:firstLine="709"/>
        <w:jc w:val="both"/>
        <w:rPr>
          <w:rFonts w:ascii="Times New Roman" w:hAnsi="Times New Roman" w:cs="Times New Roman"/>
          <w:sz w:val="28"/>
          <w:szCs w:val="28"/>
        </w:rPr>
      </w:pPr>
      <w:r w:rsidRPr="00D27FC2">
        <w:rPr>
          <w:rFonts w:ascii="Times New Roman" w:hAnsi="Times New Roman" w:cs="Times New Roman"/>
          <w:sz w:val="28"/>
          <w:szCs w:val="28"/>
        </w:rPr>
        <w:t>С учетом цифровизации общества расширился спектр социальных сетей, откуда поступают к рассмотрению обращения граждан: ВКонтакте, Действуем вместе, со сроками на рассмотрение в несколько часов.</w:t>
      </w:r>
    </w:p>
    <w:p w14:paraId="71DBE3E8" w14:textId="012E4152" w:rsidR="00A13630" w:rsidRPr="00A13630" w:rsidRDefault="0032672B" w:rsidP="006E7357">
      <w:pPr>
        <w:ind w:firstLine="708"/>
        <w:jc w:val="both"/>
        <w:rPr>
          <w:rFonts w:ascii="Times New Roman" w:hAnsi="Times New Roman" w:cs="Times New Roman"/>
          <w:sz w:val="28"/>
          <w:szCs w:val="28"/>
        </w:rPr>
      </w:pPr>
      <w:r>
        <w:rPr>
          <w:rFonts w:ascii="Times New Roman" w:hAnsi="Times New Roman" w:cs="Times New Roman"/>
          <w:sz w:val="28"/>
          <w:szCs w:val="28"/>
        </w:rPr>
        <w:lastRenderedPageBreak/>
        <w:t>В ряде случаев</w:t>
      </w:r>
      <w:r w:rsidR="006E7357">
        <w:rPr>
          <w:rFonts w:ascii="Times New Roman" w:hAnsi="Times New Roman" w:cs="Times New Roman"/>
          <w:sz w:val="28"/>
          <w:szCs w:val="28"/>
        </w:rPr>
        <w:t xml:space="preserve"> п</w:t>
      </w:r>
      <w:r w:rsidR="000857EF">
        <w:rPr>
          <w:rFonts w:ascii="Times New Roman" w:hAnsi="Times New Roman" w:cs="Times New Roman"/>
          <w:sz w:val="28"/>
          <w:szCs w:val="28"/>
        </w:rPr>
        <w:t xml:space="preserve">о результатам рассмотрения обращений граждан Комитетом </w:t>
      </w:r>
      <w:r>
        <w:rPr>
          <w:rFonts w:ascii="Times New Roman" w:hAnsi="Times New Roman" w:cs="Times New Roman"/>
          <w:sz w:val="28"/>
          <w:szCs w:val="28"/>
        </w:rPr>
        <w:t xml:space="preserve">проводились по требованию прокуратуры КО КНМ и </w:t>
      </w:r>
      <w:r w:rsidR="000857EF">
        <w:rPr>
          <w:rFonts w:ascii="Times New Roman" w:hAnsi="Times New Roman" w:cs="Times New Roman"/>
          <w:sz w:val="28"/>
          <w:szCs w:val="28"/>
        </w:rPr>
        <w:t>составля</w:t>
      </w:r>
      <w:r>
        <w:rPr>
          <w:rFonts w:ascii="Times New Roman" w:hAnsi="Times New Roman" w:cs="Times New Roman"/>
          <w:sz w:val="28"/>
          <w:szCs w:val="28"/>
        </w:rPr>
        <w:t>лись</w:t>
      </w:r>
      <w:r w:rsidR="000857EF">
        <w:rPr>
          <w:rFonts w:ascii="Times New Roman" w:hAnsi="Times New Roman" w:cs="Times New Roman"/>
          <w:sz w:val="28"/>
          <w:szCs w:val="28"/>
        </w:rPr>
        <w:t xml:space="preserve"> уведомления о самовольной постройке. </w:t>
      </w:r>
    </w:p>
    <w:p w14:paraId="782D0893" w14:textId="2172A311" w:rsidR="004F14A4" w:rsidRDefault="004F14A4" w:rsidP="004F14A4">
      <w:pPr>
        <w:pBdr>
          <w:top w:val="none" w:sz="4" w:space="0" w:color="000000"/>
          <w:left w:val="none" w:sz="4" w:space="0" w:color="000000"/>
          <w:bottom w:val="none" w:sz="4" w:space="0" w:color="000000"/>
          <w:right w:val="none" w:sz="4" w:space="0" w:color="000000"/>
        </w:pBdr>
        <w:shd w:val="clear" w:color="FFFFFF" w:fill="FFFFFF"/>
        <w:spacing w:after="0"/>
        <w:ind w:firstLine="708"/>
        <w:jc w:val="center"/>
        <w:rPr>
          <w:rFonts w:ascii="Times New Roman" w:hAnsi="Times New Roman" w:cs="Times New Roman"/>
          <w:b/>
          <w:bCs/>
          <w:sz w:val="28"/>
          <w:szCs w:val="28"/>
        </w:rPr>
      </w:pPr>
      <w:r w:rsidRPr="005257C6">
        <w:rPr>
          <w:rFonts w:ascii="Times New Roman" w:hAnsi="Times New Roman" w:cs="Times New Roman"/>
          <w:b/>
          <w:bCs/>
          <w:sz w:val="28"/>
          <w:szCs w:val="28"/>
        </w:rPr>
        <w:t>Выявление самовольного строительства</w:t>
      </w:r>
    </w:p>
    <w:p w14:paraId="7615D0F1" w14:textId="77777777" w:rsidR="004F14A4" w:rsidRPr="005257C6" w:rsidRDefault="004F14A4" w:rsidP="004F14A4">
      <w:pPr>
        <w:pBdr>
          <w:top w:val="none" w:sz="4" w:space="0" w:color="000000"/>
          <w:left w:val="none" w:sz="4" w:space="0" w:color="000000"/>
          <w:bottom w:val="none" w:sz="4" w:space="0" w:color="000000"/>
          <w:right w:val="none" w:sz="4" w:space="0" w:color="000000"/>
        </w:pBdr>
        <w:shd w:val="clear" w:color="FFFFFF" w:fill="FFFFFF"/>
        <w:spacing w:after="0"/>
        <w:ind w:firstLine="708"/>
        <w:jc w:val="center"/>
        <w:rPr>
          <w:rFonts w:ascii="Times New Roman" w:hAnsi="Times New Roman" w:cs="Times New Roman"/>
          <w:b/>
          <w:bCs/>
          <w:sz w:val="28"/>
          <w:szCs w:val="28"/>
        </w:rPr>
      </w:pPr>
    </w:p>
    <w:p w14:paraId="7C2C175D" w14:textId="3477D2D5" w:rsidR="004F14A4" w:rsidRDefault="004F14A4" w:rsidP="004F14A4">
      <w:pPr>
        <w:spacing w:after="0" w:line="240" w:lineRule="auto"/>
        <w:ind w:firstLine="708"/>
        <w:jc w:val="both"/>
        <w:rPr>
          <w:rFonts w:ascii="Times New Roman" w:hAnsi="Times New Roman"/>
          <w:sz w:val="28"/>
          <w:szCs w:val="28"/>
        </w:rPr>
      </w:pPr>
      <w:r>
        <w:rPr>
          <w:rFonts w:ascii="Times New Roman" w:hAnsi="Times New Roman"/>
          <w:sz w:val="28"/>
          <w:szCs w:val="28"/>
        </w:rPr>
        <w:t xml:space="preserve">По </w:t>
      </w:r>
      <w:r w:rsidR="003545D4">
        <w:rPr>
          <w:rFonts w:ascii="Times New Roman" w:hAnsi="Times New Roman"/>
          <w:sz w:val="28"/>
          <w:szCs w:val="28"/>
        </w:rPr>
        <w:t xml:space="preserve">поступающим </w:t>
      </w:r>
      <w:r>
        <w:rPr>
          <w:rFonts w:ascii="Times New Roman" w:hAnsi="Times New Roman"/>
          <w:sz w:val="28"/>
          <w:szCs w:val="28"/>
        </w:rPr>
        <w:t xml:space="preserve">обращениям Администрации города Курска, комитета архитектуры и градостроительства города Курска, граждан </w:t>
      </w:r>
      <w:r w:rsidR="003545D4">
        <w:rPr>
          <w:rFonts w:ascii="Times New Roman" w:hAnsi="Times New Roman"/>
          <w:sz w:val="28"/>
          <w:szCs w:val="28"/>
        </w:rPr>
        <w:t>Комитетом</w:t>
      </w:r>
      <w:r>
        <w:rPr>
          <w:rFonts w:ascii="Times New Roman" w:hAnsi="Times New Roman"/>
          <w:sz w:val="28"/>
          <w:szCs w:val="28"/>
        </w:rPr>
        <w:t xml:space="preserve"> согласованы с прокуратурой Курской области и проведены </w:t>
      </w:r>
      <w:r w:rsidR="003545D4">
        <w:rPr>
          <w:rFonts w:ascii="Times New Roman" w:hAnsi="Times New Roman"/>
          <w:sz w:val="28"/>
          <w:szCs w:val="28"/>
        </w:rPr>
        <w:t xml:space="preserve">по требованию прокуратуры </w:t>
      </w:r>
      <w:r>
        <w:rPr>
          <w:rFonts w:ascii="Times New Roman" w:hAnsi="Times New Roman"/>
          <w:sz w:val="28"/>
          <w:szCs w:val="28"/>
        </w:rPr>
        <w:t xml:space="preserve">контрольные (надзорные) мероприятия </w:t>
      </w:r>
      <w:r w:rsidR="00350536">
        <w:rPr>
          <w:rFonts w:ascii="Times New Roman" w:hAnsi="Times New Roman"/>
          <w:sz w:val="28"/>
          <w:szCs w:val="28"/>
        </w:rPr>
        <w:t>с</w:t>
      </w:r>
      <w:r>
        <w:rPr>
          <w:rFonts w:ascii="Times New Roman" w:hAnsi="Times New Roman"/>
          <w:sz w:val="28"/>
          <w:szCs w:val="28"/>
        </w:rPr>
        <w:t xml:space="preserve"> выявлени</w:t>
      </w:r>
      <w:r w:rsidR="00350536">
        <w:rPr>
          <w:rFonts w:ascii="Times New Roman" w:hAnsi="Times New Roman"/>
          <w:sz w:val="28"/>
          <w:szCs w:val="28"/>
        </w:rPr>
        <w:t>ем</w:t>
      </w:r>
      <w:r>
        <w:rPr>
          <w:rFonts w:ascii="Times New Roman" w:hAnsi="Times New Roman"/>
          <w:sz w:val="28"/>
          <w:szCs w:val="28"/>
        </w:rPr>
        <w:t xml:space="preserve"> самовольных построек.</w:t>
      </w:r>
    </w:p>
    <w:p w14:paraId="57EB71D0" w14:textId="0241DEFF" w:rsidR="004F14A4" w:rsidRDefault="004F14A4" w:rsidP="004F14A4">
      <w:pPr>
        <w:spacing w:after="0" w:line="240" w:lineRule="auto"/>
        <w:ind w:firstLine="709"/>
        <w:jc w:val="both"/>
        <w:rPr>
          <w:rFonts w:ascii="Times New Roman" w:hAnsi="Times New Roman"/>
          <w:sz w:val="28"/>
          <w:szCs w:val="28"/>
        </w:rPr>
      </w:pPr>
      <w:r>
        <w:rPr>
          <w:rFonts w:ascii="Times New Roman" w:hAnsi="Times New Roman"/>
          <w:sz w:val="28"/>
          <w:szCs w:val="28"/>
        </w:rPr>
        <w:t xml:space="preserve">За </w:t>
      </w:r>
      <w:r w:rsidR="00350536">
        <w:rPr>
          <w:rFonts w:ascii="Times New Roman" w:hAnsi="Times New Roman"/>
          <w:sz w:val="28"/>
          <w:szCs w:val="28"/>
        </w:rPr>
        <w:t>отчетный</w:t>
      </w:r>
      <w:r>
        <w:rPr>
          <w:rFonts w:ascii="Times New Roman" w:hAnsi="Times New Roman"/>
          <w:sz w:val="28"/>
          <w:szCs w:val="28"/>
        </w:rPr>
        <w:t xml:space="preserve"> период 2026 г. Комитетом выявлены 4 самовольные постройки в городе Курске в отсутствие разрешения на строительство (реконструкцию), а именно:</w:t>
      </w:r>
    </w:p>
    <w:p w14:paraId="7E7A28CD" w14:textId="0D4318E3" w:rsidR="004F14A4" w:rsidRDefault="004F14A4" w:rsidP="004F14A4">
      <w:pPr>
        <w:spacing w:after="0" w:line="240" w:lineRule="auto"/>
        <w:ind w:firstLine="709"/>
        <w:jc w:val="both"/>
        <w:rPr>
          <w:rFonts w:ascii="Times New Roman" w:hAnsi="Times New Roman"/>
          <w:sz w:val="28"/>
          <w:szCs w:val="28"/>
        </w:rPr>
      </w:pPr>
      <w:r>
        <w:rPr>
          <w:rFonts w:ascii="Times New Roman" w:hAnsi="Times New Roman"/>
          <w:sz w:val="28"/>
          <w:szCs w:val="28"/>
        </w:rPr>
        <w:t xml:space="preserve">- строительство гаража без разрешения на строительство по ул. Черняховского, 4а, препятствующее УФССП по Курской области </w:t>
      </w:r>
      <w:r w:rsidR="007A4BA5">
        <w:rPr>
          <w:rFonts w:ascii="Times New Roman" w:hAnsi="Times New Roman"/>
          <w:sz w:val="28"/>
          <w:szCs w:val="28"/>
        </w:rPr>
        <w:t xml:space="preserve">привести высоту ограждения в соответствие с нормативными требованиями </w:t>
      </w:r>
      <w:r>
        <w:rPr>
          <w:rFonts w:ascii="Times New Roman" w:hAnsi="Times New Roman"/>
          <w:sz w:val="28"/>
          <w:szCs w:val="28"/>
        </w:rPr>
        <w:t xml:space="preserve">в связи с </w:t>
      </w:r>
      <w:r w:rsidR="007A4BA5">
        <w:rPr>
          <w:rFonts w:ascii="Times New Roman" w:hAnsi="Times New Roman"/>
          <w:sz w:val="28"/>
          <w:szCs w:val="28"/>
        </w:rPr>
        <w:t xml:space="preserve">действующим режимом </w:t>
      </w:r>
      <w:r>
        <w:rPr>
          <w:rFonts w:ascii="Times New Roman" w:hAnsi="Times New Roman"/>
          <w:sz w:val="28"/>
          <w:szCs w:val="28"/>
        </w:rPr>
        <w:t>КТО</w:t>
      </w:r>
      <w:r w:rsidR="00695101">
        <w:rPr>
          <w:rFonts w:ascii="Times New Roman" w:hAnsi="Times New Roman"/>
          <w:sz w:val="28"/>
          <w:szCs w:val="28"/>
        </w:rPr>
        <w:t xml:space="preserve">. На текущую дату в Комитет уже поступила информация о </w:t>
      </w:r>
      <w:r w:rsidR="00BD45BA">
        <w:rPr>
          <w:rFonts w:ascii="Times New Roman" w:hAnsi="Times New Roman"/>
          <w:sz w:val="28"/>
          <w:szCs w:val="28"/>
        </w:rPr>
        <w:t xml:space="preserve">принятом решении </w:t>
      </w:r>
      <w:r w:rsidR="00695101">
        <w:rPr>
          <w:rFonts w:ascii="Times New Roman" w:hAnsi="Times New Roman"/>
          <w:sz w:val="28"/>
          <w:szCs w:val="28"/>
        </w:rPr>
        <w:t xml:space="preserve">комитетом архитектуры и градостроительства </w:t>
      </w:r>
      <w:r w:rsidR="00BD45BA">
        <w:rPr>
          <w:rFonts w:ascii="Times New Roman" w:hAnsi="Times New Roman"/>
          <w:sz w:val="28"/>
          <w:szCs w:val="28"/>
        </w:rPr>
        <w:t xml:space="preserve">г. Курска о направлении </w:t>
      </w:r>
      <w:r w:rsidR="00695101">
        <w:rPr>
          <w:rFonts w:ascii="Times New Roman" w:hAnsi="Times New Roman"/>
          <w:sz w:val="28"/>
          <w:szCs w:val="28"/>
        </w:rPr>
        <w:t>искового заявления в суд о сносе самовольной постройки по ул.  Черняховского, 4а.</w:t>
      </w:r>
    </w:p>
    <w:p w14:paraId="53E6BB02" w14:textId="13640A34" w:rsidR="004F14A4" w:rsidRDefault="004F14A4" w:rsidP="004F14A4">
      <w:pPr>
        <w:spacing w:after="0" w:line="240" w:lineRule="auto"/>
        <w:ind w:firstLine="709"/>
        <w:jc w:val="both"/>
        <w:rPr>
          <w:rFonts w:ascii="Times New Roman" w:hAnsi="Times New Roman"/>
          <w:sz w:val="28"/>
          <w:szCs w:val="28"/>
        </w:rPr>
      </w:pPr>
      <w:r>
        <w:rPr>
          <w:rFonts w:ascii="Times New Roman" w:hAnsi="Times New Roman"/>
          <w:sz w:val="28"/>
          <w:szCs w:val="28"/>
        </w:rPr>
        <w:t>- реконструкция здания по производству окон и дверей из ПВХ-профиля без разрешения на строительство</w:t>
      </w:r>
      <w:r>
        <w:rPr>
          <w:rFonts w:ascii="Times New Roman" w:eastAsia="Times New Roman" w:hAnsi="Times New Roman"/>
          <w:sz w:val="28"/>
        </w:rPr>
        <w:t xml:space="preserve"> по ул. Магистральная, 50</w:t>
      </w:r>
      <w:r>
        <w:rPr>
          <w:rFonts w:ascii="Times New Roman" w:hAnsi="Times New Roman"/>
          <w:sz w:val="28"/>
          <w:szCs w:val="28"/>
        </w:rPr>
        <w:t xml:space="preserve"> и строительство административно-хозяйственного здания</w:t>
      </w:r>
      <w:r>
        <w:rPr>
          <w:rFonts w:ascii="Times New Roman" w:eastAsia="Times New Roman" w:hAnsi="Times New Roman"/>
          <w:sz w:val="28"/>
        </w:rPr>
        <w:t xml:space="preserve"> с нарушением параметров (этажности, площади), установленных разрешением на строительство по проезду Магистральный (около дома № 40);</w:t>
      </w:r>
    </w:p>
    <w:p w14:paraId="46BB64E8" w14:textId="2BD53421" w:rsidR="004F14A4" w:rsidRDefault="004F14A4" w:rsidP="004F14A4">
      <w:pPr>
        <w:spacing w:after="0" w:line="240" w:lineRule="auto"/>
        <w:ind w:firstLine="709"/>
        <w:jc w:val="both"/>
        <w:rPr>
          <w:rFonts w:ascii="Times New Roman" w:eastAsia="Times New Roman" w:hAnsi="Times New Roman"/>
          <w:sz w:val="28"/>
          <w:szCs w:val="28"/>
        </w:rPr>
      </w:pPr>
      <w:r>
        <w:rPr>
          <w:rFonts w:ascii="Times New Roman" w:eastAsia="Times New Roman" w:hAnsi="Times New Roman"/>
          <w:sz w:val="28"/>
        </w:rPr>
        <w:t xml:space="preserve">- </w:t>
      </w:r>
      <w:r>
        <w:rPr>
          <w:rFonts w:ascii="Times New Roman" w:hAnsi="Times New Roman"/>
          <w:sz w:val="28"/>
          <w:szCs w:val="28"/>
        </w:rPr>
        <w:t xml:space="preserve">реконструкция </w:t>
      </w:r>
      <w:r w:rsidR="0036146D">
        <w:rPr>
          <w:rFonts w:ascii="Times New Roman" w:hAnsi="Times New Roman"/>
          <w:sz w:val="28"/>
          <w:szCs w:val="28"/>
        </w:rPr>
        <w:t xml:space="preserve">автосервиса </w:t>
      </w:r>
      <w:r w:rsidR="001422FE">
        <w:rPr>
          <w:rFonts w:ascii="Times New Roman" w:hAnsi="Times New Roman"/>
          <w:sz w:val="28"/>
          <w:szCs w:val="28"/>
        </w:rPr>
        <w:t xml:space="preserve">без разрешения на строительство </w:t>
      </w:r>
      <w:r>
        <w:rPr>
          <w:rFonts w:ascii="Times New Roman" w:hAnsi="Times New Roman"/>
          <w:sz w:val="28"/>
          <w:szCs w:val="28"/>
        </w:rPr>
        <w:t>по ул. Сумской в СНТ «Моква» на земельном участке с видом разрешенного использования для садоводства и огородничества</w:t>
      </w:r>
      <w:r>
        <w:rPr>
          <w:rFonts w:ascii="Times New Roman" w:eastAsia="Times New Roman" w:hAnsi="Times New Roman"/>
          <w:sz w:val="28"/>
        </w:rPr>
        <w:t>;</w:t>
      </w:r>
    </w:p>
    <w:p w14:paraId="01F5EE3A" w14:textId="7650180A" w:rsidR="004F14A4" w:rsidRDefault="004F14A4" w:rsidP="004F14A4">
      <w:pPr>
        <w:spacing w:after="0" w:line="240" w:lineRule="auto"/>
        <w:ind w:firstLine="709"/>
        <w:jc w:val="both"/>
        <w:rPr>
          <w:rFonts w:ascii="Times New Roman" w:hAnsi="Times New Roman"/>
          <w:sz w:val="28"/>
          <w:szCs w:val="28"/>
        </w:rPr>
      </w:pPr>
      <w:r>
        <w:rPr>
          <w:rFonts w:ascii="Times New Roman" w:hAnsi="Times New Roman"/>
          <w:sz w:val="28"/>
          <w:szCs w:val="28"/>
        </w:rPr>
        <w:t xml:space="preserve">- строительство гаража </w:t>
      </w:r>
      <w:r w:rsidR="001422FE">
        <w:rPr>
          <w:rFonts w:ascii="Times New Roman" w:hAnsi="Times New Roman"/>
          <w:sz w:val="28"/>
          <w:szCs w:val="28"/>
        </w:rPr>
        <w:t xml:space="preserve">без разрешения на строительство </w:t>
      </w:r>
      <w:r>
        <w:rPr>
          <w:rFonts w:ascii="Times New Roman" w:hAnsi="Times New Roman"/>
          <w:sz w:val="28"/>
          <w:szCs w:val="28"/>
        </w:rPr>
        <w:t xml:space="preserve">по ул. Республиканской </w:t>
      </w:r>
      <w:r>
        <w:rPr>
          <w:rFonts w:ascii="Times New Roman" w:eastAsia="Times New Roman" w:hAnsi="Times New Roman" w:cs="Times New Roman"/>
          <w:sz w:val="28"/>
        </w:rPr>
        <w:t xml:space="preserve">на магистральной тепловой сети </w:t>
      </w:r>
      <w:r>
        <w:rPr>
          <w:rFonts w:ascii="Times New Roman" w:hAnsi="Times New Roman"/>
          <w:sz w:val="28"/>
          <w:szCs w:val="28"/>
        </w:rPr>
        <w:t>диаметром 600 мм;</w:t>
      </w:r>
    </w:p>
    <w:p w14:paraId="529C4A3B" w14:textId="4D74E5F8" w:rsidR="00C51A07" w:rsidRDefault="004F14A4" w:rsidP="00C51A07">
      <w:pPr>
        <w:spacing w:after="0" w:line="240" w:lineRule="auto"/>
        <w:ind w:firstLine="709"/>
        <w:jc w:val="both"/>
        <w:rPr>
          <w:rFonts w:ascii="Times New Roman" w:hAnsi="Times New Roman"/>
          <w:sz w:val="28"/>
          <w:szCs w:val="28"/>
        </w:rPr>
      </w:pPr>
      <w:r>
        <w:rPr>
          <w:rFonts w:ascii="Times New Roman" w:hAnsi="Times New Roman"/>
          <w:sz w:val="28"/>
          <w:szCs w:val="28"/>
        </w:rPr>
        <w:t xml:space="preserve">В соответствии со ст. 55.32 </w:t>
      </w:r>
      <w:r w:rsidR="0036146D">
        <w:rPr>
          <w:rFonts w:ascii="Times New Roman" w:hAnsi="Times New Roman"/>
          <w:sz w:val="28"/>
          <w:szCs w:val="28"/>
        </w:rPr>
        <w:t xml:space="preserve">Градостроительного кодекса РФ </w:t>
      </w:r>
      <w:r>
        <w:rPr>
          <w:rFonts w:ascii="Times New Roman" w:hAnsi="Times New Roman"/>
          <w:sz w:val="28"/>
          <w:szCs w:val="28"/>
        </w:rPr>
        <w:t>в Администрацию города Курска</w:t>
      </w:r>
      <w:r w:rsidR="00025255">
        <w:rPr>
          <w:rFonts w:ascii="Times New Roman" w:hAnsi="Times New Roman"/>
          <w:sz w:val="28"/>
          <w:szCs w:val="28"/>
        </w:rPr>
        <w:t>,</w:t>
      </w:r>
      <w:r>
        <w:rPr>
          <w:rFonts w:ascii="Times New Roman" w:hAnsi="Times New Roman"/>
          <w:sz w:val="28"/>
          <w:szCs w:val="28"/>
        </w:rPr>
        <w:t xml:space="preserve"> </w:t>
      </w:r>
      <w:r w:rsidR="00025255">
        <w:rPr>
          <w:rFonts w:ascii="Times New Roman" w:hAnsi="Times New Roman"/>
          <w:sz w:val="28"/>
          <w:szCs w:val="28"/>
        </w:rPr>
        <w:t xml:space="preserve">по результатам указанных КНМ, </w:t>
      </w:r>
      <w:r>
        <w:rPr>
          <w:rFonts w:ascii="Times New Roman" w:hAnsi="Times New Roman"/>
          <w:sz w:val="28"/>
          <w:szCs w:val="28"/>
        </w:rPr>
        <w:t>направлены уведомления о выявлении самовольных построек для принятия</w:t>
      </w:r>
      <w:r w:rsidR="00CD7FAC">
        <w:rPr>
          <w:rFonts w:ascii="Times New Roman" w:hAnsi="Times New Roman"/>
          <w:sz w:val="28"/>
          <w:szCs w:val="28"/>
        </w:rPr>
        <w:t xml:space="preserve"> соответствующих</w:t>
      </w:r>
      <w:r>
        <w:rPr>
          <w:rFonts w:ascii="Times New Roman" w:hAnsi="Times New Roman"/>
          <w:sz w:val="28"/>
          <w:szCs w:val="28"/>
        </w:rPr>
        <w:t xml:space="preserve"> решений.</w:t>
      </w:r>
      <w:r w:rsidR="00672431">
        <w:rPr>
          <w:rFonts w:ascii="Times New Roman" w:hAnsi="Times New Roman"/>
          <w:sz w:val="28"/>
          <w:szCs w:val="28"/>
        </w:rPr>
        <w:t xml:space="preserve"> </w:t>
      </w:r>
      <w:r>
        <w:rPr>
          <w:rFonts w:ascii="Times New Roman" w:hAnsi="Times New Roman"/>
          <w:sz w:val="28"/>
          <w:szCs w:val="28"/>
        </w:rPr>
        <w:t>Информация о принятых</w:t>
      </w:r>
      <w:r w:rsidR="005A7072" w:rsidRPr="005A7072">
        <w:rPr>
          <w:rFonts w:ascii="Times New Roman" w:hAnsi="Times New Roman"/>
          <w:sz w:val="28"/>
          <w:szCs w:val="28"/>
        </w:rPr>
        <w:t xml:space="preserve"> </w:t>
      </w:r>
      <w:r w:rsidR="005A7072">
        <w:rPr>
          <w:rFonts w:ascii="Times New Roman" w:hAnsi="Times New Roman"/>
          <w:sz w:val="28"/>
          <w:szCs w:val="28"/>
        </w:rPr>
        <w:t>Администраций города Курска</w:t>
      </w:r>
      <w:r>
        <w:rPr>
          <w:rFonts w:ascii="Times New Roman" w:hAnsi="Times New Roman"/>
          <w:sz w:val="28"/>
          <w:szCs w:val="28"/>
        </w:rPr>
        <w:t xml:space="preserve"> решениях </w:t>
      </w:r>
      <w:r w:rsidR="001C30F0">
        <w:rPr>
          <w:rFonts w:ascii="Times New Roman" w:hAnsi="Times New Roman"/>
          <w:sz w:val="28"/>
          <w:szCs w:val="28"/>
        </w:rPr>
        <w:t xml:space="preserve">также </w:t>
      </w:r>
      <w:r>
        <w:rPr>
          <w:rFonts w:ascii="Times New Roman" w:hAnsi="Times New Roman"/>
          <w:sz w:val="28"/>
          <w:szCs w:val="28"/>
        </w:rPr>
        <w:t>ожидается.</w:t>
      </w:r>
      <w:r w:rsidR="00C51A07">
        <w:rPr>
          <w:rFonts w:ascii="Times New Roman" w:hAnsi="Times New Roman"/>
          <w:sz w:val="28"/>
          <w:szCs w:val="28"/>
        </w:rPr>
        <w:t xml:space="preserve"> </w:t>
      </w:r>
    </w:p>
    <w:p w14:paraId="7215225B" w14:textId="3A7DE1D7" w:rsidR="00EB29BF" w:rsidRDefault="00FC457F" w:rsidP="00D10670">
      <w:pPr>
        <w:spacing w:after="0" w:line="240" w:lineRule="auto"/>
        <w:ind w:firstLine="709"/>
        <w:jc w:val="both"/>
        <w:rPr>
          <w:rFonts w:eastAsia="Times New Roman" w:cs="Times New Roman"/>
          <w:szCs w:val="28"/>
          <w:lang w:eastAsia="ru-RU"/>
        </w:rPr>
      </w:pPr>
      <w:r>
        <w:rPr>
          <w:rFonts w:ascii="Times New Roman" w:hAnsi="Times New Roman" w:cs="Times New Roman"/>
          <w:sz w:val="28"/>
          <w:szCs w:val="28"/>
        </w:rPr>
        <w:t>Комитетом</w:t>
      </w:r>
      <w:r w:rsidR="00D00CBD">
        <w:rPr>
          <w:rFonts w:ascii="Times New Roman" w:hAnsi="Times New Roman" w:cs="Times New Roman"/>
          <w:sz w:val="28"/>
          <w:szCs w:val="28"/>
        </w:rPr>
        <w:t>,</w:t>
      </w:r>
      <w:r>
        <w:rPr>
          <w:rFonts w:ascii="Times New Roman" w:hAnsi="Times New Roman" w:cs="Times New Roman"/>
          <w:sz w:val="28"/>
          <w:szCs w:val="28"/>
        </w:rPr>
        <w:t xml:space="preserve"> </w:t>
      </w:r>
      <w:r w:rsidR="00D10670">
        <w:rPr>
          <w:rFonts w:ascii="Times New Roman" w:hAnsi="Times New Roman" w:cs="Times New Roman"/>
          <w:sz w:val="28"/>
          <w:szCs w:val="28"/>
        </w:rPr>
        <w:t xml:space="preserve">из </w:t>
      </w:r>
      <w:r>
        <w:rPr>
          <w:rFonts w:ascii="Times New Roman" w:hAnsi="Times New Roman" w:cs="Times New Roman"/>
          <w:sz w:val="28"/>
          <w:szCs w:val="28"/>
        </w:rPr>
        <w:t>запланированных на 1 квартал 2026 года задач</w:t>
      </w:r>
      <w:r w:rsidR="00D10670">
        <w:rPr>
          <w:rFonts w:ascii="Times New Roman" w:hAnsi="Times New Roman" w:cs="Times New Roman"/>
          <w:sz w:val="28"/>
          <w:szCs w:val="28"/>
        </w:rPr>
        <w:t>, в основном все реализованы:</w:t>
      </w:r>
      <w:r w:rsidR="00EB29BF" w:rsidRPr="00EB29BF">
        <w:rPr>
          <w:rFonts w:eastAsia="Times New Roman" w:cs="Times New Roman"/>
          <w:szCs w:val="28"/>
          <w:lang w:eastAsia="ru-RU"/>
        </w:rPr>
        <w:t xml:space="preserve"> </w:t>
      </w:r>
      <w:r w:rsidR="00EB29BF">
        <w:rPr>
          <w:rFonts w:eastAsia="Times New Roman" w:cs="Times New Roman"/>
          <w:szCs w:val="28"/>
          <w:lang w:eastAsia="ru-RU"/>
        </w:rPr>
        <w:tab/>
      </w:r>
    </w:p>
    <w:p w14:paraId="2FD3EF1A" w14:textId="689BA388" w:rsidR="00EB29BF" w:rsidRPr="00D27FC2" w:rsidRDefault="00EB29BF" w:rsidP="00EB29BF">
      <w:pPr>
        <w:pStyle w:val="1"/>
        <w:numPr>
          <w:ilvl w:val="0"/>
          <w:numId w:val="9"/>
        </w:numPr>
        <w:tabs>
          <w:tab w:val="clear" w:pos="1418"/>
          <w:tab w:val="left" w:pos="0"/>
        </w:tabs>
        <w:spacing w:line="276" w:lineRule="auto"/>
        <w:ind w:left="0" w:firstLine="567"/>
        <w:rPr>
          <w:rFonts w:eastAsia="Times New Roman" w:cs="Times New Roman"/>
          <w:szCs w:val="28"/>
          <w:lang w:eastAsia="ru-RU"/>
        </w:rPr>
      </w:pPr>
      <w:r>
        <w:rPr>
          <w:rFonts w:eastAsia="Times New Roman" w:cs="Times New Roman"/>
          <w:szCs w:val="28"/>
          <w:lang w:eastAsia="ru-RU"/>
        </w:rPr>
        <w:t xml:space="preserve"> </w:t>
      </w:r>
      <w:r w:rsidRPr="00D27FC2">
        <w:rPr>
          <w:rFonts w:eastAsia="Times New Roman" w:cs="Times New Roman"/>
          <w:szCs w:val="28"/>
          <w:lang w:eastAsia="ru-RU"/>
        </w:rPr>
        <w:t>Продолжен</w:t>
      </w:r>
      <w:r w:rsidR="00D10670">
        <w:rPr>
          <w:rFonts w:eastAsia="Times New Roman" w:cs="Times New Roman"/>
          <w:szCs w:val="28"/>
          <w:lang w:eastAsia="ru-RU"/>
        </w:rPr>
        <w:t>о</w:t>
      </w:r>
      <w:r w:rsidRPr="00D27FC2">
        <w:rPr>
          <w:rFonts w:eastAsia="Times New Roman" w:cs="Times New Roman"/>
          <w:szCs w:val="28"/>
          <w:lang w:eastAsia="ru-RU"/>
        </w:rPr>
        <w:t xml:space="preserve"> проведени</w:t>
      </w:r>
      <w:r w:rsidR="00D10670">
        <w:rPr>
          <w:rFonts w:eastAsia="Times New Roman" w:cs="Times New Roman"/>
          <w:szCs w:val="28"/>
          <w:lang w:eastAsia="ru-RU"/>
        </w:rPr>
        <w:t>е</w:t>
      </w:r>
      <w:r w:rsidRPr="00D27FC2">
        <w:rPr>
          <w:rFonts w:eastAsia="Times New Roman" w:cs="Times New Roman"/>
          <w:szCs w:val="28"/>
          <w:lang w:eastAsia="ru-RU"/>
        </w:rPr>
        <w:t xml:space="preserve"> проверок МКД и объектов социальной сферы с участием </w:t>
      </w:r>
      <w:r w:rsidRPr="00D27FC2">
        <w:rPr>
          <w:rFonts w:eastAsia="Times New Roman" w:cs="Times New Roman"/>
          <w:szCs w:val="28"/>
          <w:shd w:val="clear" w:color="auto" w:fill="FFFFFF"/>
          <w:lang w:eastAsia="ru-RU"/>
        </w:rPr>
        <w:t>советника Губернатора Курской области по правам лиц с ограниченными возможностями здоровья А.В. Гладилиной и руководителя КОО ООО ВОИ А.Б. Дюкарева.</w:t>
      </w:r>
    </w:p>
    <w:p w14:paraId="70887D9A" w14:textId="72657E16" w:rsidR="00EB29BF" w:rsidRPr="00EB29BF" w:rsidRDefault="00D10670" w:rsidP="00EB29BF">
      <w:pPr>
        <w:pStyle w:val="1"/>
        <w:numPr>
          <w:ilvl w:val="0"/>
          <w:numId w:val="9"/>
        </w:numPr>
        <w:spacing w:line="276" w:lineRule="auto"/>
        <w:ind w:left="0" w:firstLine="567"/>
        <w:rPr>
          <w:rFonts w:eastAsia="Times New Roman" w:cs="Times New Roman"/>
          <w:szCs w:val="28"/>
          <w:lang w:eastAsia="ru-RU"/>
        </w:rPr>
      </w:pPr>
      <w:r>
        <w:rPr>
          <w:rFonts w:eastAsia="Times New Roman" w:cs="Times New Roman"/>
          <w:szCs w:val="28"/>
          <w:lang w:eastAsia="ru-RU"/>
        </w:rPr>
        <w:t>Завершены</w:t>
      </w:r>
      <w:r w:rsidR="009742DC" w:rsidRPr="00EB29BF">
        <w:rPr>
          <w:rFonts w:eastAsia="Times New Roman" w:cs="Times New Roman"/>
          <w:szCs w:val="28"/>
          <w:lang w:eastAsia="ru-RU"/>
        </w:rPr>
        <w:t xml:space="preserve"> закуп</w:t>
      </w:r>
      <w:r w:rsidR="004B5D70" w:rsidRPr="00EB29BF">
        <w:rPr>
          <w:rFonts w:eastAsia="Times New Roman" w:cs="Times New Roman"/>
          <w:szCs w:val="28"/>
          <w:lang w:eastAsia="ru-RU"/>
        </w:rPr>
        <w:t>очны</w:t>
      </w:r>
      <w:r>
        <w:rPr>
          <w:rFonts w:eastAsia="Times New Roman" w:cs="Times New Roman"/>
          <w:szCs w:val="28"/>
          <w:lang w:eastAsia="ru-RU"/>
        </w:rPr>
        <w:t>е</w:t>
      </w:r>
      <w:r w:rsidR="004B5D70" w:rsidRPr="00EB29BF">
        <w:rPr>
          <w:rFonts w:eastAsia="Times New Roman" w:cs="Times New Roman"/>
          <w:szCs w:val="28"/>
          <w:lang w:eastAsia="ru-RU"/>
        </w:rPr>
        <w:t xml:space="preserve"> процедур</w:t>
      </w:r>
      <w:r>
        <w:rPr>
          <w:rFonts w:eastAsia="Times New Roman" w:cs="Times New Roman"/>
          <w:szCs w:val="28"/>
          <w:lang w:eastAsia="ru-RU"/>
        </w:rPr>
        <w:t>ы</w:t>
      </w:r>
      <w:r w:rsidR="009742DC" w:rsidRPr="00EB29BF">
        <w:rPr>
          <w:rFonts w:eastAsia="Times New Roman" w:cs="Times New Roman"/>
          <w:szCs w:val="28"/>
          <w:lang w:eastAsia="ru-RU"/>
        </w:rPr>
        <w:t xml:space="preserve"> на осуществление интеграции </w:t>
      </w:r>
      <w:r w:rsidR="004B5D70" w:rsidRPr="00EB29BF">
        <w:rPr>
          <w:rFonts w:cs="Times New Roman"/>
          <w:szCs w:val="28"/>
        </w:rPr>
        <w:t>ВИС «Акцент-Стройнадзор» с ИСУП</w:t>
      </w:r>
      <w:r w:rsidR="006A0506">
        <w:rPr>
          <w:rFonts w:cs="Times New Roman"/>
          <w:szCs w:val="28"/>
        </w:rPr>
        <w:t>, техническую поддержку</w:t>
      </w:r>
      <w:r w:rsidR="004B5D70" w:rsidRPr="00EB29BF">
        <w:rPr>
          <w:rFonts w:cs="Times New Roman"/>
          <w:szCs w:val="28"/>
        </w:rPr>
        <w:t xml:space="preserve">. </w:t>
      </w:r>
    </w:p>
    <w:p w14:paraId="3F476FE3" w14:textId="505FDC74" w:rsidR="00EB29BF" w:rsidRPr="00EB29BF" w:rsidRDefault="006E138F" w:rsidP="00EB29BF">
      <w:pPr>
        <w:pStyle w:val="1"/>
        <w:numPr>
          <w:ilvl w:val="0"/>
          <w:numId w:val="9"/>
        </w:numPr>
        <w:spacing w:line="276" w:lineRule="auto"/>
        <w:ind w:left="0" w:firstLine="567"/>
        <w:rPr>
          <w:rFonts w:eastAsia="Times New Roman" w:cs="Times New Roman"/>
          <w:szCs w:val="28"/>
          <w:lang w:eastAsia="ru-RU"/>
        </w:rPr>
      </w:pPr>
      <w:r>
        <w:rPr>
          <w:rFonts w:cs="Times New Roman"/>
          <w:szCs w:val="28"/>
          <w:shd w:val="clear" w:color="auto" w:fill="FFFFFF"/>
        </w:rPr>
        <w:lastRenderedPageBreak/>
        <w:t>П</w:t>
      </w:r>
      <w:r w:rsidR="00EB29BF" w:rsidRPr="00EB29BF">
        <w:rPr>
          <w:rFonts w:cs="Times New Roman"/>
          <w:szCs w:val="28"/>
          <w:shd w:val="clear" w:color="auto" w:fill="FFFFFF"/>
        </w:rPr>
        <w:t>роект постановления Правительства Курской области «Об утверждении Положения о региональном государственном строительном надзоре»</w:t>
      </w:r>
      <w:r>
        <w:rPr>
          <w:rFonts w:cs="Times New Roman"/>
          <w:szCs w:val="28"/>
          <w:shd w:val="clear" w:color="auto" w:fill="FFFFFF"/>
        </w:rPr>
        <w:t xml:space="preserve"> находится в стадии подписания</w:t>
      </w:r>
      <w:r w:rsidR="00EB29BF" w:rsidRPr="00EB29BF">
        <w:rPr>
          <w:rFonts w:cs="Times New Roman"/>
          <w:szCs w:val="28"/>
          <w:shd w:val="clear" w:color="auto" w:fill="FFFFFF"/>
        </w:rPr>
        <w:t>.</w:t>
      </w:r>
    </w:p>
    <w:p w14:paraId="2B0B66CE" w14:textId="67F0BE8A" w:rsidR="00EB29BF" w:rsidRPr="00DF5A0F" w:rsidRDefault="00624846" w:rsidP="00EB29BF">
      <w:pPr>
        <w:pStyle w:val="1"/>
        <w:numPr>
          <w:ilvl w:val="0"/>
          <w:numId w:val="9"/>
        </w:numPr>
        <w:spacing w:line="276" w:lineRule="auto"/>
        <w:ind w:left="0" w:firstLine="567"/>
        <w:rPr>
          <w:rFonts w:eastAsia="Times New Roman" w:cs="Times New Roman"/>
          <w:szCs w:val="28"/>
          <w:lang w:eastAsia="ru-RU"/>
        </w:rPr>
      </w:pPr>
      <w:r>
        <w:rPr>
          <w:rFonts w:cs="Times New Roman"/>
          <w:szCs w:val="28"/>
        </w:rPr>
        <w:t>Откорректированы и заключены</w:t>
      </w:r>
      <w:r w:rsidR="00B22C85" w:rsidRPr="00EB29BF">
        <w:rPr>
          <w:rFonts w:cs="Times New Roman"/>
          <w:szCs w:val="28"/>
        </w:rPr>
        <w:t xml:space="preserve"> Соглашения об информационном взаимодействии между Верхне-Донским управлением Федеральной службы по экологическому, технологическому и атомному надзору и Комитетом</w:t>
      </w:r>
      <w:r w:rsidR="00353170">
        <w:rPr>
          <w:rFonts w:cs="Times New Roman"/>
          <w:szCs w:val="28"/>
        </w:rPr>
        <w:t>, СРО Курской области</w:t>
      </w:r>
      <w:r w:rsidR="00B22C85" w:rsidRPr="00EB29BF">
        <w:rPr>
          <w:rFonts w:cs="Times New Roman"/>
          <w:szCs w:val="28"/>
        </w:rPr>
        <w:t>.</w:t>
      </w:r>
      <w:r w:rsidR="00EB29BF" w:rsidRPr="00EB29BF">
        <w:rPr>
          <w:rFonts w:eastAsia="Times New Roman" w:cs="Times New Roman"/>
          <w:spacing w:val="2"/>
          <w:szCs w:val="28"/>
          <w:lang w:eastAsia="ru-RU"/>
        </w:rPr>
        <w:t xml:space="preserve"> </w:t>
      </w:r>
    </w:p>
    <w:p w14:paraId="6F73BD3B" w14:textId="11E9B031" w:rsidR="00DF5A0F" w:rsidRPr="00EB29BF" w:rsidRDefault="00353170" w:rsidP="00EB29BF">
      <w:pPr>
        <w:pStyle w:val="1"/>
        <w:numPr>
          <w:ilvl w:val="0"/>
          <w:numId w:val="9"/>
        </w:numPr>
        <w:spacing w:line="276" w:lineRule="auto"/>
        <w:ind w:left="0" w:firstLine="567"/>
        <w:rPr>
          <w:rFonts w:eastAsia="Times New Roman" w:cs="Times New Roman"/>
          <w:szCs w:val="28"/>
          <w:lang w:eastAsia="ru-RU"/>
        </w:rPr>
      </w:pPr>
      <w:r>
        <w:rPr>
          <w:rFonts w:eastAsia="Times New Roman" w:cs="Times New Roman"/>
          <w:spacing w:val="2"/>
          <w:szCs w:val="28"/>
          <w:lang w:eastAsia="ru-RU"/>
        </w:rPr>
        <w:t>Активизирована</w:t>
      </w:r>
      <w:r w:rsidR="00DF5A0F">
        <w:rPr>
          <w:rFonts w:eastAsia="Times New Roman" w:cs="Times New Roman"/>
          <w:spacing w:val="2"/>
          <w:szCs w:val="28"/>
          <w:lang w:eastAsia="ru-RU"/>
        </w:rPr>
        <w:t xml:space="preserve"> работы в чатах </w:t>
      </w:r>
      <w:r>
        <w:rPr>
          <w:rFonts w:eastAsia="Times New Roman" w:cs="Times New Roman"/>
          <w:spacing w:val="2"/>
          <w:szCs w:val="28"/>
          <w:lang w:eastAsia="ru-RU"/>
        </w:rPr>
        <w:t>с</w:t>
      </w:r>
      <w:r w:rsidR="00DF5A0F">
        <w:rPr>
          <w:rFonts w:eastAsia="Times New Roman" w:cs="Times New Roman"/>
          <w:spacing w:val="2"/>
          <w:szCs w:val="28"/>
          <w:lang w:eastAsia="ru-RU"/>
        </w:rPr>
        <w:t xml:space="preserve"> размещени</w:t>
      </w:r>
      <w:r>
        <w:rPr>
          <w:rFonts w:eastAsia="Times New Roman" w:cs="Times New Roman"/>
          <w:spacing w:val="2"/>
          <w:szCs w:val="28"/>
          <w:lang w:eastAsia="ru-RU"/>
        </w:rPr>
        <w:t>ем</w:t>
      </w:r>
      <w:r w:rsidR="00DF5A0F">
        <w:rPr>
          <w:rFonts w:eastAsia="Times New Roman" w:cs="Times New Roman"/>
          <w:spacing w:val="2"/>
          <w:szCs w:val="28"/>
          <w:lang w:eastAsia="ru-RU"/>
        </w:rPr>
        <w:t xml:space="preserve"> актуальной информации о деятельности Комитета.</w:t>
      </w:r>
    </w:p>
    <w:p w14:paraId="462F7CD1" w14:textId="42979E6A" w:rsidR="00EB29BF" w:rsidRPr="00EB29BF" w:rsidRDefault="00353170" w:rsidP="00EB29BF">
      <w:pPr>
        <w:pStyle w:val="a3"/>
        <w:numPr>
          <w:ilvl w:val="0"/>
          <w:numId w:val="9"/>
        </w:numPr>
        <w:autoSpaceDE w:val="0"/>
        <w:autoSpaceDN w:val="0"/>
        <w:adjustRightInd w:val="0"/>
        <w:spacing w:after="0"/>
        <w:ind w:left="0"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pacing w:val="2"/>
          <w:sz w:val="28"/>
          <w:szCs w:val="28"/>
          <w:lang w:eastAsia="ru-RU"/>
        </w:rPr>
        <w:t xml:space="preserve">Должностные лица Комитета во главе с председателем Комитета приняли участие </w:t>
      </w:r>
      <w:r w:rsidR="00EB29BF" w:rsidRPr="00EB29BF">
        <w:rPr>
          <w:rFonts w:ascii="Times New Roman" w:eastAsia="Times New Roman" w:hAnsi="Times New Roman" w:cs="Times New Roman"/>
          <w:spacing w:val="2"/>
          <w:sz w:val="28"/>
          <w:szCs w:val="28"/>
          <w:lang w:eastAsia="ru-RU"/>
        </w:rPr>
        <w:t>в</w:t>
      </w:r>
      <w:r w:rsidR="00EB29BF" w:rsidRPr="00EB29BF">
        <w:rPr>
          <w:rFonts w:ascii="Times New Roman" w:eastAsia="Times New Roman" w:hAnsi="Times New Roman" w:cs="Times New Roman"/>
          <w:b/>
          <w:color w:val="FF0000"/>
          <w:spacing w:val="2"/>
          <w:sz w:val="28"/>
          <w:szCs w:val="28"/>
          <w:lang w:eastAsia="ru-RU"/>
        </w:rPr>
        <w:t xml:space="preserve"> </w:t>
      </w:r>
      <w:r w:rsidR="00EB29BF" w:rsidRPr="006A0D1A">
        <w:rPr>
          <w:rFonts w:ascii="Times New Roman" w:hAnsi="Times New Roman" w:cs="Times New Roman"/>
          <w:bCs/>
          <w:sz w:val="28"/>
          <w:szCs w:val="28"/>
          <w:lang w:val="en-US"/>
        </w:rPr>
        <w:t>X</w:t>
      </w:r>
      <w:r w:rsidR="00EB29BF" w:rsidRPr="00EB29BF">
        <w:rPr>
          <w:rFonts w:ascii="Times New Roman" w:hAnsi="Times New Roman" w:cs="Times New Roman"/>
          <w:sz w:val="28"/>
          <w:szCs w:val="28"/>
        </w:rPr>
        <w:t xml:space="preserve"> Межрегиональной конференции органов регионального государственного строительного надзора субъектов Российской Федерации», которая </w:t>
      </w:r>
      <w:r>
        <w:rPr>
          <w:rFonts w:ascii="Times New Roman" w:hAnsi="Times New Roman" w:cs="Times New Roman"/>
          <w:sz w:val="28"/>
          <w:szCs w:val="28"/>
        </w:rPr>
        <w:t xml:space="preserve">прошла </w:t>
      </w:r>
      <w:r w:rsidR="00EB29BF" w:rsidRPr="00EB29BF">
        <w:rPr>
          <w:rFonts w:ascii="Times New Roman" w:hAnsi="Times New Roman" w:cs="Times New Roman"/>
          <w:sz w:val="28"/>
          <w:szCs w:val="28"/>
        </w:rPr>
        <w:t>19 – 20 марта 2026 года в г. Мурманск</w:t>
      </w:r>
      <w:r w:rsidR="00EB29BF" w:rsidRPr="00EB29BF">
        <w:rPr>
          <w:rFonts w:ascii="Times New Roman" w:eastAsia="Times New Roman" w:hAnsi="Times New Roman" w:cs="Times New Roman"/>
          <w:sz w:val="28"/>
          <w:szCs w:val="28"/>
          <w:lang w:eastAsia="ru-RU"/>
        </w:rPr>
        <w:t>.</w:t>
      </w:r>
    </w:p>
    <w:p w14:paraId="26D4257C" w14:textId="77777777" w:rsidR="002F2D43" w:rsidRDefault="002F2D43" w:rsidP="002F2D43">
      <w:pPr>
        <w:pStyle w:val="1"/>
        <w:numPr>
          <w:ilvl w:val="0"/>
          <w:numId w:val="0"/>
        </w:numPr>
        <w:tabs>
          <w:tab w:val="clear" w:pos="1418"/>
          <w:tab w:val="left" w:pos="0"/>
        </w:tabs>
        <w:spacing w:line="276" w:lineRule="auto"/>
        <w:ind w:left="567"/>
        <w:rPr>
          <w:rFonts w:eastAsia="Times New Roman" w:cs="Times New Roman"/>
          <w:szCs w:val="28"/>
          <w:lang w:eastAsia="ru-RU"/>
        </w:rPr>
      </w:pPr>
    </w:p>
    <w:p w14:paraId="0B8DE33C" w14:textId="4E5A1428" w:rsidR="00FE7607" w:rsidRDefault="00D00CBD" w:rsidP="00621C98">
      <w:pPr>
        <w:pStyle w:val="1"/>
        <w:numPr>
          <w:ilvl w:val="0"/>
          <w:numId w:val="0"/>
        </w:numPr>
        <w:tabs>
          <w:tab w:val="clear" w:pos="1418"/>
          <w:tab w:val="left" w:pos="0"/>
        </w:tabs>
        <w:spacing w:line="276" w:lineRule="auto"/>
        <w:ind w:left="567"/>
        <w:jc w:val="center"/>
        <w:rPr>
          <w:rStyle w:val="bold"/>
          <w:rFonts w:cs="Times New Roman"/>
          <w:b/>
          <w:bCs/>
          <w:color w:val="060708"/>
          <w:shd w:val="clear" w:color="auto" w:fill="FFFFFF"/>
        </w:rPr>
      </w:pPr>
      <w:r>
        <w:rPr>
          <w:rStyle w:val="bold"/>
          <w:rFonts w:cs="Times New Roman"/>
          <w:b/>
          <w:bCs/>
          <w:color w:val="060708"/>
          <w:shd w:val="clear" w:color="auto" w:fill="FFFFFF"/>
        </w:rPr>
        <w:t xml:space="preserve">Изменения </w:t>
      </w:r>
      <w:r w:rsidR="00621C98">
        <w:rPr>
          <w:rStyle w:val="bold"/>
          <w:rFonts w:cs="Times New Roman"/>
          <w:b/>
          <w:bCs/>
          <w:color w:val="060708"/>
          <w:shd w:val="clear" w:color="auto" w:fill="FFFFFF"/>
        </w:rPr>
        <w:t xml:space="preserve">в градостроительном законодательстве </w:t>
      </w:r>
    </w:p>
    <w:p w14:paraId="441977DC" w14:textId="77777777" w:rsidR="00621C98" w:rsidRPr="00621C98" w:rsidRDefault="00621C98" w:rsidP="00621C98">
      <w:pPr>
        <w:pStyle w:val="1"/>
        <w:numPr>
          <w:ilvl w:val="0"/>
          <w:numId w:val="0"/>
        </w:numPr>
        <w:tabs>
          <w:tab w:val="clear" w:pos="1418"/>
          <w:tab w:val="left" w:pos="0"/>
        </w:tabs>
        <w:spacing w:line="240" w:lineRule="auto"/>
        <w:ind w:firstLine="709"/>
        <w:jc w:val="center"/>
        <w:rPr>
          <w:rStyle w:val="bold"/>
          <w:rFonts w:cs="Times New Roman"/>
          <w:b/>
          <w:bCs/>
          <w:color w:val="060708"/>
          <w:szCs w:val="28"/>
          <w:shd w:val="clear" w:color="auto" w:fill="FFFFFF"/>
        </w:rPr>
      </w:pPr>
    </w:p>
    <w:p w14:paraId="4683A141" w14:textId="77777777" w:rsidR="00621C98" w:rsidRPr="00621C98" w:rsidRDefault="00621C98" w:rsidP="00621C98">
      <w:pPr>
        <w:pStyle w:val="afa"/>
        <w:spacing w:before="0" w:beforeAutospacing="0" w:after="0" w:afterAutospacing="0"/>
        <w:ind w:firstLine="709"/>
        <w:jc w:val="both"/>
        <w:rPr>
          <w:sz w:val="28"/>
          <w:szCs w:val="28"/>
        </w:rPr>
      </w:pPr>
      <w:r w:rsidRPr="00621C98">
        <w:rPr>
          <w:sz w:val="28"/>
          <w:szCs w:val="28"/>
        </w:rPr>
        <w:t xml:space="preserve">За отчетный период 2026 года Комитет участвовал в разработке </w:t>
      </w:r>
      <w:r w:rsidRPr="00621C98">
        <w:rPr>
          <w:rStyle w:val="afd"/>
          <w:b/>
          <w:bCs/>
          <w:sz w:val="28"/>
          <w:szCs w:val="28"/>
        </w:rPr>
        <w:t xml:space="preserve">8 проектов нормативных правовых актов Курской области, рассмотрел и согласовал 1 </w:t>
      </w:r>
      <w:r w:rsidRPr="00621C98">
        <w:rPr>
          <w:rStyle w:val="afd"/>
          <w:sz w:val="28"/>
          <w:szCs w:val="28"/>
        </w:rPr>
        <w:t xml:space="preserve">проект федерального закона, 1 проект Соглашения с Минцифры России, а также подготовил 3 </w:t>
      </w:r>
      <w:r w:rsidRPr="00621C98">
        <w:rPr>
          <w:sz w:val="28"/>
          <w:szCs w:val="28"/>
        </w:rPr>
        <w:t>инициативно разработанных  проекта, регулирующих деятельность Комитета.</w:t>
      </w:r>
    </w:p>
    <w:p w14:paraId="42CE0A43" w14:textId="77777777" w:rsidR="00621C98" w:rsidRPr="00621C98" w:rsidRDefault="00621C98" w:rsidP="00621C98">
      <w:pPr>
        <w:pStyle w:val="afa"/>
        <w:spacing w:before="0" w:beforeAutospacing="0" w:after="0" w:afterAutospacing="0"/>
        <w:ind w:firstLine="709"/>
        <w:jc w:val="both"/>
        <w:rPr>
          <w:sz w:val="28"/>
          <w:szCs w:val="28"/>
        </w:rPr>
      </w:pPr>
      <w:r w:rsidRPr="00621C98">
        <w:rPr>
          <w:sz w:val="28"/>
          <w:szCs w:val="28"/>
        </w:rPr>
        <w:t xml:space="preserve">Особое внимание было уделено подготовке обновленной редакции Положения о региональном государственном строительном надзоре на территории Курской области, которое заменит постановление Администрации Курской области от 20 декабря 2021 года № 1401-па. </w:t>
      </w:r>
      <w:r w:rsidRPr="00621C98">
        <w:rPr>
          <w:sz w:val="28"/>
          <w:szCs w:val="28"/>
        </w:rPr>
        <w:br/>
        <w:t>В процессе разработки данного проекта проведена процедура общественного обсуждения, а от Министерства экономического развития Курской области получено положительное заключение об оценке регулирующего воздействия. В настоящий момент в отношении проекта повторно проводится правовая экспертиза; после ее завершения документ будет подписан председателем Правительства Курской области и размещен на официальном сайте Комитета, а также в справочно-правовых системах «ГАРАНТ» и «Консультант».</w:t>
      </w:r>
    </w:p>
    <w:p w14:paraId="756C8966" w14:textId="77777777" w:rsidR="00621C98" w:rsidRPr="00621C98" w:rsidRDefault="00621C98" w:rsidP="00621C98">
      <w:pPr>
        <w:spacing w:after="0" w:line="240" w:lineRule="auto"/>
        <w:ind w:firstLine="709"/>
        <w:jc w:val="both"/>
        <w:rPr>
          <w:rFonts w:ascii="Times New Roman" w:hAnsi="Times New Roman" w:cs="Times New Roman"/>
          <w:sz w:val="28"/>
          <w:szCs w:val="28"/>
        </w:rPr>
      </w:pPr>
      <w:r w:rsidRPr="00621C98">
        <w:rPr>
          <w:rFonts w:ascii="Times New Roman" w:hAnsi="Times New Roman" w:cs="Times New Roman"/>
          <w:sz w:val="28"/>
          <w:szCs w:val="28"/>
        </w:rPr>
        <w:t>При подготовке проекта постановления учтены положения федеральных законов № 567-ФЗ и № 548-ФЗ принятые 29.12.2025.</w:t>
      </w:r>
    </w:p>
    <w:p w14:paraId="5FDFFED2" w14:textId="77777777" w:rsidR="00621C98" w:rsidRPr="00621C98" w:rsidRDefault="00621C98" w:rsidP="00621C98">
      <w:pPr>
        <w:spacing w:after="0" w:line="240" w:lineRule="auto"/>
        <w:ind w:firstLine="709"/>
        <w:jc w:val="both"/>
        <w:rPr>
          <w:rFonts w:ascii="Times New Roman" w:hAnsi="Times New Roman" w:cs="Times New Roman"/>
          <w:sz w:val="28"/>
          <w:szCs w:val="28"/>
        </w:rPr>
      </w:pPr>
      <w:r w:rsidRPr="00621C98">
        <w:rPr>
          <w:rFonts w:ascii="Times New Roman" w:hAnsi="Times New Roman" w:cs="Times New Roman"/>
          <w:sz w:val="28"/>
          <w:szCs w:val="28"/>
        </w:rPr>
        <w:t xml:space="preserve">Изменения касаются положений: </w:t>
      </w:r>
    </w:p>
    <w:p w14:paraId="2F3FA65E" w14:textId="77777777" w:rsidR="00621C98" w:rsidRPr="00621C98" w:rsidRDefault="00621C98" w:rsidP="00621C98">
      <w:pPr>
        <w:shd w:val="clear" w:color="auto" w:fill="FFFFFF"/>
        <w:spacing w:after="0" w:line="240" w:lineRule="auto"/>
        <w:ind w:firstLine="709"/>
        <w:jc w:val="both"/>
        <w:rPr>
          <w:rFonts w:ascii="Times New Roman" w:hAnsi="Times New Roman" w:cs="Times New Roman"/>
          <w:sz w:val="28"/>
          <w:szCs w:val="28"/>
        </w:rPr>
      </w:pPr>
      <w:r w:rsidRPr="00621C98">
        <w:rPr>
          <w:rFonts w:ascii="Times New Roman" w:hAnsi="Times New Roman" w:cs="Times New Roman"/>
          <w:sz w:val="28"/>
          <w:szCs w:val="28"/>
        </w:rPr>
        <w:t>- </w:t>
      </w:r>
      <w:r w:rsidRPr="00621C98">
        <w:rPr>
          <w:rFonts w:ascii="Times New Roman" w:hAnsi="Times New Roman" w:cs="Times New Roman"/>
          <w:b/>
          <w:i/>
          <w:sz w:val="28"/>
          <w:szCs w:val="28"/>
        </w:rPr>
        <w:t>в части использования при проведении контрольных (надзорных) мероприятий мобильного приложения «Инспектор»</w:t>
      </w:r>
      <w:r w:rsidRPr="00621C98">
        <w:rPr>
          <w:rFonts w:ascii="Times New Roman" w:hAnsi="Times New Roman" w:cs="Times New Roman"/>
          <w:sz w:val="28"/>
          <w:szCs w:val="28"/>
        </w:rPr>
        <w:t xml:space="preserve"> (</w:t>
      </w:r>
      <w:r w:rsidRPr="00621C98">
        <w:rPr>
          <w:rFonts w:ascii="Times New Roman" w:eastAsia="Times New Roman" w:hAnsi="Times New Roman" w:cs="Times New Roman"/>
          <w:sz w:val="28"/>
          <w:szCs w:val="28"/>
          <w:lang w:eastAsia="ru-RU"/>
        </w:rPr>
        <w:t>так закон № 567-ФЗ закрепил возможность в рамках документарной проверки необходимые материалы представлять через Госуслуги, или приложение "Инспектор"</w:t>
      </w:r>
      <w:r w:rsidRPr="00621C98">
        <w:rPr>
          <w:rFonts w:ascii="Times New Roman" w:hAnsi="Times New Roman" w:cs="Times New Roman"/>
          <w:sz w:val="28"/>
          <w:szCs w:val="28"/>
        </w:rPr>
        <w:t xml:space="preserve">); </w:t>
      </w:r>
    </w:p>
    <w:p w14:paraId="37DE2317" w14:textId="77777777" w:rsidR="00621C98" w:rsidRPr="00621C98" w:rsidRDefault="00621C98" w:rsidP="00621C98">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621C98">
        <w:rPr>
          <w:rFonts w:ascii="Times New Roman" w:hAnsi="Times New Roman" w:cs="Times New Roman"/>
          <w:sz w:val="28"/>
          <w:szCs w:val="28"/>
        </w:rPr>
        <w:t>- </w:t>
      </w:r>
      <w:r w:rsidRPr="00621C98">
        <w:rPr>
          <w:rFonts w:ascii="Times New Roman" w:hAnsi="Times New Roman" w:cs="Times New Roman"/>
          <w:b/>
          <w:i/>
          <w:sz w:val="28"/>
          <w:szCs w:val="28"/>
        </w:rPr>
        <w:t xml:space="preserve">в части обязательного уведомления саморегулируемой организации строителей (СРО) </w:t>
      </w:r>
      <w:r w:rsidRPr="00621C98">
        <w:rPr>
          <w:rFonts w:ascii="Times New Roman" w:hAnsi="Times New Roman" w:cs="Times New Roman"/>
          <w:b/>
          <w:i/>
          <w:sz w:val="28"/>
          <w:szCs w:val="28"/>
          <w:shd w:val="clear" w:color="auto" w:fill="FFFFFF"/>
        </w:rPr>
        <w:t>о внеплановой проверке в отношении ее членов</w:t>
      </w:r>
      <w:r w:rsidRPr="00621C98">
        <w:rPr>
          <w:rFonts w:ascii="Times New Roman" w:hAnsi="Times New Roman" w:cs="Times New Roman"/>
          <w:sz w:val="28"/>
          <w:szCs w:val="28"/>
          <w:shd w:val="clear" w:color="auto" w:fill="FFFFFF"/>
        </w:rPr>
        <w:t xml:space="preserve"> (закон </w:t>
      </w:r>
      <w:r w:rsidRPr="00621C98">
        <w:rPr>
          <w:rFonts w:ascii="Times New Roman" w:hAnsi="Times New Roman" w:cs="Times New Roman"/>
          <w:sz w:val="28"/>
          <w:szCs w:val="28"/>
          <w:shd w:val="clear" w:color="auto" w:fill="FFFFFF"/>
        </w:rPr>
        <w:br/>
        <w:t xml:space="preserve">№ 548-ФЗ установил обязанность </w:t>
      </w:r>
      <w:r w:rsidRPr="00621C98">
        <w:rPr>
          <w:rFonts w:ascii="Times New Roman" w:eastAsia="Times New Roman" w:hAnsi="Times New Roman" w:cs="Times New Roman"/>
          <w:sz w:val="28"/>
          <w:szCs w:val="28"/>
          <w:lang w:eastAsia="ru-RU"/>
        </w:rPr>
        <w:t xml:space="preserve">контролирующих органов уведомлять СРО </w:t>
      </w:r>
      <w:r w:rsidRPr="00621C98">
        <w:rPr>
          <w:rFonts w:ascii="Times New Roman" w:eastAsia="Times New Roman" w:hAnsi="Times New Roman" w:cs="Times New Roman"/>
          <w:sz w:val="28"/>
          <w:szCs w:val="28"/>
          <w:lang w:eastAsia="ru-RU"/>
        </w:rPr>
        <w:br/>
        <w:t xml:space="preserve">о внеплановой проверке в отношении ее членов минимум за сутки до ее начала. </w:t>
      </w:r>
      <w:r w:rsidRPr="00621C98">
        <w:rPr>
          <w:rFonts w:ascii="Times New Roman" w:hAnsi="Times New Roman" w:cs="Times New Roman"/>
          <w:sz w:val="28"/>
          <w:szCs w:val="28"/>
        </w:rPr>
        <w:lastRenderedPageBreak/>
        <w:t>Процедурно это допускается любым доступным способом, включая электронную почту. Таким образом, уведомляются не только само контролируемое лицо и его представители, но и представители СРО, если членство в данной организации является для лица обязательным.</w:t>
      </w:r>
      <w:r w:rsidRPr="00621C98">
        <w:rPr>
          <w:rFonts w:ascii="Times New Roman" w:hAnsi="Times New Roman" w:cs="Times New Roman"/>
          <w:sz w:val="28"/>
          <w:szCs w:val="28"/>
          <w:shd w:val="clear" w:color="auto" w:fill="FFFFFF"/>
        </w:rPr>
        <w:t>)</w:t>
      </w:r>
      <w:r w:rsidRPr="00621C98">
        <w:rPr>
          <w:rFonts w:ascii="Times New Roman" w:hAnsi="Times New Roman" w:cs="Times New Roman"/>
          <w:sz w:val="28"/>
          <w:szCs w:val="28"/>
        </w:rPr>
        <w:t>.</w:t>
      </w:r>
    </w:p>
    <w:p w14:paraId="5FF4F302" w14:textId="77777777" w:rsidR="00621C98" w:rsidRPr="00621C98" w:rsidRDefault="00621C98" w:rsidP="00621C98">
      <w:pPr>
        <w:spacing w:after="0" w:line="240" w:lineRule="auto"/>
        <w:ind w:firstLine="709"/>
        <w:jc w:val="both"/>
        <w:rPr>
          <w:rFonts w:ascii="Times New Roman" w:hAnsi="Times New Roman" w:cs="Times New Roman"/>
          <w:sz w:val="28"/>
          <w:szCs w:val="28"/>
        </w:rPr>
      </w:pPr>
      <w:r w:rsidRPr="00621C98">
        <w:rPr>
          <w:rFonts w:ascii="Times New Roman" w:hAnsi="Times New Roman" w:cs="Times New Roman"/>
          <w:sz w:val="28"/>
          <w:szCs w:val="28"/>
        </w:rPr>
        <w:t xml:space="preserve">В обновленную редакцию Положения также включены изменения, внесенные в постановление </w:t>
      </w:r>
      <w:r w:rsidRPr="00621C98">
        <w:rPr>
          <w:rFonts w:ascii="Times New Roman" w:hAnsi="Times New Roman" w:cs="Times New Roman"/>
          <w:sz w:val="28"/>
          <w:szCs w:val="28"/>
          <w:shd w:val="clear" w:color="auto" w:fill="FFFFFF"/>
        </w:rPr>
        <w:t>Правительства Российской Федерации от 1 декабря 2021 г. № 2161, касающиеся</w:t>
      </w:r>
      <w:r w:rsidRPr="00621C98">
        <w:rPr>
          <w:rFonts w:ascii="Times New Roman" w:hAnsi="Times New Roman" w:cs="Times New Roman"/>
          <w:b/>
          <w:i/>
          <w:sz w:val="28"/>
          <w:szCs w:val="28"/>
        </w:rPr>
        <w:t xml:space="preserve"> проведения обязательного профилактического визита, а также использования видео-конференц-связи и мобильного приложения «Инспектор» при проведении контрольных (надзорных) мероприятий.</w:t>
      </w:r>
    </w:p>
    <w:p w14:paraId="531B82C5" w14:textId="77777777" w:rsidR="00621C98" w:rsidRPr="00621C98" w:rsidRDefault="00621C98" w:rsidP="00621C98">
      <w:pPr>
        <w:autoSpaceDE w:val="0"/>
        <w:autoSpaceDN w:val="0"/>
        <w:adjustRightInd w:val="0"/>
        <w:spacing w:after="0" w:line="240" w:lineRule="auto"/>
        <w:ind w:firstLine="709"/>
        <w:jc w:val="both"/>
        <w:rPr>
          <w:rFonts w:ascii="Times New Roman" w:hAnsi="Times New Roman" w:cs="Times New Roman"/>
          <w:sz w:val="28"/>
          <w:szCs w:val="28"/>
        </w:rPr>
      </w:pPr>
      <w:r w:rsidRPr="00621C98">
        <w:rPr>
          <w:rStyle w:val="bold"/>
          <w:rFonts w:ascii="Times New Roman" w:hAnsi="Times New Roman" w:cs="Times New Roman"/>
          <w:bCs/>
          <w:sz w:val="28"/>
          <w:szCs w:val="28"/>
          <w:shd w:val="clear" w:color="auto" w:fill="FFFFFF"/>
        </w:rPr>
        <w:t>В целом, основная цель разработки данного акта заключалась в</w:t>
      </w:r>
      <w:r w:rsidRPr="00621C98">
        <w:rPr>
          <w:rFonts w:ascii="Times New Roman" w:hAnsi="Times New Roman" w:cs="Times New Roman"/>
          <w:sz w:val="28"/>
          <w:szCs w:val="28"/>
        </w:rPr>
        <w:t xml:space="preserve"> приведении Положения в соответствие с актуальными требованиями федерального законодательства.</w:t>
      </w:r>
    </w:p>
    <w:p w14:paraId="6174A0BF" w14:textId="77777777" w:rsidR="00621C98" w:rsidRPr="00621C98" w:rsidRDefault="00621C98" w:rsidP="00621C98">
      <w:pPr>
        <w:spacing w:after="0" w:line="240" w:lineRule="auto"/>
        <w:ind w:firstLine="709"/>
        <w:jc w:val="both"/>
        <w:rPr>
          <w:rFonts w:ascii="Times New Roman" w:hAnsi="Times New Roman" w:cs="Times New Roman"/>
          <w:sz w:val="28"/>
          <w:szCs w:val="28"/>
        </w:rPr>
      </w:pPr>
      <w:r w:rsidRPr="00621C98">
        <w:rPr>
          <w:rFonts w:ascii="Times New Roman" w:hAnsi="Times New Roman" w:cs="Times New Roman"/>
          <w:sz w:val="28"/>
          <w:szCs w:val="28"/>
        </w:rPr>
        <w:t>Внедрение цифровых технологий в контрольно-надзорную деятельность Комитета планомерно продолжается.</w:t>
      </w:r>
    </w:p>
    <w:p w14:paraId="5247AFC7" w14:textId="77777777" w:rsidR="00621C98" w:rsidRPr="00621C98" w:rsidRDefault="00621C98" w:rsidP="00621C98">
      <w:pPr>
        <w:spacing w:after="0" w:line="240" w:lineRule="auto"/>
        <w:ind w:firstLine="709"/>
        <w:jc w:val="both"/>
        <w:rPr>
          <w:rFonts w:ascii="Times New Roman" w:eastAsia="Times New Roman" w:hAnsi="Times New Roman" w:cs="Times New Roman"/>
          <w:color w:val="060708"/>
          <w:sz w:val="28"/>
          <w:szCs w:val="28"/>
          <w:shd w:val="clear" w:color="auto" w:fill="FFFFFF"/>
          <w:lang w:eastAsia="ru-RU"/>
        </w:rPr>
      </w:pPr>
      <w:r w:rsidRPr="00621C98">
        <w:rPr>
          <w:rFonts w:ascii="Times New Roman" w:eastAsia="Times New Roman" w:hAnsi="Times New Roman" w:cs="Times New Roman"/>
          <w:color w:val="060708"/>
          <w:sz w:val="28"/>
          <w:szCs w:val="28"/>
          <w:shd w:val="clear" w:color="auto" w:fill="FFFFFF"/>
          <w:lang w:eastAsia="ru-RU"/>
        </w:rPr>
        <w:t xml:space="preserve">Следует сказать, что в докладе на имя Президента Вице-премьер Дмитрий Григоренко отметил, что приложение «Инспектор» позволяет проводить дистанционные проверки, фиксировать мероприятия в режиме реального времени и автоматически формировать документы. Через него же подтверждается устранение нарушений, а фото-, видео-, аудиоматериалы сохраняются на защищённых серверах в течении пяти лет. Формально это преподносится как снижение административной нагрузки на бизнес. Фактически формируется система, в которой все действия проверяющего и проверяемого фиксируются, создавая цифровую доказательную базу. </w:t>
      </w:r>
    </w:p>
    <w:p w14:paraId="232F50D1" w14:textId="77777777" w:rsidR="00621C98" w:rsidRPr="00621C98" w:rsidRDefault="00621C98" w:rsidP="00621C98">
      <w:pPr>
        <w:spacing w:after="0" w:line="240" w:lineRule="auto"/>
        <w:ind w:firstLine="709"/>
        <w:jc w:val="both"/>
        <w:rPr>
          <w:rFonts w:ascii="Times New Roman" w:eastAsia="Times New Roman" w:hAnsi="Times New Roman" w:cs="Times New Roman"/>
          <w:sz w:val="28"/>
          <w:szCs w:val="28"/>
          <w:shd w:val="clear" w:color="auto" w:fill="FFFFFF"/>
          <w:lang w:eastAsia="ru-RU"/>
        </w:rPr>
      </w:pPr>
      <w:r w:rsidRPr="00621C98">
        <w:rPr>
          <w:rFonts w:ascii="Times New Roman" w:eastAsia="Times New Roman" w:hAnsi="Times New Roman" w:cs="Times New Roman"/>
          <w:b/>
          <w:bCs/>
          <w:color w:val="060708"/>
          <w:sz w:val="28"/>
          <w:szCs w:val="28"/>
          <w:shd w:val="clear" w:color="auto" w:fill="FFFFFF"/>
          <w:lang w:eastAsia="ru-RU"/>
        </w:rPr>
        <w:t xml:space="preserve">По итогам рассмотрения доклада Президент РФ Владимир Путин одобрил масштабирование мобильного приложения «Инспектор» на всю </w:t>
      </w:r>
      <w:r w:rsidRPr="00621C98">
        <w:rPr>
          <w:rFonts w:ascii="Times New Roman" w:eastAsia="Times New Roman" w:hAnsi="Times New Roman" w:cs="Times New Roman"/>
          <w:b/>
          <w:bCs/>
          <w:sz w:val="28"/>
          <w:szCs w:val="28"/>
          <w:shd w:val="clear" w:color="auto" w:fill="FFFFFF"/>
          <w:lang w:eastAsia="ru-RU"/>
        </w:rPr>
        <w:t>систему госконтроля.</w:t>
      </w:r>
      <w:r w:rsidRPr="00621C98">
        <w:rPr>
          <w:rFonts w:ascii="Times New Roman" w:eastAsia="Times New Roman" w:hAnsi="Times New Roman" w:cs="Times New Roman"/>
          <w:sz w:val="28"/>
          <w:szCs w:val="28"/>
          <w:shd w:val="clear" w:color="auto" w:fill="FFFFFF"/>
          <w:lang w:eastAsia="ru-RU"/>
        </w:rPr>
        <w:t xml:space="preserve"> Вице-премьер поручил министерствам и ведомствам реализовать данное указание к ноябрю т.г.</w:t>
      </w:r>
    </w:p>
    <w:p w14:paraId="693C2E80" w14:textId="77777777" w:rsidR="00621C98" w:rsidRPr="008709FB" w:rsidRDefault="00621C98" w:rsidP="008709FB">
      <w:pPr>
        <w:spacing w:after="0" w:line="240" w:lineRule="auto"/>
        <w:ind w:firstLine="709"/>
        <w:jc w:val="both"/>
        <w:rPr>
          <w:rFonts w:ascii="Times New Roman" w:hAnsi="Times New Roman" w:cs="Times New Roman"/>
          <w:sz w:val="28"/>
          <w:szCs w:val="28"/>
        </w:rPr>
      </w:pPr>
      <w:r w:rsidRPr="00621C98">
        <w:rPr>
          <w:rFonts w:ascii="Times New Roman" w:hAnsi="Times New Roman" w:cs="Times New Roman"/>
          <w:sz w:val="28"/>
          <w:szCs w:val="28"/>
        </w:rPr>
        <w:t xml:space="preserve">Комитетом госстройнадзора Курской области в настоящее время активно используете новый мессенджер «МАХ». В нем мы публикуем основные события, </w:t>
      </w:r>
      <w:r w:rsidRPr="008709FB">
        <w:rPr>
          <w:rFonts w:ascii="Times New Roman" w:hAnsi="Times New Roman" w:cs="Times New Roman"/>
          <w:sz w:val="28"/>
          <w:szCs w:val="28"/>
        </w:rPr>
        <w:t>связанные с деятельностью Комитета, результаты контрольно-надзорных мероприятий, а также мониторинг изменений в законодательстве и судебной практике в сфере градостроительной деятельности.</w:t>
      </w:r>
    </w:p>
    <w:p w14:paraId="44D0D6C4" w14:textId="77777777" w:rsidR="00621C98" w:rsidRPr="008709FB" w:rsidRDefault="00621C98" w:rsidP="008709FB">
      <w:pPr>
        <w:pStyle w:val="afa"/>
        <w:spacing w:before="0" w:beforeAutospacing="0" w:after="0" w:afterAutospacing="0"/>
        <w:ind w:firstLine="709"/>
        <w:jc w:val="both"/>
        <w:rPr>
          <w:sz w:val="28"/>
          <w:szCs w:val="28"/>
        </w:rPr>
      </w:pPr>
      <w:r w:rsidRPr="008709FB">
        <w:rPr>
          <w:sz w:val="28"/>
          <w:szCs w:val="28"/>
        </w:rPr>
        <w:t>В настоящее время на канале размещен значительный объем информации, часть которой предлагаем изучить:</w:t>
      </w:r>
    </w:p>
    <w:p w14:paraId="1ACBF71F" w14:textId="77777777" w:rsidR="00621C98" w:rsidRPr="00053FF9" w:rsidRDefault="00621C98" w:rsidP="008709FB">
      <w:pPr>
        <w:pStyle w:val="afa"/>
        <w:spacing w:before="0" w:beforeAutospacing="0" w:after="0" w:afterAutospacing="0"/>
        <w:ind w:firstLine="709"/>
        <w:jc w:val="both"/>
        <w:rPr>
          <w:sz w:val="28"/>
          <w:szCs w:val="28"/>
          <w:u w:val="single"/>
        </w:rPr>
      </w:pPr>
      <w:r w:rsidRPr="00053FF9">
        <w:rPr>
          <w:sz w:val="28"/>
          <w:szCs w:val="28"/>
          <w:u w:val="single"/>
        </w:rPr>
        <w:t>Правовые акты, которые приняты и вступают в силу в 2026 году:</w:t>
      </w:r>
    </w:p>
    <w:p w14:paraId="201805DF" w14:textId="67A6E856" w:rsidR="00621C98" w:rsidRPr="008709FB" w:rsidRDefault="00621C98" w:rsidP="008709FB">
      <w:pPr>
        <w:pStyle w:val="1"/>
        <w:numPr>
          <w:ilvl w:val="0"/>
          <w:numId w:val="0"/>
        </w:numPr>
        <w:tabs>
          <w:tab w:val="clear" w:pos="1418"/>
          <w:tab w:val="left" w:pos="0"/>
        </w:tabs>
        <w:spacing w:line="240" w:lineRule="auto"/>
        <w:ind w:firstLine="709"/>
        <w:rPr>
          <w:rFonts w:eastAsia="Times New Roman" w:cs="Times New Roman"/>
          <w:b/>
          <w:szCs w:val="28"/>
          <w:lang w:eastAsia="ru-RU"/>
        </w:rPr>
      </w:pPr>
      <w:r w:rsidRPr="008709FB">
        <w:rPr>
          <w:rStyle w:val="bold"/>
          <w:rFonts w:cs="Times New Roman"/>
          <w:b/>
          <w:bCs/>
          <w:szCs w:val="28"/>
        </w:rPr>
        <w:t xml:space="preserve">С 1 февраля </w:t>
      </w:r>
      <w:r w:rsidRPr="008709FB">
        <w:rPr>
          <w:rFonts w:eastAsia="Times New Roman" w:cs="Times New Roman"/>
          <w:b/>
          <w:szCs w:val="28"/>
          <w:lang w:eastAsia="ru-RU"/>
        </w:rPr>
        <w:t>введены в действие </w:t>
      </w:r>
      <w:r w:rsidR="008709FB">
        <w:rPr>
          <w:rFonts w:eastAsia="Times New Roman" w:cs="Times New Roman"/>
          <w:b/>
          <w:szCs w:val="28"/>
          <w:lang w:eastAsia="ru-RU"/>
        </w:rPr>
        <w:t xml:space="preserve"> </w:t>
      </w:r>
      <w:hyperlink r:id="rId9" w:anchor="/document/411475385/entry/0" w:history="1">
        <w:r w:rsidRPr="008709FB">
          <w:rPr>
            <w:rFonts w:eastAsia="Times New Roman" w:cs="Times New Roman"/>
            <w:b/>
            <w:szCs w:val="28"/>
            <w:lang w:eastAsia="ru-RU"/>
          </w:rPr>
          <w:t>Изменение № 3</w:t>
        </w:r>
      </w:hyperlink>
      <w:r w:rsidRPr="008709FB">
        <w:rPr>
          <w:rFonts w:eastAsia="Times New Roman" w:cs="Times New Roman"/>
          <w:b/>
          <w:szCs w:val="28"/>
          <w:lang w:eastAsia="ru-RU"/>
        </w:rPr>
        <w:t> </w:t>
      </w:r>
      <w:r w:rsidR="008709FB">
        <w:rPr>
          <w:rFonts w:eastAsia="Times New Roman" w:cs="Times New Roman"/>
          <w:b/>
          <w:szCs w:val="28"/>
          <w:lang w:eastAsia="ru-RU"/>
        </w:rPr>
        <w:t xml:space="preserve"> </w:t>
      </w:r>
      <w:r w:rsidRPr="008709FB">
        <w:rPr>
          <w:rFonts w:eastAsia="Times New Roman" w:cs="Times New Roman"/>
          <w:b/>
          <w:szCs w:val="28"/>
          <w:lang w:eastAsia="ru-RU"/>
        </w:rPr>
        <w:t>к </w:t>
      </w:r>
      <w:r w:rsidR="008709FB">
        <w:rPr>
          <w:rFonts w:eastAsia="Times New Roman" w:cs="Times New Roman"/>
          <w:b/>
          <w:szCs w:val="28"/>
          <w:lang w:eastAsia="ru-RU"/>
        </w:rPr>
        <w:t xml:space="preserve"> </w:t>
      </w:r>
      <w:hyperlink r:id="rId10" w:anchor="/document/71729838/entry/0" w:history="1">
        <w:r w:rsidRPr="008709FB">
          <w:rPr>
            <w:rFonts w:eastAsia="Times New Roman" w:cs="Times New Roman"/>
            <w:b/>
            <w:szCs w:val="28"/>
            <w:lang w:eastAsia="ru-RU"/>
          </w:rPr>
          <w:t>СП 71.13330.2017</w:t>
        </w:r>
      </w:hyperlink>
      <w:r w:rsidRPr="008709FB">
        <w:rPr>
          <w:rFonts w:eastAsia="Times New Roman" w:cs="Times New Roman"/>
          <w:b/>
          <w:szCs w:val="28"/>
          <w:lang w:eastAsia="ru-RU"/>
        </w:rPr>
        <w:t> "СНиП 3.04.01-87 Изоляционные и отделочные покрытия"</w:t>
      </w:r>
    </w:p>
    <w:p w14:paraId="39C61931" w14:textId="77777777" w:rsidR="00621C98" w:rsidRPr="008709FB" w:rsidRDefault="00621C98" w:rsidP="008709FB">
      <w:pPr>
        <w:spacing w:after="0" w:line="240" w:lineRule="auto"/>
        <w:ind w:firstLine="708"/>
        <w:jc w:val="both"/>
        <w:rPr>
          <w:rFonts w:ascii="Times New Roman" w:eastAsia="Times New Roman" w:hAnsi="Times New Roman" w:cs="Times New Roman"/>
          <w:b/>
          <w:sz w:val="28"/>
          <w:szCs w:val="28"/>
          <w:lang w:eastAsia="ru-RU"/>
        </w:rPr>
      </w:pPr>
      <w:r w:rsidRPr="008709FB">
        <w:rPr>
          <w:rFonts w:ascii="Times New Roman" w:eastAsia="Times New Roman" w:hAnsi="Times New Roman" w:cs="Times New Roman"/>
          <w:sz w:val="28"/>
          <w:szCs w:val="28"/>
          <w:lang w:eastAsia="ru-RU"/>
        </w:rPr>
        <w:t>Данное изменение</w:t>
      </w:r>
      <w:r w:rsidRPr="008709FB">
        <w:rPr>
          <w:rFonts w:ascii="Times New Roman" w:eastAsia="Times New Roman" w:hAnsi="Times New Roman" w:cs="Times New Roman"/>
          <w:b/>
          <w:sz w:val="28"/>
          <w:szCs w:val="28"/>
          <w:lang w:eastAsia="ru-RU"/>
        </w:rPr>
        <w:t xml:space="preserve"> исключает требования к отделке.</w:t>
      </w:r>
    </w:p>
    <w:p w14:paraId="1058CD3B" w14:textId="7694BE59" w:rsidR="00621C98" w:rsidRPr="008709FB" w:rsidRDefault="00621C98" w:rsidP="008709FB">
      <w:pPr>
        <w:pStyle w:val="1"/>
        <w:numPr>
          <w:ilvl w:val="0"/>
          <w:numId w:val="0"/>
        </w:numPr>
        <w:tabs>
          <w:tab w:val="clear" w:pos="1418"/>
          <w:tab w:val="left" w:pos="0"/>
        </w:tabs>
        <w:spacing w:line="240" w:lineRule="auto"/>
        <w:ind w:firstLine="709"/>
        <w:rPr>
          <w:rFonts w:eastAsia="Times New Roman" w:cs="Times New Roman"/>
          <w:szCs w:val="28"/>
          <w:lang w:eastAsia="ru-RU"/>
        </w:rPr>
      </w:pPr>
      <w:r w:rsidRPr="008709FB">
        <w:rPr>
          <w:rFonts w:eastAsia="Times New Roman" w:cs="Times New Roman"/>
          <w:szCs w:val="28"/>
          <w:lang w:eastAsia="ru-RU"/>
        </w:rPr>
        <w:t xml:space="preserve">При этом </w:t>
      </w:r>
      <w:hyperlink r:id="rId11" w:anchor="/document/411972350/entry/0" w:history="1">
        <w:r w:rsidRPr="008709FB">
          <w:rPr>
            <w:rFonts w:cs="Times New Roman"/>
            <w:szCs w:val="28"/>
          </w:rPr>
          <w:t xml:space="preserve"> Минстрой России </w:t>
        </w:r>
      </w:hyperlink>
      <w:r w:rsidRPr="008709FB">
        <w:rPr>
          <w:rFonts w:cs="Times New Roman"/>
          <w:szCs w:val="28"/>
        </w:rPr>
        <w:t xml:space="preserve"> (письмо от 26 марта 2025 г. № 8054-ОГ/08) сообщает, что</w:t>
      </w:r>
      <w:r w:rsidRPr="008709FB">
        <w:rPr>
          <w:rFonts w:cs="Times New Roman"/>
          <w:b/>
          <w:szCs w:val="28"/>
        </w:rPr>
        <w:t xml:space="preserve"> </w:t>
      </w:r>
      <w:r w:rsidRPr="008709FB">
        <w:rPr>
          <w:rFonts w:eastAsia="Times New Roman" w:cs="Times New Roman"/>
          <w:szCs w:val="28"/>
          <w:lang w:eastAsia="ru-RU"/>
        </w:rPr>
        <w:t>планируется разработка нового ГОСТ Р "Отделочные работы. Требования к приемке работ", которым будут установлены требования к качеству штукатурных, шпатлевочных, облицовочных, малярных, обойных работ, а также к качеству устройства подвесных и натяжных потолков, полов помещений зданий и сооружений.</w:t>
      </w:r>
    </w:p>
    <w:p w14:paraId="31251CC4" w14:textId="55A35308" w:rsidR="00621C98" w:rsidRPr="008709FB" w:rsidRDefault="00621C98" w:rsidP="008709FB">
      <w:pPr>
        <w:pStyle w:val="1"/>
        <w:numPr>
          <w:ilvl w:val="0"/>
          <w:numId w:val="0"/>
        </w:numPr>
        <w:tabs>
          <w:tab w:val="clear" w:pos="1418"/>
          <w:tab w:val="left" w:pos="0"/>
        </w:tabs>
        <w:spacing w:line="240" w:lineRule="auto"/>
        <w:ind w:firstLine="709"/>
        <w:rPr>
          <w:rStyle w:val="bold"/>
          <w:rFonts w:cs="Times New Roman"/>
          <w:b/>
          <w:bCs/>
          <w:szCs w:val="28"/>
          <w:shd w:val="clear" w:color="auto" w:fill="BFBFBF" w:themeFill="background1" w:themeFillShade="BF"/>
        </w:rPr>
      </w:pPr>
      <w:r w:rsidRPr="008709FB">
        <w:rPr>
          <w:rStyle w:val="bold"/>
          <w:rFonts w:cs="Times New Roman"/>
          <w:b/>
          <w:bCs/>
          <w:szCs w:val="28"/>
        </w:rPr>
        <w:lastRenderedPageBreak/>
        <w:t xml:space="preserve">С 1 марта вступил в силу </w:t>
      </w:r>
      <w:hyperlink r:id="rId12" w:anchor="/document/412887813/entry/1000" w:history="1">
        <w:r w:rsidRPr="008709FB">
          <w:rPr>
            <w:rFonts w:eastAsia="Times New Roman" w:cs="Times New Roman"/>
            <w:b/>
            <w:szCs w:val="28"/>
            <w:lang w:eastAsia="ru-RU"/>
          </w:rPr>
          <w:t>профстандарт</w:t>
        </w:r>
      </w:hyperlink>
      <w:r w:rsidRPr="008709FB">
        <w:rPr>
          <w:rFonts w:eastAsia="Times New Roman" w:cs="Times New Roman"/>
          <w:b/>
          <w:szCs w:val="28"/>
          <w:lang w:eastAsia="ru-RU"/>
        </w:rPr>
        <w:t> для специалистов строительного контроля</w:t>
      </w:r>
      <w:r w:rsidRPr="008709FB">
        <w:rPr>
          <w:rStyle w:val="bold"/>
          <w:rFonts w:cs="Times New Roman"/>
          <w:b/>
          <w:bCs/>
          <w:szCs w:val="28"/>
          <w:shd w:val="clear" w:color="auto" w:fill="BFBFBF" w:themeFill="background1" w:themeFillShade="BF"/>
        </w:rPr>
        <w:t>:</w:t>
      </w:r>
    </w:p>
    <w:p w14:paraId="75B53611" w14:textId="534492AE" w:rsidR="00621C98" w:rsidRPr="008709FB" w:rsidRDefault="006E1451" w:rsidP="008709FB">
      <w:pPr>
        <w:shd w:val="clear" w:color="auto" w:fill="FFFFFF"/>
        <w:spacing w:after="0" w:line="240" w:lineRule="auto"/>
        <w:ind w:firstLine="709"/>
        <w:jc w:val="both"/>
        <w:rPr>
          <w:rFonts w:ascii="Times New Roman" w:eastAsia="Times New Roman" w:hAnsi="Times New Roman" w:cs="Times New Roman"/>
          <w:sz w:val="28"/>
          <w:szCs w:val="28"/>
          <w:lang w:eastAsia="ru-RU"/>
        </w:rPr>
      </w:pPr>
      <w:hyperlink r:id="rId13" w:anchor="/document/412887813/entry/0" w:history="1">
        <w:r w:rsidR="00621C98" w:rsidRPr="008709FB">
          <w:rPr>
            <w:rFonts w:ascii="Times New Roman" w:eastAsia="Times New Roman" w:hAnsi="Times New Roman" w:cs="Times New Roman"/>
            <w:sz w:val="28"/>
            <w:szCs w:val="28"/>
            <w:lang w:eastAsia="ru-RU"/>
          </w:rPr>
          <w:t xml:space="preserve">Приказом Минтруда России от 12 сентября 2025 г. N 558н </w:t>
        </w:r>
      </w:hyperlink>
      <w:r w:rsidR="008709FB" w:rsidRPr="008709FB">
        <w:rPr>
          <w:rFonts w:ascii="Times New Roman" w:eastAsia="Times New Roman" w:hAnsi="Times New Roman" w:cs="Times New Roman"/>
          <w:sz w:val="28"/>
          <w:szCs w:val="28"/>
          <w:lang w:eastAsia="ru-RU"/>
        </w:rPr>
        <w:t>у</w:t>
      </w:r>
      <w:r w:rsidR="00621C98" w:rsidRPr="008709FB">
        <w:rPr>
          <w:rFonts w:ascii="Times New Roman" w:eastAsia="Times New Roman" w:hAnsi="Times New Roman" w:cs="Times New Roman"/>
          <w:sz w:val="28"/>
          <w:szCs w:val="28"/>
          <w:lang w:eastAsia="ru-RU"/>
        </w:rPr>
        <w:t>твержден</w:t>
      </w:r>
      <w:hyperlink r:id="rId14" w:anchor="/document/412887813/entry/1000" w:history="1"/>
      <w:r w:rsidR="00621C98" w:rsidRPr="008709FB">
        <w:rPr>
          <w:rFonts w:ascii="Times New Roman" w:eastAsia="Times New Roman" w:hAnsi="Times New Roman" w:cs="Times New Roman"/>
          <w:sz w:val="28"/>
          <w:szCs w:val="28"/>
          <w:lang w:eastAsia="ru-RU"/>
        </w:rPr>
        <w:t xml:space="preserve"> Профстандарт содержит характеристики трудовых функций специалиста стройконтроля.</w:t>
      </w:r>
    </w:p>
    <w:p w14:paraId="65650B6E" w14:textId="7EEA8CD8" w:rsidR="00621C98" w:rsidRPr="008709FB" w:rsidRDefault="00621C98" w:rsidP="008709FB">
      <w:pPr>
        <w:pStyle w:val="1"/>
        <w:numPr>
          <w:ilvl w:val="0"/>
          <w:numId w:val="0"/>
        </w:numPr>
        <w:tabs>
          <w:tab w:val="clear" w:pos="1418"/>
          <w:tab w:val="left" w:pos="0"/>
        </w:tabs>
        <w:spacing w:line="240" w:lineRule="auto"/>
        <w:ind w:firstLine="709"/>
        <w:rPr>
          <w:rFonts w:eastAsia="Times New Roman" w:cs="Times New Roman"/>
          <w:b/>
          <w:bCs/>
          <w:color w:val="060708"/>
          <w:szCs w:val="28"/>
          <w:shd w:val="clear" w:color="auto" w:fill="BFBFBF" w:themeFill="background1" w:themeFillShade="BF"/>
          <w:lang w:eastAsia="ru-RU"/>
        </w:rPr>
      </w:pPr>
      <w:r w:rsidRPr="008709FB">
        <w:rPr>
          <w:rStyle w:val="bold"/>
          <w:rFonts w:cs="Times New Roman"/>
          <w:b/>
          <w:bCs/>
          <w:szCs w:val="28"/>
        </w:rPr>
        <w:t xml:space="preserve">С 28 марта т.г. вступили в силу </w:t>
      </w:r>
      <w:r w:rsidRPr="008709FB">
        <w:rPr>
          <w:rFonts w:eastAsia="Times New Roman" w:cs="Times New Roman"/>
          <w:b/>
          <w:bCs/>
          <w:color w:val="060708"/>
          <w:szCs w:val="28"/>
          <w:lang w:eastAsia="ru-RU"/>
        </w:rPr>
        <w:t>Правила ведения государственного реестра СРО:</w:t>
      </w:r>
    </w:p>
    <w:p w14:paraId="553E2601" w14:textId="77777777" w:rsidR="00621C98" w:rsidRPr="00621C98" w:rsidRDefault="00621C98" w:rsidP="00621C98">
      <w:pPr>
        <w:spacing w:after="0" w:line="240" w:lineRule="auto"/>
        <w:ind w:firstLine="709"/>
        <w:jc w:val="both"/>
        <w:rPr>
          <w:rFonts w:ascii="Times New Roman" w:eastAsia="Times New Roman" w:hAnsi="Times New Roman" w:cs="Times New Roman"/>
          <w:bCs/>
          <w:color w:val="060708"/>
          <w:sz w:val="28"/>
          <w:szCs w:val="28"/>
          <w:shd w:val="clear" w:color="auto" w:fill="FFFFFF"/>
          <w:lang w:eastAsia="ru-RU"/>
        </w:rPr>
      </w:pPr>
      <w:r w:rsidRPr="00621C98">
        <w:rPr>
          <w:rFonts w:ascii="Times New Roman" w:eastAsia="Times New Roman" w:hAnsi="Times New Roman" w:cs="Times New Roman"/>
          <w:bCs/>
          <w:color w:val="060708"/>
          <w:sz w:val="28"/>
          <w:szCs w:val="28"/>
          <w:shd w:val="clear" w:color="auto" w:fill="FFFFFF"/>
          <w:lang w:eastAsia="ru-RU"/>
        </w:rPr>
        <w:t>Приказом Минэкономразвития России от 18 марта 2026 года № 838 утвержден Порядок ведения государственного реестра саморегулируемых организаций (СРО).</w:t>
      </w:r>
    </w:p>
    <w:p w14:paraId="1DE401B3" w14:textId="0379BFE2" w:rsidR="00621C98" w:rsidRPr="00621C98" w:rsidRDefault="00621C98" w:rsidP="00621C98">
      <w:pPr>
        <w:spacing w:after="0" w:line="240" w:lineRule="auto"/>
        <w:ind w:firstLine="709"/>
        <w:jc w:val="both"/>
        <w:rPr>
          <w:rFonts w:ascii="Times New Roman" w:eastAsia="Times New Roman" w:hAnsi="Times New Roman" w:cs="Times New Roman"/>
          <w:bCs/>
          <w:color w:val="060708"/>
          <w:sz w:val="28"/>
          <w:szCs w:val="28"/>
          <w:shd w:val="clear" w:color="auto" w:fill="FFFFFF"/>
          <w:lang w:eastAsia="ru-RU"/>
        </w:rPr>
      </w:pPr>
      <w:r w:rsidRPr="008709FB">
        <w:rPr>
          <w:rStyle w:val="bold"/>
          <w:rFonts w:ascii="Times New Roman" w:hAnsi="Times New Roman" w:cs="Times New Roman"/>
          <w:b/>
          <w:bCs/>
          <w:color w:val="060708"/>
          <w:sz w:val="28"/>
          <w:szCs w:val="28"/>
        </w:rPr>
        <w:t>С 1 апреля т.г. вступили в силу:</w:t>
      </w:r>
    </w:p>
    <w:p w14:paraId="6B2B70A2" w14:textId="0948B3AA" w:rsidR="00621C98" w:rsidRPr="00621C98" w:rsidRDefault="00621C98" w:rsidP="00621C98">
      <w:pPr>
        <w:spacing w:after="0" w:line="240" w:lineRule="auto"/>
        <w:ind w:firstLine="709"/>
        <w:jc w:val="both"/>
        <w:rPr>
          <w:rStyle w:val="bold"/>
          <w:rFonts w:ascii="Times New Roman" w:hAnsi="Times New Roman" w:cs="Times New Roman"/>
          <w:bCs/>
          <w:color w:val="060708"/>
          <w:sz w:val="28"/>
          <w:szCs w:val="28"/>
          <w:shd w:val="clear" w:color="auto" w:fill="FFFFFF"/>
        </w:rPr>
      </w:pPr>
      <w:r w:rsidRPr="00621C98">
        <w:rPr>
          <w:rFonts w:ascii="Times New Roman" w:hAnsi="Times New Roman" w:cs="Times New Roman"/>
          <w:sz w:val="28"/>
          <w:szCs w:val="28"/>
        </w:rPr>
        <w:t>1.</w:t>
      </w:r>
      <w:r>
        <w:rPr>
          <w:rFonts w:ascii="Times New Roman" w:hAnsi="Times New Roman" w:cs="Times New Roman"/>
          <w:sz w:val="28"/>
          <w:szCs w:val="28"/>
        </w:rPr>
        <w:t> </w:t>
      </w:r>
      <w:r w:rsidR="008709FB">
        <w:rPr>
          <w:rFonts w:ascii="Times New Roman" w:hAnsi="Times New Roman" w:cs="Times New Roman"/>
          <w:sz w:val="28"/>
          <w:szCs w:val="28"/>
        </w:rPr>
        <w:t>ГОС</w:t>
      </w:r>
      <w:r w:rsidRPr="00621C98">
        <w:rPr>
          <w:rStyle w:val="bold"/>
          <w:rFonts w:ascii="Times New Roman" w:hAnsi="Times New Roman" w:cs="Times New Roman"/>
          <w:bCs/>
          <w:color w:val="060708"/>
          <w:sz w:val="28"/>
          <w:szCs w:val="28"/>
          <w:shd w:val="clear" w:color="auto" w:fill="FFFFFF"/>
        </w:rPr>
        <w:t>Т Р 21.101-2026 «Система проектной документации для строительства (СПДС). Основные требования к проектной и рабочей документации».</w:t>
      </w:r>
    </w:p>
    <w:p w14:paraId="1A47D3BA" w14:textId="1CDA29C0" w:rsidR="00621C98" w:rsidRPr="00621C98" w:rsidRDefault="008709FB" w:rsidP="00621C98">
      <w:pPr>
        <w:spacing w:after="0" w:line="240" w:lineRule="auto"/>
        <w:ind w:firstLine="709"/>
        <w:jc w:val="both"/>
        <w:rPr>
          <w:rStyle w:val="bold"/>
          <w:rFonts w:ascii="Times New Roman" w:hAnsi="Times New Roman" w:cs="Times New Roman"/>
          <w:bCs/>
          <w:color w:val="060708"/>
          <w:sz w:val="28"/>
          <w:szCs w:val="28"/>
          <w:shd w:val="clear" w:color="auto" w:fill="FFFFFF"/>
        </w:rPr>
      </w:pPr>
      <w:r>
        <w:rPr>
          <w:rFonts w:ascii="Times New Roman" w:hAnsi="Times New Roman" w:cs="Times New Roman"/>
          <w:sz w:val="28"/>
          <w:szCs w:val="28"/>
        </w:rPr>
        <w:t>2. </w:t>
      </w:r>
      <w:r w:rsidR="00621C98" w:rsidRPr="00621C98">
        <w:rPr>
          <w:rStyle w:val="bold"/>
          <w:rFonts w:ascii="Times New Roman" w:hAnsi="Times New Roman" w:cs="Times New Roman"/>
          <w:bCs/>
          <w:color w:val="060708"/>
          <w:sz w:val="28"/>
          <w:szCs w:val="28"/>
          <w:shd w:val="clear" w:color="auto" w:fill="FFFFFF"/>
        </w:rPr>
        <w:t>ГОСТ Р 58882-2026 «Заземляющие устройства. Системы уравнивания потенциалов. Заземлители. Заземляющие проводники. Технические требования».</w:t>
      </w:r>
    </w:p>
    <w:p w14:paraId="2DD53762" w14:textId="480E3962" w:rsidR="00621C98" w:rsidRPr="00621C98" w:rsidRDefault="00621C98" w:rsidP="00621C98">
      <w:pPr>
        <w:spacing w:after="0" w:line="240" w:lineRule="auto"/>
        <w:ind w:firstLine="709"/>
        <w:jc w:val="both"/>
        <w:rPr>
          <w:rFonts w:ascii="Times New Roman" w:hAnsi="Times New Roman" w:cs="Times New Roman"/>
          <w:color w:val="060708"/>
          <w:sz w:val="28"/>
          <w:szCs w:val="28"/>
          <w:shd w:val="clear" w:color="auto" w:fill="FFFFFF"/>
        </w:rPr>
      </w:pPr>
      <w:r w:rsidRPr="00621C98">
        <w:rPr>
          <w:rFonts w:ascii="Times New Roman" w:hAnsi="Times New Roman" w:cs="Times New Roman"/>
          <w:sz w:val="28"/>
          <w:szCs w:val="28"/>
        </w:rPr>
        <w:t>3. </w:t>
      </w:r>
      <w:hyperlink r:id="rId15" w:history="1">
        <w:r w:rsidRPr="00621C98">
          <w:rPr>
            <w:rStyle w:val="underline"/>
            <w:rFonts w:ascii="Times New Roman" w:hAnsi="Times New Roman" w:cs="Times New Roman"/>
            <w:sz w:val="28"/>
            <w:szCs w:val="28"/>
            <w:shd w:val="clear" w:color="auto" w:fill="FFFFFF"/>
          </w:rPr>
          <w:t>ГОСТ Р 72534-2026</w:t>
        </w:r>
      </w:hyperlink>
      <w:r w:rsidRPr="00621C98">
        <w:rPr>
          <w:rFonts w:ascii="Times New Roman" w:hAnsi="Times New Roman" w:cs="Times New Roman"/>
          <w:color w:val="060708"/>
          <w:sz w:val="28"/>
          <w:szCs w:val="28"/>
          <w:shd w:val="clear" w:color="auto" w:fill="FFFFFF"/>
        </w:rPr>
        <w:t xml:space="preserve"> «Системы отопления поквартирные с комплектными блоками автоматического управления. Общие технические требования».  </w:t>
      </w:r>
    </w:p>
    <w:p w14:paraId="7374CD94" w14:textId="3211C3C8" w:rsidR="008709FB" w:rsidRDefault="00621C98" w:rsidP="00621C98">
      <w:pPr>
        <w:pStyle w:val="1"/>
        <w:numPr>
          <w:ilvl w:val="0"/>
          <w:numId w:val="0"/>
        </w:numPr>
        <w:tabs>
          <w:tab w:val="clear" w:pos="1418"/>
          <w:tab w:val="left" w:pos="0"/>
        </w:tabs>
        <w:spacing w:line="240" w:lineRule="auto"/>
        <w:ind w:firstLine="709"/>
        <w:rPr>
          <w:rFonts w:cs="Times New Roman"/>
          <w:szCs w:val="28"/>
        </w:rPr>
      </w:pPr>
      <w:r w:rsidRPr="00621C98">
        <w:rPr>
          <w:rFonts w:cs="Times New Roman"/>
          <w:szCs w:val="28"/>
        </w:rPr>
        <w:t>4. </w:t>
      </w:r>
      <w:r w:rsidR="008709FB" w:rsidRPr="002E39E7">
        <w:rPr>
          <w:rStyle w:val="bold"/>
          <w:rFonts w:cs="Times New Roman"/>
          <w:bCs/>
          <w:color w:val="060708"/>
          <w:szCs w:val="28"/>
          <w:shd w:val="clear" w:color="auto" w:fill="FFFFFF"/>
        </w:rPr>
        <w:t>ГОСТ Р 72372-2025 «Благоустройство территорий общего пользования для владельцев собак. Общие требования к типологии, проектированию, оборудованию и содержанию территорий для прогулок, занятий и игр с собаками». </w:t>
      </w:r>
    </w:p>
    <w:p w14:paraId="334526B4" w14:textId="2306EFA3" w:rsidR="00621C98" w:rsidRPr="00621C98" w:rsidRDefault="008709FB" w:rsidP="00621C98">
      <w:pPr>
        <w:pStyle w:val="1"/>
        <w:numPr>
          <w:ilvl w:val="0"/>
          <w:numId w:val="0"/>
        </w:numPr>
        <w:tabs>
          <w:tab w:val="clear" w:pos="1418"/>
          <w:tab w:val="left" w:pos="0"/>
        </w:tabs>
        <w:spacing w:line="240" w:lineRule="auto"/>
        <w:ind w:firstLine="709"/>
        <w:rPr>
          <w:rFonts w:eastAsia="Times New Roman" w:cs="Times New Roman"/>
          <w:szCs w:val="28"/>
          <w:lang w:eastAsia="ru-RU"/>
        </w:rPr>
      </w:pPr>
      <w:r>
        <w:rPr>
          <w:rFonts w:cs="Times New Roman"/>
          <w:szCs w:val="28"/>
        </w:rPr>
        <w:t>5. </w:t>
      </w:r>
      <w:r w:rsidR="00621C98" w:rsidRPr="00621C98">
        <w:rPr>
          <w:rStyle w:val="bold"/>
          <w:rFonts w:cs="Times New Roman"/>
          <w:bCs/>
          <w:color w:val="060708"/>
          <w:szCs w:val="28"/>
          <w:shd w:val="clear" w:color="auto" w:fill="FFFFFF"/>
        </w:rPr>
        <w:t>Правила, разрешающие строительство многоквартирных домов до 5 этажей из CLT-панелей.</w:t>
      </w:r>
    </w:p>
    <w:p w14:paraId="68EF620E" w14:textId="3D86024E" w:rsidR="00621C98" w:rsidRDefault="008709FB" w:rsidP="00621C98">
      <w:pPr>
        <w:pStyle w:val="1"/>
        <w:numPr>
          <w:ilvl w:val="0"/>
          <w:numId w:val="0"/>
        </w:numPr>
        <w:tabs>
          <w:tab w:val="clear" w:pos="1418"/>
          <w:tab w:val="left" w:pos="0"/>
        </w:tabs>
        <w:spacing w:line="240" w:lineRule="auto"/>
        <w:ind w:firstLine="709"/>
        <w:rPr>
          <w:rFonts w:cs="Times New Roman"/>
          <w:b/>
          <w:szCs w:val="28"/>
        </w:rPr>
      </w:pPr>
      <w:r w:rsidRPr="002E39E7">
        <w:rPr>
          <w:rFonts w:cs="Times New Roman"/>
          <w:b/>
          <w:szCs w:val="28"/>
        </w:rPr>
        <w:t xml:space="preserve">С 1 мая </w:t>
      </w:r>
      <w:r>
        <w:rPr>
          <w:rFonts w:cs="Times New Roman"/>
          <w:b/>
          <w:szCs w:val="28"/>
        </w:rPr>
        <w:t>2026 года вступил</w:t>
      </w:r>
      <w:r w:rsidRPr="002E39E7">
        <w:rPr>
          <w:rFonts w:cs="Times New Roman"/>
          <w:b/>
          <w:szCs w:val="28"/>
        </w:rPr>
        <w:t xml:space="preserve"> в силу</w:t>
      </w:r>
      <w:r>
        <w:rPr>
          <w:rFonts w:cs="Times New Roman"/>
          <w:b/>
          <w:szCs w:val="28"/>
        </w:rPr>
        <w:t>:</w:t>
      </w:r>
    </w:p>
    <w:p w14:paraId="5C6B18CE" w14:textId="43284C8F" w:rsidR="008709FB" w:rsidRPr="008709FB" w:rsidRDefault="008709FB" w:rsidP="008709FB">
      <w:pPr>
        <w:pStyle w:val="1"/>
        <w:numPr>
          <w:ilvl w:val="0"/>
          <w:numId w:val="0"/>
        </w:numPr>
        <w:tabs>
          <w:tab w:val="clear" w:pos="1418"/>
          <w:tab w:val="left" w:pos="0"/>
        </w:tabs>
        <w:spacing w:line="240" w:lineRule="auto"/>
        <w:ind w:firstLine="709"/>
        <w:rPr>
          <w:rStyle w:val="bold"/>
          <w:rFonts w:cs="Times New Roman"/>
          <w:bCs/>
          <w:color w:val="060708"/>
          <w:szCs w:val="28"/>
          <w:shd w:val="clear" w:color="auto" w:fill="FFFFFF"/>
        </w:rPr>
      </w:pPr>
      <w:r>
        <w:rPr>
          <w:rStyle w:val="bold"/>
          <w:rFonts w:cs="Times New Roman"/>
          <w:bCs/>
          <w:color w:val="060708"/>
          <w:szCs w:val="28"/>
          <w:shd w:val="clear" w:color="auto" w:fill="FFFFFF"/>
        </w:rPr>
        <w:t>1. </w:t>
      </w:r>
      <w:r w:rsidRPr="008709FB">
        <w:rPr>
          <w:rStyle w:val="bold"/>
          <w:rFonts w:cs="Times New Roman"/>
          <w:bCs/>
          <w:color w:val="060708"/>
          <w:szCs w:val="28"/>
          <w:shd w:val="clear" w:color="auto" w:fill="FFFFFF"/>
        </w:rPr>
        <w:t>Свод правил СП 551.1311500.2026 «Системы противопожарной защиты. Стоянки автомобилей. Требования пожарной безопасности».</w:t>
      </w:r>
    </w:p>
    <w:p w14:paraId="3AD13BC0" w14:textId="30D51EB7" w:rsidR="008709FB" w:rsidRPr="008709FB" w:rsidRDefault="008709FB" w:rsidP="008709FB">
      <w:pPr>
        <w:pStyle w:val="1"/>
        <w:numPr>
          <w:ilvl w:val="0"/>
          <w:numId w:val="0"/>
        </w:numPr>
        <w:tabs>
          <w:tab w:val="clear" w:pos="1418"/>
          <w:tab w:val="left" w:pos="0"/>
        </w:tabs>
        <w:spacing w:line="240" w:lineRule="auto"/>
        <w:ind w:firstLine="709"/>
        <w:rPr>
          <w:rFonts w:cs="Times New Roman"/>
          <w:szCs w:val="28"/>
        </w:rPr>
      </w:pPr>
      <w:r w:rsidRPr="008709FB">
        <w:rPr>
          <w:rFonts w:cs="Times New Roman"/>
          <w:szCs w:val="28"/>
        </w:rPr>
        <w:t>2. ГОСТ 28246.1-2026 «Материалы и покрытия лакокрасочные. Термины и определения. Часть 1. Материалы лакокрасочные».</w:t>
      </w:r>
    </w:p>
    <w:p w14:paraId="7B08219A" w14:textId="53FA3AB5" w:rsidR="008709FB" w:rsidRPr="008709FB" w:rsidRDefault="008709FB" w:rsidP="008709FB">
      <w:pPr>
        <w:pStyle w:val="1"/>
        <w:numPr>
          <w:ilvl w:val="0"/>
          <w:numId w:val="0"/>
        </w:numPr>
        <w:tabs>
          <w:tab w:val="clear" w:pos="1418"/>
          <w:tab w:val="left" w:pos="0"/>
        </w:tabs>
        <w:spacing w:line="240" w:lineRule="auto"/>
        <w:ind w:firstLine="709"/>
        <w:rPr>
          <w:rFonts w:cs="Times New Roman"/>
          <w:b/>
          <w:szCs w:val="28"/>
        </w:rPr>
      </w:pPr>
      <w:r w:rsidRPr="008709FB">
        <w:rPr>
          <w:rFonts w:cs="Times New Roman"/>
          <w:b/>
          <w:szCs w:val="28"/>
        </w:rPr>
        <w:t>С 1 июля 2026 года вступит в силу:</w:t>
      </w:r>
    </w:p>
    <w:p w14:paraId="4AD9A501" w14:textId="1A9BEFEE" w:rsidR="008709FB" w:rsidRPr="008709FB" w:rsidRDefault="006E1451" w:rsidP="008709FB">
      <w:pPr>
        <w:pStyle w:val="1"/>
        <w:numPr>
          <w:ilvl w:val="0"/>
          <w:numId w:val="0"/>
        </w:numPr>
        <w:tabs>
          <w:tab w:val="clear" w:pos="1418"/>
          <w:tab w:val="left" w:pos="0"/>
        </w:tabs>
        <w:spacing w:line="240" w:lineRule="auto"/>
        <w:ind w:firstLine="709"/>
        <w:rPr>
          <w:rFonts w:eastAsia="Times New Roman" w:cs="Times New Roman"/>
          <w:color w:val="060708"/>
          <w:szCs w:val="28"/>
          <w:shd w:val="clear" w:color="auto" w:fill="FFFFFF"/>
          <w:lang w:eastAsia="ru-RU"/>
        </w:rPr>
      </w:pPr>
      <w:hyperlink r:id="rId16" w:history="1">
        <w:r w:rsidR="008709FB" w:rsidRPr="008709FB">
          <w:rPr>
            <w:rFonts w:eastAsia="Times New Roman" w:cs="Times New Roman"/>
            <w:szCs w:val="28"/>
            <w:shd w:val="clear" w:color="auto" w:fill="FFFFFF"/>
            <w:lang w:eastAsia="ru-RU"/>
          </w:rPr>
          <w:t>ГОСТ 35329-2026</w:t>
        </w:r>
      </w:hyperlink>
      <w:r w:rsidR="008709FB" w:rsidRPr="008709FB">
        <w:rPr>
          <w:rFonts w:eastAsia="Times New Roman" w:cs="Times New Roman"/>
          <w:color w:val="060708"/>
          <w:szCs w:val="28"/>
          <w:shd w:val="clear" w:color="auto" w:fill="FFFFFF"/>
          <w:lang w:eastAsia="ru-RU"/>
        </w:rPr>
        <w:t xml:space="preserve"> «Зеленые» стандарты. Здания многоквартирные жилые «зеленые». Методика оценки и критерии проектирования, строительства и эксплуатации».</w:t>
      </w:r>
    </w:p>
    <w:p w14:paraId="092C14E5" w14:textId="10F6E36C" w:rsidR="008709FB" w:rsidRPr="00053FF9" w:rsidRDefault="008709FB" w:rsidP="008709FB">
      <w:pPr>
        <w:pStyle w:val="1"/>
        <w:numPr>
          <w:ilvl w:val="0"/>
          <w:numId w:val="0"/>
        </w:numPr>
        <w:tabs>
          <w:tab w:val="clear" w:pos="1418"/>
          <w:tab w:val="left" w:pos="0"/>
        </w:tabs>
        <w:spacing w:line="240" w:lineRule="auto"/>
        <w:ind w:firstLine="709"/>
        <w:rPr>
          <w:rFonts w:eastAsia="Times New Roman" w:cs="Times New Roman"/>
          <w:szCs w:val="28"/>
          <w:u w:val="single"/>
          <w:lang w:eastAsia="ru-RU"/>
        </w:rPr>
      </w:pPr>
      <w:r w:rsidRPr="00053FF9">
        <w:rPr>
          <w:rFonts w:eastAsia="Times New Roman" w:cs="Times New Roman"/>
          <w:szCs w:val="28"/>
          <w:u w:val="single"/>
          <w:lang w:eastAsia="ru-RU"/>
        </w:rPr>
        <w:t>Новое в законодательстве:</w:t>
      </w:r>
    </w:p>
    <w:p w14:paraId="6A48B76D" w14:textId="675CA59D" w:rsidR="008709FB" w:rsidRPr="008709FB" w:rsidRDefault="008709FB" w:rsidP="008709FB">
      <w:pPr>
        <w:tabs>
          <w:tab w:val="left" w:pos="0"/>
        </w:tabs>
        <w:spacing w:after="0" w:line="240" w:lineRule="auto"/>
        <w:ind w:firstLine="709"/>
        <w:jc w:val="both"/>
        <w:rPr>
          <w:rFonts w:ascii="Times New Roman" w:hAnsi="Times New Roman" w:cs="Times New Roman"/>
          <w:color w:val="060708"/>
          <w:sz w:val="28"/>
          <w:szCs w:val="28"/>
          <w:u w:val="single"/>
          <w:shd w:val="clear" w:color="auto" w:fill="FFFFFF"/>
        </w:rPr>
      </w:pPr>
      <w:r w:rsidRPr="008709FB">
        <w:rPr>
          <w:rFonts w:ascii="Times New Roman" w:eastAsia="Times New Roman" w:hAnsi="Times New Roman" w:cs="Times New Roman"/>
          <w:sz w:val="28"/>
          <w:szCs w:val="28"/>
          <w:lang w:eastAsia="ru-RU"/>
        </w:rPr>
        <w:t>1. </w:t>
      </w:r>
      <w:r w:rsidRPr="008709FB">
        <w:rPr>
          <w:rStyle w:val="bold"/>
          <w:rFonts w:ascii="Times New Roman" w:hAnsi="Times New Roman" w:cs="Times New Roman"/>
          <w:b/>
          <w:bCs/>
          <w:color w:val="060708"/>
          <w:sz w:val="28"/>
          <w:szCs w:val="28"/>
          <w:shd w:val="clear" w:color="auto" w:fill="FFFFFF"/>
        </w:rPr>
        <w:t>Внесены изменения в перечень объектов, для которых не требуется получение разрешения на строительство</w:t>
      </w:r>
      <w:r w:rsidRPr="008709FB">
        <w:rPr>
          <w:rFonts w:ascii="Times New Roman" w:hAnsi="Times New Roman" w:cs="Times New Roman"/>
          <w:color w:val="060708"/>
          <w:sz w:val="28"/>
          <w:szCs w:val="28"/>
          <w:shd w:val="clear" w:color="auto" w:fill="FFFFFF"/>
        </w:rPr>
        <w:t xml:space="preserve"> Принято и опубликовано Постановление Правительства РФ от 15.04.2026 </w:t>
      </w:r>
      <w:hyperlink r:id="rId17" w:history="1">
        <w:r w:rsidRPr="008709FB">
          <w:rPr>
            <w:rStyle w:val="underline"/>
            <w:rFonts w:ascii="Times New Roman" w:hAnsi="Times New Roman" w:cs="Times New Roman"/>
            <w:color w:val="0784B8"/>
            <w:sz w:val="28"/>
            <w:szCs w:val="28"/>
            <w:u w:val="single"/>
            <w:shd w:val="clear" w:color="auto" w:fill="FFFFFF"/>
          </w:rPr>
          <w:t>№ 415</w:t>
        </w:r>
      </w:hyperlink>
      <w:r w:rsidRPr="008709FB">
        <w:rPr>
          <w:rFonts w:ascii="Times New Roman" w:hAnsi="Times New Roman" w:cs="Times New Roman"/>
          <w:color w:val="060708"/>
          <w:sz w:val="28"/>
          <w:szCs w:val="28"/>
          <w:shd w:val="clear" w:color="auto" w:fill="FFFFFF"/>
        </w:rPr>
        <w:t xml:space="preserve"> «О внесении изменения в постановление Правительства Российской Федерации от 12 ноября 2020 г. № 1816». </w:t>
      </w:r>
      <w:r w:rsidRPr="008709FB">
        <w:rPr>
          <w:rFonts w:ascii="Times New Roman" w:hAnsi="Times New Roman" w:cs="Times New Roman"/>
          <w:color w:val="060708"/>
          <w:sz w:val="28"/>
          <w:szCs w:val="28"/>
          <w:u w:val="single"/>
          <w:shd w:val="clear" w:color="auto" w:fill="FFFFFF"/>
        </w:rPr>
        <w:t xml:space="preserve"> </w:t>
      </w:r>
    </w:p>
    <w:p w14:paraId="7AA41A24" w14:textId="615C7174" w:rsidR="008709FB" w:rsidRPr="0018459D" w:rsidRDefault="008709FB" w:rsidP="008709FB">
      <w:pPr>
        <w:tabs>
          <w:tab w:val="left" w:pos="0"/>
        </w:tabs>
        <w:spacing w:after="0" w:line="240" w:lineRule="auto"/>
        <w:ind w:firstLine="709"/>
        <w:jc w:val="both"/>
        <w:rPr>
          <w:rFonts w:ascii="Times New Roman" w:hAnsi="Times New Roman" w:cs="Times New Roman"/>
          <w:i/>
          <w:color w:val="060708"/>
          <w:sz w:val="28"/>
          <w:szCs w:val="28"/>
          <w:shd w:val="clear" w:color="auto" w:fill="FFFFFF"/>
        </w:rPr>
      </w:pPr>
      <w:r w:rsidRPr="0018459D">
        <w:rPr>
          <w:rFonts w:ascii="Times New Roman" w:hAnsi="Times New Roman" w:cs="Times New Roman"/>
          <w:color w:val="060708"/>
          <w:sz w:val="28"/>
          <w:szCs w:val="28"/>
          <w:shd w:val="clear" w:color="auto" w:fill="FFFFFF"/>
        </w:rPr>
        <w:t xml:space="preserve">  Расширен Перечень случаев, при которых для строительства (реконструкции) ОКС не требуется получение разрешения на строительство, в части включения </w:t>
      </w:r>
      <w:r w:rsidRPr="0018459D">
        <w:rPr>
          <w:rFonts w:ascii="Times New Roman" w:hAnsi="Times New Roman" w:cs="Times New Roman"/>
          <w:i/>
          <w:color w:val="060708"/>
          <w:sz w:val="28"/>
          <w:szCs w:val="28"/>
          <w:shd w:val="clear" w:color="auto" w:fill="FFFFFF"/>
        </w:rPr>
        <w:t>«Блочно-модульны</w:t>
      </w:r>
      <w:r w:rsidR="0018459D" w:rsidRPr="0018459D">
        <w:rPr>
          <w:rFonts w:ascii="Times New Roman" w:hAnsi="Times New Roman" w:cs="Times New Roman"/>
          <w:i/>
          <w:color w:val="060708"/>
          <w:sz w:val="28"/>
          <w:szCs w:val="28"/>
          <w:shd w:val="clear" w:color="auto" w:fill="FFFFFF"/>
        </w:rPr>
        <w:t>х теплогенераторных</w:t>
      </w:r>
      <w:r w:rsidRPr="0018459D">
        <w:rPr>
          <w:rFonts w:ascii="Times New Roman" w:hAnsi="Times New Roman" w:cs="Times New Roman"/>
          <w:i/>
          <w:color w:val="060708"/>
          <w:sz w:val="28"/>
          <w:szCs w:val="28"/>
          <w:shd w:val="clear" w:color="auto" w:fill="FFFFFF"/>
        </w:rPr>
        <w:t xml:space="preserve"> установ</w:t>
      </w:r>
      <w:r w:rsidR="0018459D" w:rsidRPr="0018459D">
        <w:rPr>
          <w:rFonts w:ascii="Times New Roman" w:hAnsi="Times New Roman" w:cs="Times New Roman"/>
          <w:i/>
          <w:color w:val="060708"/>
          <w:sz w:val="28"/>
          <w:szCs w:val="28"/>
          <w:shd w:val="clear" w:color="auto" w:fill="FFFFFF"/>
        </w:rPr>
        <w:t>о</w:t>
      </w:r>
      <w:r w:rsidRPr="0018459D">
        <w:rPr>
          <w:rFonts w:ascii="Times New Roman" w:hAnsi="Times New Roman" w:cs="Times New Roman"/>
          <w:i/>
          <w:color w:val="060708"/>
          <w:sz w:val="28"/>
          <w:szCs w:val="28"/>
          <w:shd w:val="clear" w:color="auto" w:fill="FFFFFF"/>
        </w:rPr>
        <w:t>к мощностью до 360 кВт с возможностью использования биотоплива».</w:t>
      </w:r>
    </w:p>
    <w:p w14:paraId="6A7F5909" w14:textId="4CECC179" w:rsidR="008709FB" w:rsidRDefault="0018459D" w:rsidP="008709FB">
      <w:pPr>
        <w:pStyle w:val="1"/>
        <w:numPr>
          <w:ilvl w:val="0"/>
          <w:numId w:val="0"/>
        </w:numPr>
        <w:tabs>
          <w:tab w:val="clear" w:pos="1418"/>
          <w:tab w:val="left" w:pos="0"/>
        </w:tabs>
        <w:spacing w:line="240" w:lineRule="auto"/>
        <w:ind w:firstLine="709"/>
        <w:rPr>
          <w:rFonts w:cs="Times New Roman"/>
          <w:b/>
          <w:szCs w:val="28"/>
        </w:rPr>
      </w:pPr>
      <w:r>
        <w:rPr>
          <w:rFonts w:eastAsia="Times New Roman" w:cs="Times New Roman"/>
          <w:szCs w:val="28"/>
          <w:lang w:eastAsia="ru-RU"/>
        </w:rPr>
        <w:t>2. </w:t>
      </w:r>
      <w:r w:rsidRPr="002E39E7">
        <w:rPr>
          <w:rFonts w:cs="Times New Roman"/>
          <w:b/>
          <w:szCs w:val="28"/>
        </w:rPr>
        <w:t>Федеральный закон от 25.04.2026 № 110-ФЗ «О внесении изменений в Федеральный закон “О пожарной безопасности». </w:t>
      </w:r>
    </w:p>
    <w:p w14:paraId="79DB4260" w14:textId="66F88A8D" w:rsidR="0018459D" w:rsidRPr="0018459D" w:rsidRDefault="0018459D" w:rsidP="008709FB">
      <w:pPr>
        <w:pStyle w:val="1"/>
        <w:numPr>
          <w:ilvl w:val="0"/>
          <w:numId w:val="0"/>
        </w:numPr>
        <w:tabs>
          <w:tab w:val="clear" w:pos="1418"/>
          <w:tab w:val="left" w:pos="0"/>
        </w:tabs>
        <w:spacing w:line="240" w:lineRule="auto"/>
        <w:ind w:firstLine="709"/>
        <w:rPr>
          <w:rFonts w:cs="Times New Roman"/>
          <w:szCs w:val="28"/>
        </w:rPr>
      </w:pPr>
      <w:r>
        <w:rPr>
          <w:rFonts w:cs="Times New Roman"/>
          <w:szCs w:val="28"/>
        </w:rPr>
        <w:lastRenderedPageBreak/>
        <w:t>Данным законом у</w:t>
      </w:r>
      <w:r w:rsidRPr="002E39E7">
        <w:rPr>
          <w:rFonts w:cs="Times New Roman"/>
          <w:szCs w:val="28"/>
        </w:rPr>
        <w:t>точнено понятие «охраняемые законом ценности»</w:t>
      </w:r>
      <w:r>
        <w:rPr>
          <w:rFonts w:cs="Times New Roman"/>
          <w:szCs w:val="28"/>
        </w:rPr>
        <w:t>, в</w:t>
      </w:r>
      <w:r w:rsidRPr="002E39E7">
        <w:rPr>
          <w:rFonts w:cs="Times New Roman"/>
          <w:szCs w:val="28"/>
        </w:rPr>
        <w:t>ведены категории угроз</w:t>
      </w:r>
      <w:r>
        <w:rPr>
          <w:rFonts w:cs="Times New Roman"/>
          <w:szCs w:val="28"/>
        </w:rPr>
        <w:t>, о</w:t>
      </w:r>
      <w:r w:rsidRPr="002E39E7">
        <w:rPr>
          <w:rFonts w:cs="Times New Roman"/>
          <w:szCs w:val="28"/>
        </w:rPr>
        <w:t>пределены моменты наступления непосредственной угрозы при наличии нарушения, создающего угрозу имуществу, жизни</w:t>
      </w:r>
      <w:r>
        <w:rPr>
          <w:rFonts w:cs="Times New Roman"/>
          <w:szCs w:val="28"/>
        </w:rPr>
        <w:t xml:space="preserve">, </w:t>
      </w:r>
      <w:r w:rsidRPr="0018459D">
        <w:rPr>
          <w:rFonts w:cs="Times New Roman"/>
          <w:szCs w:val="28"/>
        </w:rPr>
        <w:t>добавлены полномочия пожарных инспекторов.  </w:t>
      </w:r>
    </w:p>
    <w:p w14:paraId="31C71FB1" w14:textId="5C31CA36" w:rsidR="0018459D" w:rsidRDefault="0018459D" w:rsidP="008709FB">
      <w:pPr>
        <w:pStyle w:val="1"/>
        <w:numPr>
          <w:ilvl w:val="0"/>
          <w:numId w:val="0"/>
        </w:numPr>
        <w:tabs>
          <w:tab w:val="clear" w:pos="1418"/>
          <w:tab w:val="left" w:pos="0"/>
        </w:tabs>
        <w:spacing w:line="240" w:lineRule="auto"/>
        <w:ind w:firstLine="709"/>
        <w:rPr>
          <w:rFonts w:eastAsia="Times New Roman" w:cs="Times New Roman"/>
          <w:b/>
          <w:bCs/>
          <w:szCs w:val="28"/>
          <w:lang w:eastAsia="ru-RU"/>
        </w:rPr>
      </w:pPr>
      <w:r>
        <w:rPr>
          <w:rFonts w:eastAsia="Times New Roman" w:cs="Times New Roman"/>
          <w:szCs w:val="28"/>
          <w:lang w:eastAsia="ru-RU"/>
        </w:rPr>
        <w:t>3. </w:t>
      </w:r>
      <w:r w:rsidRPr="002E39E7">
        <w:rPr>
          <w:rFonts w:eastAsia="Times New Roman" w:cs="Times New Roman"/>
          <w:b/>
          <w:bCs/>
          <w:szCs w:val="28"/>
          <w:lang w:eastAsia="ru-RU"/>
        </w:rPr>
        <w:t>Обновлён порядок уведомления СРО о заключённых договорах подряда и совокупном размере обязательств</w:t>
      </w:r>
      <w:r>
        <w:rPr>
          <w:rFonts w:eastAsia="Times New Roman" w:cs="Times New Roman"/>
          <w:b/>
          <w:bCs/>
          <w:szCs w:val="28"/>
          <w:lang w:eastAsia="ru-RU"/>
        </w:rPr>
        <w:t>.</w:t>
      </w:r>
    </w:p>
    <w:p w14:paraId="3EDA393B" w14:textId="12EDB23E" w:rsidR="0018459D" w:rsidRPr="0018459D" w:rsidRDefault="006E1451" w:rsidP="0018459D">
      <w:pPr>
        <w:shd w:val="clear" w:color="auto" w:fill="FFFFFF"/>
        <w:spacing w:after="0" w:line="240" w:lineRule="auto"/>
        <w:ind w:firstLine="709"/>
        <w:jc w:val="both"/>
        <w:rPr>
          <w:rFonts w:ascii="Times New Roman" w:eastAsia="Times New Roman" w:hAnsi="Times New Roman" w:cs="Times New Roman"/>
          <w:sz w:val="28"/>
          <w:szCs w:val="28"/>
          <w:lang w:eastAsia="ru-RU"/>
        </w:rPr>
      </w:pPr>
      <w:hyperlink r:id="rId18" w:anchor="/document/413164841/entry/0" w:history="1">
        <w:r w:rsidR="0018459D" w:rsidRPr="0018459D">
          <w:rPr>
            <w:rFonts w:ascii="Times New Roman" w:eastAsia="Times New Roman" w:hAnsi="Times New Roman" w:cs="Times New Roman"/>
            <w:sz w:val="28"/>
            <w:szCs w:val="28"/>
            <w:lang w:eastAsia="ru-RU"/>
          </w:rPr>
          <w:t xml:space="preserve">Приказом Минстроя России от 27 октября 2025 г. N 655/пр </w:t>
        </w:r>
      </w:hyperlink>
      <w:r w:rsidR="0018459D" w:rsidRPr="0018459D">
        <w:rPr>
          <w:rFonts w:ascii="Times New Roman" w:eastAsia="Times New Roman" w:hAnsi="Times New Roman" w:cs="Times New Roman"/>
          <w:sz w:val="28"/>
          <w:szCs w:val="28"/>
          <w:lang w:eastAsia="ru-RU"/>
        </w:rPr>
        <w:t>утвержден Порядок информирования СРО его членами о заключенных ими договорах подряда на выполнение инженерных изысканий, подготовку проектной документации, договорах строительного подряда, договорах подряда на снос, а также о фактическом совокупном размере обязательств по договорам, заключённым с использованием конкурентных способов.</w:t>
      </w:r>
    </w:p>
    <w:p w14:paraId="54D26A78" w14:textId="77777777" w:rsidR="0018459D" w:rsidRPr="0018459D" w:rsidRDefault="0018459D" w:rsidP="0018459D">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18459D">
        <w:rPr>
          <w:rFonts w:ascii="Times New Roman" w:eastAsia="Times New Roman" w:hAnsi="Times New Roman" w:cs="Times New Roman"/>
          <w:sz w:val="28"/>
          <w:szCs w:val="28"/>
          <w:lang w:eastAsia="ru-RU"/>
        </w:rPr>
        <w:t>Данный Порядок будет действовать с 1 марта 2026 г. в течение 6 лет, заменив действующий </w:t>
      </w:r>
      <w:hyperlink r:id="rId19" w:anchor="/document/71693950/entry/1000" w:history="1">
        <w:r w:rsidRPr="0018459D">
          <w:rPr>
            <w:rFonts w:ascii="Times New Roman" w:eastAsia="Times New Roman" w:hAnsi="Times New Roman" w:cs="Times New Roman"/>
            <w:sz w:val="28"/>
            <w:szCs w:val="28"/>
            <w:lang w:eastAsia="ru-RU"/>
          </w:rPr>
          <w:t>порядок</w:t>
        </w:r>
      </w:hyperlink>
      <w:r w:rsidRPr="0018459D">
        <w:rPr>
          <w:rFonts w:ascii="Times New Roman" w:eastAsia="Times New Roman" w:hAnsi="Times New Roman" w:cs="Times New Roman"/>
          <w:sz w:val="28"/>
          <w:szCs w:val="28"/>
          <w:lang w:eastAsia="ru-RU"/>
        </w:rPr>
        <w:t> уведомления.</w:t>
      </w:r>
    </w:p>
    <w:p w14:paraId="7D274F1B" w14:textId="489A53A0" w:rsidR="0018459D" w:rsidRDefault="00053FF9" w:rsidP="008709FB">
      <w:pPr>
        <w:pStyle w:val="1"/>
        <w:numPr>
          <w:ilvl w:val="0"/>
          <w:numId w:val="0"/>
        </w:numPr>
        <w:tabs>
          <w:tab w:val="clear" w:pos="1418"/>
          <w:tab w:val="left" w:pos="0"/>
        </w:tabs>
        <w:spacing w:line="240" w:lineRule="auto"/>
        <w:ind w:firstLine="709"/>
        <w:rPr>
          <w:rFonts w:eastAsia="Times New Roman" w:cs="Times New Roman"/>
          <w:szCs w:val="28"/>
          <w:u w:val="single"/>
          <w:lang w:eastAsia="ru-RU"/>
        </w:rPr>
      </w:pPr>
      <w:r w:rsidRPr="00053FF9">
        <w:rPr>
          <w:rFonts w:eastAsia="Times New Roman" w:cs="Times New Roman"/>
          <w:szCs w:val="28"/>
          <w:u w:val="single"/>
          <w:lang w:eastAsia="ru-RU"/>
        </w:rPr>
        <w:t>Судебная практика:</w:t>
      </w:r>
    </w:p>
    <w:p w14:paraId="4CBE22BF" w14:textId="1AE3184F" w:rsidR="00053FF9" w:rsidRDefault="00053FF9" w:rsidP="008709FB">
      <w:pPr>
        <w:pStyle w:val="1"/>
        <w:numPr>
          <w:ilvl w:val="0"/>
          <w:numId w:val="0"/>
        </w:numPr>
        <w:tabs>
          <w:tab w:val="clear" w:pos="1418"/>
          <w:tab w:val="left" w:pos="0"/>
        </w:tabs>
        <w:spacing w:line="240" w:lineRule="auto"/>
        <w:ind w:firstLine="709"/>
        <w:rPr>
          <w:rFonts w:cs="Times New Roman"/>
          <w:i/>
          <w:color w:val="060708"/>
          <w:szCs w:val="28"/>
          <w:shd w:val="clear" w:color="auto" w:fill="FFFFFF"/>
        </w:rPr>
      </w:pPr>
      <w:r w:rsidRPr="00B969C7">
        <w:rPr>
          <w:rFonts w:eastAsia="Times New Roman" w:cs="Times New Roman"/>
          <w:i/>
          <w:szCs w:val="28"/>
          <w:lang w:eastAsia="ru-RU"/>
        </w:rPr>
        <w:t>1.</w:t>
      </w:r>
      <w:r w:rsidRPr="00B969C7">
        <w:rPr>
          <w:rFonts w:eastAsia="Times New Roman" w:cs="Times New Roman"/>
          <w:i/>
          <w:szCs w:val="28"/>
          <w:u w:val="single"/>
          <w:lang w:eastAsia="ru-RU"/>
        </w:rPr>
        <w:t> </w:t>
      </w:r>
      <w:r w:rsidRPr="00B969C7">
        <w:rPr>
          <w:rFonts w:cs="Times New Roman"/>
          <w:i/>
          <w:color w:val="060708"/>
          <w:szCs w:val="28"/>
          <w:shd w:val="clear" w:color="auto" w:fill="FFFFFF"/>
        </w:rPr>
        <w:t>Определение ВС РФ от 16.04.2026 г № 308-ЭС26-2078 по делу А63-</w:t>
      </w:r>
      <w:r w:rsidRPr="002E39E7">
        <w:rPr>
          <w:rFonts w:cs="Times New Roman"/>
          <w:i/>
          <w:color w:val="060708"/>
          <w:szCs w:val="28"/>
          <w:shd w:val="clear" w:color="auto" w:fill="FFFFFF"/>
        </w:rPr>
        <w:t>22908/2023</w:t>
      </w:r>
    </w:p>
    <w:p w14:paraId="1340DB2F" w14:textId="4239F2ED" w:rsidR="00053FF9" w:rsidRPr="00053FF9" w:rsidRDefault="00053FF9" w:rsidP="00053FF9">
      <w:pPr>
        <w:spacing w:after="0" w:line="240" w:lineRule="auto"/>
        <w:ind w:firstLine="708"/>
        <w:jc w:val="both"/>
        <w:rPr>
          <w:rFonts w:ascii="Times New Roman" w:hAnsi="Times New Roman" w:cs="Times New Roman"/>
          <w:color w:val="060708"/>
          <w:sz w:val="28"/>
          <w:szCs w:val="28"/>
          <w:shd w:val="clear" w:color="auto" w:fill="FFFFFF"/>
        </w:rPr>
      </w:pPr>
      <w:r w:rsidRPr="00053FF9">
        <w:rPr>
          <w:rFonts w:ascii="Times New Roman" w:hAnsi="Times New Roman" w:cs="Times New Roman"/>
          <w:color w:val="060708"/>
          <w:sz w:val="28"/>
          <w:szCs w:val="28"/>
          <w:shd w:val="clear" w:color="auto" w:fill="FFFFFF"/>
        </w:rPr>
        <w:t>В судебной практике последних лет прослеживается ужесточение позиции судов по отношению к подрядчикам — они в полной мере обязаны нести риски по исполнению госконтракта.  В частности, если подрядчик срывает сроки, ссылаясь на недостаток исходных данных от заказчика или изменение объема работ, то должен эти факты доказать.</w:t>
      </w:r>
    </w:p>
    <w:p w14:paraId="34653BA1" w14:textId="7ECC90E9" w:rsidR="00053FF9" w:rsidRPr="00053FF9" w:rsidRDefault="00053FF9" w:rsidP="00053FF9">
      <w:pPr>
        <w:spacing w:after="0" w:line="240" w:lineRule="auto"/>
        <w:ind w:firstLine="708"/>
        <w:jc w:val="both"/>
        <w:rPr>
          <w:rFonts w:ascii="Times New Roman" w:hAnsi="Times New Roman" w:cs="Times New Roman"/>
          <w:color w:val="060708"/>
          <w:sz w:val="28"/>
          <w:szCs w:val="28"/>
          <w:shd w:val="clear" w:color="auto" w:fill="FFFFFF"/>
        </w:rPr>
      </w:pPr>
      <w:r w:rsidRPr="00053FF9">
        <w:rPr>
          <w:rFonts w:ascii="Times New Roman" w:hAnsi="Times New Roman" w:cs="Times New Roman"/>
          <w:color w:val="060708"/>
          <w:sz w:val="28"/>
          <w:szCs w:val="28"/>
          <w:shd w:val="clear" w:color="auto" w:fill="FFFFFF"/>
        </w:rPr>
        <w:t>То есть в обязательном порядке совершить ряд регламентированных действий: </w:t>
      </w:r>
    </w:p>
    <w:p w14:paraId="2AAD4FDA" w14:textId="63732707" w:rsidR="00053FF9" w:rsidRPr="00053FF9" w:rsidRDefault="00495D0D" w:rsidP="00053FF9">
      <w:pPr>
        <w:spacing w:after="0" w:line="240" w:lineRule="auto"/>
        <w:jc w:val="both"/>
        <w:rPr>
          <w:rFonts w:ascii="Times New Roman" w:hAnsi="Times New Roman" w:cs="Times New Roman"/>
          <w:color w:val="060708"/>
          <w:sz w:val="28"/>
          <w:szCs w:val="28"/>
          <w:shd w:val="clear" w:color="auto" w:fill="FFFFFF"/>
        </w:rPr>
      </w:pPr>
      <w:r>
        <w:rPr>
          <w:rFonts w:cs="Segoe UI Symbol"/>
          <w:color w:val="060708"/>
          <w:sz w:val="28"/>
          <w:szCs w:val="28"/>
          <w:shd w:val="clear" w:color="auto" w:fill="FFFFFF"/>
        </w:rPr>
        <w:t xml:space="preserve">- </w:t>
      </w:r>
      <w:r w:rsidR="00053FF9" w:rsidRPr="00053FF9">
        <w:rPr>
          <w:rFonts w:ascii="Times New Roman" w:hAnsi="Times New Roman" w:cs="Times New Roman"/>
          <w:color w:val="060708"/>
          <w:sz w:val="28"/>
          <w:szCs w:val="28"/>
          <w:shd w:val="clear" w:color="auto" w:fill="FFFFFF"/>
        </w:rPr>
        <w:t>приостановить работы;</w:t>
      </w:r>
    </w:p>
    <w:p w14:paraId="55DD3928" w14:textId="5F87116B" w:rsidR="00053FF9" w:rsidRPr="00053FF9" w:rsidRDefault="00495D0D" w:rsidP="00053FF9">
      <w:pPr>
        <w:spacing w:after="0" w:line="240" w:lineRule="auto"/>
        <w:jc w:val="both"/>
        <w:rPr>
          <w:rFonts w:ascii="Times New Roman" w:hAnsi="Times New Roman" w:cs="Times New Roman"/>
          <w:color w:val="060708"/>
          <w:sz w:val="28"/>
          <w:szCs w:val="28"/>
          <w:shd w:val="clear" w:color="auto" w:fill="FFFFFF"/>
        </w:rPr>
      </w:pPr>
      <w:r>
        <w:rPr>
          <w:rFonts w:cs="Segoe UI Symbol"/>
          <w:color w:val="060708"/>
          <w:sz w:val="28"/>
          <w:szCs w:val="28"/>
          <w:shd w:val="clear" w:color="auto" w:fill="FFFFFF"/>
        </w:rPr>
        <w:t xml:space="preserve">- </w:t>
      </w:r>
      <w:r w:rsidR="00053FF9" w:rsidRPr="00053FF9">
        <w:rPr>
          <w:rFonts w:ascii="Times New Roman" w:hAnsi="Times New Roman" w:cs="Times New Roman"/>
          <w:color w:val="060708"/>
          <w:sz w:val="28"/>
          <w:szCs w:val="28"/>
          <w:shd w:val="clear" w:color="auto" w:fill="FFFFFF"/>
        </w:rPr>
        <w:t>уведомить заказчика;</w:t>
      </w:r>
    </w:p>
    <w:p w14:paraId="22E6A101" w14:textId="2570F2B6" w:rsidR="00053FF9" w:rsidRPr="00053FF9" w:rsidRDefault="00495D0D" w:rsidP="00053FF9">
      <w:pPr>
        <w:spacing w:after="0" w:line="240" w:lineRule="auto"/>
        <w:jc w:val="both"/>
        <w:rPr>
          <w:rFonts w:ascii="Times New Roman" w:hAnsi="Times New Roman" w:cs="Times New Roman"/>
          <w:color w:val="060708"/>
          <w:sz w:val="28"/>
          <w:szCs w:val="28"/>
          <w:shd w:val="clear" w:color="auto" w:fill="FFFFFF"/>
        </w:rPr>
      </w:pPr>
      <w:r>
        <w:rPr>
          <w:rFonts w:cs="Segoe UI Symbol"/>
          <w:color w:val="060708"/>
          <w:sz w:val="28"/>
          <w:szCs w:val="28"/>
          <w:shd w:val="clear" w:color="auto" w:fill="FFFFFF"/>
        </w:rPr>
        <w:t xml:space="preserve">- </w:t>
      </w:r>
      <w:r w:rsidR="00053FF9" w:rsidRPr="00053FF9">
        <w:rPr>
          <w:rFonts w:ascii="Times New Roman" w:hAnsi="Times New Roman" w:cs="Times New Roman"/>
          <w:color w:val="060708"/>
          <w:sz w:val="28"/>
          <w:szCs w:val="28"/>
          <w:shd w:val="clear" w:color="auto" w:fill="FFFFFF"/>
        </w:rPr>
        <w:t>инициировать изменение условий контракта. </w:t>
      </w:r>
    </w:p>
    <w:p w14:paraId="242A0ED2" w14:textId="77777777" w:rsidR="00053FF9" w:rsidRPr="00053FF9" w:rsidRDefault="00053FF9" w:rsidP="00053FF9">
      <w:pPr>
        <w:spacing w:after="0" w:line="240" w:lineRule="auto"/>
        <w:jc w:val="both"/>
        <w:rPr>
          <w:rFonts w:ascii="Times New Roman" w:hAnsi="Times New Roman" w:cs="Times New Roman"/>
          <w:color w:val="060708"/>
          <w:sz w:val="28"/>
          <w:szCs w:val="28"/>
          <w:shd w:val="clear" w:color="auto" w:fill="FFFFFF"/>
        </w:rPr>
      </w:pPr>
      <w:r w:rsidRPr="00053FF9">
        <w:rPr>
          <w:rFonts w:ascii="Times New Roman" w:hAnsi="Times New Roman" w:cs="Times New Roman"/>
          <w:color w:val="060708"/>
          <w:sz w:val="28"/>
          <w:szCs w:val="28"/>
          <w:shd w:val="clear" w:color="auto" w:fill="FFFFFF"/>
        </w:rPr>
        <w:t xml:space="preserve">       Если это не будет сделано, то суды посчитают, что подрядчик пытается переложить свой предпринимательский риск на заказчика. </w:t>
      </w:r>
    </w:p>
    <w:p w14:paraId="15283FEE" w14:textId="5134FB0B" w:rsidR="00053FF9" w:rsidRDefault="00053FF9" w:rsidP="00053FF9">
      <w:pPr>
        <w:pStyle w:val="1"/>
        <w:numPr>
          <w:ilvl w:val="0"/>
          <w:numId w:val="0"/>
        </w:numPr>
        <w:tabs>
          <w:tab w:val="clear" w:pos="1418"/>
          <w:tab w:val="left" w:pos="0"/>
        </w:tabs>
        <w:spacing w:line="240" w:lineRule="auto"/>
        <w:ind w:firstLine="709"/>
        <w:rPr>
          <w:rFonts w:cs="Times New Roman"/>
          <w:i/>
          <w:color w:val="060708"/>
          <w:szCs w:val="28"/>
          <w:shd w:val="clear" w:color="auto" w:fill="FFFFFF"/>
        </w:rPr>
      </w:pPr>
      <w:r w:rsidRPr="00B969C7">
        <w:rPr>
          <w:rFonts w:eastAsia="Times New Roman" w:cs="Times New Roman"/>
          <w:i/>
          <w:szCs w:val="28"/>
          <w:lang w:eastAsia="ru-RU"/>
        </w:rPr>
        <w:t>2. </w:t>
      </w:r>
      <w:r w:rsidRPr="00B969C7">
        <w:rPr>
          <w:rFonts w:cs="Times New Roman"/>
          <w:i/>
          <w:color w:val="060708"/>
          <w:szCs w:val="28"/>
          <w:shd w:val="clear" w:color="auto" w:fill="FFFFFF"/>
        </w:rPr>
        <w:t>Постановление Арбитражного суда Западно-Сибирского округа от 16</w:t>
      </w:r>
      <w:r w:rsidRPr="002E39E7">
        <w:rPr>
          <w:rFonts w:cs="Times New Roman"/>
          <w:i/>
          <w:color w:val="060708"/>
          <w:szCs w:val="28"/>
          <w:shd w:val="clear" w:color="auto" w:fill="FFFFFF"/>
        </w:rPr>
        <w:t xml:space="preserve"> марта 2026 № А67-5233/2025</w:t>
      </w:r>
    </w:p>
    <w:p w14:paraId="42C29449" w14:textId="51658778" w:rsidR="00B969C7" w:rsidRDefault="00B969C7" w:rsidP="00053FF9">
      <w:pPr>
        <w:pStyle w:val="1"/>
        <w:numPr>
          <w:ilvl w:val="0"/>
          <w:numId w:val="0"/>
        </w:numPr>
        <w:tabs>
          <w:tab w:val="clear" w:pos="1418"/>
          <w:tab w:val="left" w:pos="0"/>
        </w:tabs>
        <w:spacing w:line="240" w:lineRule="auto"/>
        <w:ind w:firstLine="709"/>
        <w:rPr>
          <w:rFonts w:cs="Times New Roman"/>
          <w:color w:val="060708"/>
          <w:szCs w:val="28"/>
          <w:shd w:val="clear" w:color="auto" w:fill="FFFFFF"/>
        </w:rPr>
      </w:pPr>
      <w:r w:rsidRPr="00B969C7">
        <w:rPr>
          <w:rFonts w:cs="Times New Roman"/>
          <w:color w:val="060708"/>
          <w:szCs w:val="28"/>
          <w:shd w:val="clear" w:color="auto" w:fill="FFFFFF"/>
        </w:rPr>
        <w:t>Если контракт заключается одновременно на выполнение инженерных изысканий и подготовку проектной документации, то подрядчик должен иметь членство в двух соответствующих СРО в области</w:t>
      </w:r>
      <w:r w:rsidRPr="002E39E7">
        <w:rPr>
          <w:rFonts w:cs="Times New Roman"/>
          <w:color w:val="060708"/>
          <w:szCs w:val="28"/>
          <w:shd w:val="clear" w:color="auto" w:fill="FFFFFF"/>
        </w:rPr>
        <w:t xml:space="preserve"> инженерных изысканий</w:t>
      </w:r>
      <w:r>
        <w:rPr>
          <w:rFonts w:cs="Times New Roman"/>
          <w:color w:val="060708"/>
          <w:szCs w:val="28"/>
          <w:shd w:val="clear" w:color="auto" w:fill="FFFFFF"/>
        </w:rPr>
        <w:t xml:space="preserve"> и </w:t>
      </w:r>
      <w:r w:rsidRPr="002E39E7">
        <w:rPr>
          <w:rFonts w:cs="Times New Roman"/>
          <w:color w:val="060708"/>
          <w:szCs w:val="28"/>
          <w:shd w:val="clear" w:color="auto" w:fill="FFFFFF"/>
        </w:rPr>
        <w:t>в области архитектурно-строительного проектирования</w:t>
      </w:r>
      <w:r>
        <w:rPr>
          <w:rFonts w:cs="Times New Roman"/>
          <w:color w:val="060708"/>
          <w:szCs w:val="28"/>
          <w:shd w:val="clear" w:color="auto" w:fill="FFFFFF"/>
        </w:rPr>
        <w:t>.</w:t>
      </w:r>
    </w:p>
    <w:p w14:paraId="3F0AF81C" w14:textId="06F04B37" w:rsidR="00B969C7" w:rsidRDefault="00B969C7" w:rsidP="00053FF9">
      <w:pPr>
        <w:pStyle w:val="1"/>
        <w:numPr>
          <w:ilvl w:val="0"/>
          <w:numId w:val="0"/>
        </w:numPr>
        <w:tabs>
          <w:tab w:val="clear" w:pos="1418"/>
          <w:tab w:val="left" w:pos="0"/>
        </w:tabs>
        <w:spacing w:line="240" w:lineRule="auto"/>
        <w:ind w:firstLine="709"/>
        <w:rPr>
          <w:rStyle w:val="italic"/>
          <w:rFonts w:cs="Times New Roman"/>
          <w:i/>
          <w:iCs/>
          <w:color w:val="060708"/>
          <w:szCs w:val="28"/>
          <w:shd w:val="clear" w:color="auto" w:fill="FFFFFF"/>
        </w:rPr>
      </w:pPr>
      <w:r w:rsidRPr="00B969C7">
        <w:rPr>
          <w:rFonts w:cs="Times New Roman"/>
          <w:i/>
          <w:color w:val="060708"/>
          <w:szCs w:val="28"/>
          <w:shd w:val="clear" w:color="auto" w:fill="FFFFFF"/>
        </w:rPr>
        <w:t>3. </w:t>
      </w:r>
      <w:r w:rsidRPr="002E39E7">
        <w:rPr>
          <w:rStyle w:val="italic"/>
          <w:rFonts w:cs="Times New Roman"/>
          <w:i/>
          <w:iCs/>
          <w:color w:val="060708"/>
          <w:szCs w:val="28"/>
          <w:shd w:val="clear" w:color="auto" w:fill="FFFFFF"/>
        </w:rPr>
        <w:t xml:space="preserve">Решение </w:t>
      </w:r>
      <w:r>
        <w:rPr>
          <w:rStyle w:val="italic"/>
          <w:rFonts w:cs="Times New Roman"/>
          <w:i/>
          <w:iCs/>
          <w:color w:val="060708"/>
          <w:szCs w:val="28"/>
          <w:shd w:val="clear" w:color="auto" w:fill="FFFFFF"/>
        </w:rPr>
        <w:t>А</w:t>
      </w:r>
      <w:r w:rsidRPr="002E39E7">
        <w:rPr>
          <w:rStyle w:val="italic"/>
          <w:rFonts w:cs="Times New Roman"/>
          <w:i/>
          <w:iCs/>
          <w:color w:val="060708"/>
          <w:szCs w:val="28"/>
          <w:shd w:val="clear" w:color="auto" w:fill="FFFFFF"/>
        </w:rPr>
        <w:t>рбитражного суда Липецкой области от 30.12.2025г. № А36-8683/2024</w:t>
      </w:r>
    </w:p>
    <w:p w14:paraId="4B823A59" w14:textId="3264E810" w:rsidR="00B969C7" w:rsidRDefault="00B969C7" w:rsidP="00053FF9">
      <w:pPr>
        <w:pStyle w:val="1"/>
        <w:numPr>
          <w:ilvl w:val="0"/>
          <w:numId w:val="0"/>
        </w:numPr>
        <w:tabs>
          <w:tab w:val="clear" w:pos="1418"/>
          <w:tab w:val="left" w:pos="0"/>
        </w:tabs>
        <w:spacing w:line="240" w:lineRule="auto"/>
        <w:ind w:firstLine="709"/>
        <w:rPr>
          <w:rFonts w:cs="Times New Roman"/>
          <w:color w:val="060708"/>
          <w:szCs w:val="28"/>
          <w:shd w:val="clear" w:color="auto" w:fill="FFFFFF"/>
        </w:rPr>
      </w:pPr>
      <w:r w:rsidRPr="00B969C7">
        <w:rPr>
          <w:rFonts w:cs="Times New Roman"/>
          <w:color w:val="060708"/>
          <w:szCs w:val="28"/>
          <w:shd w:val="clear" w:color="auto" w:fill="FFFFFF"/>
        </w:rPr>
        <w:t>Правом на заключение договоров строительного подряда на  капитальный ремонт (с использованием конкурентных способов) обладают только те члены СРО, совокупный размер обязательств которых по договорам не превышает предельный размер  обязательств, по которым были внесены взносы в  компенсационный фонд СРО. </w:t>
      </w:r>
    </w:p>
    <w:p w14:paraId="64276BDA" w14:textId="40977E40" w:rsidR="00B969C7" w:rsidRPr="00B969C7" w:rsidRDefault="00B969C7" w:rsidP="00053FF9">
      <w:pPr>
        <w:pStyle w:val="1"/>
        <w:numPr>
          <w:ilvl w:val="0"/>
          <w:numId w:val="0"/>
        </w:numPr>
        <w:tabs>
          <w:tab w:val="clear" w:pos="1418"/>
          <w:tab w:val="left" w:pos="0"/>
        </w:tabs>
        <w:spacing w:line="240" w:lineRule="auto"/>
        <w:ind w:firstLine="709"/>
        <w:rPr>
          <w:rFonts w:cs="Times New Roman"/>
          <w:i/>
          <w:szCs w:val="28"/>
        </w:rPr>
      </w:pPr>
      <w:r w:rsidRPr="00B969C7">
        <w:rPr>
          <w:rFonts w:cs="Times New Roman"/>
          <w:i/>
          <w:color w:val="060708"/>
          <w:szCs w:val="28"/>
          <w:shd w:val="clear" w:color="auto" w:fill="FFFFFF"/>
        </w:rPr>
        <w:t>4. </w:t>
      </w:r>
      <w:r w:rsidRPr="00B969C7">
        <w:rPr>
          <w:rFonts w:cs="Times New Roman"/>
          <w:i/>
          <w:szCs w:val="28"/>
        </w:rPr>
        <w:t>Определение ВС РФ от 08.05.2026 № 303-ЭС26-103 по делу № А51-8986/2023</w:t>
      </w:r>
    </w:p>
    <w:p w14:paraId="0ED33CA3" w14:textId="3F9CD09A" w:rsidR="00B969C7" w:rsidRPr="00B969C7" w:rsidRDefault="00B969C7" w:rsidP="00B969C7">
      <w:pPr>
        <w:pStyle w:val="1"/>
        <w:numPr>
          <w:ilvl w:val="0"/>
          <w:numId w:val="0"/>
        </w:numPr>
        <w:tabs>
          <w:tab w:val="clear" w:pos="1418"/>
          <w:tab w:val="left" w:pos="0"/>
        </w:tabs>
        <w:spacing w:line="240" w:lineRule="auto"/>
        <w:ind w:firstLine="709"/>
        <w:rPr>
          <w:rFonts w:cs="Times New Roman"/>
          <w:szCs w:val="28"/>
        </w:rPr>
      </w:pPr>
      <w:r w:rsidRPr="00B969C7">
        <w:rPr>
          <w:rFonts w:cs="Times New Roman"/>
          <w:szCs w:val="28"/>
        </w:rPr>
        <w:lastRenderedPageBreak/>
        <w:t>Формальное отсутствие дополнительного соглашения само по себе не освобождает заказчика от оплаты. Только, если до</w:t>
      </w:r>
      <w:r w:rsidR="006E1451">
        <w:rPr>
          <w:rFonts w:cs="Times New Roman"/>
          <w:szCs w:val="28"/>
        </w:rPr>
        <w:t>п</w:t>
      </w:r>
      <w:r w:rsidRPr="00B969C7">
        <w:rPr>
          <w:rFonts w:cs="Times New Roman"/>
          <w:szCs w:val="28"/>
        </w:rPr>
        <w:t>работы:</w:t>
      </w:r>
    </w:p>
    <w:p w14:paraId="413E77D1" w14:textId="77777777" w:rsidR="00B969C7" w:rsidRPr="00B969C7" w:rsidRDefault="00B969C7" w:rsidP="00B969C7">
      <w:pPr>
        <w:spacing w:after="0" w:line="240" w:lineRule="auto"/>
        <w:jc w:val="both"/>
        <w:rPr>
          <w:rFonts w:ascii="Times New Roman" w:hAnsi="Times New Roman" w:cs="Times New Roman"/>
          <w:sz w:val="28"/>
          <w:szCs w:val="28"/>
        </w:rPr>
      </w:pPr>
      <w:r w:rsidRPr="00B969C7">
        <w:rPr>
          <w:rFonts w:ascii="Times New Roman" w:eastAsia="Times New Roman" w:hAnsi="Times New Roman" w:cs="Times New Roman"/>
          <w:sz w:val="28"/>
          <w:szCs w:val="28"/>
          <w:lang w:eastAsia="ru-RU"/>
        </w:rPr>
        <w:t>- </w:t>
      </w:r>
      <w:r w:rsidRPr="00B969C7">
        <w:rPr>
          <w:rFonts w:ascii="Times New Roman" w:hAnsi="Times New Roman" w:cs="Times New Roman"/>
          <w:sz w:val="28"/>
          <w:szCs w:val="28"/>
        </w:rPr>
        <w:t>были фактически согласованы (подтвердить может, например, переписка с заказчиком).</w:t>
      </w:r>
    </w:p>
    <w:p w14:paraId="023F7019" w14:textId="42B155C3" w:rsidR="00B969C7" w:rsidRPr="00B969C7" w:rsidRDefault="00B969C7" w:rsidP="00B969C7">
      <w:pPr>
        <w:pStyle w:val="1"/>
        <w:numPr>
          <w:ilvl w:val="0"/>
          <w:numId w:val="0"/>
        </w:numPr>
        <w:tabs>
          <w:tab w:val="clear" w:pos="1418"/>
          <w:tab w:val="left" w:pos="0"/>
        </w:tabs>
        <w:spacing w:line="240" w:lineRule="auto"/>
        <w:ind w:firstLine="709"/>
        <w:rPr>
          <w:rFonts w:cs="Times New Roman"/>
          <w:szCs w:val="28"/>
        </w:rPr>
      </w:pPr>
      <w:r w:rsidRPr="00B969C7">
        <w:rPr>
          <w:rFonts w:eastAsia="Times New Roman" w:cs="Times New Roman"/>
          <w:szCs w:val="28"/>
          <w:lang w:eastAsia="ru-RU"/>
        </w:rPr>
        <w:t>- </w:t>
      </w:r>
      <w:r w:rsidRPr="00B969C7">
        <w:rPr>
          <w:rFonts w:cs="Times New Roman"/>
          <w:szCs w:val="28"/>
        </w:rPr>
        <w:t>необходимы для завершения технологического цикла;</w:t>
      </w:r>
    </w:p>
    <w:p w14:paraId="2833F135" w14:textId="329C6F24" w:rsidR="00B969C7" w:rsidRPr="00B969C7" w:rsidRDefault="00B969C7" w:rsidP="00B969C7">
      <w:pPr>
        <w:pStyle w:val="1"/>
        <w:numPr>
          <w:ilvl w:val="0"/>
          <w:numId w:val="0"/>
        </w:numPr>
        <w:tabs>
          <w:tab w:val="clear" w:pos="1418"/>
          <w:tab w:val="left" w:pos="0"/>
        </w:tabs>
        <w:spacing w:line="240" w:lineRule="auto"/>
        <w:ind w:firstLine="709"/>
        <w:rPr>
          <w:rFonts w:cs="Times New Roman"/>
          <w:szCs w:val="28"/>
        </w:rPr>
      </w:pPr>
      <w:r w:rsidRPr="00B969C7">
        <w:rPr>
          <w:rFonts w:cs="Times New Roman"/>
          <w:szCs w:val="28"/>
        </w:rPr>
        <w:t>- без них объект невозможно было бы ввести в эксплуатацию;</w:t>
      </w:r>
    </w:p>
    <w:p w14:paraId="36609238" w14:textId="1A3EC232" w:rsidR="00B969C7" w:rsidRPr="00B969C7" w:rsidRDefault="00B969C7" w:rsidP="00B969C7">
      <w:pPr>
        <w:pStyle w:val="1"/>
        <w:numPr>
          <w:ilvl w:val="0"/>
          <w:numId w:val="0"/>
        </w:numPr>
        <w:tabs>
          <w:tab w:val="clear" w:pos="1418"/>
          <w:tab w:val="left" w:pos="0"/>
        </w:tabs>
        <w:spacing w:line="240" w:lineRule="auto"/>
        <w:ind w:firstLine="709"/>
        <w:rPr>
          <w:rFonts w:cs="Times New Roman"/>
          <w:szCs w:val="28"/>
        </w:rPr>
      </w:pPr>
      <w:r w:rsidRPr="00B969C7">
        <w:rPr>
          <w:rFonts w:cs="Times New Roman"/>
          <w:szCs w:val="28"/>
        </w:rPr>
        <w:t>- работы имели потребительскую ценность для заказчика;</w:t>
      </w:r>
    </w:p>
    <w:p w14:paraId="74ACB11B" w14:textId="57E4ADE8" w:rsidR="00B969C7" w:rsidRDefault="00B969C7" w:rsidP="00B969C7">
      <w:pPr>
        <w:pStyle w:val="1"/>
        <w:numPr>
          <w:ilvl w:val="0"/>
          <w:numId w:val="0"/>
        </w:numPr>
        <w:tabs>
          <w:tab w:val="clear" w:pos="1418"/>
          <w:tab w:val="left" w:pos="0"/>
        </w:tabs>
        <w:spacing w:line="240" w:lineRule="auto"/>
        <w:ind w:firstLine="709"/>
        <w:rPr>
          <w:rFonts w:cs="Times New Roman"/>
          <w:szCs w:val="28"/>
        </w:rPr>
      </w:pPr>
      <w:r w:rsidRPr="00B969C7">
        <w:rPr>
          <w:rFonts w:cs="Times New Roman"/>
          <w:szCs w:val="28"/>
        </w:rPr>
        <w:t>- необходимость части работ возникла уже в ходе строительства и заранее не могла быть учтена проектом.</w:t>
      </w:r>
    </w:p>
    <w:p w14:paraId="384A5EDC" w14:textId="122B7DEF" w:rsidR="00B969C7" w:rsidRDefault="00B969C7" w:rsidP="00B969C7">
      <w:pPr>
        <w:pStyle w:val="1"/>
        <w:numPr>
          <w:ilvl w:val="0"/>
          <w:numId w:val="0"/>
        </w:numPr>
        <w:tabs>
          <w:tab w:val="clear" w:pos="1418"/>
          <w:tab w:val="left" w:pos="0"/>
        </w:tabs>
        <w:spacing w:line="240" w:lineRule="auto"/>
        <w:ind w:firstLine="709"/>
        <w:rPr>
          <w:rFonts w:eastAsia="Times New Roman" w:cs="Times New Roman"/>
          <w:i/>
          <w:szCs w:val="28"/>
          <w:shd w:val="clear" w:color="auto" w:fill="FFFFFF"/>
          <w:lang w:eastAsia="ru-RU"/>
        </w:rPr>
      </w:pPr>
      <w:r w:rsidRPr="00B969C7">
        <w:rPr>
          <w:rFonts w:cs="Times New Roman"/>
          <w:i/>
          <w:szCs w:val="28"/>
        </w:rPr>
        <w:t>5. </w:t>
      </w:r>
      <w:r w:rsidRPr="00B969C7">
        <w:rPr>
          <w:rFonts w:eastAsia="Times New Roman" w:cs="Times New Roman"/>
          <w:i/>
          <w:color w:val="060708"/>
          <w:szCs w:val="28"/>
          <w:shd w:val="clear" w:color="auto" w:fill="FFFFFF"/>
          <w:lang w:eastAsia="ru-RU"/>
        </w:rPr>
        <w:t xml:space="preserve">Постановление Арбитражного суда Северо-Кавказского округа от 20.03.2026 г. по делу </w:t>
      </w:r>
      <w:hyperlink r:id="rId20" w:history="1">
        <w:r w:rsidRPr="00B969C7">
          <w:rPr>
            <w:rFonts w:eastAsia="Times New Roman" w:cs="Times New Roman"/>
            <w:i/>
            <w:szCs w:val="28"/>
            <w:shd w:val="clear" w:color="auto" w:fill="FFFFFF"/>
            <w:lang w:eastAsia="ru-RU"/>
          </w:rPr>
          <w:t>№ А32-67300/2024</w:t>
        </w:r>
      </w:hyperlink>
    </w:p>
    <w:p w14:paraId="57B1E731" w14:textId="77777777" w:rsidR="00B969C7" w:rsidRPr="00B969C7" w:rsidRDefault="00B969C7" w:rsidP="00B969C7">
      <w:pPr>
        <w:spacing w:after="0" w:line="240" w:lineRule="auto"/>
        <w:ind w:firstLine="709"/>
        <w:jc w:val="both"/>
        <w:rPr>
          <w:rFonts w:ascii="Times New Roman" w:eastAsia="Times New Roman" w:hAnsi="Times New Roman" w:cs="Times New Roman"/>
          <w:sz w:val="28"/>
          <w:szCs w:val="28"/>
          <w:lang w:eastAsia="ru-RU"/>
        </w:rPr>
      </w:pPr>
      <w:r w:rsidRPr="00B969C7">
        <w:rPr>
          <w:rFonts w:ascii="Times New Roman" w:eastAsia="Times New Roman" w:hAnsi="Times New Roman" w:cs="Times New Roman"/>
          <w:color w:val="060708"/>
          <w:sz w:val="28"/>
          <w:szCs w:val="28"/>
          <w:shd w:val="clear" w:color="auto" w:fill="FFFFFF"/>
          <w:lang w:eastAsia="ru-RU"/>
        </w:rPr>
        <w:t xml:space="preserve">Если закрытые работы выполнены без приемки заказчиком, то подрядчик за свой счет обязуется открыть любую часть скрытых работ, не прошедших приемку, а затем — восстановить ее за свой счет. </w:t>
      </w:r>
    </w:p>
    <w:p w14:paraId="7E283828" w14:textId="0459F69A" w:rsidR="00B969C7" w:rsidRPr="00B969C7" w:rsidRDefault="00B969C7" w:rsidP="00B969C7">
      <w:pPr>
        <w:spacing w:after="0" w:line="240" w:lineRule="auto"/>
        <w:ind w:firstLine="709"/>
        <w:jc w:val="both"/>
        <w:rPr>
          <w:rFonts w:ascii="Times New Roman" w:eastAsia="Times New Roman" w:hAnsi="Times New Roman" w:cs="Times New Roman"/>
          <w:color w:val="060708"/>
          <w:sz w:val="28"/>
          <w:szCs w:val="28"/>
          <w:shd w:val="clear" w:color="auto" w:fill="FFFFFF"/>
          <w:lang w:eastAsia="ru-RU"/>
        </w:rPr>
      </w:pPr>
      <w:r w:rsidRPr="00B969C7">
        <w:rPr>
          <w:rFonts w:ascii="Times New Roman" w:eastAsia="Times New Roman" w:hAnsi="Times New Roman" w:cs="Times New Roman"/>
          <w:color w:val="060708"/>
          <w:sz w:val="28"/>
          <w:szCs w:val="28"/>
          <w:shd w:val="clear" w:color="auto" w:fill="FFFFFF"/>
          <w:lang w:eastAsia="ru-RU"/>
        </w:rPr>
        <w:t>Представитель заказчика отказывался принимать выполненные скрытые работы и неоднократно направлял претензии в адрес подрядчика.  В связи с этим решение подрядчика расторгнуть контракт в одностороннем порядке является правомерным.</w:t>
      </w:r>
    </w:p>
    <w:p w14:paraId="298AE4D6" w14:textId="313D18BA" w:rsidR="00B969C7" w:rsidRPr="00AF039D" w:rsidRDefault="00B969C7" w:rsidP="00AF039D">
      <w:pPr>
        <w:pStyle w:val="1"/>
        <w:numPr>
          <w:ilvl w:val="0"/>
          <w:numId w:val="0"/>
        </w:numPr>
        <w:tabs>
          <w:tab w:val="clear" w:pos="1418"/>
          <w:tab w:val="left" w:pos="0"/>
        </w:tabs>
        <w:spacing w:line="240" w:lineRule="auto"/>
        <w:ind w:firstLine="709"/>
        <w:rPr>
          <w:rFonts w:cs="Times New Roman"/>
          <w:i/>
          <w:szCs w:val="28"/>
        </w:rPr>
      </w:pPr>
      <w:r w:rsidRPr="00B969C7">
        <w:rPr>
          <w:rFonts w:eastAsia="Times New Roman" w:cs="Times New Roman"/>
          <w:i/>
          <w:szCs w:val="28"/>
          <w:lang w:eastAsia="ru-RU"/>
        </w:rPr>
        <w:t>6. </w:t>
      </w:r>
      <w:r w:rsidRPr="00B969C7">
        <w:rPr>
          <w:rFonts w:cs="Times New Roman"/>
          <w:i/>
          <w:szCs w:val="28"/>
        </w:rPr>
        <w:t xml:space="preserve">Определение Судебной коллегии по гражданским делам Верховного суда </w:t>
      </w:r>
      <w:r w:rsidRPr="00AF039D">
        <w:rPr>
          <w:rFonts w:cs="Times New Roman"/>
          <w:i/>
          <w:szCs w:val="28"/>
        </w:rPr>
        <w:t>России № 18-КГ25-168-К4</w:t>
      </w:r>
    </w:p>
    <w:p w14:paraId="7177BD8D" w14:textId="657A5F72" w:rsidR="00B969C7" w:rsidRPr="00AF039D" w:rsidRDefault="00B969C7" w:rsidP="00AF039D">
      <w:pPr>
        <w:spacing w:after="0" w:line="240" w:lineRule="auto"/>
        <w:ind w:firstLine="708"/>
        <w:jc w:val="both"/>
        <w:rPr>
          <w:rFonts w:ascii="Times New Roman" w:hAnsi="Times New Roman" w:cs="Times New Roman"/>
          <w:sz w:val="28"/>
          <w:szCs w:val="28"/>
        </w:rPr>
      </w:pPr>
      <w:r w:rsidRPr="00AF039D">
        <w:rPr>
          <w:rFonts w:ascii="Times New Roman" w:hAnsi="Times New Roman" w:cs="Times New Roman"/>
          <w:sz w:val="28"/>
          <w:szCs w:val="28"/>
        </w:rPr>
        <w:t>Владельцы участка имели разрешение на строительство индивидуального трехэтажного жилого дома. Но построили многоквартирный пятиэт</w:t>
      </w:r>
      <w:r w:rsidR="00AF039D">
        <w:rPr>
          <w:rFonts w:ascii="Times New Roman" w:hAnsi="Times New Roman" w:cs="Times New Roman"/>
          <w:sz w:val="28"/>
          <w:szCs w:val="28"/>
        </w:rPr>
        <w:t xml:space="preserve">ажный. В него заселились жильцы. </w:t>
      </w:r>
      <w:r w:rsidRPr="00AF039D">
        <w:rPr>
          <w:rFonts w:ascii="Times New Roman" w:hAnsi="Times New Roman" w:cs="Times New Roman"/>
          <w:sz w:val="28"/>
          <w:szCs w:val="28"/>
        </w:rPr>
        <w:t>Администрация потребовала снести самострой.</w:t>
      </w:r>
    </w:p>
    <w:p w14:paraId="5262662E" w14:textId="46DE4BA0" w:rsidR="00AF039D" w:rsidRPr="00AF039D" w:rsidRDefault="00AF039D" w:rsidP="00AF039D">
      <w:pPr>
        <w:spacing w:after="0" w:line="240" w:lineRule="auto"/>
        <w:ind w:firstLine="708"/>
        <w:jc w:val="both"/>
        <w:rPr>
          <w:rFonts w:ascii="Times New Roman" w:hAnsi="Times New Roman" w:cs="Times New Roman"/>
          <w:sz w:val="28"/>
          <w:szCs w:val="28"/>
        </w:rPr>
      </w:pPr>
      <w:r w:rsidRPr="00AF039D">
        <w:rPr>
          <w:rFonts w:ascii="Times New Roman" w:eastAsia="Times New Roman" w:hAnsi="Times New Roman" w:cs="Times New Roman"/>
          <w:sz w:val="28"/>
          <w:szCs w:val="28"/>
          <w:lang w:eastAsia="ru-RU"/>
        </w:rPr>
        <w:t xml:space="preserve">ВС РФ </w:t>
      </w:r>
      <w:r w:rsidRPr="00AF039D">
        <w:rPr>
          <w:rFonts w:ascii="Times New Roman" w:hAnsi="Times New Roman" w:cs="Times New Roman"/>
          <w:sz w:val="28"/>
          <w:szCs w:val="28"/>
        </w:rPr>
        <w:t>учел, что в многоквартирном доме живут люди, которые имеют право пользоваться жилыми помещениями. Поэтому снести такой самострой можно, только решив вопрос о выселении жильцов.</w:t>
      </w:r>
      <w:r>
        <w:rPr>
          <w:rFonts w:ascii="Times New Roman" w:hAnsi="Times New Roman" w:cs="Times New Roman"/>
          <w:sz w:val="28"/>
          <w:szCs w:val="28"/>
        </w:rPr>
        <w:t xml:space="preserve"> </w:t>
      </w:r>
      <w:r w:rsidRPr="00AF039D">
        <w:rPr>
          <w:rFonts w:ascii="Times New Roman" w:hAnsi="Times New Roman" w:cs="Times New Roman"/>
          <w:sz w:val="28"/>
          <w:szCs w:val="28"/>
        </w:rPr>
        <w:t>Права пользования на самовольно построенные помещения возникают по факту проживания. Они защищаются законом и обязывают суд рассмотреть судьбу жильцов, несмотря на самовольность постройки.  </w:t>
      </w:r>
    </w:p>
    <w:p w14:paraId="0FEA64AD" w14:textId="4AE23EDC" w:rsidR="00B969C7" w:rsidRDefault="00B969C7" w:rsidP="00AF039D">
      <w:pPr>
        <w:pStyle w:val="1"/>
        <w:numPr>
          <w:ilvl w:val="0"/>
          <w:numId w:val="0"/>
        </w:numPr>
        <w:tabs>
          <w:tab w:val="clear" w:pos="1418"/>
          <w:tab w:val="left" w:pos="0"/>
        </w:tabs>
        <w:spacing w:line="240" w:lineRule="auto"/>
        <w:ind w:firstLine="709"/>
        <w:rPr>
          <w:rFonts w:eastAsia="Times New Roman" w:cs="Times New Roman"/>
          <w:szCs w:val="28"/>
          <w:lang w:eastAsia="ru-RU"/>
        </w:rPr>
      </w:pPr>
    </w:p>
    <w:p w14:paraId="75360C6D" w14:textId="6B6E8004" w:rsidR="00DE65FD" w:rsidRDefault="00DE65FD" w:rsidP="00AF039D">
      <w:pPr>
        <w:pStyle w:val="1"/>
        <w:numPr>
          <w:ilvl w:val="0"/>
          <w:numId w:val="0"/>
        </w:numPr>
        <w:tabs>
          <w:tab w:val="clear" w:pos="1418"/>
          <w:tab w:val="left" w:pos="0"/>
        </w:tabs>
        <w:spacing w:line="240" w:lineRule="auto"/>
        <w:ind w:firstLine="709"/>
        <w:rPr>
          <w:rFonts w:eastAsia="Times New Roman" w:cs="Times New Roman"/>
          <w:szCs w:val="28"/>
          <w:lang w:eastAsia="ru-RU"/>
        </w:rPr>
      </w:pPr>
      <w:r>
        <w:rPr>
          <w:rFonts w:eastAsia="Times New Roman" w:cs="Times New Roman"/>
          <w:szCs w:val="28"/>
          <w:lang w:eastAsia="ru-RU"/>
        </w:rPr>
        <w:t>В дальнейшем Комитет планирует осуществлять правовое информирование путем обобщения и размещения подобной информации на своем канале «МАХ» и на странице социальной сеты ВКонтакте.</w:t>
      </w:r>
    </w:p>
    <w:p w14:paraId="7689AC0F" w14:textId="77777777" w:rsidR="009F1FD9" w:rsidRDefault="009F1FD9" w:rsidP="00AF039D">
      <w:pPr>
        <w:pStyle w:val="1"/>
        <w:numPr>
          <w:ilvl w:val="0"/>
          <w:numId w:val="0"/>
        </w:numPr>
        <w:tabs>
          <w:tab w:val="clear" w:pos="1418"/>
          <w:tab w:val="left" w:pos="0"/>
        </w:tabs>
        <w:spacing w:line="240" w:lineRule="auto"/>
        <w:ind w:firstLine="709"/>
        <w:rPr>
          <w:rFonts w:eastAsia="Times New Roman" w:cs="Times New Roman"/>
          <w:szCs w:val="28"/>
          <w:lang w:eastAsia="ru-RU"/>
        </w:rPr>
      </w:pPr>
    </w:p>
    <w:p w14:paraId="1A9AB86F" w14:textId="6CADF2E0" w:rsidR="009F1FD9" w:rsidRPr="00AF039D" w:rsidRDefault="009F1FD9" w:rsidP="00AF039D">
      <w:pPr>
        <w:pStyle w:val="1"/>
        <w:numPr>
          <w:ilvl w:val="0"/>
          <w:numId w:val="0"/>
        </w:numPr>
        <w:tabs>
          <w:tab w:val="clear" w:pos="1418"/>
          <w:tab w:val="left" w:pos="0"/>
        </w:tabs>
        <w:spacing w:line="240" w:lineRule="auto"/>
        <w:ind w:firstLine="709"/>
        <w:rPr>
          <w:rFonts w:eastAsia="Times New Roman" w:cs="Times New Roman"/>
          <w:szCs w:val="28"/>
          <w:lang w:eastAsia="ru-RU"/>
        </w:rPr>
      </w:pPr>
      <w:r>
        <w:rPr>
          <w:rFonts w:eastAsia="Times New Roman" w:cs="Times New Roman"/>
          <w:szCs w:val="28"/>
          <w:lang w:eastAsia="ru-RU"/>
        </w:rPr>
        <w:t>_____________________________________________________________</w:t>
      </w:r>
    </w:p>
    <w:sectPr w:rsidR="009F1FD9" w:rsidRPr="00AF039D" w:rsidSect="002F2D43">
      <w:pgSz w:w="11906" w:h="16838"/>
      <w:pgMar w:top="1134" w:right="851"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83A98D" w14:textId="77777777" w:rsidR="00B969C7" w:rsidRDefault="00B969C7">
      <w:pPr>
        <w:spacing w:after="0" w:line="240" w:lineRule="auto"/>
      </w:pPr>
      <w:r>
        <w:separator/>
      </w:r>
    </w:p>
  </w:endnote>
  <w:endnote w:type="continuationSeparator" w:id="0">
    <w:p w14:paraId="07BA4F6A" w14:textId="77777777" w:rsidR="00B969C7" w:rsidRDefault="00B969C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76F3CD8" w14:textId="77777777" w:rsidR="00B969C7" w:rsidRDefault="00B969C7">
      <w:pPr>
        <w:spacing w:after="0" w:line="240" w:lineRule="auto"/>
      </w:pPr>
      <w:r>
        <w:separator/>
      </w:r>
    </w:p>
  </w:footnote>
  <w:footnote w:type="continuationSeparator" w:id="0">
    <w:p w14:paraId="76F184FA" w14:textId="77777777" w:rsidR="00B969C7" w:rsidRDefault="00B969C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4152AD"/>
    <w:multiLevelType w:val="hybridMultilevel"/>
    <w:tmpl w:val="161EE782"/>
    <w:lvl w:ilvl="0" w:tplc="FDD8D43A">
      <w:start w:val="1"/>
      <w:numFmt w:val="decimal"/>
      <w:lvlText w:val="%1."/>
      <w:lvlJc w:val="left"/>
      <w:pPr>
        <w:ind w:left="927" w:hanging="360"/>
      </w:pPr>
      <w:rPr>
        <w:rFonts w:hint="default"/>
        <w:color w:val="auto"/>
      </w:rPr>
    </w:lvl>
    <w:lvl w:ilvl="1" w:tplc="594AE2E8">
      <w:start w:val="1"/>
      <w:numFmt w:val="lowerLetter"/>
      <w:lvlText w:val="%2."/>
      <w:lvlJc w:val="left"/>
      <w:pPr>
        <w:ind w:left="1647" w:hanging="360"/>
      </w:pPr>
    </w:lvl>
    <w:lvl w:ilvl="2" w:tplc="8B8C12A0">
      <w:start w:val="1"/>
      <w:numFmt w:val="lowerRoman"/>
      <w:lvlText w:val="%3."/>
      <w:lvlJc w:val="right"/>
      <w:pPr>
        <w:ind w:left="2367" w:hanging="180"/>
      </w:pPr>
    </w:lvl>
    <w:lvl w:ilvl="3" w:tplc="D03E8570">
      <w:start w:val="1"/>
      <w:numFmt w:val="decimal"/>
      <w:lvlText w:val="%4."/>
      <w:lvlJc w:val="left"/>
      <w:pPr>
        <w:ind w:left="3087" w:hanging="360"/>
      </w:pPr>
    </w:lvl>
    <w:lvl w:ilvl="4" w:tplc="89BA25AA">
      <w:start w:val="1"/>
      <w:numFmt w:val="lowerLetter"/>
      <w:lvlText w:val="%5."/>
      <w:lvlJc w:val="left"/>
      <w:pPr>
        <w:ind w:left="3807" w:hanging="360"/>
      </w:pPr>
    </w:lvl>
    <w:lvl w:ilvl="5" w:tplc="39608626">
      <w:start w:val="1"/>
      <w:numFmt w:val="lowerRoman"/>
      <w:lvlText w:val="%6."/>
      <w:lvlJc w:val="right"/>
      <w:pPr>
        <w:ind w:left="4527" w:hanging="180"/>
      </w:pPr>
    </w:lvl>
    <w:lvl w:ilvl="6" w:tplc="F9B2DB12">
      <w:start w:val="1"/>
      <w:numFmt w:val="decimal"/>
      <w:lvlText w:val="%7."/>
      <w:lvlJc w:val="left"/>
      <w:pPr>
        <w:ind w:left="5247" w:hanging="360"/>
      </w:pPr>
    </w:lvl>
    <w:lvl w:ilvl="7" w:tplc="E2B84E6C">
      <w:start w:val="1"/>
      <w:numFmt w:val="lowerLetter"/>
      <w:lvlText w:val="%8."/>
      <w:lvlJc w:val="left"/>
      <w:pPr>
        <w:ind w:left="5967" w:hanging="360"/>
      </w:pPr>
    </w:lvl>
    <w:lvl w:ilvl="8" w:tplc="17AA5900">
      <w:start w:val="1"/>
      <w:numFmt w:val="lowerRoman"/>
      <w:lvlText w:val="%9."/>
      <w:lvlJc w:val="right"/>
      <w:pPr>
        <w:ind w:left="6687" w:hanging="180"/>
      </w:pPr>
    </w:lvl>
  </w:abstractNum>
  <w:abstractNum w:abstractNumId="1" w15:restartNumberingAfterBreak="0">
    <w:nsid w:val="031E3D50"/>
    <w:multiLevelType w:val="hybridMultilevel"/>
    <w:tmpl w:val="BE02FB58"/>
    <w:lvl w:ilvl="0" w:tplc="0330C160">
      <w:start w:val="1"/>
      <w:numFmt w:val="bullet"/>
      <w:lvlText w:val="–"/>
      <w:lvlJc w:val="left"/>
      <w:pPr>
        <w:ind w:left="1417" w:hanging="360"/>
      </w:pPr>
      <w:rPr>
        <w:rFonts w:ascii="Arial" w:eastAsia="Arial" w:hAnsi="Arial" w:cs="Arial" w:hint="default"/>
      </w:rPr>
    </w:lvl>
    <w:lvl w:ilvl="1" w:tplc="38D24230">
      <w:start w:val="1"/>
      <w:numFmt w:val="bullet"/>
      <w:lvlText w:val="o"/>
      <w:lvlJc w:val="left"/>
      <w:pPr>
        <w:ind w:left="2137" w:hanging="360"/>
      </w:pPr>
      <w:rPr>
        <w:rFonts w:ascii="Courier New" w:eastAsia="Courier New" w:hAnsi="Courier New" w:cs="Courier New" w:hint="default"/>
      </w:rPr>
    </w:lvl>
    <w:lvl w:ilvl="2" w:tplc="ABCAD7CE">
      <w:start w:val="1"/>
      <w:numFmt w:val="bullet"/>
      <w:lvlText w:val="§"/>
      <w:lvlJc w:val="left"/>
      <w:pPr>
        <w:ind w:left="2857" w:hanging="360"/>
      </w:pPr>
      <w:rPr>
        <w:rFonts w:ascii="Wingdings" w:eastAsia="Wingdings" w:hAnsi="Wingdings" w:cs="Wingdings" w:hint="default"/>
      </w:rPr>
    </w:lvl>
    <w:lvl w:ilvl="3" w:tplc="8628192E">
      <w:start w:val="1"/>
      <w:numFmt w:val="bullet"/>
      <w:lvlText w:val="·"/>
      <w:lvlJc w:val="left"/>
      <w:pPr>
        <w:ind w:left="3577" w:hanging="360"/>
      </w:pPr>
      <w:rPr>
        <w:rFonts w:ascii="Symbol" w:eastAsia="Symbol" w:hAnsi="Symbol" w:cs="Symbol" w:hint="default"/>
      </w:rPr>
    </w:lvl>
    <w:lvl w:ilvl="4" w:tplc="6D503232">
      <w:start w:val="1"/>
      <w:numFmt w:val="bullet"/>
      <w:lvlText w:val="o"/>
      <w:lvlJc w:val="left"/>
      <w:pPr>
        <w:ind w:left="4297" w:hanging="360"/>
      </w:pPr>
      <w:rPr>
        <w:rFonts w:ascii="Courier New" w:eastAsia="Courier New" w:hAnsi="Courier New" w:cs="Courier New" w:hint="default"/>
      </w:rPr>
    </w:lvl>
    <w:lvl w:ilvl="5" w:tplc="23E2E20E">
      <w:start w:val="1"/>
      <w:numFmt w:val="bullet"/>
      <w:lvlText w:val="§"/>
      <w:lvlJc w:val="left"/>
      <w:pPr>
        <w:ind w:left="5017" w:hanging="360"/>
      </w:pPr>
      <w:rPr>
        <w:rFonts w:ascii="Wingdings" w:eastAsia="Wingdings" w:hAnsi="Wingdings" w:cs="Wingdings" w:hint="default"/>
      </w:rPr>
    </w:lvl>
    <w:lvl w:ilvl="6" w:tplc="BFD4DAF6">
      <w:start w:val="1"/>
      <w:numFmt w:val="bullet"/>
      <w:lvlText w:val="·"/>
      <w:lvlJc w:val="left"/>
      <w:pPr>
        <w:ind w:left="5737" w:hanging="360"/>
      </w:pPr>
      <w:rPr>
        <w:rFonts w:ascii="Symbol" w:eastAsia="Symbol" w:hAnsi="Symbol" w:cs="Symbol" w:hint="default"/>
      </w:rPr>
    </w:lvl>
    <w:lvl w:ilvl="7" w:tplc="C36CA5C2">
      <w:start w:val="1"/>
      <w:numFmt w:val="bullet"/>
      <w:lvlText w:val="o"/>
      <w:lvlJc w:val="left"/>
      <w:pPr>
        <w:ind w:left="6457" w:hanging="360"/>
      </w:pPr>
      <w:rPr>
        <w:rFonts w:ascii="Courier New" w:eastAsia="Courier New" w:hAnsi="Courier New" w:cs="Courier New" w:hint="default"/>
      </w:rPr>
    </w:lvl>
    <w:lvl w:ilvl="8" w:tplc="A2B46308">
      <w:start w:val="1"/>
      <w:numFmt w:val="bullet"/>
      <w:lvlText w:val="§"/>
      <w:lvlJc w:val="left"/>
      <w:pPr>
        <w:ind w:left="7177" w:hanging="360"/>
      </w:pPr>
      <w:rPr>
        <w:rFonts w:ascii="Wingdings" w:eastAsia="Wingdings" w:hAnsi="Wingdings" w:cs="Wingdings" w:hint="default"/>
      </w:rPr>
    </w:lvl>
  </w:abstractNum>
  <w:abstractNum w:abstractNumId="2" w15:restartNumberingAfterBreak="0">
    <w:nsid w:val="0BD36089"/>
    <w:multiLevelType w:val="hybridMultilevel"/>
    <w:tmpl w:val="6622805A"/>
    <w:lvl w:ilvl="0" w:tplc="6596C328">
      <w:start w:val="1"/>
      <w:numFmt w:val="bullet"/>
      <w:lvlText w:val="–"/>
      <w:lvlJc w:val="left"/>
      <w:pPr>
        <w:ind w:left="1560" w:hanging="360"/>
      </w:pPr>
      <w:rPr>
        <w:rFonts w:ascii="Arial" w:eastAsia="Arial" w:hAnsi="Arial" w:cs="Arial" w:hint="default"/>
      </w:rPr>
    </w:lvl>
    <w:lvl w:ilvl="1" w:tplc="5FD4CA02">
      <w:start w:val="1"/>
      <w:numFmt w:val="bullet"/>
      <w:lvlText w:val="o"/>
      <w:lvlJc w:val="left"/>
      <w:pPr>
        <w:ind w:left="2280" w:hanging="360"/>
      </w:pPr>
      <w:rPr>
        <w:rFonts w:ascii="Courier New" w:eastAsia="Courier New" w:hAnsi="Courier New" w:cs="Courier New" w:hint="default"/>
      </w:rPr>
    </w:lvl>
    <w:lvl w:ilvl="2" w:tplc="2FF081DA">
      <w:start w:val="1"/>
      <w:numFmt w:val="bullet"/>
      <w:lvlText w:val="§"/>
      <w:lvlJc w:val="left"/>
      <w:pPr>
        <w:ind w:left="3000" w:hanging="360"/>
      </w:pPr>
      <w:rPr>
        <w:rFonts w:ascii="Wingdings" w:eastAsia="Wingdings" w:hAnsi="Wingdings" w:cs="Wingdings" w:hint="default"/>
      </w:rPr>
    </w:lvl>
    <w:lvl w:ilvl="3" w:tplc="219006DE">
      <w:start w:val="1"/>
      <w:numFmt w:val="bullet"/>
      <w:lvlText w:val="·"/>
      <w:lvlJc w:val="left"/>
      <w:pPr>
        <w:ind w:left="3720" w:hanging="360"/>
      </w:pPr>
      <w:rPr>
        <w:rFonts w:ascii="Symbol" w:eastAsia="Symbol" w:hAnsi="Symbol" w:cs="Symbol" w:hint="default"/>
      </w:rPr>
    </w:lvl>
    <w:lvl w:ilvl="4" w:tplc="C0D41DDE">
      <w:start w:val="1"/>
      <w:numFmt w:val="bullet"/>
      <w:lvlText w:val="o"/>
      <w:lvlJc w:val="left"/>
      <w:pPr>
        <w:ind w:left="4440" w:hanging="360"/>
      </w:pPr>
      <w:rPr>
        <w:rFonts w:ascii="Courier New" w:eastAsia="Courier New" w:hAnsi="Courier New" w:cs="Courier New" w:hint="default"/>
      </w:rPr>
    </w:lvl>
    <w:lvl w:ilvl="5" w:tplc="16D89A6E">
      <w:start w:val="1"/>
      <w:numFmt w:val="bullet"/>
      <w:lvlText w:val="§"/>
      <w:lvlJc w:val="left"/>
      <w:pPr>
        <w:ind w:left="5160" w:hanging="360"/>
      </w:pPr>
      <w:rPr>
        <w:rFonts w:ascii="Wingdings" w:eastAsia="Wingdings" w:hAnsi="Wingdings" w:cs="Wingdings" w:hint="default"/>
      </w:rPr>
    </w:lvl>
    <w:lvl w:ilvl="6" w:tplc="024EBE78">
      <w:start w:val="1"/>
      <w:numFmt w:val="bullet"/>
      <w:lvlText w:val="·"/>
      <w:lvlJc w:val="left"/>
      <w:pPr>
        <w:ind w:left="5880" w:hanging="360"/>
      </w:pPr>
      <w:rPr>
        <w:rFonts w:ascii="Symbol" w:eastAsia="Symbol" w:hAnsi="Symbol" w:cs="Symbol" w:hint="default"/>
      </w:rPr>
    </w:lvl>
    <w:lvl w:ilvl="7" w:tplc="8E70DC8E">
      <w:start w:val="1"/>
      <w:numFmt w:val="bullet"/>
      <w:lvlText w:val="o"/>
      <w:lvlJc w:val="left"/>
      <w:pPr>
        <w:ind w:left="6600" w:hanging="360"/>
      </w:pPr>
      <w:rPr>
        <w:rFonts w:ascii="Courier New" w:eastAsia="Courier New" w:hAnsi="Courier New" w:cs="Courier New" w:hint="default"/>
      </w:rPr>
    </w:lvl>
    <w:lvl w:ilvl="8" w:tplc="B1F6DCAA">
      <w:start w:val="1"/>
      <w:numFmt w:val="bullet"/>
      <w:lvlText w:val="§"/>
      <w:lvlJc w:val="left"/>
      <w:pPr>
        <w:ind w:left="7320" w:hanging="360"/>
      </w:pPr>
      <w:rPr>
        <w:rFonts w:ascii="Wingdings" w:eastAsia="Wingdings" w:hAnsi="Wingdings" w:cs="Wingdings" w:hint="default"/>
      </w:rPr>
    </w:lvl>
  </w:abstractNum>
  <w:abstractNum w:abstractNumId="3" w15:restartNumberingAfterBreak="0">
    <w:nsid w:val="183D1FBF"/>
    <w:multiLevelType w:val="hybridMultilevel"/>
    <w:tmpl w:val="37DC5FB0"/>
    <w:lvl w:ilvl="0" w:tplc="4072C9D0">
      <w:start w:val="1"/>
      <w:numFmt w:val="bullet"/>
      <w:lvlText w:val="–"/>
      <w:lvlJc w:val="left"/>
      <w:pPr>
        <w:ind w:left="1560" w:hanging="360"/>
      </w:pPr>
      <w:rPr>
        <w:rFonts w:ascii="Arial" w:eastAsia="Arial" w:hAnsi="Arial" w:cs="Arial" w:hint="default"/>
      </w:rPr>
    </w:lvl>
    <w:lvl w:ilvl="1" w:tplc="C9B47B50">
      <w:start w:val="1"/>
      <w:numFmt w:val="bullet"/>
      <w:lvlText w:val="o"/>
      <w:lvlJc w:val="left"/>
      <w:pPr>
        <w:ind w:left="2280" w:hanging="360"/>
      </w:pPr>
      <w:rPr>
        <w:rFonts w:ascii="Courier New" w:eastAsia="Courier New" w:hAnsi="Courier New" w:cs="Courier New" w:hint="default"/>
      </w:rPr>
    </w:lvl>
    <w:lvl w:ilvl="2" w:tplc="47F85566">
      <w:start w:val="1"/>
      <w:numFmt w:val="bullet"/>
      <w:lvlText w:val="§"/>
      <w:lvlJc w:val="left"/>
      <w:pPr>
        <w:ind w:left="3000" w:hanging="360"/>
      </w:pPr>
      <w:rPr>
        <w:rFonts w:ascii="Wingdings" w:eastAsia="Wingdings" w:hAnsi="Wingdings" w:cs="Wingdings" w:hint="default"/>
      </w:rPr>
    </w:lvl>
    <w:lvl w:ilvl="3" w:tplc="9746C206">
      <w:start w:val="1"/>
      <w:numFmt w:val="bullet"/>
      <w:lvlText w:val="·"/>
      <w:lvlJc w:val="left"/>
      <w:pPr>
        <w:ind w:left="3720" w:hanging="360"/>
      </w:pPr>
      <w:rPr>
        <w:rFonts w:ascii="Symbol" w:eastAsia="Symbol" w:hAnsi="Symbol" w:cs="Symbol" w:hint="default"/>
      </w:rPr>
    </w:lvl>
    <w:lvl w:ilvl="4" w:tplc="D43A3C6E">
      <w:start w:val="1"/>
      <w:numFmt w:val="bullet"/>
      <w:lvlText w:val="o"/>
      <w:lvlJc w:val="left"/>
      <w:pPr>
        <w:ind w:left="4440" w:hanging="360"/>
      </w:pPr>
      <w:rPr>
        <w:rFonts w:ascii="Courier New" w:eastAsia="Courier New" w:hAnsi="Courier New" w:cs="Courier New" w:hint="default"/>
      </w:rPr>
    </w:lvl>
    <w:lvl w:ilvl="5" w:tplc="9A4AB404">
      <w:start w:val="1"/>
      <w:numFmt w:val="bullet"/>
      <w:lvlText w:val="§"/>
      <w:lvlJc w:val="left"/>
      <w:pPr>
        <w:ind w:left="5160" w:hanging="360"/>
      </w:pPr>
      <w:rPr>
        <w:rFonts w:ascii="Wingdings" w:eastAsia="Wingdings" w:hAnsi="Wingdings" w:cs="Wingdings" w:hint="default"/>
      </w:rPr>
    </w:lvl>
    <w:lvl w:ilvl="6" w:tplc="69F206EC">
      <w:start w:val="1"/>
      <w:numFmt w:val="bullet"/>
      <w:lvlText w:val="·"/>
      <w:lvlJc w:val="left"/>
      <w:pPr>
        <w:ind w:left="5880" w:hanging="360"/>
      </w:pPr>
      <w:rPr>
        <w:rFonts w:ascii="Symbol" w:eastAsia="Symbol" w:hAnsi="Symbol" w:cs="Symbol" w:hint="default"/>
      </w:rPr>
    </w:lvl>
    <w:lvl w:ilvl="7" w:tplc="E03612BC">
      <w:start w:val="1"/>
      <w:numFmt w:val="bullet"/>
      <w:lvlText w:val="o"/>
      <w:lvlJc w:val="left"/>
      <w:pPr>
        <w:ind w:left="6600" w:hanging="360"/>
      </w:pPr>
      <w:rPr>
        <w:rFonts w:ascii="Courier New" w:eastAsia="Courier New" w:hAnsi="Courier New" w:cs="Courier New" w:hint="default"/>
      </w:rPr>
    </w:lvl>
    <w:lvl w:ilvl="8" w:tplc="3306DF16">
      <w:start w:val="1"/>
      <w:numFmt w:val="bullet"/>
      <w:lvlText w:val="§"/>
      <w:lvlJc w:val="left"/>
      <w:pPr>
        <w:ind w:left="7320" w:hanging="360"/>
      </w:pPr>
      <w:rPr>
        <w:rFonts w:ascii="Wingdings" w:eastAsia="Wingdings" w:hAnsi="Wingdings" w:cs="Wingdings" w:hint="default"/>
      </w:rPr>
    </w:lvl>
  </w:abstractNum>
  <w:abstractNum w:abstractNumId="4" w15:restartNumberingAfterBreak="0">
    <w:nsid w:val="22874407"/>
    <w:multiLevelType w:val="hybridMultilevel"/>
    <w:tmpl w:val="65329ACE"/>
    <w:lvl w:ilvl="0" w:tplc="048AA1B6">
      <w:start w:val="1"/>
      <w:numFmt w:val="decimal"/>
      <w:lvlText w:val="%1."/>
      <w:lvlJc w:val="left"/>
      <w:pPr>
        <w:ind w:left="1414" w:hanging="705"/>
      </w:p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abstractNum w:abstractNumId="5" w15:restartNumberingAfterBreak="0">
    <w:nsid w:val="4C0768C9"/>
    <w:multiLevelType w:val="hybridMultilevel"/>
    <w:tmpl w:val="7910CCD6"/>
    <w:lvl w:ilvl="0" w:tplc="E1F4DB56">
      <w:start w:val="1"/>
      <w:numFmt w:val="bullet"/>
      <w:lvlText w:val="–"/>
      <w:lvlJc w:val="left"/>
      <w:pPr>
        <w:ind w:left="1560" w:hanging="360"/>
      </w:pPr>
      <w:rPr>
        <w:rFonts w:ascii="Arial" w:eastAsia="Arial" w:hAnsi="Arial" w:cs="Arial" w:hint="default"/>
      </w:rPr>
    </w:lvl>
    <w:lvl w:ilvl="1" w:tplc="F52077D2">
      <w:start w:val="1"/>
      <w:numFmt w:val="bullet"/>
      <w:lvlText w:val="o"/>
      <w:lvlJc w:val="left"/>
      <w:pPr>
        <w:ind w:left="2280" w:hanging="360"/>
      </w:pPr>
      <w:rPr>
        <w:rFonts w:ascii="Courier New" w:eastAsia="Courier New" w:hAnsi="Courier New" w:cs="Courier New" w:hint="default"/>
      </w:rPr>
    </w:lvl>
    <w:lvl w:ilvl="2" w:tplc="2E361E5A">
      <w:start w:val="1"/>
      <w:numFmt w:val="bullet"/>
      <w:lvlText w:val="§"/>
      <w:lvlJc w:val="left"/>
      <w:pPr>
        <w:ind w:left="3000" w:hanging="360"/>
      </w:pPr>
      <w:rPr>
        <w:rFonts w:ascii="Wingdings" w:eastAsia="Wingdings" w:hAnsi="Wingdings" w:cs="Wingdings" w:hint="default"/>
      </w:rPr>
    </w:lvl>
    <w:lvl w:ilvl="3" w:tplc="D01AFE10">
      <w:start w:val="1"/>
      <w:numFmt w:val="bullet"/>
      <w:lvlText w:val="·"/>
      <w:lvlJc w:val="left"/>
      <w:pPr>
        <w:ind w:left="3720" w:hanging="360"/>
      </w:pPr>
      <w:rPr>
        <w:rFonts w:ascii="Symbol" w:eastAsia="Symbol" w:hAnsi="Symbol" w:cs="Symbol" w:hint="default"/>
      </w:rPr>
    </w:lvl>
    <w:lvl w:ilvl="4" w:tplc="3CE0DE94">
      <w:start w:val="1"/>
      <w:numFmt w:val="bullet"/>
      <w:lvlText w:val="o"/>
      <w:lvlJc w:val="left"/>
      <w:pPr>
        <w:ind w:left="4440" w:hanging="360"/>
      </w:pPr>
      <w:rPr>
        <w:rFonts w:ascii="Courier New" w:eastAsia="Courier New" w:hAnsi="Courier New" w:cs="Courier New" w:hint="default"/>
      </w:rPr>
    </w:lvl>
    <w:lvl w:ilvl="5" w:tplc="893AE612">
      <w:start w:val="1"/>
      <w:numFmt w:val="bullet"/>
      <w:lvlText w:val="§"/>
      <w:lvlJc w:val="left"/>
      <w:pPr>
        <w:ind w:left="5160" w:hanging="360"/>
      </w:pPr>
      <w:rPr>
        <w:rFonts w:ascii="Wingdings" w:eastAsia="Wingdings" w:hAnsi="Wingdings" w:cs="Wingdings" w:hint="default"/>
      </w:rPr>
    </w:lvl>
    <w:lvl w:ilvl="6" w:tplc="FDAC69D6">
      <w:start w:val="1"/>
      <w:numFmt w:val="bullet"/>
      <w:lvlText w:val="·"/>
      <w:lvlJc w:val="left"/>
      <w:pPr>
        <w:ind w:left="5880" w:hanging="360"/>
      </w:pPr>
      <w:rPr>
        <w:rFonts w:ascii="Symbol" w:eastAsia="Symbol" w:hAnsi="Symbol" w:cs="Symbol" w:hint="default"/>
      </w:rPr>
    </w:lvl>
    <w:lvl w:ilvl="7" w:tplc="9F8066E0">
      <w:start w:val="1"/>
      <w:numFmt w:val="bullet"/>
      <w:lvlText w:val="o"/>
      <w:lvlJc w:val="left"/>
      <w:pPr>
        <w:ind w:left="6600" w:hanging="360"/>
      </w:pPr>
      <w:rPr>
        <w:rFonts w:ascii="Courier New" w:eastAsia="Courier New" w:hAnsi="Courier New" w:cs="Courier New" w:hint="default"/>
      </w:rPr>
    </w:lvl>
    <w:lvl w:ilvl="8" w:tplc="3BF46380">
      <w:start w:val="1"/>
      <w:numFmt w:val="bullet"/>
      <w:lvlText w:val="§"/>
      <w:lvlJc w:val="left"/>
      <w:pPr>
        <w:ind w:left="7320" w:hanging="360"/>
      </w:pPr>
      <w:rPr>
        <w:rFonts w:ascii="Wingdings" w:eastAsia="Wingdings" w:hAnsi="Wingdings" w:cs="Wingdings" w:hint="default"/>
      </w:rPr>
    </w:lvl>
  </w:abstractNum>
  <w:abstractNum w:abstractNumId="6" w15:restartNumberingAfterBreak="0">
    <w:nsid w:val="51126C46"/>
    <w:multiLevelType w:val="hybridMultilevel"/>
    <w:tmpl w:val="F768F19E"/>
    <w:lvl w:ilvl="0" w:tplc="2DF46CD8">
      <w:start w:val="1"/>
      <w:numFmt w:val="decimal"/>
      <w:lvlText w:val="%1."/>
      <w:lvlJc w:val="left"/>
      <w:pPr>
        <w:ind w:left="1414" w:hanging="70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7" w15:restartNumberingAfterBreak="0">
    <w:nsid w:val="525A7C2A"/>
    <w:multiLevelType w:val="hybridMultilevel"/>
    <w:tmpl w:val="4746D3D8"/>
    <w:lvl w:ilvl="0" w:tplc="B4664508">
      <w:start w:val="1"/>
      <w:numFmt w:val="decimal"/>
      <w:lvlText w:val="%1."/>
      <w:lvlJc w:val="left"/>
      <w:pPr>
        <w:ind w:left="927" w:hanging="360"/>
      </w:pPr>
      <w:rPr>
        <w:rFonts w:hint="default"/>
      </w:rPr>
    </w:lvl>
    <w:lvl w:ilvl="1" w:tplc="C9FA286A">
      <w:start w:val="1"/>
      <w:numFmt w:val="lowerLetter"/>
      <w:lvlText w:val="%2."/>
      <w:lvlJc w:val="left"/>
      <w:pPr>
        <w:ind w:left="1647" w:hanging="360"/>
      </w:pPr>
    </w:lvl>
    <w:lvl w:ilvl="2" w:tplc="B6686C6A">
      <w:start w:val="1"/>
      <w:numFmt w:val="lowerRoman"/>
      <w:lvlText w:val="%3."/>
      <w:lvlJc w:val="right"/>
      <w:pPr>
        <w:ind w:left="2367" w:hanging="180"/>
      </w:pPr>
    </w:lvl>
    <w:lvl w:ilvl="3" w:tplc="7CD8029C">
      <w:start w:val="1"/>
      <w:numFmt w:val="decimal"/>
      <w:lvlText w:val="%4."/>
      <w:lvlJc w:val="left"/>
      <w:pPr>
        <w:ind w:left="3087" w:hanging="360"/>
      </w:pPr>
    </w:lvl>
    <w:lvl w:ilvl="4" w:tplc="832242A4">
      <w:start w:val="1"/>
      <w:numFmt w:val="lowerLetter"/>
      <w:lvlText w:val="%5."/>
      <w:lvlJc w:val="left"/>
      <w:pPr>
        <w:ind w:left="3807" w:hanging="360"/>
      </w:pPr>
    </w:lvl>
    <w:lvl w:ilvl="5" w:tplc="F3ACD5CA">
      <w:start w:val="1"/>
      <w:numFmt w:val="lowerRoman"/>
      <w:lvlText w:val="%6."/>
      <w:lvlJc w:val="right"/>
      <w:pPr>
        <w:ind w:left="4527" w:hanging="180"/>
      </w:pPr>
    </w:lvl>
    <w:lvl w:ilvl="6" w:tplc="2BDC00EC">
      <w:start w:val="1"/>
      <w:numFmt w:val="decimal"/>
      <w:lvlText w:val="%7."/>
      <w:lvlJc w:val="left"/>
      <w:pPr>
        <w:ind w:left="5247" w:hanging="360"/>
      </w:pPr>
    </w:lvl>
    <w:lvl w:ilvl="7" w:tplc="AD6691C2">
      <w:start w:val="1"/>
      <w:numFmt w:val="lowerLetter"/>
      <w:lvlText w:val="%8."/>
      <w:lvlJc w:val="left"/>
      <w:pPr>
        <w:ind w:left="5967" w:hanging="360"/>
      </w:pPr>
    </w:lvl>
    <w:lvl w:ilvl="8" w:tplc="412C8D1E">
      <w:start w:val="1"/>
      <w:numFmt w:val="lowerRoman"/>
      <w:lvlText w:val="%9."/>
      <w:lvlJc w:val="right"/>
      <w:pPr>
        <w:ind w:left="6687" w:hanging="180"/>
      </w:pPr>
    </w:lvl>
  </w:abstractNum>
  <w:abstractNum w:abstractNumId="8" w15:restartNumberingAfterBreak="0">
    <w:nsid w:val="5A5A7F52"/>
    <w:multiLevelType w:val="hybridMultilevel"/>
    <w:tmpl w:val="84DA14AE"/>
    <w:lvl w:ilvl="0" w:tplc="C3BECA46">
      <w:start w:val="1"/>
      <w:numFmt w:val="bullet"/>
      <w:pStyle w:val="1"/>
      <w:lvlText w:val="­"/>
      <w:lvlJc w:val="left"/>
      <w:pPr>
        <w:ind w:left="1571" w:hanging="360"/>
      </w:pPr>
      <w:rPr>
        <w:rFonts w:ascii="Courier New" w:hAnsi="Courier New" w:hint="default"/>
        <w:b w:val="0"/>
        <w:bCs w:val="0"/>
        <w:caps w:val="0"/>
        <w:strike w:val="0"/>
        <w:vanish w:val="0"/>
        <w:vertAlign w:val="baseline"/>
      </w:rPr>
    </w:lvl>
    <w:lvl w:ilvl="1" w:tplc="713C8938">
      <w:start w:val="1"/>
      <w:numFmt w:val="bullet"/>
      <w:pStyle w:val="2"/>
      <w:lvlText w:val="o"/>
      <w:lvlJc w:val="left"/>
      <w:pPr>
        <w:ind w:left="8157" w:hanging="360"/>
      </w:pPr>
      <w:rPr>
        <w:rFonts w:ascii="Courier New" w:hAnsi="Courier New" w:cs="Courier New" w:hint="default"/>
      </w:rPr>
    </w:lvl>
    <w:lvl w:ilvl="2" w:tplc="B5F877B6">
      <w:start w:val="1"/>
      <w:numFmt w:val="bullet"/>
      <w:lvlText w:val=""/>
      <w:lvlJc w:val="left"/>
      <w:pPr>
        <w:ind w:left="3011" w:hanging="360"/>
      </w:pPr>
      <w:rPr>
        <w:rFonts w:ascii="Wingdings" w:hAnsi="Wingdings" w:hint="default"/>
      </w:rPr>
    </w:lvl>
    <w:lvl w:ilvl="3" w:tplc="FBC2CFB6">
      <w:start w:val="1"/>
      <w:numFmt w:val="bullet"/>
      <w:lvlText w:val=""/>
      <w:lvlJc w:val="left"/>
      <w:pPr>
        <w:ind w:left="3731" w:hanging="360"/>
      </w:pPr>
      <w:rPr>
        <w:rFonts w:ascii="Symbol" w:hAnsi="Symbol" w:hint="default"/>
      </w:rPr>
    </w:lvl>
    <w:lvl w:ilvl="4" w:tplc="F04AFF18">
      <w:start w:val="1"/>
      <w:numFmt w:val="bullet"/>
      <w:lvlText w:val="o"/>
      <w:lvlJc w:val="left"/>
      <w:pPr>
        <w:ind w:left="4451" w:hanging="360"/>
      </w:pPr>
      <w:rPr>
        <w:rFonts w:ascii="Courier New" w:hAnsi="Courier New" w:cs="Courier New" w:hint="default"/>
      </w:rPr>
    </w:lvl>
    <w:lvl w:ilvl="5" w:tplc="015A258E">
      <w:start w:val="1"/>
      <w:numFmt w:val="bullet"/>
      <w:lvlText w:val=""/>
      <w:lvlJc w:val="left"/>
      <w:pPr>
        <w:ind w:left="5171" w:hanging="360"/>
      </w:pPr>
      <w:rPr>
        <w:rFonts w:ascii="Wingdings" w:hAnsi="Wingdings" w:hint="default"/>
      </w:rPr>
    </w:lvl>
    <w:lvl w:ilvl="6" w:tplc="1F9C08FC">
      <w:start w:val="1"/>
      <w:numFmt w:val="bullet"/>
      <w:lvlText w:val=""/>
      <w:lvlJc w:val="left"/>
      <w:pPr>
        <w:ind w:left="5891" w:hanging="360"/>
      </w:pPr>
      <w:rPr>
        <w:rFonts w:ascii="Symbol" w:hAnsi="Symbol" w:hint="default"/>
      </w:rPr>
    </w:lvl>
    <w:lvl w:ilvl="7" w:tplc="E4900B5A">
      <w:start w:val="1"/>
      <w:numFmt w:val="bullet"/>
      <w:lvlText w:val="o"/>
      <w:lvlJc w:val="left"/>
      <w:pPr>
        <w:ind w:left="6611" w:hanging="360"/>
      </w:pPr>
      <w:rPr>
        <w:rFonts w:ascii="Courier New" w:hAnsi="Courier New" w:cs="Courier New" w:hint="default"/>
      </w:rPr>
    </w:lvl>
    <w:lvl w:ilvl="8" w:tplc="EF6EE5C4">
      <w:start w:val="1"/>
      <w:numFmt w:val="bullet"/>
      <w:lvlText w:val=""/>
      <w:lvlJc w:val="left"/>
      <w:pPr>
        <w:ind w:left="7331" w:hanging="360"/>
      </w:pPr>
      <w:rPr>
        <w:rFonts w:ascii="Wingdings" w:hAnsi="Wingdings" w:hint="default"/>
      </w:rPr>
    </w:lvl>
  </w:abstractNum>
  <w:abstractNum w:abstractNumId="9" w15:restartNumberingAfterBreak="0">
    <w:nsid w:val="5E9A0DC4"/>
    <w:multiLevelType w:val="hybridMultilevel"/>
    <w:tmpl w:val="798A2CD2"/>
    <w:lvl w:ilvl="0" w:tplc="CD84D8C4">
      <w:start w:val="1"/>
      <w:numFmt w:val="bullet"/>
      <w:lvlText w:val="–"/>
      <w:lvlJc w:val="left"/>
      <w:pPr>
        <w:ind w:left="1560" w:hanging="360"/>
      </w:pPr>
      <w:rPr>
        <w:rFonts w:ascii="Arial" w:eastAsia="Arial" w:hAnsi="Arial" w:cs="Arial" w:hint="default"/>
      </w:rPr>
    </w:lvl>
    <w:lvl w:ilvl="1" w:tplc="7416EB4E">
      <w:start w:val="1"/>
      <w:numFmt w:val="bullet"/>
      <w:lvlText w:val="o"/>
      <w:lvlJc w:val="left"/>
      <w:pPr>
        <w:ind w:left="2280" w:hanging="360"/>
      </w:pPr>
      <w:rPr>
        <w:rFonts w:ascii="Courier New" w:eastAsia="Courier New" w:hAnsi="Courier New" w:cs="Courier New" w:hint="default"/>
      </w:rPr>
    </w:lvl>
    <w:lvl w:ilvl="2" w:tplc="C114C496">
      <w:start w:val="1"/>
      <w:numFmt w:val="bullet"/>
      <w:lvlText w:val="§"/>
      <w:lvlJc w:val="left"/>
      <w:pPr>
        <w:ind w:left="3000" w:hanging="360"/>
      </w:pPr>
      <w:rPr>
        <w:rFonts w:ascii="Wingdings" w:eastAsia="Wingdings" w:hAnsi="Wingdings" w:cs="Wingdings" w:hint="default"/>
      </w:rPr>
    </w:lvl>
    <w:lvl w:ilvl="3" w:tplc="49989882">
      <w:start w:val="1"/>
      <w:numFmt w:val="bullet"/>
      <w:lvlText w:val="·"/>
      <w:lvlJc w:val="left"/>
      <w:pPr>
        <w:ind w:left="3720" w:hanging="360"/>
      </w:pPr>
      <w:rPr>
        <w:rFonts w:ascii="Symbol" w:eastAsia="Symbol" w:hAnsi="Symbol" w:cs="Symbol" w:hint="default"/>
      </w:rPr>
    </w:lvl>
    <w:lvl w:ilvl="4" w:tplc="3B825510">
      <w:start w:val="1"/>
      <w:numFmt w:val="bullet"/>
      <w:lvlText w:val="o"/>
      <w:lvlJc w:val="left"/>
      <w:pPr>
        <w:ind w:left="4440" w:hanging="360"/>
      </w:pPr>
      <w:rPr>
        <w:rFonts w:ascii="Courier New" w:eastAsia="Courier New" w:hAnsi="Courier New" w:cs="Courier New" w:hint="default"/>
      </w:rPr>
    </w:lvl>
    <w:lvl w:ilvl="5" w:tplc="CDFCB19A">
      <w:start w:val="1"/>
      <w:numFmt w:val="bullet"/>
      <w:lvlText w:val="§"/>
      <w:lvlJc w:val="left"/>
      <w:pPr>
        <w:ind w:left="5160" w:hanging="360"/>
      </w:pPr>
      <w:rPr>
        <w:rFonts w:ascii="Wingdings" w:eastAsia="Wingdings" w:hAnsi="Wingdings" w:cs="Wingdings" w:hint="default"/>
      </w:rPr>
    </w:lvl>
    <w:lvl w:ilvl="6" w:tplc="1706BD5E">
      <w:start w:val="1"/>
      <w:numFmt w:val="bullet"/>
      <w:lvlText w:val="·"/>
      <w:lvlJc w:val="left"/>
      <w:pPr>
        <w:ind w:left="5880" w:hanging="360"/>
      </w:pPr>
      <w:rPr>
        <w:rFonts w:ascii="Symbol" w:eastAsia="Symbol" w:hAnsi="Symbol" w:cs="Symbol" w:hint="default"/>
      </w:rPr>
    </w:lvl>
    <w:lvl w:ilvl="7" w:tplc="5F4202A8">
      <w:start w:val="1"/>
      <w:numFmt w:val="bullet"/>
      <w:lvlText w:val="o"/>
      <w:lvlJc w:val="left"/>
      <w:pPr>
        <w:ind w:left="6600" w:hanging="360"/>
      </w:pPr>
      <w:rPr>
        <w:rFonts w:ascii="Courier New" w:eastAsia="Courier New" w:hAnsi="Courier New" w:cs="Courier New" w:hint="default"/>
      </w:rPr>
    </w:lvl>
    <w:lvl w:ilvl="8" w:tplc="63E27514">
      <w:start w:val="1"/>
      <w:numFmt w:val="bullet"/>
      <w:lvlText w:val="§"/>
      <w:lvlJc w:val="left"/>
      <w:pPr>
        <w:ind w:left="7320" w:hanging="360"/>
      </w:pPr>
      <w:rPr>
        <w:rFonts w:ascii="Wingdings" w:eastAsia="Wingdings" w:hAnsi="Wingdings" w:cs="Wingdings" w:hint="default"/>
      </w:rPr>
    </w:lvl>
  </w:abstractNum>
  <w:abstractNum w:abstractNumId="10" w15:restartNumberingAfterBreak="0">
    <w:nsid w:val="734034D9"/>
    <w:multiLevelType w:val="hybridMultilevel"/>
    <w:tmpl w:val="52841D22"/>
    <w:lvl w:ilvl="0" w:tplc="E1180CDA">
      <w:start w:val="1"/>
      <w:numFmt w:val="bullet"/>
      <w:lvlText w:val="­"/>
      <w:lvlJc w:val="left"/>
      <w:pPr>
        <w:ind w:left="1571" w:hanging="360"/>
      </w:pPr>
      <w:rPr>
        <w:rFonts w:ascii="Courier New" w:hAnsi="Courier New" w:hint="default"/>
        <w:b w:val="0"/>
        <w:bCs w:val="0"/>
        <w:caps w:val="0"/>
        <w:strike w:val="0"/>
        <w:vanish w:val="0"/>
        <w:vertAlign w:val="baseline"/>
      </w:rPr>
    </w:lvl>
    <w:lvl w:ilvl="1" w:tplc="56C40364">
      <w:start w:val="1"/>
      <w:numFmt w:val="bullet"/>
      <w:lvlText w:val="o"/>
      <w:lvlJc w:val="left"/>
      <w:pPr>
        <w:ind w:left="8157" w:hanging="360"/>
      </w:pPr>
      <w:rPr>
        <w:rFonts w:ascii="Courier New" w:hAnsi="Courier New" w:cs="Courier New" w:hint="default"/>
      </w:rPr>
    </w:lvl>
    <w:lvl w:ilvl="2" w:tplc="85C0B6B0">
      <w:start w:val="1"/>
      <w:numFmt w:val="bullet"/>
      <w:lvlText w:val=""/>
      <w:lvlJc w:val="left"/>
      <w:pPr>
        <w:ind w:left="3011" w:hanging="360"/>
      </w:pPr>
      <w:rPr>
        <w:rFonts w:ascii="Wingdings" w:hAnsi="Wingdings" w:hint="default"/>
      </w:rPr>
    </w:lvl>
    <w:lvl w:ilvl="3" w:tplc="2CA629E2">
      <w:start w:val="1"/>
      <w:numFmt w:val="bullet"/>
      <w:lvlText w:val=""/>
      <w:lvlJc w:val="left"/>
      <w:pPr>
        <w:ind w:left="3731" w:hanging="360"/>
      </w:pPr>
      <w:rPr>
        <w:rFonts w:ascii="Symbol" w:hAnsi="Symbol" w:hint="default"/>
      </w:rPr>
    </w:lvl>
    <w:lvl w:ilvl="4" w:tplc="0FC2F44E">
      <w:start w:val="1"/>
      <w:numFmt w:val="bullet"/>
      <w:lvlText w:val="o"/>
      <w:lvlJc w:val="left"/>
      <w:pPr>
        <w:ind w:left="4451" w:hanging="360"/>
      </w:pPr>
      <w:rPr>
        <w:rFonts w:ascii="Courier New" w:hAnsi="Courier New" w:cs="Courier New" w:hint="default"/>
      </w:rPr>
    </w:lvl>
    <w:lvl w:ilvl="5" w:tplc="EB581052">
      <w:start w:val="1"/>
      <w:numFmt w:val="bullet"/>
      <w:lvlText w:val=""/>
      <w:lvlJc w:val="left"/>
      <w:pPr>
        <w:ind w:left="5171" w:hanging="360"/>
      </w:pPr>
      <w:rPr>
        <w:rFonts w:ascii="Wingdings" w:hAnsi="Wingdings" w:hint="default"/>
      </w:rPr>
    </w:lvl>
    <w:lvl w:ilvl="6" w:tplc="66E26044">
      <w:start w:val="1"/>
      <w:numFmt w:val="bullet"/>
      <w:lvlText w:val=""/>
      <w:lvlJc w:val="left"/>
      <w:pPr>
        <w:ind w:left="5891" w:hanging="360"/>
      </w:pPr>
      <w:rPr>
        <w:rFonts w:ascii="Symbol" w:hAnsi="Symbol" w:hint="default"/>
      </w:rPr>
    </w:lvl>
    <w:lvl w:ilvl="7" w:tplc="75CA3F8A">
      <w:start w:val="1"/>
      <w:numFmt w:val="bullet"/>
      <w:lvlText w:val="o"/>
      <w:lvlJc w:val="left"/>
      <w:pPr>
        <w:ind w:left="6611" w:hanging="360"/>
      </w:pPr>
      <w:rPr>
        <w:rFonts w:ascii="Courier New" w:hAnsi="Courier New" w:cs="Courier New" w:hint="default"/>
      </w:rPr>
    </w:lvl>
    <w:lvl w:ilvl="8" w:tplc="FE5A6E2E">
      <w:start w:val="1"/>
      <w:numFmt w:val="bullet"/>
      <w:lvlText w:val=""/>
      <w:lvlJc w:val="left"/>
      <w:pPr>
        <w:ind w:left="7331" w:hanging="360"/>
      </w:pPr>
      <w:rPr>
        <w:rFonts w:ascii="Wingdings" w:hAnsi="Wingdings" w:hint="default"/>
      </w:rPr>
    </w:lvl>
  </w:abstractNum>
  <w:num w:numId="1">
    <w:abstractNumId w:val="9"/>
  </w:num>
  <w:num w:numId="2">
    <w:abstractNumId w:val="8"/>
  </w:num>
  <w:num w:numId="3">
    <w:abstractNumId w:val="7"/>
  </w:num>
  <w:num w:numId="4">
    <w:abstractNumId w:val="2"/>
  </w:num>
  <w:num w:numId="5">
    <w:abstractNumId w:val="5"/>
  </w:num>
  <w:num w:numId="6">
    <w:abstractNumId w:val="3"/>
  </w:num>
  <w:num w:numId="7">
    <w:abstractNumId w:val="1"/>
  </w:num>
  <w:num w:numId="8">
    <w:abstractNumId w:val="10"/>
  </w:num>
  <w:num w:numId="9">
    <w:abstractNumId w:val="0"/>
  </w:num>
  <w:num w:numId="1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defaultTabStop w:val="708"/>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793C8D"/>
    <w:rsid w:val="00005CF4"/>
    <w:rsid w:val="000078C0"/>
    <w:rsid w:val="000119D5"/>
    <w:rsid w:val="00012114"/>
    <w:rsid w:val="000160D2"/>
    <w:rsid w:val="00016CA4"/>
    <w:rsid w:val="0002137E"/>
    <w:rsid w:val="00021DCB"/>
    <w:rsid w:val="00025255"/>
    <w:rsid w:val="00025C72"/>
    <w:rsid w:val="00030B9D"/>
    <w:rsid w:val="0003153F"/>
    <w:rsid w:val="00036884"/>
    <w:rsid w:val="0004066B"/>
    <w:rsid w:val="00046F30"/>
    <w:rsid w:val="00053FF9"/>
    <w:rsid w:val="0006096C"/>
    <w:rsid w:val="0006166A"/>
    <w:rsid w:val="000630FF"/>
    <w:rsid w:val="000655B1"/>
    <w:rsid w:val="00071582"/>
    <w:rsid w:val="0007382E"/>
    <w:rsid w:val="0007426A"/>
    <w:rsid w:val="0007498F"/>
    <w:rsid w:val="00075AA2"/>
    <w:rsid w:val="00075B33"/>
    <w:rsid w:val="000776D6"/>
    <w:rsid w:val="000832AF"/>
    <w:rsid w:val="000835B0"/>
    <w:rsid w:val="000857EF"/>
    <w:rsid w:val="000867B9"/>
    <w:rsid w:val="00087B71"/>
    <w:rsid w:val="00090769"/>
    <w:rsid w:val="0009353C"/>
    <w:rsid w:val="00097082"/>
    <w:rsid w:val="00097680"/>
    <w:rsid w:val="000A152A"/>
    <w:rsid w:val="000A1ABE"/>
    <w:rsid w:val="000A5AE4"/>
    <w:rsid w:val="000B0AB7"/>
    <w:rsid w:val="000B0AB9"/>
    <w:rsid w:val="000B40E2"/>
    <w:rsid w:val="000B628D"/>
    <w:rsid w:val="000B6290"/>
    <w:rsid w:val="000B6E49"/>
    <w:rsid w:val="000C2669"/>
    <w:rsid w:val="000C315F"/>
    <w:rsid w:val="000C551A"/>
    <w:rsid w:val="000D01AF"/>
    <w:rsid w:val="000D01BC"/>
    <w:rsid w:val="000D0D26"/>
    <w:rsid w:val="000D2B45"/>
    <w:rsid w:val="000D7D0C"/>
    <w:rsid w:val="000E1CE3"/>
    <w:rsid w:val="000E2E50"/>
    <w:rsid w:val="000E36C5"/>
    <w:rsid w:val="000E7170"/>
    <w:rsid w:val="000F6644"/>
    <w:rsid w:val="000F6A0B"/>
    <w:rsid w:val="000F72CB"/>
    <w:rsid w:val="0010143B"/>
    <w:rsid w:val="00102DED"/>
    <w:rsid w:val="001057D8"/>
    <w:rsid w:val="00106650"/>
    <w:rsid w:val="00112070"/>
    <w:rsid w:val="0011300B"/>
    <w:rsid w:val="00116FF2"/>
    <w:rsid w:val="001251BF"/>
    <w:rsid w:val="00126C86"/>
    <w:rsid w:val="00133960"/>
    <w:rsid w:val="00140579"/>
    <w:rsid w:val="00140752"/>
    <w:rsid w:val="00141DDE"/>
    <w:rsid w:val="001422FE"/>
    <w:rsid w:val="001452E1"/>
    <w:rsid w:val="00147528"/>
    <w:rsid w:val="0015083A"/>
    <w:rsid w:val="00152722"/>
    <w:rsid w:val="00160007"/>
    <w:rsid w:val="00162F09"/>
    <w:rsid w:val="0017134B"/>
    <w:rsid w:val="00180D23"/>
    <w:rsid w:val="0018459D"/>
    <w:rsid w:val="00192717"/>
    <w:rsid w:val="0019588E"/>
    <w:rsid w:val="001A2516"/>
    <w:rsid w:val="001A25F0"/>
    <w:rsid w:val="001A29A8"/>
    <w:rsid w:val="001A4200"/>
    <w:rsid w:val="001A5AB3"/>
    <w:rsid w:val="001A705F"/>
    <w:rsid w:val="001B3673"/>
    <w:rsid w:val="001B4C99"/>
    <w:rsid w:val="001B573E"/>
    <w:rsid w:val="001B641C"/>
    <w:rsid w:val="001C0F62"/>
    <w:rsid w:val="001C30F0"/>
    <w:rsid w:val="001C3277"/>
    <w:rsid w:val="001C5D84"/>
    <w:rsid w:val="001C7325"/>
    <w:rsid w:val="001D09E8"/>
    <w:rsid w:val="001E307E"/>
    <w:rsid w:val="001E47DC"/>
    <w:rsid w:val="001F08ED"/>
    <w:rsid w:val="001F1EC1"/>
    <w:rsid w:val="001F216D"/>
    <w:rsid w:val="001F5725"/>
    <w:rsid w:val="001F5B89"/>
    <w:rsid w:val="001F66D7"/>
    <w:rsid w:val="002055CE"/>
    <w:rsid w:val="00205804"/>
    <w:rsid w:val="002230C5"/>
    <w:rsid w:val="0022710F"/>
    <w:rsid w:val="0022736A"/>
    <w:rsid w:val="002278E9"/>
    <w:rsid w:val="002302DF"/>
    <w:rsid w:val="00235FDC"/>
    <w:rsid w:val="002449A4"/>
    <w:rsid w:val="002477D7"/>
    <w:rsid w:val="00250D73"/>
    <w:rsid w:val="002511E9"/>
    <w:rsid w:val="00251F0D"/>
    <w:rsid w:val="002659AA"/>
    <w:rsid w:val="00266F8B"/>
    <w:rsid w:val="00270E1F"/>
    <w:rsid w:val="002774C1"/>
    <w:rsid w:val="002863C7"/>
    <w:rsid w:val="002878BC"/>
    <w:rsid w:val="00287BB7"/>
    <w:rsid w:val="0029366D"/>
    <w:rsid w:val="00297672"/>
    <w:rsid w:val="002A1D79"/>
    <w:rsid w:val="002A4013"/>
    <w:rsid w:val="002B0CBE"/>
    <w:rsid w:val="002B30E8"/>
    <w:rsid w:val="002B334A"/>
    <w:rsid w:val="002C0439"/>
    <w:rsid w:val="002C32F9"/>
    <w:rsid w:val="002D1D54"/>
    <w:rsid w:val="002D2B28"/>
    <w:rsid w:val="002D2CC2"/>
    <w:rsid w:val="002D5C5C"/>
    <w:rsid w:val="002D78C6"/>
    <w:rsid w:val="002E172A"/>
    <w:rsid w:val="002E4A97"/>
    <w:rsid w:val="002F2D43"/>
    <w:rsid w:val="002F61BE"/>
    <w:rsid w:val="00304B22"/>
    <w:rsid w:val="00306EBA"/>
    <w:rsid w:val="003103AC"/>
    <w:rsid w:val="00310979"/>
    <w:rsid w:val="003119D3"/>
    <w:rsid w:val="00313430"/>
    <w:rsid w:val="00315ED7"/>
    <w:rsid w:val="0032355A"/>
    <w:rsid w:val="00326552"/>
    <w:rsid w:val="0032672B"/>
    <w:rsid w:val="00326A65"/>
    <w:rsid w:val="00333CEE"/>
    <w:rsid w:val="00335AC8"/>
    <w:rsid w:val="00342341"/>
    <w:rsid w:val="00350536"/>
    <w:rsid w:val="003517FE"/>
    <w:rsid w:val="00353170"/>
    <w:rsid w:val="00353E5F"/>
    <w:rsid w:val="003545D4"/>
    <w:rsid w:val="00354C0B"/>
    <w:rsid w:val="00355224"/>
    <w:rsid w:val="0036096D"/>
    <w:rsid w:val="0036146D"/>
    <w:rsid w:val="00362C9D"/>
    <w:rsid w:val="00365BC3"/>
    <w:rsid w:val="003719FA"/>
    <w:rsid w:val="0037502D"/>
    <w:rsid w:val="003904B4"/>
    <w:rsid w:val="00390649"/>
    <w:rsid w:val="00392113"/>
    <w:rsid w:val="003A0475"/>
    <w:rsid w:val="003A2CA4"/>
    <w:rsid w:val="003A5EEC"/>
    <w:rsid w:val="003A75AB"/>
    <w:rsid w:val="003B49B8"/>
    <w:rsid w:val="003B5EC6"/>
    <w:rsid w:val="003B692E"/>
    <w:rsid w:val="003C3E3D"/>
    <w:rsid w:val="003E20A9"/>
    <w:rsid w:val="003E62DC"/>
    <w:rsid w:val="003F0985"/>
    <w:rsid w:val="003F1222"/>
    <w:rsid w:val="003F71B1"/>
    <w:rsid w:val="003F71D9"/>
    <w:rsid w:val="003F7975"/>
    <w:rsid w:val="00400117"/>
    <w:rsid w:val="004009A4"/>
    <w:rsid w:val="00405E51"/>
    <w:rsid w:val="00413D0A"/>
    <w:rsid w:val="00414240"/>
    <w:rsid w:val="004146E9"/>
    <w:rsid w:val="004154EC"/>
    <w:rsid w:val="004155D9"/>
    <w:rsid w:val="00434CDB"/>
    <w:rsid w:val="004355B0"/>
    <w:rsid w:val="00441405"/>
    <w:rsid w:val="00446077"/>
    <w:rsid w:val="00452175"/>
    <w:rsid w:val="00453126"/>
    <w:rsid w:val="00453A6F"/>
    <w:rsid w:val="0045461C"/>
    <w:rsid w:val="00454BE0"/>
    <w:rsid w:val="00456248"/>
    <w:rsid w:val="00457990"/>
    <w:rsid w:val="00460E7A"/>
    <w:rsid w:val="0046103A"/>
    <w:rsid w:val="004648D2"/>
    <w:rsid w:val="00466069"/>
    <w:rsid w:val="00473478"/>
    <w:rsid w:val="00475175"/>
    <w:rsid w:val="004801FE"/>
    <w:rsid w:val="00483AD5"/>
    <w:rsid w:val="00484CBC"/>
    <w:rsid w:val="004855E9"/>
    <w:rsid w:val="00486D17"/>
    <w:rsid w:val="00491CBC"/>
    <w:rsid w:val="00495B69"/>
    <w:rsid w:val="00495D0D"/>
    <w:rsid w:val="004A24FE"/>
    <w:rsid w:val="004B08C4"/>
    <w:rsid w:val="004B27F9"/>
    <w:rsid w:val="004B5D70"/>
    <w:rsid w:val="004C1D56"/>
    <w:rsid w:val="004C56C7"/>
    <w:rsid w:val="004D07D6"/>
    <w:rsid w:val="004D2D2F"/>
    <w:rsid w:val="004D46D6"/>
    <w:rsid w:val="004D5C87"/>
    <w:rsid w:val="004D640E"/>
    <w:rsid w:val="004D7AFC"/>
    <w:rsid w:val="004E17DE"/>
    <w:rsid w:val="004E63C9"/>
    <w:rsid w:val="004F128D"/>
    <w:rsid w:val="004F14A4"/>
    <w:rsid w:val="004F4474"/>
    <w:rsid w:val="004F6F89"/>
    <w:rsid w:val="004F77A2"/>
    <w:rsid w:val="00503DA5"/>
    <w:rsid w:val="00507090"/>
    <w:rsid w:val="005073DC"/>
    <w:rsid w:val="005120C6"/>
    <w:rsid w:val="005123FA"/>
    <w:rsid w:val="005217E0"/>
    <w:rsid w:val="005257C6"/>
    <w:rsid w:val="00526F66"/>
    <w:rsid w:val="0052727F"/>
    <w:rsid w:val="00532E7D"/>
    <w:rsid w:val="00535A28"/>
    <w:rsid w:val="00540BB9"/>
    <w:rsid w:val="00546077"/>
    <w:rsid w:val="00552CF6"/>
    <w:rsid w:val="00554BDB"/>
    <w:rsid w:val="005558C3"/>
    <w:rsid w:val="00556396"/>
    <w:rsid w:val="00556F0B"/>
    <w:rsid w:val="005647D5"/>
    <w:rsid w:val="00573C88"/>
    <w:rsid w:val="0057442C"/>
    <w:rsid w:val="00595D1B"/>
    <w:rsid w:val="005A0BF1"/>
    <w:rsid w:val="005A1F64"/>
    <w:rsid w:val="005A3F32"/>
    <w:rsid w:val="005A50E1"/>
    <w:rsid w:val="005A5B0C"/>
    <w:rsid w:val="005A68ED"/>
    <w:rsid w:val="005A7072"/>
    <w:rsid w:val="005B164F"/>
    <w:rsid w:val="005B2DAC"/>
    <w:rsid w:val="005C12AF"/>
    <w:rsid w:val="005C205A"/>
    <w:rsid w:val="005C35FB"/>
    <w:rsid w:val="005D27DF"/>
    <w:rsid w:val="005D2D96"/>
    <w:rsid w:val="005E32BB"/>
    <w:rsid w:val="005E42AE"/>
    <w:rsid w:val="005E68D4"/>
    <w:rsid w:val="005F189F"/>
    <w:rsid w:val="005F2FDE"/>
    <w:rsid w:val="005F4AC8"/>
    <w:rsid w:val="00607BAC"/>
    <w:rsid w:val="00621C98"/>
    <w:rsid w:val="00624846"/>
    <w:rsid w:val="0062519E"/>
    <w:rsid w:val="0062573F"/>
    <w:rsid w:val="00626325"/>
    <w:rsid w:val="00626B7E"/>
    <w:rsid w:val="00634C7B"/>
    <w:rsid w:val="00635E40"/>
    <w:rsid w:val="00643337"/>
    <w:rsid w:val="00650422"/>
    <w:rsid w:val="00657002"/>
    <w:rsid w:val="006574D0"/>
    <w:rsid w:val="0066343A"/>
    <w:rsid w:val="00663BC4"/>
    <w:rsid w:val="006709DE"/>
    <w:rsid w:val="006718E0"/>
    <w:rsid w:val="00672431"/>
    <w:rsid w:val="00675F8F"/>
    <w:rsid w:val="00676FCD"/>
    <w:rsid w:val="006869F9"/>
    <w:rsid w:val="006878CA"/>
    <w:rsid w:val="00695101"/>
    <w:rsid w:val="006966C6"/>
    <w:rsid w:val="006A0506"/>
    <w:rsid w:val="006A0D1A"/>
    <w:rsid w:val="006A1792"/>
    <w:rsid w:val="006A3E4B"/>
    <w:rsid w:val="006A485A"/>
    <w:rsid w:val="006A49B5"/>
    <w:rsid w:val="006A7B7B"/>
    <w:rsid w:val="006B2D98"/>
    <w:rsid w:val="006B35A5"/>
    <w:rsid w:val="006B44CA"/>
    <w:rsid w:val="006B51F7"/>
    <w:rsid w:val="006B66FD"/>
    <w:rsid w:val="006C266D"/>
    <w:rsid w:val="006D46BB"/>
    <w:rsid w:val="006D52CA"/>
    <w:rsid w:val="006E138F"/>
    <w:rsid w:val="006E1451"/>
    <w:rsid w:val="006E268B"/>
    <w:rsid w:val="006E39B2"/>
    <w:rsid w:val="006E7357"/>
    <w:rsid w:val="006F0246"/>
    <w:rsid w:val="006F0EBE"/>
    <w:rsid w:val="006F7120"/>
    <w:rsid w:val="007015ED"/>
    <w:rsid w:val="00711FBC"/>
    <w:rsid w:val="00712F85"/>
    <w:rsid w:val="00724CD5"/>
    <w:rsid w:val="007329E1"/>
    <w:rsid w:val="00734C52"/>
    <w:rsid w:val="007361BE"/>
    <w:rsid w:val="00736693"/>
    <w:rsid w:val="00740B6D"/>
    <w:rsid w:val="007425B2"/>
    <w:rsid w:val="00743B5A"/>
    <w:rsid w:val="0075795C"/>
    <w:rsid w:val="00757C30"/>
    <w:rsid w:val="00760811"/>
    <w:rsid w:val="007609B2"/>
    <w:rsid w:val="00761DA7"/>
    <w:rsid w:val="00772307"/>
    <w:rsid w:val="00791641"/>
    <w:rsid w:val="00793C8D"/>
    <w:rsid w:val="0079633E"/>
    <w:rsid w:val="007967DC"/>
    <w:rsid w:val="007A1CBD"/>
    <w:rsid w:val="007A4216"/>
    <w:rsid w:val="007A4987"/>
    <w:rsid w:val="007A4BA5"/>
    <w:rsid w:val="007A69E8"/>
    <w:rsid w:val="007B6C84"/>
    <w:rsid w:val="007C1155"/>
    <w:rsid w:val="007C7D64"/>
    <w:rsid w:val="007D1582"/>
    <w:rsid w:val="007D79E4"/>
    <w:rsid w:val="007D7A99"/>
    <w:rsid w:val="007E114A"/>
    <w:rsid w:val="007F0D15"/>
    <w:rsid w:val="007F1990"/>
    <w:rsid w:val="007F49F5"/>
    <w:rsid w:val="007F6F2A"/>
    <w:rsid w:val="007F7DC1"/>
    <w:rsid w:val="00801987"/>
    <w:rsid w:val="00802926"/>
    <w:rsid w:val="00803601"/>
    <w:rsid w:val="0080398E"/>
    <w:rsid w:val="00812F03"/>
    <w:rsid w:val="0081684A"/>
    <w:rsid w:val="00822092"/>
    <w:rsid w:val="00822963"/>
    <w:rsid w:val="008303DE"/>
    <w:rsid w:val="00843B79"/>
    <w:rsid w:val="00845111"/>
    <w:rsid w:val="008545D8"/>
    <w:rsid w:val="00863894"/>
    <w:rsid w:val="008638B4"/>
    <w:rsid w:val="008652AA"/>
    <w:rsid w:val="008709FB"/>
    <w:rsid w:val="00870D57"/>
    <w:rsid w:val="00880D9A"/>
    <w:rsid w:val="0089547B"/>
    <w:rsid w:val="008964BE"/>
    <w:rsid w:val="00897BE7"/>
    <w:rsid w:val="008A113D"/>
    <w:rsid w:val="008A2942"/>
    <w:rsid w:val="008A3838"/>
    <w:rsid w:val="008A7B26"/>
    <w:rsid w:val="008B051F"/>
    <w:rsid w:val="008B1769"/>
    <w:rsid w:val="008D788B"/>
    <w:rsid w:val="008E601A"/>
    <w:rsid w:val="008F0C3B"/>
    <w:rsid w:val="008F14C2"/>
    <w:rsid w:val="008F456B"/>
    <w:rsid w:val="008F761A"/>
    <w:rsid w:val="0090492D"/>
    <w:rsid w:val="00912596"/>
    <w:rsid w:val="00916076"/>
    <w:rsid w:val="009249F3"/>
    <w:rsid w:val="00932A0A"/>
    <w:rsid w:val="00936827"/>
    <w:rsid w:val="009421A6"/>
    <w:rsid w:val="00942419"/>
    <w:rsid w:val="009451FB"/>
    <w:rsid w:val="00945F03"/>
    <w:rsid w:val="0095122E"/>
    <w:rsid w:val="0095281A"/>
    <w:rsid w:val="00952F1A"/>
    <w:rsid w:val="00957046"/>
    <w:rsid w:val="00962D4E"/>
    <w:rsid w:val="00966739"/>
    <w:rsid w:val="009742DC"/>
    <w:rsid w:val="009760F6"/>
    <w:rsid w:val="0097614B"/>
    <w:rsid w:val="00983FD0"/>
    <w:rsid w:val="00984735"/>
    <w:rsid w:val="00985E7A"/>
    <w:rsid w:val="00986DEB"/>
    <w:rsid w:val="009911D6"/>
    <w:rsid w:val="009912B1"/>
    <w:rsid w:val="009921A1"/>
    <w:rsid w:val="009A0E17"/>
    <w:rsid w:val="009A2FDE"/>
    <w:rsid w:val="009B149B"/>
    <w:rsid w:val="009B340D"/>
    <w:rsid w:val="009B5665"/>
    <w:rsid w:val="009B5978"/>
    <w:rsid w:val="009C2F49"/>
    <w:rsid w:val="009C5954"/>
    <w:rsid w:val="009D0003"/>
    <w:rsid w:val="009D0478"/>
    <w:rsid w:val="009D0654"/>
    <w:rsid w:val="009E18A7"/>
    <w:rsid w:val="009E2811"/>
    <w:rsid w:val="009E3BBD"/>
    <w:rsid w:val="009F0873"/>
    <w:rsid w:val="009F0BE6"/>
    <w:rsid w:val="009F0D6B"/>
    <w:rsid w:val="009F1FD9"/>
    <w:rsid w:val="00A0756B"/>
    <w:rsid w:val="00A07F20"/>
    <w:rsid w:val="00A10775"/>
    <w:rsid w:val="00A13630"/>
    <w:rsid w:val="00A17156"/>
    <w:rsid w:val="00A200CA"/>
    <w:rsid w:val="00A248CF"/>
    <w:rsid w:val="00A3083B"/>
    <w:rsid w:val="00A34356"/>
    <w:rsid w:val="00A361E6"/>
    <w:rsid w:val="00A41EC2"/>
    <w:rsid w:val="00A543B2"/>
    <w:rsid w:val="00A547A3"/>
    <w:rsid w:val="00A55B2B"/>
    <w:rsid w:val="00A66D40"/>
    <w:rsid w:val="00A677DA"/>
    <w:rsid w:val="00A84AC6"/>
    <w:rsid w:val="00A84F48"/>
    <w:rsid w:val="00A8698C"/>
    <w:rsid w:val="00A910F6"/>
    <w:rsid w:val="00A96367"/>
    <w:rsid w:val="00AA2B9C"/>
    <w:rsid w:val="00AB12C9"/>
    <w:rsid w:val="00AB2CCD"/>
    <w:rsid w:val="00AB4DBE"/>
    <w:rsid w:val="00AB5102"/>
    <w:rsid w:val="00AB6573"/>
    <w:rsid w:val="00AC529B"/>
    <w:rsid w:val="00AC6FD4"/>
    <w:rsid w:val="00AD57AC"/>
    <w:rsid w:val="00AE0C09"/>
    <w:rsid w:val="00AE15BA"/>
    <w:rsid w:val="00AF039D"/>
    <w:rsid w:val="00AF2037"/>
    <w:rsid w:val="00AF5DC7"/>
    <w:rsid w:val="00AF60D2"/>
    <w:rsid w:val="00AF7AEF"/>
    <w:rsid w:val="00AF7F83"/>
    <w:rsid w:val="00B027EB"/>
    <w:rsid w:val="00B05552"/>
    <w:rsid w:val="00B069C7"/>
    <w:rsid w:val="00B106B3"/>
    <w:rsid w:val="00B16568"/>
    <w:rsid w:val="00B20104"/>
    <w:rsid w:val="00B208FF"/>
    <w:rsid w:val="00B226D6"/>
    <w:rsid w:val="00B22C85"/>
    <w:rsid w:val="00B31AEF"/>
    <w:rsid w:val="00B36440"/>
    <w:rsid w:val="00B37276"/>
    <w:rsid w:val="00B41340"/>
    <w:rsid w:val="00B41EED"/>
    <w:rsid w:val="00B4344D"/>
    <w:rsid w:val="00B43530"/>
    <w:rsid w:val="00B46F50"/>
    <w:rsid w:val="00B53291"/>
    <w:rsid w:val="00B55930"/>
    <w:rsid w:val="00B56648"/>
    <w:rsid w:val="00B60794"/>
    <w:rsid w:val="00B609EF"/>
    <w:rsid w:val="00B6616B"/>
    <w:rsid w:val="00B67F3B"/>
    <w:rsid w:val="00B74B96"/>
    <w:rsid w:val="00B86155"/>
    <w:rsid w:val="00B8681D"/>
    <w:rsid w:val="00B87DDC"/>
    <w:rsid w:val="00B92F10"/>
    <w:rsid w:val="00B94D32"/>
    <w:rsid w:val="00B95435"/>
    <w:rsid w:val="00B969C7"/>
    <w:rsid w:val="00BA2976"/>
    <w:rsid w:val="00BA34F5"/>
    <w:rsid w:val="00BB0762"/>
    <w:rsid w:val="00BB09BD"/>
    <w:rsid w:val="00BB1308"/>
    <w:rsid w:val="00BB522A"/>
    <w:rsid w:val="00BB6D09"/>
    <w:rsid w:val="00BD055B"/>
    <w:rsid w:val="00BD08A2"/>
    <w:rsid w:val="00BD19EE"/>
    <w:rsid w:val="00BD45BA"/>
    <w:rsid w:val="00BD754F"/>
    <w:rsid w:val="00BE2DD6"/>
    <w:rsid w:val="00BE6F08"/>
    <w:rsid w:val="00BF03B5"/>
    <w:rsid w:val="00C0225F"/>
    <w:rsid w:val="00C032F9"/>
    <w:rsid w:val="00C03A81"/>
    <w:rsid w:val="00C05EC0"/>
    <w:rsid w:val="00C11028"/>
    <w:rsid w:val="00C117ED"/>
    <w:rsid w:val="00C16915"/>
    <w:rsid w:val="00C17DAF"/>
    <w:rsid w:val="00C220C9"/>
    <w:rsid w:val="00C246EC"/>
    <w:rsid w:val="00C320D8"/>
    <w:rsid w:val="00C41ABE"/>
    <w:rsid w:val="00C4218C"/>
    <w:rsid w:val="00C44296"/>
    <w:rsid w:val="00C45F6C"/>
    <w:rsid w:val="00C478B7"/>
    <w:rsid w:val="00C51A07"/>
    <w:rsid w:val="00C560CE"/>
    <w:rsid w:val="00C6392C"/>
    <w:rsid w:val="00C648AD"/>
    <w:rsid w:val="00C66BC0"/>
    <w:rsid w:val="00C6707E"/>
    <w:rsid w:val="00C71546"/>
    <w:rsid w:val="00C755F3"/>
    <w:rsid w:val="00C825E2"/>
    <w:rsid w:val="00C91A82"/>
    <w:rsid w:val="00CA0AA1"/>
    <w:rsid w:val="00CA2DEE"/>
    <w:rsid w:val="00CA7DF3"/>
    <w:rsid w:val="00CB5B0F"/>
    <w:rsid w:val="00CB60F8"/>
    <w:rsid w:val="00CB66E3"/>
    <w:rsid w:val="00CC11C6"/>
    <w:rsid w:val="00CC2783"/>
    <w:rsid w:val="00CD09CD"/>
    <w:rsid w:val="00CD3976"/>
    <w:rsid w:val="00CD5BCC"/>
    <w:rsid w:val="00CD7FAC"/>
    <w:rsid w:val="00CE0AB5"/>
    <w:rsid w:val="00CE0E90"/>
    <w:rsid w:val="00CE1CE1"/>
    <w:rsid w:val="00CE651C"/>
    <w:rsid w:val="00CE77DD"/>
    <w:rsid w:val="00CF3305"/>
    <w:rsid w:val="00CF4521"/>
    <w:rsid w:val="00D00CBD"/>
    <w:rsid w:val="00D02B86"/>
    <w:rsid w:val="00D04190"/>
    <w:rsid w:val="00D04D7F"/>
    <w:rsid w:val="00D05B98"/>
    <w:rsid w:val="00D10670"/>
    <w:rsid w:val="00D13BC8"/>
    <w:rsid w:val="00D14051"/>
    <w:rsid w:val="00D16476"/>
    <w:rsid w:val="00D21A78"/>
    <w:rsid w:val="00D236D2"/>
    <w:rsid w:val="00D27FC2"/>
    <w:rsid w:val="00D30631"/>
    <w:rsid w:val="00D32174"/>
    <w:rsid w:val="00D3606B"/>
    <w:rsid w:val="00D4478F"/>
    <w:rsid w:val="00D520CE"/>
    <w:rsid w:val="00D62002"/>
    <w:rsid w:val="00D656CB"/>
    <w:rsid w:val="00D70745"/>
    <w:rsid w:val="00D7317E"/>
    <w:rsid w:val="00D74A90"/>
    <w:rsid w:val="00D75260"/>
    <w:rsid w:val="00D76A6F"/>
    <w:rsid w:val="00D81EC8"/>
    <w:rsid w:val="00D96545"/>
    <w:rsid w:val="00DA0C1D"/>
    <w:rsid w:val="00DA2446"/>
    <w:rsid w:val="00DA2C25"/>
    <w:rsid w:val="00DB00EE"/>
    <w:rsid w:val="00DB2801"/>
    <w:rsid w:val="00DC2D0E"/>
    <w:rsid w:val="00DD0D02"/>
    <w:rsid w:val="00DD38AE"/>
    <w:rsid w:val="00DE590B"/>
    <w:rsid w:val="00DE5AB7"/>
    <w:rsid w:val="00DE65FD"/>
    <w:rsid w:val="00DF0A5E"/>
    <w:rsid w:val="00DF1844"/>
    <w:rsid w:val="00DF3B0B"/>
    <w:rsid w:val="00DF3D89"/>
    <w:rsid w:val="00DF47B3"/>
    <w:rsid w:val="00DF5A0F"/>
    <w:rsid w:val="00E06823"/>
    <w:rsid w:val="00E108E4"/>
    <w:rsid w:val="00E109F9"/>
    <w:rsid w:val="00E10A65"/>
    <w:rsid w:val="00E11A63"/>
    <w:rsid w:val="00E14A02"/>
    <w:rsid w:val="00E2186F"/>
    <w:rsid w:val="00E22A5E"/>
    <w:rsid w:val="00E251E2"/>
    <w:rsid w:val="00E25F10"/>
    <w:rsid w:val="00E277F7"/>
    <w:rsid w:val="00E27C4F"/>
    <w:rsid w:val="00E30E16"/>
    <w:rsid w:val="00E33E70"/>
    <w:rsid w:val="00E4026B"/>
    <w:rsid w:val="00E41D09"/>
    <w:rsid w:val="00E468FE"/>
    <w:rsid w:val="00E57350"/>
    <w:rsid w:val="00E67CBA"/>
    <w:rsid w:val="00E74CC9"/>
    <w:rsid w:val="00E941E3"/>
    <w:rsid w:val="00EA21BE"/>
    <w:rsid w:val="00EA2443"/>
    <w:rsid w:val="00EA4855"/>
    <w:rsid w:val="00EB02EC"/>
    <w:rsid w:val="00EB156E"/>
    <w:rsid w:val="00EB29BF"/>
    <w:rsid w:val="00EB7D55"/>
    <w:rsid w:val="00EC7FC3"/>
    <w:rsid w:val="00ED1C58"/>
    <w:rsid w:val="00ED1CF4"/>
    <w:rsid w:val="00ED733E"/>
    <w:rsid w:val="00EE54D6"/>
    <w:rsid w:val="00EF20EE"/>
    <w:rsid w:val="00EF4A03"/>
    <w:rsid w:val="00EF4EBB"/>
    <w:rsid w:val="00EF53AD"/>
    <w:rsid w:val="00EF5A44"/>
    <w:rsid w:val="00EF6A1D"/>
    <w:rsid w:val="00EF6C52"/>
    <w:rsid w:val="00F0686F"/>
    <w:rsid w:val="00F06B32"/>
    <w:rsid w:val="00F21F01"/>
    <w:rsid w:val="00F3104C"/>
    <w:rsid w:val="00F379B0"/>
    <w:rsid w:val="00F40A35"/>
    <w:rsid w:val="00F466A0"/>
    <w:rsid w:val="00F548FF"/>
    <w:rsid w:val="00F56D22"/>
    <w:rsid w:val="00F61F3E"/>
    <w:rsid w:val="00F6474D"/>
    <w:rsid w:val="00F67E62"/>
    <w:rsid w:val="00F7288C"/>
    <w:rsid w:val="00F7316E"/>
    <w:rsid w:val="00F835AA"/>
    <w:rsid w:val="00F876F7"/>
    <w:rsid w:val="00F93424"/>
    <w:rsid w:val="00F9392A"/>
    <w:rsid w:val="00F9620D"/>
    <w:rsid w:val="00F96439"/>
    <w:rsid w:val="00FA673C"/>
    <w:rsid w:val="00FA6907"/>
    <w:rsid w:val="00FA7AAE"/>
    <w:rsid w:val="00FB4E71"/>
    <w:rsid w:val="00FB641E"/>
    <w:rsid w:val="00FB64CD"/>
    <w:rsid w:val="00FB6DD9"/>
    <w:rsid w:val="00FC2641"/>
    <w:rsid w:val="00FC3699"/>
    <w:rsid w:val="00FC3CC4"/>
    <w:rsid w:val="00FC457F"/>
    <w:rsid w:val="00FC6861"/>
    <w:rsid w:val="00FC6B8F"/>
    <w:rsid w:val="00FC78D5"/>
    <w:rsid w:val="00FD7B7B"/>
    <w:rsid w:val="00FD7D9A"/>
    <w:rsid w:val="00FE15C4"/>
    <w:rsid w:val="00FE3612"/>
    <w:rsid w:val="00FE3D07"/>
    <w:rsid w:val="00FE4ECD"/>
    <w:rsid w:val="00FE7607"/>
    <w:rsid w:val="00FF0C6B"/>
    <w:rsid w:val="00FF3613"/>
    <w:rsid w:val="00FF39A0"/>
    <w:rsid w:val="00FF577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29226A"/>
  <w15:docId w15:val="{5CB64B0D-7BBC-47EA-8266-398D830009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0"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A50E1"/>
  </w:style>
  <w:style w:type="paragraph" w:styleId="10">
    <w:name w:val="heading 1"/>
    <w:basedOn w:val="a"/>
    <w:next w:val="a"/>
    <w:link w:val="11"/>
    <w:uiPriority w:val="9"/>
    <w:qFormat/>
    <w:rsid w:val="005A50E1"/>
    <w:pPr>
      <w:keepNext/>
      <w:keepLines/>
      <w:spacing w:before="480"/>
      <w:outlineLvl w:val="0"/>
    </w:pPr>
    <w:rPr>
      <w:rFonts w:ascii="Arial" w:eastAsia="Arial" w:hAnsi="Arial" w:cs="Arial"/>
      <w:sz w:val="40"/>
      <w:szCs w:val="40"/>
    </w:rPr>
  </w:style>
  <w:style w:type="paragraph" w:styleId="20">
    <w:name w:val="heading 2"/>
    <w:basedOn w:val="a"/>
    <w:next w:val="a"/>
    <w:link w:val="21"/>
    <w:uiPriority w:val="9"/>
    <w:unhideWhenUsed/>
    <w:qFormat/>
    <w:rsid w:val="005A50E1"/>
    <w:pPr>
      <w:keepNext/>
      <w:keepLines/>
      <w:spacing w:before="360"/>
      <w:outlineLvl w:val="1"/>
    </w:pPr>
    <w:rPr>
      <w:rFonts w:ascii="Arial" w:eastAsia="Arial" w:hAnsi="Arial" w:cs="Arial"/>
      <w:sz w:val="34"/>
    </w:rPr>
  </w:style>
  <w:style w:type="paragraph" w:styleId="3">
    <w:name w:val="heading 3"/>
    <w:basedOn w:val="a"/>
    <w:next w:val="a"/>
    <w:link w:val="30"/>
    <w:uiPriority w:val="9"/>
    <w:unhideWhenUsed/>
    <w:qFormat/>
    <w:rsid w:val="005A50E1"/>
    <w:pPr>
      <w:keepNext/>
      <w:keepLines/>
      <w:spacing w:before="320"/>
      <w:outlineLvl w:val="2"/>
    </w:pPr>
    <w:rPr>
      <w:rFonts w:ascii="Arial" w:eastAsia="Arial" w:hAnsi="Arial" w:cs="Arial"/>
      <w:sz w:val="30"/>
      <w:szCs w:val="30"/>
    </w:rPr>
  </w:style>
  <w:style w:type="paragraph" w:styleId="4">
    <w:name w:val="heading 4"/>
    <w:basedOn w:val="a"/>
    <w:next w:val="a"/>
    <w:link w:val="40"/>
    <w:uiPriority w:val="9"/>
    <w:unhideWhenUsed/>
    <w:qFormat/>
    <w:rsid w:val="005A50E1"/>
    <w:pPr>
      <w:keepNext/>
      <w:keepLines/>
      <w:spacing w:before="320"/>
      <w:outlineLvl w:val="3"/>
    </w:pPr>
    <w:rPr>
      <w:rFonts w:ascii="Arial" w:eastAsia="Arial" w:hAnsi="Arial" w:cs="Arial"/>
      <w:b/>
      <w:bCs/>
      <w:sz w:val="26"/>
      <w:szCs w:val="26"/>
    </w:rPr>
  </w:style>
  <w:style w:type="paragraph" w:styleId="5">
    <w:name w:val="heading 5"/>
    <w:basedOn w:val="a"/>
    <w:next w:val="a"/>
    <w:link w:val="50"/>
    <w:uiPriority w:val="9"/>
    <w:unhideWhenUsed/>
    <w:qFormat/>
    <w:rsid w:val="005A50E1"/>
    <w:pPr>
      <w:keepNext/>
      <w:keepLines/>
      <w:spacing w:before="320"/>
      <w:outlineLvl w:val="4"/>
    </w:pPr>
    <w:rPr>
      <w:rFonts w:ascii="Arial" w:eastAsia="Arial" w:hAnsi="Arial" w:cs="Arial"/>
      <w:b/>
      <w:bCs/>
      <w:sz w:val="24"/>
      <w:szCs w:val="24"/>
    </w:rPr>
  </w:style>
  <w:style w:type="paragraph" w:styleId="6">
    <w:name w:val="heading 6"/>
    <w:basedOn w:val="a"/>
    <w:next w:val="a"/>
    <w:link w:val="60"/>
    <w:uiPriority w:val="9"/>
    <w:unhideWhenUsed/>
    <w:qFormat/>
    <w:rsid w:val="005A50E1"/>
    <w:pPr>
      <w:keepNext/>
      <w:keepLines/>
      <w:spacing w:before="320"/>
      <w:outlineLvl w:val="5"/>
    </w:pPr>
    <w:rPr>
      <w:rFonts w:ascii="Arial" w:eastAsia="Arial" w:hAnsi="Arial" w:cs="Arial"/>
      <w:b/>
      <w:bCs/>
    </w:rPr>
  </w:style>
  <w:style w:type="paragraph" w:styleId="7">
    <w:name w:val="heading 7"/>
    <w:basedOn w:val="a"/>
    <w:next w:val="a"/>
    <w:link w:val="70"/>
    <w:uiPriority w:val="9"/>
    <w:unhideWhenUsed/>
    <w:qFormat/>
    <w:rsid w:val="005A50E1"/>
    <w:pPr>
      <w:keepNext/>
      <w:keepLines/>
      <w:spacing w:before="320"/>
      <w:outlineLvl w:val="6"/>
    </w:pPr>
    <w:rPr>
      <w:rFonts w:ascii="Arial" w:eastAsia="Arial" w:hAnsi="Arial" w:cs="Arial"/>
      <w:b/>
      <w:bCs/>
      <w:i/>
      <w:iCs/>
    </w:rPr>
  </w:style>
  <w:style w:type="paragraph" w:styleId="8">
    <w:name w:val="heading 8"/>
    <w:basedOn w:val="a"/>
    <w:next w:val="a"/>
    <w:link w:val="80"/>
    <w:uiPriority w:val="9"/>
    <w:unhideWhenUsed/>
    <w:qFormat/>
    <w:rsid w:val="005A50E1"/>
    <w:pPr>
      <w:keepNext/>
      <w:keepLines/>
      <w:spacing w:before="320"/>
      <w:outlineLvl w:val="7"/>
    </w:pPr>
    <w:rPr>
      <w:rFonts w:ascii="Arial" w:eastAsia="Arial" w:hAnsi="Arial" w:cs="Arial"/>
      <w:i/>
      <w:iCs/>
    </w:rPr>
  </w:style>
  <w:style w:type="paragraph" w:styleId="9">
    <w:name w:val="heading 9"/>
    <w:basedOn w:val="a"/>
    <w:next w:val="a"/>
    <w:link w:val="90"/>
    <w:uiPriority w:val="9"/>
    <w:unhideWhenUsed/>
    <w:qFormat/>
    <w:rsid w:val="005A50E1"/>
    <w:pPr>
      <w:keepNext/>
      <w:keepLines/>
      <w:spacing w:before="320"/>
      <w:outlineLvl w:val="8"/>
    </w:pPr>
    <w:rPr>
      <w:rFonts w:ascii="Arial" w:eastAsia="Arial" w:hAnsi="Arial" w:cs="Arial"/>
      <w:i/>
      <w:iCs/>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110">
    <w:name w:val="Таблица простая 11"/>
    <w:basedOn w:val="a1"/>
    <w:uiPriority w:val="59"/>
    <w:rsid w:val="005A50E1"/>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customStyle="1" w:styleId="210">
    <w:name w:val="Таблица простая 21"/>
    <w:basedOn w:val="a1"/>
    <w:uiPriority w:val="59"/>
    <w:rsid w:val="005A50E1"/>
    <w:pPr>
      <w:spacing w:after="0" w:line="240" w:lineRule="auto"/>
    </w:pPr>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31">
    <w:name w:val="Таблица простая 31"/>
    <w:basedOn w:val="a1"/>
    <w:uiPriority w:val="99"/>
    <w:rsid w:val="005A50E1"/>
    <w:pPr>
      <w:spacing w:after="0" w:line="240" w:lineRule="auto"/>
    </w:pPr>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41">
    <w:name w:val="Таблица простая 41"/>
    <w:basedOn w:val="a1"/>
    <w:uiPriority w:val="99"/>
    <w:rsid w:val="005A50E1"/>
    <w:pPr>
      <w:spacing w:after="0" w:line="240" w:lineRule="auto"/>
    </w:pPr>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51">
    <w:name w:val="Таблица простая 51"/>
    <w:basedOn w:val="a1"/>
    <w:uiPriority w:val="99"/>
    <w:rsid w:val="005A50E1"/>
    <w:pPr>
      <w:spacing w:after="0" w:line="240" w:lineRule="auto"/>
    </w:pPr>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11">
    <w:name w:val="Таблица-сетка 1 светлая1"/>
    <w:basedOn w:val="a1"/>
    <w:uiPriority w:val="99"/>
    <w:rsid w:val="005A50E1"/>
    <w:pPr>
      <w:spacing w:after="0" w:line="240" w:lineRule="auto"/>
    </w:pPr>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21">
    <w:name w:val="Таблица-сетка 21"/>
    <w:basedOn w:val="a1"/>
    <w:uiPriority w:val="99"/>
    <w:rsid w:val="005A50E1"/>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31">
    <w:name w:val="Таблица-сетка 31"/>
    <w:basedOn w:val="a1"/>
    <w:uiPriority w:val="99"/>
    <w:rsid w:val="005A50E1"/>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41">
    <w:name w:val="Таблица-сетка 41"/>
    <w:basedOn w:val="a1"/>
    <w:uiPriority w:val="59"/>
    <w:rsid w:val="005A50E1"/>
    <w:pPr>
      <w:spacing w:after="0" w:line="240" w:lineRule="auto"/>
    </w:pPr>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51">
    <w:name w:val="Таблица-сетка 5 темная1"/>
    <w:basedOn w:val="a1"/>
    <w:uiPriority w:val="99"/>
    <w:rsid w:val="005A50E1"/>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61">
    <w:name w:val="Таблица-сетка 6 цветная1"/>
    <w:basedOn w:val="a1"/>
    <w:uiPriority w:val="99"/>
    <w:rsid w:val="005A50E1"/>
    <w:pPr>
      <w:spacing w:after="0" w:line="240" w:lineRule="auto"/>
    </w:pPr>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71">
    <w:name w:val="Таблица-сетка 7 цветная1"/>
    <w:basedOn w:val="a1"/>
    <w:uiPriority w:val="99"/>
    <w:rsid w:val="005A50E1"/>
    <w:pPr>
      <w:spacing w:after="0" w:line="240" w:lineRule="auto"/>
    </w:pPr>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110">
    <w:name w:val="Список-таблица 1 светлая1"/>
    <w:basedOn w:val="a1"/>
    <w:uiPriority w:val="99"/>
    <w:rsid w:val="005A50E1"/>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210">
    <w:name w:val="Список-таблица 21"/>
    <w:basedOn w:val="a1"/>
    <w:uiPriority w:val="99"/>
    <w:rsid w:val="005A50E1"/>
    <w:pPr>
      <w:spacing w:after="0" w:line="240" w:lineRule="auto"/>
    </w:pPr>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310">
    <w:name w:val="Список-таблица 31"/>
    <w:basedOn w:val="a1"/>
    <w:uiPriority w:val="99"/>
    <w:rsid w:val="005A50E1"/>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410">
    <w:name w:val="Список-таблица 41"/>
    <w:basedOn w:val="a1"/>
    <w:uiPriority w:val="99"/>
    <w:rsid w:val="005A50E1"/>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510">
    <w:name w:val="Список-таблица 5 темная1"/>
    <w:basedOn w:val="a1"/>
    <w:uiPriority w:val="99"/>
    <w:rsid w:val="005A50E1"/>
    <w:pPr>
      <w:spacing w:after="0" w:line="240" w:lineRule="auto"/>
    </w:pPr>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610">
    <w:name w:val="Список-таблица 6 цветная1"/>
    <w:basedOn w:val="a1"/>
    <w:uiPriority w:val="99"/>
    <w:rsid w:val="005A50E1"/>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710">
    <w:name w:val="Список-таблица 7 цветная1"/>
    <w:basedOn w:val="a1"/>
    <w:uiPriority w:val="99"/>
    <w:rsid w:val="005A50E1"/>
    <w:pPr>
      <w:spacing w:after="0" w:line="240" w:lineRule="auto"/>
    </w:pPr>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character" w:customStyle="1" w:styleId="Heading1Char">
    <w:name w:val="Heading 1 Char"/>
    <w:basedOn w:val="a0"/>
    <w:uiPriority w:val="9"/>
    <w:rsid w:val="005A50E1"/>
    <w:rPr>
      <w:rFonts w:ascii="Arial" w:eastAsia="Arial" w:hAnsi="Arial" w:cs="Arial"/>
      <w:sz w:val="40"/>
      <w:szCs w:val="40"/>
    </w:rPr>
  </w:style>
  <w:style w:type="character" w:customStyle="1" w:styleId="Heading2Char">
    <w:name w:val="Heading 2 Char"/>
    <w:basedOn w:val="a0"/>
    <w:uiPriority w:val="9"/>
    <w:rsid w:val="005A50E1"/>
    <w:rPr>
      <w:rFonts w:ascii="Arial" w:eastAsia="Arial" w:hAnsi="Arial" w:cs="Arial"/>
      <w:sz w:val="34"/>
    </w:rPr>
  </w:style>
  <w:style w:type="character" w:customStyle="1" w:styleId="Heading3Char">
    <w:name w:val="Heading 3 Char"/>
    <w:basedOn w:val="a0"/>
    <w:uiPriority w:val="9"/>
    <w:rsid w:val="005A50E1"/>
    <w:rPr>
      <w:rFonts w:ascii="Arial" w:eastAsia="Arial" w:hAnsi="Arial" w:cs="Arial"/>
      <w:sz w:val="30"/>
      <w:szCs w:val="30"/>
    </w:rPr>
  </w:style>
  <w:style w:type="character" w:customStyle="1" w:styleId="Heading4Char">
    <w:name w:val="Heading 4 Char"/>
    <w:basedOn w:val="a0"/>
    <w:uiPriority w:val="9"/>
    <w:rsid w:val="005A50E1"/>
    <w:rPr>
      <w:rFonts w:ascii="Arial" w:eastAsia="Arial" w:hAnsi="Arial" w:cs="Arial"/>
      <w:b/>
      <w:bCs/>
      <w:sz w:val="26"/>
      <w:szCs w:val="26"/>
    </w:rPr>
  </w:style>
  <w:style w:type="character" w:customStyle="1" w:styleId="Heading5Char">
    <w:name w:val="Heading 5 Char"/>
    <w:basedOn w:val="a0"/>
    <w:uiPriority w:val="9"/>
    <w:rsid w:val="005A50E1"/>
    <w:rPr>
      <w:rFonts w:ascii="Arial" w:eastAsia="Arial" w:hAnsi="Arial" w:cs="Arial"/>
      <w:b/>
      <w:bCs/>
      <w:sz w:val="24"/>
      <w:szCs w:val="24"/>
    </w:rPr>
  </w:style>
  <w:style w:type="character" w:customStyle="1" w:styleId="Heading6Char">
    <w:name w:val="Heading 6 Char"/>
    <w:basedOn w:val="a0"/>
    <w:uiPriority w:val="9"/>
    <w:rsid w:val="005A50E1"/>
    <w:rPr>
      <w:rFonts w:ascii="Arial" w:eastAsia="Arial" w:hAnsi="Arial" w:cs="Arial"/>
      <w:b/>
      <w:bCs/>
      <w:sz w:val="22"/>
      <w:szCs w:val="22"/>
    </w:rPr>
  </w:style>
  <w:style w:type="character" w:customStyle="1" w:styleId="Heading7Char">
    <w:name w:val="Heading 7 Char"/>
    <w:basedOn w:val="a0"/>
    <w:uiPriority w:val="9"/>
    <w:rsid w:val="005A50E1"/>
    <w:rPr>
      <w:rFonts w:ascii="Arial" w:eastAsia="Arial" w:hAnsi="Arial" w:cs="Arial"/>
      <w:b/>
      <w:bCs/>
      <w:i/>
      <w:iCs/>
      <w:sz w:val="22"/>
      <w:szCs w:val="22"/>
    </w:rPr>
  </w:style>
  <w:style w:type="character" w:customStyle="1" w:styleId="Heading8Char">
    <w:name w:val="Heading 8 Char"/>
    <w:basedOn w:val="a0"/>
    <w:uiPriority w:val="9"/>
    <w:rsid w:val="005A50E1"/>
    <w:rPr>
      <w:rFonts w:ascii="Arial" w:eastAsia="Arial" w:hAnsi="Arial" w:cs="Arial"/>
      <w:i/>
      <w:iCs/>
      <w:sz w:val="22"/>
      <w:szCs w:val="22"/>
    </w:rPr>
  </w:style>
  <w:style w:type="character" w:customStyle="1" w:styleId="Heading9Char">
    <w:name w:val="Heading 9 Char"/>
    <w:basedOn w:val="a0"/>
    <w:uiPriority w:val="9"/>
    <w:rsid w:val="005A50E1"/>
    <w:rPr>
      <w:rFonts w:ascii="Arial" w:eastAsia="Arial" w:hAnsi="Arial" w:cs="Arial"/>
      <w:i/>
      <w:iCs/>
      <w:sz w:val="21"/>
      <w:szCs w:val="21"/>
    </w:rPr>
  </w:style>
  <w:style w:type="character" w:customStyle="1" w:styleId="TitleChar">
    <w:name w:val="Title Char"/>
    <w:basedOn w:val="a0"/>
    <w:uiPriority w:val="10"/>
    <w:rsid w:val="005A50E1"/>
    <w:rPr>
      <w:sz w:val="48"/>
      <w:szCs w:val="48"/>
    </w:rPr>
  </w:style>
  <w:style w:type="character" w:customStyle="1" w:styleId="SubtitleChar">
    <w:name w:val="Subtitle Char"/>
    <w:basedOn w:val="a0"/>
    <w:uiPriority w:val="11"/>
    <w:rsid w:val="005A50E1"/>
    <w:rPr>
      <w:sz w:val="24"/>
      <w:szCs w:val="24"/>
    </w:rPr>
  </w:style>
  <w:style w:type="character" w:customStyle="1" w:styleId="QuoteChar">
    <w:name w:val="Quote Char"/>
    <w:uiPriority w:val="29"/>
    <w:rsid w:val="005A50E1"/>
    <w:rPr>
      <w:i/>
    </w:rPr>
  </w:style>
  <w:style w:type="character" w:customStyle="1" w:styleId="IntenseQuoteChar">
    <w:name w:val="Intense Quote Char"/>
    <w:uiPriority w:val="30"/>
    <w:rsid w:val="005A50E1"/>
    <w:rPr>
      <w:i/>
    </w:rPr>
  </w:style>
  <w:style w:type="character" w:customStyle="1" w:styleId="HeaderChar">
    <w:name w:val="Header Char"/>
    <w:basedOn w:val="a0"/>
    <w:uiPriority w:val="99"/>
    <w:rsid w:val="005A50E1"/>
  </w:style>
  <w:style w:type="character" w:customStyle="1" w:styleId="CaptionChar">
    <w:name w:val="Caption Char"/>
    <w:uiPriority w:val="99"/>
    <w:rsid w:val="005A50E1"/>
  </w:style>
  <w:style w:type="character" w:customStyle="1" w:styleId="FootnoteTextChar">
    <w:name w:val="Footnote Text Char"/>
    <w:uiPriority w:val="99"/>
    <w:rsid w:val="005A50E1"/>
    <w:rPr>
      <w:sz w:val="18"/>
    </w:rPr>
  </w:style>
  <w:style w:type="character" w:customStyle="1" w:styleId="EndnoteTextChar">
    <w:name w:val="Endnote Text Char"/>
    <w:uiPriority w:val="99"/>
    <w:rsid w:val="005A50E1"/>
    <w:rPr>
      <w:sz w:val="20"/>
    </w:rPr>
  </w:style>
  <w:style w:type="character" w:customStyle="1" w:styleId="11">
    <w:name w:val="Заголовок 1 Знак"/>
    <w:basedOn w:val="a0"/>
    <w:link w:val="10"/>
    <w:uiPriority w:val="9"/>
    <w:rsid w:val="005A50E1"/>
    <w:rPr>
      <w:rFonts w:ascii="Arial" w:eastAsia="Arial" w:hAnsi="Arial" w:cs="Arial"/>
      <w:sz w:val="40"/>
      <w:szCs w:val="40"/>
    </w:rPr>
  </w:style>
  <w:style w:type="character" w:customStyle="1" w:styleId="21">
    <w:name w:val="Заголовок 2 Знак"/>
    <w:basedOn w:val="a0"/>
    <w:link w:val="20"/>
    <w:uiPriority w:val="9"/>
    <w:rsid w:val="005A50E1"/>
    <w:rPr>
      <w:rFonts w:ascii="Arial" w:eastAsia="Arial" w:hAnsi="Arial" w:cs="Arial"/>
      <w:sz w:val="34"/>
    </w:rPr>
  </w:style>
  <w:style w:type="character" w:customStyle="1" w:styleId="30">
    <w:name w:val="Заголовок 3 Знак"/>
    <w:basedOn w:val="a0"/>
    <w:link w:val="3"/>
    <w:uiPriority w:val="9"/>
    <w:rsid w:val="005A50E1"/>
    <w:rPr>
      <w:rFonts w:ascii="Arial" w:eastAsia="Arial" w:hAnsi="Arial" w:cs="Arial"/>
      <w:sz w:val="30"/>
      <w:szCs w:val="30"/>
    </w:rPr>
  </w:style>
  <w:style w:type="character" w:customStyle="1" w:styleId="40">
    <w:name w:val="Заголовок 4 Знак"/>
    <w:basedOn w:val="a0"/>
    <w:link w:val="4"/>
    <w:uiPriority w:val="9"/>
    <w:rsid w:val="005A50E1"/>
    <w:rPr>
      <w:rFonts w:ascii="Arial" w:eastAsia="Arial" w:hAnsi="Arial" w:cs="Arial"/>
      <w:b/>
      <w:bCs/>
      <w:sz w:val="26"/>
      <w:szCs w:val="26"/>
    </w:rPr>
  </w:style>
  <w:style w:type="character" w:customStyle="1" w:styleId="50">
    <w:name w:val="Заголовок 5 Знак"/>
    <w:basedOn w:val="a0"/>
    <w:link w:val="5"/>
    <w:uiPriority w:val="9"/>
    <w:rsid w:val="005A50E1"/>
    <w:rPr>
      <w:rFonts w:ascii="Arial" w:eastAsia="Arial" w:hAnsi="Arial" w:cs="Arial"/>
      <w:b/>
      <w:bCs/>
      <w:sz w:val="24"/>
      <w:szCs w:val="24"/>
    </w:rPr>
  </w:style>
  <w:style w:type="character" w:customStyle="1" w:styleId="60">
    <w:name w:val="Заголовок 6 Знак"/>
    <w:basedOn w:val="a0"/>
    <w:link w:val="6"/>
    <w:uiPriority w:val="9"/>
    <w:rsid w:val="005A50E1"/>
    <w:rPr>
      <w:rFonts w:ascii="Arial" w:eastAsia="Arial" w:hAnsi="Arial" w:cs="Arial"/>
      <w:b/>
      <w:bCs/>
      <w:sz w:val="22"/>
      <w:szCs w:val="22"/>
    </w:rPr>
  </w:style>
  <w:style w:type="character" w:customStyle="1" w:styleId="70">
    <w:name w:val="Заголовок 7 Знак"/>
    <w:basedOn w:val="a0"/>
    <w:link w:val="7"/>
    <w:uiPriority w:val="9"/>
    <w:rsid w:val="005A50E1"/>
    <w:rPr>
      <w:rFonts w:ascii="Arial" w:eastAsia="Arial" w:hAnsi="Arial" w:cs="Arial"/>
      <w:b/>
      <w:bCs/>
      <w:i/>
      <w:iCs/>
      <w:sz w:val="22"/>
      <w:szCs w:val="22"/>
    </w:rPr>
  </w:style>
  <w:style w:type="character" w:customStyle="1" w:styleId="80">
    <w:name w:val="Заголовок 8 Знак"/>
    <w:basedOn w:val="a0"/>
    <w:link w:val="8"/>
    <w:uiPriority w:val="9"/>
    <w:rsid w:val="005A50E1"/>
    <w:rPr>
      <w:rFonts w:ascii="Arial" w:eastAsia="Arial" w:hAnsi="Arial" w:cs="Arial"/>
      <w:i/>
      <w:iCs/>
      <w:sz w:val="22"/>
      <w:szCs w:val="22"/>
    </w:rPr>
  </w:style>
  <w:style w:type="character" w:customStyle="1" w:styleId="90">
    <w:name w:val="Заголовок 9 Знак"/>
    <w:basedOn w:val="a0"/>
    <w:link w:val="9"/>
    <w:uiPriority w:val="9"/>
    <w:rsid w:val="005A50E1"/>
    <w:rPr>
      <w:rFonts w:ascii="Arial" w:eastAsia="Arial" w:hAnsi="Arial" w:cs="Arial"/>
      <w:i/>
      <w:iCs/>
      <w:sz w:val="21"/>
      <w:szCs w:val="21"/>
    </w:rPr>
  </w:style>
  <w:style w:type="paragraph" w:styleId="a3">
    <w:name w:val="List Paragraph"/>
    <w:basedOn w:val="a"/>
    <w:uiPriority w:val="34"/>
    <w:qFormat/>
    <w:rsid w:val="005A50E1"/>
    <w:pPr>
      <w:ind w:left="720"/>
      <w:contextualSpacing/>
    </w:pPr>
  </w:style>
  <w:style w:type="paragraph" w:styleId="a4">
    <w:name w:val="No Spacing"/>
    <w:uiPriority w:val="1"/>
    <w:qFormat/>
    <w:rsid w:val="005A50E1"/>
    <w:pPr>
      <w:spacing w:after="0" w:line="240" w:lineRule="auto"/>
    </w:pPr>
  </w:style>
  <w:style w:type="paragraph" w:styleId="a5">
    <w:name w:val="Title"/>
    <w:basedOn w:val="a"/>
    <w:next w:val="a"/>
    <w:link w:val="a6"/>
    <w:uiPriority w:val="10"/>
    <w:qFormat/>
    <w:rsid w:val="005A50E1"/>
    <w:pPr>
      <w:spacing w:before="300"/>
      <w:contextualSpacing/>
    </w:pPr>
    <w:rPr>
      <w:sz w:val="48"/>
      <w:szCs w:val="48"/>
    </w:rPr>
  </w:style>
  <w:style w:type="character" w:customStyle="1" w:styleId="a6">
    <w:name w:val="Заголовок Знак"/>
    <w:basedOn w:val="a0"/>
    <w:link w:val="a5"/>
    <w:uiPriority w:val="10"/>
    <w:rsid w:val="005A50E1"/>
    <w:rPr>
      <w:sz w:val="48"/>
      <w:szCs w:val="48"/>
    </w:rPr>
  </w:style>
  <w:style w:type="paragraph" w:styleId="a7">
    <w:name w:val="Subtitle"/>
    <w:basedOn w:val="a"/>
    <w:next w:val="a"/>
    <w:link w:val="a8"/>
    <w:uiPriority w:val="11"/>
    <w:qFormat/>
    <w:rsid w:val="005A50E1"/>
    <w:pPr>
      <w:spacing w:before="200"/>
    </w:pPr>
    <w:rPr>
      <w:sz w:val="24"/>
      <w:szCs w:val="24"/>
    </w:rPr>
  </w:style>
  <w:style w:type="character" w:customStyle="1" w:styleId="a8">
    <w:name w:val="Подзаголовок Знак"/>
    <w:basedOn w:val="a0"/>
    <w:link w:val="a7"/>
    <w:uiPriority w:val="11"/>
    <w:rsid w:val="005A50E1"/>
    <w:rPr>
      <w:sz w:val="24"/>
      <w:szCs w:val="24"/>
    </w:rPr>
  </w:style>
  <w:style w:type="paragraph" w:styleId="22">
    <w:name w:val="Quote"/>
    <w:basedOn w:val="a"/>
    <w:next w:val="a"/>
    <w:link w:val="23"/>
    <w:uiPriority w:val="29"/>
    <w:qFormat/>
    <w:rsid w:val="005A50E1"/>
    <w:pPr>
      <w:ind w:left="720" w:right="720"/>
    </w:pPr>
    <w:rPr>
      <w:i/>
    </w:rPr>
  </w:style>
  <w:style w:type="character" w:customStyle="1" w:styleId="23">
    <w:name w:val="Цитата 2 Знак"/>
    <w:link w:val="22"/>
    <w:uiPriority w:val="29"/>
    <w:rsid w:val="005A50E1"/>
    <w:rPr>
      <w:i/>
    </w:rPr>
  </w:style>
  <w:style w:type="paragraph" w:styleId="a9">
    <w:name w:val="Intense Quote"/>
    <w:basedOn w:val="a"/>
    <w:next w:val="a"/>
    <w:link w:val="aa"/>
    <w:uiPriority w:val="30"/>
    <w:qFormat/>
    <w:rsid w:val="005A50E1"/>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a">
    <w:name w:val="Выделенная цитата Знак"/>
    <w:link w:val="a9"/>
    <w:uiPriority w:val="30"/>
    <w:rsid w:val="005A50E1"/>
    <w:rPr>
      <w:i/>
    </w:rPr>
  </w:style>
  <w:style w:type="paragraph" w:styleId="ab">
    <w:name w:val="header"/>
    <w:basedOn w:val="a"/>
    <w:link w:val="ac"/>
    <w:uiPriority w:val="99"/>
    <w:unhideWhenUsed/>
    <w:rsid w:val="005A50E1"/>
    <w:pPr>
      <w:tabs>
        <w:tab w:val="center" w:pos="7143"/>
        <w:tab w:val="right" w:pos="14287"/>
      </w:tabs>
      <w:spacing w:after="0" w:line="240" w:lineRule="auto"/>
    </w:pPr>
  </w:style>
  <w:style w:type="character" w:customStyle="1" w:styleId="ac">
    <w:name w:val="Верхний колонтитул Знак"/>
    <w:basedOn w:val="a0"/>
    <w:link w:val="ab"/>
    <w:uiPriority w:val="99"/>
    <w:rsid w:val="005A50E1"/>
  </w:style>
  <w:style w:type="paragraph" w:styleId="ad">
    <w:name w:val="footer"/>
    <w:basedOn w:val="a"/>
    <w:link w:val="ae"/>
    <w:uiPriority w:val="99"/>
    <w:unhideWhenUsed/>
    <w:rsid w:val="005A50E1"/>
    <w:pPr>
      <w:tabs>
        <w:tab w:val="center" w:pos="7143"/>
        <w:tab w:val="right" w:pos="14287"/>
      </w:tabs>
      <w:spacing w:after="0" w:line="240" w:lineRule="auto"/>
    </w:pPr>
  </w:style>
  <w:style w:type="character" w:customStyle="1" w:styleId="FooterChar">
    <w:name w:val="Footer Char"/>
    <w:basedOn w:val="a0"/>
    <w:uiPriority w:val="99"/>
    <w:rsid w:val="005A50E1"/>
  </w:style>
  <w:style w:type="paragraph" w:styleId="af">
    <w:name w:val="caption"/>
    <w:basedOn w:val="a"/>
    <w:next w:val="a"/>
    <w:uiPriority w:val="35"/>
    <w:semiHidden/>
    <w:unhideWhenUsed/>
    <w:qFormat/>
    <w:rsid w:val="005A50E1"/>
    <w:rPr>
      <w:b/>
      <w:bCs/>
      <w:color w:val="4F81BD" w:themeColor="accent1"/>
      <w:sz w:val="18"/>
      <w:szCs w:val="18"/>
    </w:rPr>
  </w:style>
  <w:style w:type="character" w:customStyle="1" w:styleId="ae">
    <w:name w:val="Нижний колонтитул Знак"/>
    <w:link w:val="ad"/>
    <w:uiPriority w:val="99"/>
    <w:rsid w:val="005A50E1"/>
  </w:style>
  <w:style w:type="table" w:customStyle="1" w:styleId="TableGridLight">
    <w:name w:val="Table Grid Light"/>
    <w:basedOn w:val="a1"/>
    <w:uiPriority w:val="59"/>
    <w:rsid w:val="005A50E1"/>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customStyle="1" w:styleId="111">
    <w:name w:val="Таблица простая 11"/>
    <w:basedOn w:val="a1"/>
    <w:uiPriority w:val="59"/>
    <w:rsid w:val="005A50E1"/>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customStyle="1" w:styleId="211">
    <w:name w:val="Таблица простая 21"/>
    <w:basedOn w:val="a1"/>
    <w:uiPriority w:val="59"/>
    <w:rsid w:val="005A50E1"/>
    <w:pPr>
      <w:spacing w:after="0" w:line="240" w:lineRule="auto"/>
    </w:pPr>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310">
    <w:name w:val="Таблица простая 31"/>
    <w:basedOn w:val="a1"/>
    <w:uiPriority w:val="99"/>
    <w:rsid w:val="005A50E1"/>
    <w:pPr>
      <w:spacing w:after="0" w:line="240" w:lineRule="auto"/>
    </w:pPr>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410">
    <w:name w:val="Таблица простая 41"/>
    <w:basedOn w:val="a1"/>
    <w:uiPriority w:val="99"/>
    <w:rsid w:val="005A50E1"/>
    <w:pPr>
      <w:spacing w:after="0" w:line="240" w:lineRule="auto"/>
    </w:pPr>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510">
    <w:name w:val="Таблица простая 51"/>
    <w:basedOn w:val="a1"/>
    <w:uiPriority w:val="99"/>
    <w:rsid w:val="005A50E1"/>
    <w:pPr>
      <w:spacing w:after="0" w:line="240" w:lineRule="auto"/>
    </w:pPr>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111">
    <w:name w:val="Таблица-сетка 1 светлая1"/>
    <w:basedOn w:val="a1"/>
    <w:uiPriority w:val="99"/>
    <w:rsid w:val="005A50E1"/>
    <w:pPr>
      <w:spacing w:after="0" w:line="240" w:lineRule="auto"/>
    </w:pPr>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a1"/>
    <w:uiPriority w:val="99"/>
    <w:rsid w:val="005A50E1"/>
    <w:pPr>
      <w:spacing w:after="0" w:line="240" w:lineRule="auto"/>
    </w:pPr>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b/>
        <w:color w:val="404040"/>
      </w:rPr>
      <w:tblPr/>
      <w:tcPr>
        <w:tcBorders>
          <w:bottom w:val="single" w:sz="12" w:space="0" w:color="97B4D8"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GridTable1Light-Accent2">
    <w:name w:val="Grid Table 1 Light - Accent 2"/>
    <w:basedOn w:val="a1"/>
    <w:uiPriority w:val="99"/>
    <w:rsid w:val="005A50E1"/>
    <w:pPr>
      <w:spacing w:after="0" w:line="240" w:lineRule="auto"/>
    </w:pPr>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b/>
        <w:color w:val="404040"/>
      </w:rPr>
      <w:tblPr/>
      <w:tcPr>
        <w:tcBorders>
          <w:bottom w:val="single" w:sz="12" w:space="0" w:color="DA989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GridTable1Light-Accent3">
    <w:name w:val="Grid Table 1 Light - Accent 3"/>
    <w:basedOn w:val="a1"/>
    <w:uiPriority w:val="99"/>
    <w:rsid w:val="005A50E1"/>
    <w:pPr>
      <w:spacing w:after="0" w:line="240" w:lineRule="auto"/>
    </w:pPr>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b/>
        <w:color w:val="404040"/>
      </w:rPr>
      <w:tblPr/>
      <w:tcPr>
        <w:tcBorders>
          <w:bottom w:val="single" w:sz="12" w:space="0" w:color="C4D79D"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GridTable1Light-Accent4">
    <w:name w:val="Grid Table 1 Light - Accent 4"/>
    <w:basedOn w:val="a1"/>
    <w:uiPriority w:val="99"/>
    <w:rsid w:val="005A50E1"/>
    <w:pPr>
      <w:spacing w:after="0" w:line="240" w:lineRule="auto"/>
    </w:pPr>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b/>
        <w:color w:val="404040"/>
      </w:rPr>
      <w:tblPr/>
      <w:tcPr>
        <w:tcBorders>
          <w:bottom w:val="single" w:sz="12" w:space="0" w:color="B4A4C8"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GridTable1Light-Accent5">
    <w:name w:val="Grid Table 1 Light - Accent 5"/>
    <w:basedOn w:val="a1"/>
    <w:uiPriority w:val="99"/>
    <w:rsid w:val="005A50E1"/>
    <w:pPr>
      <w:spacing w:after="0" w:line="240" w:lineRule="auto"/>
    </w:pPr>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b/>
        <w:color w:val="404040"/>
      </w:rPr>
      <w:tblPr/>
      <w:tcPr>
        <w:tcBorders>
          <w:bottom w:val="single" w:sz="12" w:space="0" w:color="95CED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GridTable1Light-Accent6">
    <w:name w:val="Grid Table 1 Light - Accent 6"/>
    <w:basedOn w:val="a1"/>
    <w:uiPriority w:val="99"/>
    <w:rsid w:val="005A50E1"/>
    <w:pPr>
      <w:spacing w:after="0" w:line="240" w:lineRule="auto"/>
    </w:pPr>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b/>
        <w:color w:val="404040"/>
      </w:rPr>
      <w:tblPr/>
      <w:tcPr>
        <w:tcBorders>
          <w:bottom w:val="single" w:sz="12" w:space="0" w:color="FAC192"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table" w:customStyle="1" w:styleId="-211">
    <w:name w:val="Таблица-сетка 21"/>
    <w:basedOn w:val="a1"/>
    <w:uiPriority w:val="99"/>
    <w:rsid w:val="005A50E1"/>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a1"/>
    <w:uiPriority w:val="99"/>
    <w:rsid w:val="005A50E1"/>
    <w:pPr>
      <w:spacing w:after="0" w:line="240" w:lineRule="auto"/>
    </w:pPr>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single" w:sz="12" w:space="0" w:color="5D8AC2" w:themeColor="accent1" w:themeTint="EA"/>
          <w:right w:val="none" w:sz="4" w:space="0" w:color="000000"/>
        </w:tcBorders>
        <w:shd w:val="clear" w:color="FFFFFF" w:fill="auto"/>
      </w:tcPr>
    </w:tblStylePr>
    <w:tblStylePr w:type="lastRow">
      <w:rPr>
        <w:b/>
        <w:color w:val="404040"/>
      </w:rPr>
      <w:tblPr/>
      <w:tcPr>
        <w:tcBorders>
          <w:top w:val="single" w:sz="4" w:space="0" w:color="5D8AC2"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2-Accent2">
    <w:name w:val="Grid Table 2 - Accent 2"/>
    <w:basedOn w:val="a1"/>
    <w:uiPriority w:val="99"/>
    <w:rsid w:val="005A50E1"/>
    <w:pPr>
      <w:spacing w:after="0" w:line="240" w:lineRule="auto"/>
    </w:pPr>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single" w:sz="12" w:space="0" w:color="D99695" w:themeColor="accent2" w:themeTint="97"/>
          <w:right w:val="none" w:sz="4" w:space="0" w:color="000000"/>
        </w:tcBorders>
        <w:shd w:val="clear" w:color="FFFFFF" w:fill="auto"/>
      </w:tcPr>
    </w:tblStylePr>
    <w:tblStylePr w:type="lastRow">
      <w:rPr>
        <w:b/>
        <w:color w:val="404040"/>
      </w:rPr>
      <w:tblPr/>
      <w:tcPr>
        <w:tcBorders>
          <w:top w:val="single" w:sz="4" w:space="0" w:color="D99695"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2-Accent3">
    <w:name w:val="Grid Table 2 - Accent 3"/>
    <w:basedOn w:val="a1"/>
    <w:uiPriority w:val="99"/>
    <w:rsid w:val="005A50E1"/>
    <w:pPr>
      <w:spacing w:after="0" w:line="240" w:lineRule="auto"/>
    </w:pPr>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single" w:sz="12" w:space="0" w:color="9ABB59" w:themeColor="accent3" w:themeTint="FE"/>
          <w:right w:val="none" w:sz="4" w:space="0" w:color="000000"/>
        </w:tcBorders>
        <w:shd w:val="clear" w:color="FFFFFF" w:fill="auto"/>
      </w:tcPr>
    </w:tblStylePr>
    <w:tblStylePr w:type="lastRow">
      <w:rPr>
        <w:b/>
        <w:color w:val="404040"/>
      </w:rPr>
      <w:tblPr/>
      <w:tcPr>
        <w:tcBorders>
          <w:top w:val="single" w:sz="4" w:space="0" w:color="9ABB59"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2-Accent4">
    <w:name w:val="Grid Table 2 - Accent 4"/>
    <w:basedOn w:val="a1"/>
    <w:uiPriority w:val="99"/>
    <w:rsid w:val="005A50E1"/>
    <w:pPr>
      <w:spacing w:after="0" w:line="240" w:lineRule="auto"/>
    </w:pPr>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single" w:sz="12" w:space="0" w:color="B2A1C6" w:themeColor="accent4" w:themeTint="9A"/>
          <w:right w:val="none" w:sz="4" w:space="0" w:color="000000"/>
        </w:tcBorders>
        <w:shd w:val="clear" w:color="FFFFFF" w:fill="auto"/>
      </w:tcPr>
    </w:tblStylePr>
    <w:tblStylePr w:type="lastRow">
      <w:rPr>
        <w:b/>
        <w:color w:val="404040"/>
      </w:rPr>
      <w:tblPr/>
      <w:tcPr>
        <w:tcBorders>
          <w:top w:val="single" w:sz="4" w:space="0" w:color="B2A1C6"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2-Accent5">
    <w:name w:val="Grid Table 2 - Accent 5"/>
    <w:basedOn w:val="a1"/>
    <w:uiPriority w:val="99"/>
    <w:rsid w:val="005A50E1"/>
    <w:pPr>
      <w:spacing w:after="0" w:line="240" w:lineRule="auto"/>
    </w:pPr>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single" w:sz="12" w:space="0" w:color="4BACC6" w:themeColor="accent5"/>
          <w:right w:val="none" w:sz="4" w:space="0" w:color="000000"/>
        </w:tcBorders>
        <w:shd w:val="clear" w:color="FFFFFF" w:fill="auto"/>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2-Accent6">
    <w:name w:val="Grid Table 2 - Accent 6"/>
    <w:basedOn w:val="a1"/>
    <w:uiPriority w:val="99"/>
    <w:rsid w:val="005A50E1"/>
    <w:pPr>
      <w:spacing w:after="0" w:line="240" w:lineRule="auto"/>
    </w:pPr>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single" w:sz="12" w:space="0" w:color="F79646" w:themeColor="accent6"/>
          <w:right w:val="none" w:sz="4" w:space="0" w:color="000000"/>
        </w:tcBorders>
        <w:shd w:val="clear" w:color="FFFFFF" w:fill="auto"/>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311">
    <w:name w:val="Таблица-сетка 31"/>
    <w:basedOn w:val="a1"/>
    <w:uiPriority w:val="99"/>
    <w:rsid w:val="005A50E1"/>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a1"/>
    <w:uiPriority w:val="99"/>
    <w:rsid w:val="005A50E1"/>
    <w:pPr>
      <w:spacing w:after="0" w:line="240" w:lineRule="auto"/>
    </w:pPr>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3-Accent2">
    <w:name w:val="Grid Table 3 - Accent 2"/>
    <w:basedOn w:val="a1"/>
    <w:uiPriority w:val="99"/>
    <w:rsid w:val="005A50E1"/>
    <w:pPr>
      <w:spacing w:after="0" w:line="240" w:lineRule="auto"/>
    </w:pPr>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3-Accent3">
    <w:name w:val="Grid Table 3 - Accent 3"/>
    <w:basedOn w:val="a1"/>
    <w:uiPriority w:val="99"/>
    <w:rsid w:val="005A50E1"/>
    <w:pPr>
      <w:spacing w:after="0" w:line="240" w:lineRule="auto"/>
    </w:pPr>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3-Accent4">
    <w:name w:val="Grid Table 3 - Accent 4"/>
    <w:basedOn w:val="a1"/>
    <w:uiPriority w:val="99"/>
    <w:rsid w:val="005A50E1"/>
    <w:pPr>
      <w:spacing w:after="0" w:line="240" w:lineRule="auto"/>
    </w:pPr>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3-Accent5">
    <w:name w:val="Grid Table 3 - Accent 5"/>
    <w:basedOn w:val="a1"/>
    <w:uiPriority w:val="99"/>
    <w:rsid w:val="005A50E1"/>
    <w:pPr>
      <w:spacing w:after="0" w:line="240" w:lineRule="auto"/>
    </w:pPr>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3-Accent6">
    <w:name w:val="Grid Table 3 - Accent 6"/>
    <w:basedOn w:val="a1"/>
    <w:uiPriority w:val="99"/>
    <w:rsid w:val="005A50E1"/>
    <w:pPr>
      <w:spacing w:after="0" w:line="240" w:lineRule="auto"/>
    </w:pPr>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411">
    <w:name w:val="Таблица-сетка 41"/>
    <w:basedOn w:val="a1"/>
    <w:uiPriority w:val="59"/>
    <w:rsid w:val="005A50E1"/>
    <w:pPr>
      <w:spacing w:after="0" w:line="240" w:lineRule="auto"/>
    </w:pPr>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a1"/>
    <w:uiPriority w:val="59"/>
    <w:rsid w:val="005A50E1"/>
    <w:pPr>
      <w:spacing w:after="0" w:line="240" w:lineRule="auto"/>
    </w:pPr>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Pr>
    <w:tblStylePr w:type="firstRow">
      <w:rPr>
        <w:rFonts w:ascii="Arial" w:hAnsi="Arial"/>
        <w:b/>
        <w:color w:val="FFFFFF"/>
        <w:sz w:val="22"/>
      </w:rPr>
      <w:tblPr/>
      <w:tcPr>
        <w:tcBorders>
          <w:top w:val="single" w:sz="4" w:space="0" w:color="5D8AC2" w:themeColor="accent1" w:themeTint="EA"/>
          <w:left w:val="single" w:sz="4" w:space="0" w:color="5D8AC2" w:themeColor="accent1" w:themeTint="EA"/>
          <w:bottom w:val="single" w:sz="4" w:space="0" w:color="5D8AC2" w:themeColor="accent1" w:themeTint="EA"/>
          <w:right w:val="single" w:sz="4" w:space="0" w:color="5D8AC2" w:themeColor="accent1" w:themeTint="EA"/>
        </w:tcBorders>
        <w:shd w:val="clear" w:color="5D8AC2" w:themeColor="accent1" w:themeTint="EA" w:fill="5D8AC2" w:themeFill="accent1" w:themeFillTint="EA"/>
      </w:tcPr>
    </w:tblStylePr>
    <w:tblStylePr w:type="lastRow">
      <w:rPr>
        <w:b/>
        <w:color w:val="404040"/>
      </w:rPr>
      <w:tblPr/>
      <w:tcPr>
        <w:tcBorders>
          <w:top w:val="single" w:sz="4" w:space="0" w:color="5D8AC2"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CE6F2" w:themeColor="accent1" w:themeTint="32" w:fill="DCE6F2" w:themeFill="accent1" w:themeFillTint="32"/>
      </w:tcPr>
    </w:tblStylePr>
    <w:tblStylePr w:type="band1Horz">
      <w:rPr>
        <w:rFonts w:ascii="Arial" w:hAnsi="Arial"/>
        <w:color w:val="404040"/>
        <w:sz w:val="22"/>
      </w:rPr>
      <w:tblPr/>
      <w:tcPr>
        <w:shd w:val="clear" w:color="DCE6F2" w:themeColor="accent1" w:themeTint="32" w:fill="DCE6F2" w:themeFill="accent1" w:themeFillTint="32"/>
      </w:tcPr>
    </w:tblStylePr>
  </w:style>
  <w:style w:type="table" w:customStyle="1" w:styleId="GridTable4-Accent2">
    <w:name w:val="Grid Table 4 - Accent 2"/>
    <w:basedOn w:val="a1"/>
    <w:uiPriority w:val="59"/>
    <w:rsid w:val="005A50E1"/>
    <w:pPr>
      <w:spacing w:after="0" w:line="240" w:lineRule="auto"/>
    </w:pPr>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Pr>
    <w:tblStylePr w:type="firstRow">
      <w:rPr>
        <w:rFonts w:ascii="Arial" w:hAnsi="Arial"/>
        <w:b/>
        <w:color w:val="FFFFFF"/>
        <w:sz w:val="22"/>
      </w:rPr>
      <w:tblPr/>
      <w:tcPr>
        <w:tc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cBorders>
        <w:shd w:val="clear" w:color="D99695" w:themeColor="accent2" w:themeTint="97" w:fill="D99695" w:themeFill="accent2" w:themeFillTint="97"/>
      </w:tcPr>
    </w:tblStylePr>
    <w:tblStylePr w:type="lastRow">
      <w:rPr>
        <w:b/>
        <w:color w:val="404040"/>
      </w:rPr>
      <w:tblPr/>
      <w:tcPr>
        <w:tcBorders>
          <w:top w:val="single" w:sz="4" w:space="0" w:color="D99695"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4-Accent3">
    <w:name w:val="Grid Table 4 - Accent 3"/>
    <w:basedOn w:val="a1"/>
    <w:uiPriority w:val="59"/>
    <w:rsid w:val="005A50E1"/>
    <w:pPr>
      <w:spacing w:after="0" w:line="240" w:lineRule="auto"/>
    </w:pPr>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Pr>
    <w:tblStylePr w:type="firstRow">
      <w:rPr>
        <w:rFonts w:ascii="Arial" w:hAnsi="Arial"/>
        <w:b/>
        <w:color w:val="FFFFFF"/>
        <w:sz w:val="22"/>
      </w:rPr>
      <w:tblPr/>
      <w:tcPr>
        <w:tc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tcBorders>
        <w:shd w:val="clear" w:color="9ABB59" w:themeColor="accent3" w:themeTint="FE" w:fill="9ABB59" w:themeFill="accent3" w:themeFillTint="FE"/>
      </w:tcPr>
    </w:tblStylePr>
    <w:tblStylePr w:type="lastRow">
      <w:rPr>
        <w:b/>
        <w:color w:val="404040"/>
      </w:rPr>
      <w:tblPr/>
      <w:tcPr>
        <w:tcBorders>
          <w:top w:val="single" w:sz="4" w:space="0" w:color="9ABB59"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4-Accent4">
    <w:name w:val="Grid Table 4 - Accent 4"/>
    <w:basedOn w:val="a1"/>
    <w:uiPriority w:val="59"/>
    <w:rsid w:val="005A50E1"/>
    <w:pPr>
      <w:spacing w:after="0" w:line="240" w:lineRule="auto"/>
    </w:pPr>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Pr>
    <w:tblStylePr w:type="firstRow">
      <w:rPr>
        <w:rFonts w:ascii="Arial" w:hAnsi="Arial"/>
        <w:b/>
        <w:color w:val="FFFFFF"/>
        <w:sz w:val="22"/>
      </w:rPr>
      <w:tblPr/>
      <w:tcPr>
        <w:tc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cBorders>
        <w:shd w:val="clear" w:color="B2A1C6" w:themeColor="accent4" w:themeTint="9A" w:fill="B2A1C6" w:themeFill="accent4" w:themeFillTint="9A"/>
      </w:tcPr>
    </w:tblStylePr>
    <w:tblStylePr w:type="lastRow">
      <w:rPr>
        <w:b/>
        <w:color w:val="404040"/>
      </w:rPr>
      <w:tblPr/>
      <w:tcPr>
        <w:tcBorders>
          <w:top w:val="single" w:sz="4" w:space="0" w:color="B2A1C6"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4-Accent5">
    <w:name w:val="Grid Table 4 - Accent 5"/>
    <w:basedOn w:val="a1"/>
    <w:uiPriority w:val="59"/>
    <w:rsid w:val="005A50E1"/>
    <w:pPr>
      <w:spacing w:after="0" w:line="240" w:lineRule="auto"/>
    </w:pPr>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FFFFFF"/>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4BACC6" w:themeColor="accent5" w:fill="4BACC6" w:themeFill="accent5"/>
      </w:tcPr>
    </w:tblStylePr>
    <w:tblStylePr w:type="lastRow">
      <w:rPr>
        <w:b/>
        <w:color w:val="404040"/>
      </w:rPr>
      <w:tblPr/>
      <w:tcPr>
        <w:tcBorders>
          <w:top w:val="single" w:sz="4" w:space="0" w:color="4BACC6"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4-Accent6">
    <w:name w:val="Grid Table 4 - Accent 6"/>
    <w:basedOn w:val="a1"/>
    <w:uiPriority w:val="59"/>
    <w:rsid w:val="005A50E1"/>
    <w:pPr>
      <w:spacing w:after="0" w:line="240" w:lineRule="auto"/>
    </w:pPr>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FFFFFF"/>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F79646" w:themeColor="accent6" w:fill="F79646" w:themeFill="accent6"/>
      </w:tcPr>
    </w:tblStylePr>
    <w:tblStylePr w:type="lastRow">
      <w:rPr>
        <w:b/>
        <w:color w:val="404040"/>
      </w:rPr>
      <w:tblPr/>
      <w:tcPr>
        <w:tcBorders>
          <w:top w:val="single" w:sz="4" w:space="0" w:color="F79646"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511">
    <w:name w:val="Таблица-сетка 5 темная1"/>
    <w:basedOn w:val="a1"/>
    <w:uiPriority w:val="99"/>
    <w:rsid w:val="005A50E1"/>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a1"/>
    <w:uiPriority w:val="99"/>
    <w:rsid w:val="005A50E1"/>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5F1" w:themeColor="accent1" w:themeTint="34" w:fill="DAE5F1" w:themeFill="accent1" w:themeFillTint="34"/>
    </w:tblPr>
    <w:tblStylePr w:type="firstRow">
      <w:rPr>
        <w:rFonts w:ascii="Arial" w:hAnsi="Arial"/>
        <w:b/>
        <w:color w:val="FFFFFF"/>
        <w:sz w:val="22"/>
      </w:rPr>
      <w:tblPr/>
      <w:tcPr>
        <w:shd w:val="clear" w:color="4F81BD" w:themeColor="accent1" w:fill="4F81BD" w:themeFill="accent1"/>
      </w:tcPr>
    </w:tblStylePr>
    <w:tblStylePr w:type="lastRow">
      <w:rPr>
        <w:rFonts w:ascii="Arial" w:hAnsi="Arial"/>
        <w:b/>
        <w:color w:val="FFFFFF"/>
        <w:sz w:val="22"/>
      </w:rPr>
      <w:tblPr/>
      <w:tcPr>
        <w:tcBorders>
          <w:top w:val="single" w:sz="4" w:space="0" w:color="FFFFFF" w:themeColor="light1"/>
        </w:tcBorders>
        <w:shd w:val="clear" w:color="4F81BD" w:themeColor="accent1" w:fill="4F81BD" w:themeFill="accent1"/>
      </w:tcPr>
    </w:tblStylePr>
    <w:tblStylePr w:type="firstCol">
      <w:rPr>
        <w:rFonts w:ascii="Arial" w:hAnsi="Arial"/>
        <w:b/>
        <w:color w:val="FFFFFF"/>
        <w:sz w:val="22"/>
      </w:rPr>
      <w:tblPr/>
      <w:tcPr>
        <w:shd w:val="clear" w:color="4F81BD" w:themeColor="accent1" w:fill="4F81BD" w:themeFill="accent1"/>
      </w:tcPr>
    </w:tblStylePr>
    <w:tblStylePr w:type="lastCol">
      <w:rPr>
        <w:rFonts w:ascii="Arial" w:hAnsi="Arial"/>
        <w:b/>
        <w:color w:val="FFFFFF"/>
        <w:sz w:val="22"/>
      </w:rPr>
      <w:tblPr/>
      <w:tcPr>
        <w:shd w:val="clear" w:color="4F81BD" w:themeColor="accent1" w:fill="4F81BD" w:themeFill="accent1"/>
      </w:tcPr>
    </w:tblStylePr>
    <w:tblStylePr w:type="band1Vert">
      <w:tblPr/>
      <w:tcPr>
        <w:shd w:val="clear" w:color="AEC4E0" w:themeColor="accent1" w:themeTint="75" w:fill="AEC4E0" w:themeFill="accent1" w:themeFillTint="75"/>
      </w:tcPr>
    </w:tblStylePr>
    <w:tblStylePr w:type="band1Horz">
      <w:tblPr/>
      <w:tcPr>
        <w:shd w:val="clear" w:color="AEC4E0" w:themeColor="accent1" w:themeTint="75" w:fill="AEC4E0" w:themeFill="accent1" w:themeFillTint="75"/>
      </w:tcPr>
    </w:tblStylePr>
  </w:style>
  <w:style w:type="table" w:customStyle="1" w:styleId="GridTable5Dark-Accent2">
    <w:name w:val="Grid Table 5 Dark - Accent 2"/>
    <w:basedOn w:val="a1"/>
    <w:uiPriority w:val="99"/>
    <w:rsid w:val="005A50E1"/>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2DCDC" w:themeColor="accent2" w:themeTint="32" w:fill="F2DCDC" w:themeFill="accent2" w:themeFillTint="32"/>
    </w:tblPr>
    <w:tblStylePr w:type="firstRow">
      <w:rPr>
        <w:rFonts w:ascii="Arial" w:hAnsi="Arial"/>
        <w:b/>
        <w:color w:val="FFFFFF"/>
        <w:sz w:val="22"/>
      </w:rPr>
      <w:tblPr/>
      <w:tcPr>
        <w:shd w:val="clear" w:color="C0504D" w:themeColor="accent2" w:fill="C0504D" w:themeFill="accent2"/>
      </w:tcPr>
    </w:tblStylePr>
    <w:tblStylePr w:type="lastRow">
      <w:rPr>
        <w:rFonts w:ascii="Arial" w:hAnsi="Arial"/>
        <w:b/>
        <w:color w:val="FFFFFF"/>
        <w:sz w:val="22"/>
      </w:rPr>
      <w:tblPr/>
      <w:tcPr>
        <w:tcBorders>
          <w:top w:val="single" w:sz="4" w:space="0" w:color="FFFFFF" w:themeColor="light1"/>
        </w:tcBorders>
        <w:shd w:val="clear" w:color="C0504D" w:themeColor="accent2" w:fill="C0504D" w:themeFill="accent2"/>
      </w:tcPr>
    </w:tblStylePr>
    <w:tblStylePr w:type="firstCol">
      <w:rPr>
        <w:rFonts w:ascii="Arial" w:hAnsi="Arial"/>
        <w:b/>
        <w:color w:val="FFFFFF"/>
        <w:sz w:val="22"/>
      </w:rPr>
      <w:tblPr/>
      <w:tcPr>
        <w:shd w:val="clear" w:color="C0504D" w:themeColor="accent2" w:fill="C0504D" w:themeFill="accent2"/>
      </w:tcPr>
    </w:tblStylePr>
    <w:tblStylePr w:type="lastCol">
      <w:rPr>
        <w:rFonts w:ascii="Arial" w:hAnsi="Arial"/>
        <w:b/>
        <w:color w:val="FFFFFF"/>
        <w:sz w:val="22"/>
      </w:rPr>
      <w:tblPr/>
      <w:tcPr>
        <w:shd w:val="clear" w:color="C0504D" w:themeColor="accent2" w:fill="C0504D" w:themeFill="accent2"/>
      </w:tcPr>
    </w:tblStylePr>
    <w:tblStylePr w:type="band1Vert">
      <w:tblPr/>
      <w:tcPr>
        <w:shd w:val="clear" w:color="E2AEAD" w:themeColor="accent2" w:themeTint="75" w:fill="E2AEAD" w:themeFill="accent2" w:themeFillTint="75"/>
      </w:tcPr>
    </w:tblStylePr>
    <w:tblStylePr w:type="band1Horz">
      <w:tblPr/>
      <w:tcPr>
        <w:shd w:val="clear" w:color="E2AEAD" w:themeColor="accent2" w:themeTint="75" w:fill="E2AEAD" w:themeFill="accent2" w:themeFillTint="75"/>
      </w:tcPr>
    </w:tblStylePr>
  </w:style>
  <w:style w:type="table" w:customStyle="1" w:styleId="GridTable5Dark-Accent3">
    <w:name w:val="Grid Table 5 Dark - Accent 3"/>
    <w:basedOn w:val="a1"/>
    <w:uiPriority w:val="99"/>
    <w:rsid w:val="005A50E1"/>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AF1DC" w:themeColor="accent3" w:themeTint="34" w:fill="EAF1DC" w:themeFill="accent3" w:themeFillTint="34"/>
    </w:tblPr>
    <w:tblStylePr w:type="firstRow">
      <w:rPr>
        <w:rFonts w:ascii="Arial" w:hAnsi="Arial"/>
        <w:b/>
        <w:color w:val="FFFFFF"/>
        <w:sz w:val="22"/>
      </w:rPr>
      <w:tblPr/>
      <w:tcPr>
        <w:shd w:val="clear" w:color="9BBB59" w:themeColor="accent3" w:fill="9BBB59" w:themeFill="accent3"/>
      </w:tcPr>
    </w:tblStylePr>
    <w:tblStylePr w:type="lastRow">
      <w:rPr>
        <w:rFonts w:ascii="Arial" w:hAnsi="Arial"/>
        <w:b/>
        <w:color w:val="FFFFFF"/>
        <w:sz w:val="22"/>
      </w:rPr>
      <w:tblPr/>
      <w:tcPr>
        <w:tcBorders>
          <w:top w:val="single" w:sz="4" w:space="0" w:color="FFFFFF" w:themeColor="light1"/>
        </w:tcBorders>
        <w:shd w:val="clear" w:color="9BBB59" w:themeColor="accent3" w:fill="9BBB59" w:themeFill="accent3"/>
      </w:tcPr>
    </w:tblStylePr>
    <w:tblStylePr w:type="firstCol">
      <w:rPr>
        <w:rFonts w:ascii="Arial" w:hAnsi="Arial"/>
        <w:b/>
        <w:color w:val="FFFFFF"/>
        <w:sz w:val="22"/>
      </w:rPr>
      <w:tblPr/>
      <w:tcPr>
        <w:shd w:val="clear" w:color="9BBB59" w:themeColor="accent3" w:fill="9BBB59" w:themeFill="accent3"/>
      </w:tcPr>
    </w:tblStylePr>
    <w:tblStylePr w:type="lastCol">
      <w:rPr>
        <w:rFonts w:ascii="Arial" w:hAnsi="Arial"/>
        <w:b/>
        <w:color w:val="FFFFFF"/>
        <w:sz w:val="22"/>
      </w:rPr>
      <w:tblPr/>
      <w:tcPr>
        <w:shd w:val="clear" w:color="9BBB59" w:themeColor="accent3" w:fill="9BBB59" w:themeFill="accent3"/>
      </w:tcPr>
    </w:tblStylePr>
    <w:tblStylePr w:type="band1Vert">
      <w:tblPr/>
      <w:tcPr>
        <w:shd w:val="clear" w:color="D0DFB2" w:themeColor="accent3" w:themeTint="75" w:fill="D0DFB2" w:themeFill="accent3" w:themeFillTint="75"/>
      </w:tcPr>
    </w:tblStylePr>
    <w:tblStylePr w:type="band1Horz">
      <w:tblPr/>
      <w:tcPr>
        <w:shd w:val="clear" w:color="D0DFB2" w:themeColor="accent3" w:themeTint="75" w:fill="D0DFB2" w:themeFill="accent3" w:themeFillTint="75"/>
      </w:tcPr>
    </w:tblStylePr>
  </w:style>
  <w:style w:type="table" w:customStyle="1" w:styleId="GridTable5Dark-Accent4">
    <w:name w:val="Grid Table 5 Dark- Accent 4"/>
    <w:basedOn w:val="a1"/>
    <w:uiPriority w:val="99"/>
    <w:rsid w:val="005A50E1"/>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5DFEC" w:themeColor="accent4" w:themeTint="34" w:fill="E5DFEC" w:themeFill="accent4" w:themeFillTint="34"/>
    </w:tblPr>
    <w:tblStylePr w:type="firstRow">
      <w:rPr>
        <w:rFonts w:ascii="Arial" w:hAnsi="Arial"/>
        <w:b/>
        <w:color w:val="FFFFFF"/>
        <w:sz w:val="22"/>
      </w:rPr>
      <w:tblPr/>
      <w:tcPr>
        <w:shd w:val="clear" w:color="8064A2" w:themeColor="accent4" w:fill="8064A2" w:themeFill="accent4"/>
      </w:tcPr>
    </w:tblStylePr>
    <w:tblStylePr w:type="lastRow">
      <w:rPr>
        <w:rFonts w:ascii="Arial" w:hAnsi="Arial"/>
        <w:b/>
        <w:color w:val="FFFFFF"/>
        <w:sz w:val="22"/>
      </w:rPr>
      <w:tblPr/>
      <w:tcPr>
        <w:tcBorders>
          <w:top w:val="single" w:sz="4" w:space="0" w:color="FFFFFF" w:themeColor="light1"/>
        </w:tcBorders>
        <w:shd w:val="clear" w:color="8064A2" w:themeColor="accent4" w:fill="8064A2" w:themeFill="accent4"/>
      </w:tcPr>
    </w:tblStylePr>
    <w:tblStylePr w:type="firstCol">
      <w:rPr>
        <w:rFonts w:ascii="Arial" w:hAnsi="Arial"/>
        <w:b/>
        <w:color w:val="FFFFFF"/>
        <w:sz w:val="22"/>
      </w:rPr>
      <w:tblPr/>
      <w:tcPr>
        <w:shd w:val="clear" w:color="8064A2" w:themeColor="accent4" w:fill="8064A2" w:themeFill="accent4"/>
      </w:tcPr>
    </w:tblStylePr>
    <w:tblStylePr w:type="lastCol">
      <w:rPr>
        <w:rFonts w:ascii="Arial" w:hAnsi="Arial"/>
        <w:b/>
        <w:color w:val="FFFFFF"/>
        <w:sz w:val="22"/>
      </w:rPr>
      <w:tblPr/>
      <w:tcPr>
        <w:shd w:val="clear" w:color="8064A2" w:themeColor="accent4" w:fill="8064A2" w:themeFill="accent4"/>
      </w:tcPr>
    </w:tblStylePr>
    <w:tblStylePr w:type="band1Vert">
      <w:tblPr/>
      <w:tcPr>
        <w:shd w:val="clear" w:color="C4B7D4" w:themeColor="accent4" w:themeTint="75" w:fill="C4B7D4" w:themeFill="accent4" w:themeFillTint="75"/>
      </w:tcPr>
    </w:tblStylePr>
    <w:tblStylePr w:type="band1Horz">
      <w:tblPr/>
      <w:tcPr>
        <w:shd w:val="clear" w:color="C4B7D4" w:themeColor="accent4" w:themeTint="75" w:fill="C4B7D4" w:themeFill="accent4" w:themeFillTint="75"/>
      </w:tcPr>
    </w:tblStylePr>
  </w:style>
  <w:style w:type="table" w:customStyle="1" w:styleId="GridTable5Dark-Accent5">
    <w:name w:val="Grid Table 5 Dark - Accent 5"/>
    <w:basedOn w:val="a1"/>
    <w:uiPriority w:val="99"/>
    <w:rsid w:val="005A50E1"/>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EF3" w:themeColor="accent5" w:themeTint="34" w:fill="DAEEF3" w:themeFill="accent5" w:themeFillTint="34"/>
    </w:tblPr>
    <w:tblStylePr w:type="firstRow">
      <w:rPr>
        <w:rFonts w:ascii="Arial" w:hAnsi="Arial"/>
        <w:b/>
        <w:color w:val="FFFFFF"/>
        <w:sz w:val="22"/>
      </w:rPr>
      <w:tblPr/>
      <w:tcPr>
        <w:shd w:val="clear" w:color="4BACC6" w:themeColor="accent5" w:fill="4BACC6" w:themeFill="accent5"/>
      </w:tcPr>
    </w:tblStylePr>
    <w:tblStylePr w:type="lastRow">
      <w:rPr>
        <w:rFonts w:ascii="Arial" w:hAnsi="Arial"/>
        <w:b/>
        <w:color w:val="FFFFFF"/>
        <w:sz w:val="22"/>
      </w:rPr>
      <w:tblPr/>
      <w:tcPr>
        <w:tcBorders>
          <w:top w:val="single" w:sz="4" w:space="0" w:color="FFFFFF" w:themeColor="light1"/>
        </w:tcBorders>
        <w:shd w:val="clear" w:color="4BACC6" w:themeColor="accent5" w:fill="4BACC6" w:themeFill="accent5"/>
      </w:tcPr>
    </w:tblStylePr>
    <w:tblStylePr w:type="firstCol">
      <w:rPr>
        <w:rFonts w:ascii="Arial" w:hAnsi="Arial"/>
        <w:b/>
        <w:color w:val="FFFFFF"/>
        <w:sz w:val="22"/>
      </w:rPr>
      <w:tblPr/>
      <w:tcPr>
        <w:shd w:val="clear" w:color="4BACC6" w:themeColor="accent5" w:fill="4BACC6" w:themeFill="accent5"/>
      </w:tcPr>
    </w:tblStylePr>
    <w:tblStylePr w:type="lastCol">
      <w:rPr>
        <w:rFonts w:ascii="Arial" w:hAnsi="Arial"/>
        <w:b/>
        <w:color w:val="FFFFFF"/>
        <w:sz w:val="22"/>
      </w:rPr>
      <w:tblPr/>
      <w:tcPr>
        <w:shd w:val="clear" w:color="4BACC6" w:themeColor="accent5" w:fill="4BACC6" w:themeFill="accent5"/>
      </w:tcPr>
    </w:tblStylePr>
    <w:tblStylePr w:type="band1Vert">
      <w:tblPr/>
      <w:tcPr>
        <w:shd w:val="clear" w:color="ACD8E4" w:themeColor="accent5" w:themeTint="75" w:fill="ACD8E4" w:themeFill="accent5" w:themeFillTint="75"/>
      </w:tcPr>
    </w:tblStylePr>
    <w:tblStylePr w:type="band1Horz">
      <w:tblPr/>
      <w:tcPr>
        <w:shd w:val="clear" w:color="ACD8E4" w:themeColor="accent5" w:themeTint="75" w:fill="ACD8E4" w:themeFill="accent5" w:themeFillTint="75"/>
      </w:tcPr>
    </w:tblStylePr>
  </w:style>
  <w:style w:type="table" w:customStyle="1" w:styleId="GridTable5Dark-Accent6">
    <w:name w:val="Grid Table 5 Dark - Accent 6"/>
    <w:basedOn w:val="a1"/>
    <w:uiPriority w:val="99"/>
    <w:rsid w:val="005A50E1"/>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DE9D8" w:themeColor="accent6" w:themeTint="34" w:fill="FDE9D8" w:themeFill="accent6" w:themeFillTint="34"/>
    </w:tblPr>
    <w:tblStylePr w:type="firstRow">
      <w:rPr>
        <w:rFonts w:ascii="Arial" w:hAnsi="Arial"/>
        <w:b/>
        <w:color w:val="FFFFFF"/>
        <w:sz w:val="22"/>
      </w:rPr>
      <w:tblPr/>
      <w:tcPr>
        <w:shd w:val="clear" w:color="F79646" w:themeColor="accent6" w:fill="F79646" w:themeFill="accent6"/>
      </w:tcPr>
    </w:tblStylePr>
    <w:tblStylePr w:type="lastRow">
      <w:rPr>
        <w:rFonts w:ascii="Arial" w:hAnsi="Arial"/>
        <w:b/>
        <w:color w:val="FFFFFF"/>
        <w:sz w:val="22"/>
      </w:rPr>
      <w:tblPr/>
      <w:tcPr>
        <w:tcBorders>
          <w:top w:val="single" w:sz="4" w:space="0" w:color="FFFFFF" w:themeColor="light1"/>
        </w:tcBorders>
        <w:shd w:val="clear" w:color="F79646" w:themeColor="accent6" w:fill="F79646" w:themeFill="accent6"/>
      </w:tcPr>
    </w:tblStylePr>
    <w:tblStylePr w:type="firstCol">
      <w:rPr>
        <w:rFonts w:ascii="Arial" w:hAnsi="Arial"/>
        <w:b/>
        <w:color w:val="FFFFFF"/>
        <w:sz w:val="22"/>
      </w:rPr>
      <w:tblPr/>
      <w:tcPr>
        <w:shd w:val="clear" w:color="F79646" w:themeColor="accent6" w:fill="F79646" w:themeFill="accent6"/>
      </w:tcPr>
    </w:tblStylePr>
    <w:tblStylePr w:type="lastCol">
      <w:rPr>
        <w:rFonts w:ascii="Arial" w:hAnsi="Arial"/>
        <w:b/>
        <w:color w:val="FFFFFF"/>
        <w:sz w:val="22"/>
      </w:rPr>
      <w:tblPr/>
      <w:tcPr>
        <w:shd w:val="clear" w:color="F79646" w:themeColor="accent6" w:fill="F79646" w:themeFill="accent6"/>
      </w:tcPr>
    </w:tblStylePr>
    <w:tblStylePr w:type="band1Vert">
      <w:tblPr/>
      <w:tcPr>
        <w:shd w:val="clear" w:color="FBCEAA" w:themeColor="accent6" w:themeTint="75" w:fill="FBCEAA" w:themeFill="accent6" w:themeFillTint="75"/>
      </w:tcPr>
    </w:tblStylePr>
    <w:tblStylePr w:type="band1Horz">
      <w:tblPr/>
      <w:tcPr>
        <w:shd w:val="clear" w:color="FBCEAA" w:themeColor="accent6" w:themeTint="75" w:fill="FBCEAA" w:themeFill="accent6" w:themeFillTint="75"/>
      </w:tcPr>
    </w:tblStylePr>
  </w:style>
  <w:style w:type="table" w:customStyle="1" w:styleId="-611">
    <w:name w:val="Таблица-сетка 6 цветная1"/>
    <w:basedOn w:val="a1"/>
    <w:uiPriority w:val="99"/>
    <w:rsid w:val="005A50E1"/>
    <w:pPr>
      <w:spacing w:after="0" w:line="240" w:lineRule="auto"/>
    </w:pPr>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a1"/>
    <w:uiPriority w:val="99"/>
    <w:rsid w:val="005A50E1"/>
    <w:pPr>
      <w:spacing w:after="0" w:line="240" w:lineRule="auto"/>
    </w:pPr>
    <w:tblPr>
      <w:tblStyleRowBandSize w:val="1"/>
      <w:tblStyleColBandSize w:val="1"/>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b/>
        <w:color w:val="A6BFDD" w:themeColor="accent1" w:themeTint="80" w:themeShade="95"/>
      </w:rPr>
      <w:tblPr/>
      <w:tcPr>
        <w:tcBorders>
          <w:bottom w:val="single" w:sz="12" w:space="0" w:color="A6BFDD" w:themeColor="accent1" w:themeTint="80"/>
        </w:tcBorders>
      </w:tcPr>
    </w:tblStylePr>
    <w:tblStylePr w:type="lastRow">
      <w:rPr>
        <w:b/>
        <w:color w:val="A6BFDD" w:themeColor="accent1" w:themeTint="80" w:themeShade="95"/>
      </w:rPr>
    </w:tblStylePr>
    <w:tblStylePr w:type="firstCol">
      <w:rPr>
        <w:b/>
        <w:color w:val="A6BFDD" w:themeColor="accent1" w:themeTint="80" w:themeShade="95"/>
      </w:rPr>
    </w:tblStylePr>
    <w:tblStylePr w:type="lastCol">
      <w:rPr>
        <w:b/>
        <w:color w:val="A6BFDD" w:themeColor="accent1" w:themeTint="80" w:themeShade="95"/>
      </w:r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6Colorful-Accent2">
    <w:name w:val="Grid Table 6 Colorful - Accent 2"/>
    <w:basedOn w:val="a1"/>
    <w:uiPriority w:val="99"/>
    <w:rsid w:val="005A50E1"/>
    <w:pPr>
      <w:spacing w:after="0" w:line="240" w:lineRule="auto"/>
    </w:pPr>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D99695" w:themeColor="accent2" w:themeTint="97" w:themeShade="95"/>
      </w:rPr>
      <w:tblPr/>
      <w:tcPr>
        <w:tcBorders>
          <w:bottom w:val="single" w:sz="12" w:space="0" w:color="D99695" w:themeColor="accent2" w:themeTint="97"/>
        </w:tcBorders>
      </w:tcPr>
    </w:tblStylePr>
    <w:tblStylePr w:type="lastRow">
      <w:rPr>
        <w:b/>
        <w:color w:val="D99695" w:themeColor="accent2" w:themeTint="97" w:themeShade="95"/>
      </w:r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6Colorful-Accent3">
    <w:name w:val="Grid Table 6 Colorful - Accent 3"/>
    <w:basedOn w:val="a1"/>
    <w:uiPriority w:val="99"/>
    <w:rsid w:val="005A50E1"/>
    <w:pPr>
      <w:spacing w:after="0" w:line="240" w:lineRule="auto"/>
    </w:pPr>
    <w:tblPr>
      <w:tblStyleRowBandSize w:val="1"/>
      <w:tblStyleColBandSize w:val="1"/>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9ABB59" w:themeColor="accent3" w:themeTint="FE" w:themeShade="95"/>
      </w:rPr>
      <w:tblPr/>
      <w:tcPr>
        <w:tcBorders>
          <w:bottom w:val="single" w:sz="12" w:space="0" w:color="9ABB59" w:themeColor="accent3" w:themeTint="FE"/>
        </w:tcBorders>
      </w:tcPr>
    </w:tblStylePr>
    <w:tblStylePr w:type="lastRow">
      <w:rPr>
        <w:b/>
        <w:color w:val="9ABB59" w:themeColor="accent3" w:themeTint="FE" w:themeShade="95"/>
      </w:rPr>
    </w:tblStylePr>
    <w:tblStylePr w:type="firstCol">
      <w:rPr>
        <w:b/>
        <w:color w:val="9ABB59" w:themeColor="accent3" w:themeTint="FE" w:themeShade="95"/>
      </w:rPr>
    </w:tblStylePr>
    <w:tblStylePr w:type="lastCol">
      <w:rPr>
        <w:b/>
        <w:color w:val="9ABB59" w:themeColor="accent3" w:themeTint="FE" w:themeShade="95"/>
      </w:r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6Colorful-Accent4">
    <w:name w:val="Grid Table 6 Colorful - Accent 4"/>
    <w:basedOn w:val="a1"/>
    <w:uiPriority w:val="99"/>
    <w:rsid w:val="005A50E1"/>
    <w:pPr>
      <w:spacing w:after="0" w:line="240" w:lineRule="auto"/>
    </w:pPr>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B2A1C6" w:themeColor="accent4" w:themeTint="9A" w:themeShade="95"/>
      </w:rPr>
      <w:tblPr/>
      <w:tcPr>
        <w:tcBorders>
          <w:bottom w:val="single" w:sz="12" w:space="0" w:color="B2A1C6" w:themeColor="accent4" w:themeTint="9A"/>
        </w:tcBorders>
      </w:tcPr>
    </w:tblStylePr>
    <w:tblStylePr w:type="lastRow">
      <w:rPr>
        <w:b/>
        <w:color w:val="B2A1C6" w:themeColor="accent4" w:themeTint="9A" w:themeShade="95"/>
      </w:r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6Colorful-Accent5">
    <w:name w:val="Grid Table 6 Colorful - Accent 5"/>
    <w:basedOn w:val="a1"/>
    <w:uiPriority w:val="99"/>
    <w:rsid w:val="005A50E1"/>
    <w:pPr>
      <w:spacing w:after="0" w:line="240" w:lineRule="auto"/>
    </w:pPr>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Pr>
    <w:tblStylePr w:type="firstRow">
      <w:rPr>
        <w:b/>
        <w:color w:val="266779" w:themeColor="accent5" w:themeShade="95"/>
      </w:rPr>
      <w:tblPr/>
      <w:tcPr>
        <w:tcBorders>
          <w:bottom w:val="single" w:sz="12" w:space="0" w:color="4BACC6" w:themeColor="accent5"/>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6Colorful-Accent6">
    <w:name w:val="Grid Table 6 Colorful - Accent 6"/>
    <w:basedOn w:val="a1"/>
    <w:uiPriority w:val="99"/>
    <w:rsid w:val="005A50E1"/>
    <w:pPr>
      <w:spacing w:after="0" w:line="240" w:lineRule="auto"/>
    </w:pPr>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Pr>
    <w:tblStylePr w:type="firstRow">
      <w:rPr>
        <w:b/>
        <w:color w:val="266779" w:themeColor="accent5" w:themeShade="95"/>
      </w:rPr>
      <w:tblPr/>
      <w:tcPr>
        <w:tcBorders>
          <w:bottom w:val="single" w:sz="12" w:space="0" w:color="F79646" w:themeColor="accent6"/>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FDE9D8" w:themeColor="accent6" w:themeTint="34" w:fill="FDE9D8" w:themeFill="accent6" w:themeFillTint="34"/>
      </w:tcPr>
    </w:tblStylePr>
    <w:tblStylePr w:type="band1Horz">
      <w:rPr>
        <w:rFonts w:ascii="Arial" w:hAnsi="Arial"/>
        <w:color w:val="266779" w:themeColor="accent5" w:themeShade="95"/>
        <w:sz w:val="22"/>
      </w:rPr>
      <w:tblPr/>
      <w:tcPr>
        <w:shd w:val="clear" w:color="FDE9D8" w:themeColor="accent6" w:themeTint="34" w:fill="FDE9D8" w:themeFill="accent6" w:themeFillTint="34"/>
      </w:tcPr>
    </w:tblStylePr>
    <w:tblStylePr w:type="band2Horz">
      <w:rPr>
        <w:rFonts w:ascii="Arial" w:hAnsi="Arial"/>
        <w:color w:val="266779" w:themeColor="accent5" w:themeShade="95"/>
        <w:sz w:val="22"/>
      </w:rPr>
    </w:tblStylePr>
  </w:style>
  <w:style w:type="table" w:customStyle="1" w:styleId="-711">
    <w:name w:val="Таблица-сетка 7 цветная1"/>
    <w:basedOn w:val="a1"/>
    <w:uiPriority w:val="99"/>
    <w:rsid w:val="005A50E1"/>
    <w:pPr>
      <w:spacing w:after="0" w:line="240" w:lineRule="auto"/>
    </w:pPr>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a1"/>
    <w:uiPriority w:val="99"/>
    <w:rsid w:val="005A50E1"/>
    <w:pPr>
      <w:spacing w:after="0" w:line="240" w:lineRule="auto"/>
    </w:pPr>
    <w:tblPr>
      <w:tblStyleRowBandSize w:val="1"/>
      <w:tblStyleColBandSize w:val="1"/>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rFonts w:ascii="Arial" w:hAnsi="Arial"/>
        <w:b/>
        <w:color w:val="A6BFDD" w:themeColor="accent1" w:themeTint="80" w:themeShade="95"/>
        <w:sz w:val="22"/>
      </w:rPr>
      <w:tblPr/>
      <w:tcPr>
        <w:tcBorders>
          <w:top w:val="none" w:sz="4" w:space="0" w:color="000000"/>
          <w:left w:val="none" w:sz="4" w:space="0" w:color="000000"/>
          <w:bottom w:val="single" w:sz="4" w:space="0" w:color="A6BFDD" w:themeColor="accent1" w:themeTint="80"/>
          <w:right w:val="none" w:sz="4" w:space="0" w:color="000000"/>
        </w:tcBorders>
        <w:shd w:val="clear" w:color="FFFFFF" w:themeColor="light1" w:fill="FFFFFF" w:themeFill="light1"/>
      </w:tcPr>
    </w:tblStylePr>
    <w:tblStylePr w:type="lastRow">
      <w:rPr>
        <w:rFonts w:ascii="Arial" w:hAnsi="Arial"/>
        <w:b/>
        <w:color w:val="A6BFDD" w:themeColor="accent1" w:themeTint="80" w:themeShade="95"/>
        <w:sz w:val="22"/>
      </w:rPr>
      <w:tblPr/>
      <w:tcPr>
        <w:tcBorders>
          <w:top w:val="single" w:sz="4" w:space="0" w:color="A6BFDD" w:themeColor="accen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6BFDD" w:themeColor="accent1" w:themeTint="80" w:themeShade="95"/>
        <w:sz w:val="22"/>
      </w:rPr>
      <w:tblPr/>
      <w:tcPr>
        <w:tcBorders>
          <w:top w:val="none" w:sz="4" w:space="0" w:color="000000"/>
          <w:left w:val="none" w:sz="4" w:space="0" w:color="000000"/>
          <w:bottom w:val="none" w:sz="4" w:space="0" w:color="000000"/>
          <w:right w:val="single" w:sz="4" w:space="0" w:color="A6BFDD" w:themeColor="accent1" w:themeTint="80"/>
        </w:tcBorders>
        <w:shd w:val="clear" w:color="FFFFFF" w:fill="auto"/>
      </w:tcPr>
    </w:tblStylePr>
    <w:tblStylePr w:type="lastCol">
      <w:rPr>
        <w:rFonts w:ascii="Arial" w:hAnsi="Arial"/>
        <w:i/>
        <w:color w:val="A6BFDD" w:themeColor="accent1" w:themeTint="80" w:themeShade="95"/>
        <w:sz w:val="22"/>
      </w:rPr>
      <w:tblPr/>
      <w:tcPr>
        <w:tcBorders>
          <w:top w:val="none" w:sz="4" w:space="0" w:color="000000"/>
          <w:left w:val="single" w:sz="4" w:space="0" w:color="A6BFDD" w:themeColor="accent1" w:themeTint="80"/>
          <w:bottom w:val="none" w:sz="4" w:space="0" w:color="000000"/>
          <w:right w:val="none" w:sz="4" w:space="0" w:color="000000"/>
        </w:tcBorders>
        <w:shd w:val="clear" w:color="FFFFFF" w:fill="auto"/>
      </w:tc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7Colorful-Accent2">
    <w:name w:val="Grid Table 7 Colorful - Accent 2"/>
    <w:basedOn w:val="a1"/>
    <w:uiPriority w:val="99"/>
    <w:rsid w:val="005A50E1"/>
    <w:pPr>
      <w:spacing w:after="0" w:line="240" w:lineRule="auto"/>
    </w:pPr>
    <w:tblPr>
      <w:tblStyleRowBandSize w:val="1"/>
      <w:tblStyleColBandSize w:val="1"/>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rFonts w:ascii="Arial" w:hAnsi="Arial"/>
        <w:b/>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FFFFFF" w:themeColor="light1" w:fill="FFFFFF" w:themeFill="light1"/>
      </w:tcPr>
    </w:tblStylePr>
    <w:tblStylePr w:type="lastRow">
      <w:rPr>
        <w:rFonts w:ascii="Arial" w:hAnsi="Arial"/>
        <w:b/>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FFFFFF" w:fill="auto"/>
      </w:tc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7Colorful-Accent3">
    <w:name w:val="Grid Table 7 Colorful - Accent 3"/>
    <w:basedOn w:val="a1"/>
    <w:uiPriority w:val="99"/>
    <w:rsid w:val="005A50E1"/>
    <w:pPr>
      <w:spacing w:after="0" w:line="240" w:lineRule="auto"/>
    </w:pPr>
    <w:tblPr>
      <w:tblStyleRowBandSize w:val="1"/>
      <w:tblStyleColBandSize w:val="1"/>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rFonts w:ascii="Arial" w:hAnsi="Arial"/>
        <w:b/>
        <w:color w:val="9ABB59" w:themeColor="accent3" w:themeTint="FE" w:themeShade="95"/>
        <w:sz w:val="22"/>
      </w:rPr>
      <w:tblPr/>
      <w:tcPr>
        <w:tcBorders>
          <w:top w:val="none" w:sz="4" w:space="0" w:color="000000"/>
          <w:left w:val="none" w:sz="4" w:space="0" w:color="000000"/>
          <w:bottom w:val="single" w:sz="4" w:space="0" w:color="9ABB59" w:themeColor="accent3" w:themeTint="FE"/>
          <w:right w:val="none" w:sz="4" w:space="0" w:color="000000"/>
        </w:tcBorders>
        <w:shd w:val="clear" w:color="FFFFFF" w:themeColor="light1" w:fill="FFFFFF" w:themeFill="light1"/>
      </w:tcPr>
    </w:tblStylePr>
    <w:tblStylePr w:type="lastRow">
      <w:rPr>
        <w:rFonts w:ascii="Arial" w:hAnsi="Arial"/>
        <w:b/>
        <w:color w:val="9ABB59" w:themeColor="accent3" w:themeTint="FE" w:themeShade="95"/>
        <w:sz w:val="22"/>
      </w:rPr>
      <w:tblPr/>
      <w:tcPr>
        <w:tcBorders>
          <w:top w:val="single" w:sz="4" w:space="0" w:color="9ABB59" w:themeColor="accent3" w:themeTint="FE"/>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9ABB59" w:themeColor="accent3" w:themeTint="FE" w:themeShade="95"/>
        <w:sz w:val="22"/>
      </w:rPr>
      <w:tblPr/>
      <w:tcPr>
        <w:tcBorders>
          <w:top w:val="none" w:sz="4" w:space="0" w:color="000000"/>
          <w:left w:val="none" w:sz="4" w:space="0" w:color="000000"/>
          <w:bottom w:val="none" w:sz="4" w:space="0" w:color="000000"/>
          <w:right w:val="single" w:sz="4" w:space="0" w:color="9ABB59" w:themeColor="accent3" w:themeTint="FE"/>
        </w:tcBorders>
        <w:shd w:val="clear" w:color="FFFFFF" w:fill="auto"/>
      </w:tcPr>
    </w:tblStylePr>
    <w:tblStylePr w:type="lastCol">
      <w:rPr>
        <w:rFonts w:ascii="Arial" w:hAnsi="Arial"/>
        <w:i/>
        <w:color w:val="9ABB59" w:themeColor="accent3" w:themeTint="FE" w:themeShade="95"/>
        <w:sz w:val="22"/>
      </w:rPr>
      <w:tblPr/>
      <w:tcPr>
        <w:tcBorders>
          <w:top w:val="none" w:sz="4" w:space="0" w:color="000000"/>
          <w:left w:val="single" w:sz="4" w:space="0" w:color="9ABB59" w:themeColor="accent3" w:themeTint="FE"/>
          <w:bottom w:val="none" w:sz="4" w:space="0" w:color="000000"/>
          <w:right w:val="none" w:sz="4" w:space="0" w:color="000000"/>
        </w:tcBorders>
        <w:shd w:val="clear" w:color="FFFFFF" w:fill="auto"/>
      </w:tc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7Colorful-Accent4">
    <w:name w:val="Grid Table 7 Colorful - Accent 4"/>
    <w:basedOn w:val="a1"/>
    <w:uiPriority w:val="99"/>
    <w:rsid w:val="005A50E1"/>
    <w:pPr>
      <w:spacing w:after="0" w:line="240" w:lineRule="auto"/>
    </w:pPr>
    <w:tblPr>
      <w:tblStyleRowBandSize w:val="1"/>
      <w:tblStyleColBandSize w:val="1"/>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rFonts w:ascii="Arial" w:hAnsi="Arial"/>
        <w:b/>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FFFFFF" w:themeColor="light1" w:fill="FFFFFF" w:themeFill="light1"/>
      </w:tcPr>
    </w:tblStylePr>
    <w:tblStylePr w:type="lastRow">
      <w:rPr>
        <w:rFonts w:ascii="Arial" w:hAnsi="Arial"/>
        <w:b/>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FFFFFF" w:fill="auto"/>
      </w:tc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7Colorful-Accent5">
    <w:name w:val="Grid Table 7 Colorful - Accent 5"/>
    <w:basedOn w:val="a1"/>
    <w:uiPriority w:val="99"/>
    <w:rsid w:val="005A50E1"/>
    <w:pPr>
      <w:spacing w:after="0" w:line="240" w:lineRule="auto"/>
    </w:pPr>
    <w:tblPr>
      <w:tblStyleRowBandSize w:val="1"/>
      <w:tblStyleColBandSize w:val="1"/>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266779" w:themeColor="accent5" w:themeShade="95"/>
        <w:sz w:val="22"/>
      </w:rPr>
      <w:tblPr/>
      <w:tcPr>
        <w:tcBorders>
          <w:top w:val="none" w:sz="4" w:space="0" w:color="000000"/>
          <w:left w:val="none" w:sz="4" w:space="0" w:color="000000"/>
          <w:bottom w:val="single" w:sz="4" w:space="0" w:color="99D0DE" w:themeColor="accent5" w:themeTint="90"/>
          <w:right w:val="none" w:sz="4" w:space="0" w:color="000000"/>
        </w:tcBorders>
        <w:shd w:val="clear" w:color="FFFFFF" w:themeColor="light1" w:fill="FFFFFF" w:themeFill="light1"/>
      </w:tcPr>
    </w:tblStylePr>
    <w:tblStylePr w:type="lastRow">
      <w:rPr>
        <w:rFonts w:ascii="Arial" w:hAnsi="Arial"/>
        <w:b/>
        <w:color w:val="266779" w:themeColor="accent5" w:themeShade="95"/>
        <w:sz w:val="22"/>
      </w:rPr>
      <w:tblPr/>
      <w:tcPr>
        <w:tcBorders>
          <w:top w:val="single" w:sz="4" w:space="0" w:color="99D0DE" w:themeColor="accent5"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66779" w:themeColor="accent5" w:themeShade="95"/>
        <w:sz w:val="22"/>
      </w:rPr>
      <w:tblPr/>
      <w:tcPr>
        <w:tcBorders>
          <w:top w:val="none" w:sz="4" w:space="0" w:color="000000"/>
          <w:left w:val="none" w:sz="4" w:space="0" w:color="000000"/>
          <w:bottom w:val="none" w:sz="4" w:space="0" w:color="000000"/>
          <w:right w:val="single" w:sz="4" w:space="0" w:color="99D0DE" w:themeColor="accent5" w:themeTint="90"/>
        </w:tcBorders>
        <w:shd w:val="clear" w:color="FFFFFF" w:fill="auto"/>
      </w:tcPr>
    </w:tblStylePr>
    <w:tblStylePr w:type="lastCol">
      <w:rPr>
        <w:rFonts w:ascii="Arial" w:hAnsi="Arial"/>
        <w:i/>
        <w:color w:val="266779" w:themeColor="accent5" w:themeShade="95"/>
        <w:sz w:val="22"/>
      </w:rPr>
      <w:tblPr/>
      <w:tcPr>
        <w:tcBorders>
          <w:top w:val="none" w:sz="4" w:space="0" w:color="000000"/>
          <w:left w:val="single" w:sz="4" w:space="0" w:color="99D0DE" w:themeColor="accent5" w:themeTint="90"/>
          <w:bottom w:val="none" w:sz="4" w:space="0" w:color="000000"/>
          <w:right w:val="none" w:sz="4" w:space="0" w:color="000000"/>
        </w:tcBorders>
        <w:shd w:val="clear" w:color="FFFFFF" w:fill="auto"/>
      </w:tc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7Colorful-Accent6">
    <w:name w:val="Grid Table 7 Colorful - Accent 6"/>
    <w:basedOn w:val="a1"/>
    <w:uiPriority w:val="99"/>
    <w:rsid w:val="005A50E1"/>
    <w:pPr>
      <w:spacing w:after="0" w:line="240" w:lineRule="auto"/>
    </w:pPr>
    <w:tblPr>
      <w:tblStyleRowBandSize w:val="1"/>
      <w:tblStyleColBandSize w:val="1"/>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B15407" w:themeColor="accent6" w:themeShade="95"/>
        <w:sz w:val="22"/>
      </w:rPr>
      <w:tblPr/>
      <w:tcPr>
        <w:tcBorders>
          <w:top w:val="none" w:sz="4" w:space="0" w:color="000000"/>
          <w:left w:val="none" w:sz="4" w:space="0" w:color="000000"/>
          <w:bottom w:val="single" w:sz="4" w:space="0" w:color="FAC396" w:themeColor="accent6" w:themeTint="90"/>
          <w:right w:val="none" w:sz="4" w:space="0" w:color="000000"/>
        </w:tcBorders>
        <w:shd w:val="clear" w:color="FFFFFF" w:themeColor="light1" w:fill="FFFFFF" w:themeFill="light1"/>
      </w:tcPr>
    </w:tblStylePr>
    <w:tblStylePr w:type="lastRow">
      <w:rPr>
        <w:rFonts w:ascii="Arial" w:hAnsi="Arial"/>
        <w:b/>
        <w:color w:val="B15407" w:themeColor="accent6" w:themeShade="95"/>
        <w:sz w:val="22"/>
      </w:rPr>
      <w:tblPr/>
      <w:tcPr>
        <w:tcBorders>
          <w:top w:val="single" w:sz="4" w:space="0" w:color="FAC396" w:themeColor="accent6"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15407" w:themeColor="accent6" w:themeShade="95"/>
        <w:sz w:val="22"/>
      </w:rPr>
      <w:tblPr/>
      <w:tcPr>
        <w:tcBorders>
          <w:top w:val="none" w:sz="4" w:space="0" w:color="000000"/>
          <w:left w:val="none" w:sz="4" w:space="0" w:color="000000"/>
          <w:bottom w:val="none" w:sz="4" w:space="0" w:color="000000"/>
          <w:right w:val="single" w:sz="4" w:space="0" w:color="FAC396" w:themeColor="accent6" w:themeTint="90"/>
        </w:tcBorders>
        <w:shd w:val="clear" w:color="FFFFFF" w:fill="auto"/>
      </w:tcPr>
    </w:tblStylePr>
    <w:tblStylePr w:type="lastCol">
      <w:rPr>
        <w:rFonts w:ascii="Arial" w:hAnsi="Arial"/>
        <w:i/>
        <w:color w:val="B15407" w:themeColor="accent6" w:themeShade="95"/>
        <w:sz w:val="22"/>
      </w:rPr>
      <w:tblPr/>
      <w:tcPr>
        <w:tcBorders>
          <w:top w:val="none" w:sz="4" w:space="0" w:color="000000"/>
          <w:left w:val="single" w:sz="4" w:space="0" w:color="FAC396" w:themeColor="accent6" w:themeTint="90"/>
          <w:bottom w:val="none" w:sz="4" w:space="0" w:color="000000"/>
          <w:right w:val="none" w:sz="4" w:space="0" w:color="000000"/>
        </w:tcBorders>
        <w:shd w:val="clear" w:color="FFFFFF" w:fill="auto"/>
      </w:tcPr>
    </w:tblStylePr>
    <w:tblStylePr w:type="band1Vert">
      <w:tblPr/>
      <w:tcPr>
        <w:shd w:val="clear" w:color="FDE9D8" w:themeColor="accent6" w:themeTint="34" w:fill="FDE9D8" w:themeFill="accent6" w:themeFillTint="34"/>
      </w:tcPr>
    </w:tblStylePr>
    <w:tblStylePr w:type="band1Horz">
      <w:rPr>
        <w:rFonts w:ascii="Arial" w:hAnsi="Arial"/>
        <w:color w:val="B15407" w:themeColor="accent6" w:themeShade="95"/>
        <w:sz w:val="22"/>
      </w:rPr>
      <w:tblPr/>
      <w:tcPr>
        <w:shd w:val="clear" w:color="FDE9D8" w:themeColor="accent6" w:themeTint="34" w:fill="FDE9D8" w:themeFill="accent6" w:themeFillTint="34"/>
      </w:tcPr>
    </w:tblStylePr>
    <w:tblStylePr w:type="band2Horz">
      <w:rPr>
        <w:rFonts w:ascii="Arial" w:hAnsi="Arial"/>
        <w:color w:val="B15407" w:themeColor="accent6" w:themeShade="95"/>
        <w:sz w:val="22"/>
      </w:rPr>
    </w:tblStylePr>
  </w:style>
  <w:style w:type="table" w:customStyle="1" w:styleId="-112">
    <w:name w:val="Список-таблица 1 светлая1"/>
    <w:basedOn w:val="a1"/>
    <w:uiPriority w:val="99"/>
    <w:rsid w:val="005A50E1"/>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a1"/>
    <w:uiPriority w:val="99"/>
    <w:rsid w:val="005A50E1"/>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4F81BD" w:themeColor="accent1"/>
          <w:right w:val="none" w:sz="4" w:space="0" w:color="000000"/>
        </w:tcBorders>
      </w:tcPr>
    </w:tblStylePr>
    <w:tblStylePr w:type="lastRow">
      <w:rPr>
        <w:b/>
        <w:color w:val="404040"/>
      </w:rPr>
      <w:tblPr/>
      <w:tcPr>
        <w:tcBorders>
          <w:top w:val="single" w:sz="4" w:space="0" w:color="4F81BD"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2DFEE" w:themeColor="accent1" w:themeTint="40" w:fill="D2DFEE" w:themeFill="accent1" w:themeFillTint="40"/>
      </w:tcPr>
    </w:tblStylePr>
    <w:tblStylePr w:type="band1Horz">
      <w:tblPr/>
      <w:tcPr>
        <w:shd w:val="clear" w:color="D2DFEE" w:themeColor="accent1" w:themeTint="40" w:fill="D2DFEE" w:themeFill="accent1" w:themeFillTint="40"/>
      </w:tcPr>
    </w:tblStylePr>
  </w:style>
  <w:style w:type="table" w:customStyle="1" w:styleId="ListTable1Light-Accent2">
    <w:name w:val="List Table 1 Light - Accent 2"/>
    <w:basedOn w:val="a1"/>
    <w:uiPriority w:val="99"/>
    <w:rsid w:val="005A50E1"/>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C0504D" w:themeColor="accent2"/>
          <w:right w:val="none" w:sz="4" w:space="0" w:color="000000"/>
        </w:tcBorders>
      </w:tcPr>
    </w:tblStylePr>
    <w:tblStylePr w:type="lastRow">
      <w:rPr>
        <w:b/>
        <w:color w:val="404040"/>
      </w:rPr>
      <w:tblPr/>
      <w:tcPr>
        <w:tcBorders>
          <w:top w:val="single" w:sz="4" w:space="0" w:color="C0504D"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FD2D2" w:themeColor="accent2" w:themeTint="40" w:fill="EFD2D2" w:themeFill="accent2" w:themeFillTint="40"/>
      </w:tcPr>
    </w:tblStylePr>
    <w:tblStylePr w:type="band1Horz">
      <w:tblPr/>
      <w:tcPr>
        <w:shd w:val="clear" w:color="EFD2D2" w:themeColor="accent2" w:themeTint="40" w:fill="EFD2D2" w:themeFill="accent2" w:themeFillTint="40"/>
      </w:tcPr>
    </w:tblStylePr>
  </w:style>
  <w:style w:type="table" w:customStyle="1" w:styleId="ListTable1Light-Accent3">
    <w:name w:val="List Table 1 Light - Accent 3"/>
    <w:basedOn w:val="a1"/>
    <w:uiPriority w:val="99"/>
    <w:rsid w:val="005A50E1"/>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9BBB59" w:themeColor="accent3"/>
          <w:right w:val="none" w:sz="4" w:space="0" w:color="000000"/>
        </w:tcBorders>
      </w:tcPr>
    </w:tblStylePr>
    <w:tblStylePr w:type="lastRow">
      <w:rPr>
        <w:b/>
        <w:color w:val="404040"/>
      </w:rPr>
      <w:tblPr/>
      <w:tcPr>
        <w:tcBorders>
          <w:top w:val="single" w:sz="4" w:space="0" w:color="9BBB59"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5EED5" w:themeColor="accent3" w:themeTint="40" w:fill="E5EED5" w:themeFill="accent3" w:themeFillTint="40"/>
      </w:tcPr>
    </w:tblStylePr>
    <w:tblStylePr w:type="band1Horz">
      <w:tblPr/>
      <w:tcPr>
        <w:shd w:val="clear" w:color="E5EED5" w:themeColor="accent3" w:themeTint="40" w:fill="E5EED5" w:themeFill="accent3" w:themeFillTint="40"/>
      </w:tcPr>
    </w:tblStylePr>
  </w:style>
  <w:style w:type="table" w:customStyle="1" w:styleId="ListTable1Light-Accent4">
    <w:name w:val="List Table 1 Light - Accent 4"/>
    <w:basedOn w:val="a1"/>
    <w:uiPriority w:val="99"/>
    <w:rsid w:val="005A50E1"/>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8064A2" w:themeColor="accent4"/>
          <w:right w:val="none" w:sz="4" w:space="0" w:color="000000"/>
        </w:tcBorders>
      </w:tcPr>
    </w:tblStylePr>
    <w:tblStylePr w:type="lastRow">
      <w:rPr>
        <w:b/>
        <w:color w:val="404040"/>
      </w:rPr>
      <w:tblPr/>
      <w:tcPr>
        <w:tcBorders>
          <w:top w:val="single" w:sz="4" w:space="0" w:color="8064A2"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FD8E7" w:themeColor="accent4" w:themeTint="40" w:fill="DFD8E7" w:themeFill="accent4" w:themeFillTint="40"/>
      </w:tcPr>
    </w:tblStylePr>
    <w:tblStylePr w:type="band1Horz">
      <w:tblPr/>
      <w:tcPr>
        <w:shd w:val="clear" w:color="DFD8E7" w:themeColor="accent4" w:themeTint="40" w:fill="DFD8E7" w:themeFill="accent4" w:themeFillTint="40"/>
      </w:tcPr>
    </w:tblStylePr>
  </w:style>
  <w:style w:type="table" w:customStyle="1" w:styleId="ListTable1Light-Accent5">
    <w:name w:val="List Table 1 Light - Accent 5"/>
    <w:basedOn w:val="a1"/>
    <w:uiPriority w:val="99"/>
    <w:rsid w:val="005A50E1"/>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4BACC6" w:themeColor="accent5"/>
          <w:right w:val="none" w:sz="4" w:space="0" w:color="000000"/>
        </w:tcBorders>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1EAF0" w:themeColor="accent5" w:themeTint="40" w:fill="D1EAF0" w:themeFill="accent5" w:themeFillTint="40"/>
      </w:tcPr>
    </w:tblStylePr>
    <w:tblStylePr w:type="band1Horz">
      <w:tblPr/>
      <w:tcPr>
        <w:shd w:val="clear" w:color="D1EAF0" w:themeColor="accent5" w:themeTint="40" w:fill="D1EAF0" w:themeFill="accent5" w:themeFillTint="40"/>
      </w:tcPr>
    </w:tblStylePr>
  </w:style>
  <w:style w:type="table" w:customStyle="1" w:styleId="ListTable1Light-Accent6">
    <w:name w:val="List Table 1 Light - Accent 6"/>
    <w:basedOn w:val="a1"/>
    <w:uiPriority w:val="99"/>
    <w:rsid w:val="005A50E1"/>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F79646" w:themeColor="accent6"/>
          <w:right w:val="none" w:sz="4" w:space="0" w:color="000000"/>
        </w:tcBorders>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DE4D0" w:themeColor="accent6" w:themeTint="40" w:fill="FDE4D0" w:themeFill="accent6" w:themeFillTint="40"/>
      </w:tcPr>
    </w:tblStylePr>
    <w:tblStylePr w:type="band1Horz">
      <w:tblPr/>
      <w:tcPr>
        <w:shd w:val="clear" w:color="FDE4D0" w:themeColor="accent6" w:themeTint="40" w:fill="FDE4D0" w:themeFill="accent6" w:themeFillTint="40"/>
      </w:tcPr>
    </w:tblStylePr>
  </w:style>
  <w:style w:type="table" w:customStyle="1" w:styleId="-212">
    <w:name w:val="Список-таблица 21"/>
    <w:basedOn w:val="a1"/>
    <w:uiPriority w:val="99"/>
    <w:rsid w:val="005A50E1"/>
    <w:pPr>
      <w:spacing w:after="0" w:line="240" w:lineRule="auto"/>
    </w:pPr>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a1"/>
    <w:uiPriority w:val="99"/>
    <w:rsid w:val="005A50E1"/>
    <w:pPr>
      <w:spacing w:after="0" w:line="240" w:lineRule="auto"/>
    </w:pPr>
    <w:tblPr>
      <w:tblStyleRowBandSize w:val="1"/>
      <w:tblStyleColBandSize w:val="1"/>
      <w:tblBorders>
        <w:top w:val="single" w:sz="4" w:space="0" w:color="9BB7D9" w:themeColor="accent1" w:themeTint="90"/>
        <w:bottom w:val="single" w:sz="4" w:space="0" w:color="9BB7D9" w:themeColor="accent1" w:themeTint="90"/>
        <w:insideH w:val="single" w:sz="4" w:space="0" w:color="9BB7D9" w:themeColor="accent1" w:themeTint="90"/>
      </w:tblBorders>
    </w:tblPr>
    <w:tblStylePr w:type="fir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la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2-Accent2">
    <w:name w:val="List Table 2 - Accent 2"/>
    <w:basedOn w:val="a1"/>
    <w:uiPriority w:val="99"/>
    <w:rsid w:val="005A50E1"/>
    <w:pPr>
      <w:spacing w:after="0" w:line="240" w:lineRule="auto"/>
    </w:pPr>
    <w:tblPr>
      <w:tblStyleRowBandSize w:val="1"/>
      <w:tblStyleColBandSize w:val="1"/>
      <w:tblBorders>
        <w:top w:val="single" w:sz="4" w:space="0" w:color="DB9B9A" w:themeColor="accent2" w:themeTint="90"/>
        <w:bottom w:val="single" w:sz="4" w:space="0" w:color="DB9B9A" w:themeColor="accent2" w:themeTint="90"/>
        <w:insideH w:val="single" w:sz="4" w:space="0" w:color="DB9B9A" w:themeColor="accent2" w:themeTint="90"/>
      </w:tblBorders>
    </w:tblPr>
    <w:tblStylePr w:type="fir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la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2-Accent3">
    <w:name w:val="List Table 2 - Accent 3"/>
    <w:basedOn w:val="a1"/>
    <w:uiPriority w:val="99"/>
    <w:rsid w:val="005A50E1"/>
    <w:pPr>
      <w:spacing w:after="0" w:line="240" w:lineRule="auto"/>
    </w:pPr>
    <w:tblPr>
      <w:tblStyleRowBandSize w:val="1"/>
      <w:tblStyleColBandSize w:val="1"/>
      <w:tblBorders>
        <w:top w:val="single" w:sz="4" w:space="0" w:color="C6D8A1" w:themeColor="accent3" w:themeTint="90"/>
        <w:bottom w:val="single" w:sz="4" w:space="0" w:color="C6D8A1" w:themeColor="accent3" w:themeTint="90"/>
        <w:insideH w:val="single" w:sz="4" w:space="0" w:color="C6D8A1" w:themeColor="accent3" w:themeTint="90"/>
      </w:tblBorders>
    </w:tblPr>
    <w:tblStylePr w:type="fir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la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2-Accent4">
    <w:name w:val="List Table 2 - Accent 4"/>
    <w:basedOn w:val="a1"/>
    <w:uiPriority w:val="99"/>
    <w:rsid w:val="005A50E1"/>
    <w:pPr>
      <w:spacing w:after="0" w:line="240" w:lineRule="auto"/>
    </w:pPr>
    <w:tblPr>
      <w:tblStyleRowBandSize w:val="1"/>
      <w:tblStyleColBandSize w:val="1"/>
      <w:tblBorders>
        <w:top w:val="single" w:sz="4" w:space="0" w:color="B7A7CA" w:themeColor="accent4" w:themeTint="90"/>
        <w:bottom w:val="single" w:sz="4" w:space="0" w:color="B7A7CA" w:themeColor="accent4" w:themeTint="90"/>
        <w:insideH w:val="single" w:sz="4" w:space="0" w:color="B7A7CA" w:themeColor="accent4" w:themeTint="90"/>
      </w:tblBorders>
    </w:tblPr>
    <w:tblStylePr w:type="fir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la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2-Accent5">
    <w:name w:val="List Table 2 - Accent 5"/>
    <w:basedOn w:val="a1"/>
    <w:uiPriority w:val="99"/>
    <w:rsid w:val="005A50E1"/>
    <w:pPr>
      <w:spacing w:after="0" w:line="240" w:lineRule="auto"/>
    </w:pPr>
    <w:tblPr>
      <w:tblStyleRowBandSize w:val="1"/>
      <w:tblStyleColBandSize w:val="1"/>
      <w:tblBorders>
        <w:top w:val="single" w:sz="4" w:space="0" w:color="99D0DE" w:themeColor="accent5" w:themeTint="90"/>
        <w:bottom w:val="single" w:sz="4" w:space="0" w:color="99D0DE" w:themeColor="accent5" w:themeTint="90"/>
        <w:insideH w:val="single" w:sz="4" w:space="0" w:color="99D0DE" w:themeColor="accent5" w:themeTint="90"/>
      </w:tblBorders>
    </w:tblPr>
    <w:tblStylePr w:type="fir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la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2-Accent6">
    <w:name w:val="List Table 2 - Accent 6"/>
    <w:basedOn w:val="a1"/>
    <w:uiPriority w:val="99"/>
    <w:rsid w:val="005A50E1"/>
    <w:pPr>
      <w:spacing w:after="0" w:line="240" w:lineRule="auto"/>
    </w:pPr>
    <w:tblPr>
      <w:tblStyleRowBandSize w:val="1"/>
      <w:tblStyleColBandSize w:val="1"/>
      <w:tblBorders>
        <w:top w:val="single" w:sz="4" w:space="0" w:color="FAC396" w:themeColor="accent6" w:themeTint="90"/>
        <w:bottom w:val="single" w:sz="4" w:space="0" w:color="FAC396" w:themeColor="accent6" w:themeTint="90"/>
        <w:insideH w:val="single" w:sz="4" w:space="0" w:color="FAC396" w:themeColor="accent6" w:themeTint="90"/>
      </w:tblBorders>
    </w:tblPr>
    <w:tblStylePr w:type="fir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la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customStyle="1" w:styleId="-312">
    <w:name w:val="Список-таблица 31"/>
    <w:basedOn w:val="a1"/>
    <w:uiPriority w:val="99"/>
    <w:rsid w:val="005A50E1"/>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1"/>
    <w:uiPriority w:val="99"/>
    <w:rsid w:val="005A50E1"/>
    <w:pPr>
      <w:spacing w:after="0" w:line="240" w:lineRule="auto"/>
    </w:pPr>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themeColor="accent1"/>
          <w:right w:val="single" w:sz="4" w:space="0" w:color="4F81BD" w:themeColor="accent1"/>
        </w:tcBorders>
      </w:tcPr>
    </w:tblStylePr>
    <w:tblStylePr w:type="band1Horz">
      <w:rPr>
        <w:rFonts w:ascii="Arial" w:hAnsi="Arial"/>
        <w:color w:val="404040"/>
        <w:sz w:val="22"/>
      </w:rPr>
      <w:tblPr/>
      <w:tcPr>
        <w:tcBorders>
          <w:top w:val="single" w:sz="4" w:space="0" w:color="4F81BD" w:themeColor="accent1"/>
          <w:bottom w:val="single" w:sz="4" w:space="0" w:color="4F81BD" w:themeColor="accent1"/>
        </w:tcBorders>
      </w:tcPr>
    </w:tblStylePr>
  </w:style>
  <w:style w:type="table" w:customStyle="1" w:styleId="ListTable3-Accent2">
    <w:name w:val="List Table 3 - Accent 2"/>
    <w:basedOn w:val="a1"/>
    <w:uiPriority w:val="99"/>
    <w:rsid w:val="005A50E1"/>
    <w:pPr>
      <w:spacing w:after="0" w:line="240" w:lineRule="auto"/>
    </w:pPr>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Pr>
    <w:tblStylePr w:type="firstRow">
      <w:rPr>
        <w:rFonts w:ascii="Arial" w:hAnsi="Arial"/>
        <w:b/>
        <w:color w:val="FFFFFF"/>
        <w:sz w:val="22"/>
      </w:rPr>
      <w:tblPr/>
      <w:tcPr>
        <w:shd w:val="clear" w:color="D99695" w:themeColor="accent2" w:themeTint="97" w:fill="D996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themeColor="accent2" w:themeTint="97"/>
          <w:right w:val="single" w:sz="4" w:space="0" w:color="D99695" w:themeColor="accent2" w:themeTint="97"/>
        </w:tcBorders>
      </w:tcPr>
    </w:tblStylePr>
    <w:tblStylePr w:type="band1Horz">
      <w:rPr>
        <w:rFonts w:ascii="Arial" w:hAnsi="Arial"/>
        <w:color w:val="404040"/>
        <w:sz w:val="22"/>
      </w:rPr>
      <w:tblPr/>
      <w:tcPr>
        <w:tcBorders>
          <w:top w:val="single" w:sz="4" w:space="0" w:color="D99695" w:themeColor="accent2" w:themeTint="97"/>
          <w:bottom w:val="single" w:sz="4" w:space="0" w:color="D99695" w:themeColor="accent2" w:themeTint="97"/>
        </w:tcBorders>
      </w:tcPr>
    </w:tblStylePr>
  </w:style>
  <w:style w:type="table" w:customStyle="1" w:styleId="ListTable3-Accent3">
    <w:name w:val="List Table 3 - Accent 3"/>
    <w:basedOn w:val="a1"/>
    <w:uiPriority w:val="99"/>
    <w:rsid w:val="005A50E1"/>
    <w:pPr>
      <w:spacing w:after="0" w:line="240" w:lineRule="auto"/>
    </w:pPr>
    <w:tblPr>
      <w:tblStyleRowBandSize w:val="1"/>
      <w:tblStyleColBandSize w:val="1"/>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Pr>
    <w:tblStylePr w:type="firstRow">
      <w:rPr>
        <w:rFonts w:ascii="Arial" w:hAnsi="Arial"/>
        <w:b/>
        <w:color w:val="FFFFFF"/>
        <w:sz w:val="22"/>
      </w:rPr>
      <w:tblPr/>
      <w:tcPr>
        <w:shd w:val="clear" w:color="C3D69B" w:themeColor="accent3" w:themeTint="98" w:fill="C3D69B"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themeColor="accent3" w:themeTint="98"/>
          <w:right w:val="single" w:sz="4" w:space="0" w:color="C3D69B" w:themeColor="accent3" w:themeTint="98"/>
        </w:tcBorders>
      </w:tcPr>
    </w:tblStylePr>
    <w:tblStylePr w:type="band1Horz">
      <w:rPr>
        <w:rFonts w:ascii="Arial" w:hAnsi="Arial"/>
        <w:color w:val="404040"/>
        <w:sz w:val="22"/>
      </w:rPr>
      <w:tblPr/>
      <w:tcPr>
        <w:tcBorders>
          <w:top w:val="single" w:sz="4" w:space="0" w:color="C3D69B" w:themeColor="accent3" w:themeTint="98"/>
          <w:bottom w:val="single" w:sz="4" w:space="0" w:color="C3D69B" w:themeColor="accent3" w:themeTint="98"/>
        </w:tcBorders>
      </w:tcPr>
    </w:tblStylePr>
  </w:style>
  <w:style w:type="table" w:customStyle="1" w:styleId="ListTable3-Accent4">
    <w:name w:val="List Table 3 - Accent 4"/>
    <w:basedOn w:val="a1"/>
    <w:uiPriority w:val="99"/>
    <w:rsid w:val="005A50E1"/>
    <w:pPr>
      <w:spacing w:after="0" w:line="240" w:lineRule="auto"/>
    </w:pPr>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Pr>
    <w:tblStylePr w:type="firstRow">
      <w:rPr>
        <w:rFonts w:ascii="Arial" w:hAnsi="Arial"/>
        <w:b/>
        <w:color w:val="FFFFFF"/>
        <w:sz w:val="22"/>
      </w:rPr>
      <w:tblPr/>
      <w:tcPr>
        <w:shd w:val="clear" w:color="B2A1C6" w:themeColor="accent4" w:themeTint="9A"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themeColor="accent4" w:themeTint="9A"/>
          <w:right w:val="single" w:sz="4" w:space="0" w:color="B2A1C6" w:themeColor="accent4" w:themeTint="9A"/>
        </w:tcBorders>
      </w:tcPr>
    </w:tblStylePr>
    <w:tblStylePr w:type="band1Horz">
      <w:rPr>
        <w:rFonts w:ascii="Arial" w:hAnsi="Arial"/>
        <w:color w:val="404040"/>
        <w:sz w:val="22"/>
      </w:rPr>
      <w:tblPr/>
      <w:tcPr>
        <w:tcBorders>
          <w:top w:val="single" w:sz="4" w:space="0" w:color="B2A1C6" w:themeColor="accent4" w:themeTint="9A"/>
          <w:bottom w:val="single" w:sz="4" w:space="0" w:color="B2A1C6" w:themeColor="accent4" w:themeTint="9A"/>
        </w:tcBorders>
      </w:tcPr>
    </w:tblStylePr>
  </w:style>
  <w:style w:type="table" w:customStyle="1" w:styleId="ListTable3-Accent5">
    <w:name w:val="List Table 3 - Accent 5"/>
    <w:basedOn w:val="a1"/>
    <w:uiPriority w:val="99"/>
    <w:rsid w:val="005A50E1"/>
    <w:pPr>
      <w:spacing w:after="0" w:line="240" w:lineRule="auto"/>
    </w:pPr>
    <w:tblPr>
      <w:tblStyleRowBandSize w:val="1"/>
      <w:tblStyleColBandSize w:val="1"/>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Pr>
    <w:tblStylePr w:type="firstRow">
      <w:rPr>
        <w:rFonts w:ascii="Arial" w:hAnsi="Arial"/>
        <w:b/>
        <w:color w:val="FFFFFF"/>
        <w:sz w:val="22"/>
      </w:rPr>
      <w:tblPr/>
      <w:tcPr>
        <w:shd w:val="clear" w:color="92CCDC" w:themeColor="accent5" w:themeTint="9A"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themeColor="accent5" w:themeTint="9A"/>
          <w:right w:val="single" w:sz="4" w:space="0" w:color="92CCDC" w:themeColor="accent5" w:themeTint="9A"/>
        </w:tcBorders>
      </w:tcPr>
    </w:tblStylePr>
    <w:tblStylePr w:type="band1Horz">
      <w:rPr>
        <w:rFonts w:ascii="Arial" w:hAnsi="Arial"/>
        <w:color w:val="404040"/>
        <w:sz w:val="22"/>
      </w:rPr>
      <w:tblPr/>
      <w:tcPr>
        <w:tcBorders>
          <w:top w:val="single" w:sz="4" w:space="0" w:color="92CCDC" w:themeColor="accent5" w:themeTint="9A"/>
          <w:bottom w:val="single" w:sz="4" w:space="0" w:color="92CCDC" w:themeColor="accent5" w:themeTint="9A"/>
        </w:tcBorders>
      </w:tcPr>
    </w:tblStylePr>
  </w:style>
  <w:style w:type="table" w:customStyle="1" w:styleId="ListTable3-Accent6">
    <w:name w:val="List Table 3 - Accent 6"/>
    <w:basedOn w:val="a1"/>
    <w:uiPriority w:val="99"/>
    <w:rsid w:val="005A50E1"/>
    <w:pPr>
      <w:spacing w:after="0" w:line="240" w:lineRule="auto"/>
    </w:pPr>
    <w:tblPr>
      <w:tblStyleRowBandSize w:val="1"/>
      <w:tblStyleColBandSize w:val="1"/>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Pr>
    <w:tblStylePr w:type="firstRow">
      <w:rPr>
        <w:rFonts w:ascii="Arial" w:hAnsi="Arial"/>
        <w:b/>
        <w:color w:val="FFFFFF"/>
        <w:sz w:val="22"/>
      </w:rPr>
      <w:tblPr/>
      <w:tcPr>
        <w:shd w:val="clear" w:color="FAC090" w:themeColor="accent6" w:themeTint="98"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themeColor="accent6" w:themeTint="98"/>
          <w:right w:val="single" w:sz="4" w:space="0" w:color="FAC090" w:themeColor="accent6" w:themeTint="98"/>
        </w:tcBorders>
      </w:tcPr>
    </w:tblStylePr>
    <w:tblStylePr w:type="band1Horz">
      <w:rPr>
        <w:rFonts w:ascii="Arial" w:hAnsi="Arial"/>
        <w:color w:val="404040"/>
        <w:sz w:val="22"/>
      </w:rPr>
      <w:tblPr/>
      <w:tcPr>
        <w:tcBorders>
          <w:top w:val="single" w:sz="4" w:space="0" w:color="FAC090" w:themeColor="accent6" w:themeTint="98"/>
          <w:bottom w:val="single" w:sz="4" w:space="0" w:color="FAC090" w:themeColor="accent6" w:themeTint="98"/>
        </w:tcBorders>
      </w:tcPr>
    </w:tblStylePr>
  </w:style>
  <w:style w:type="table" w:customStyle="1" w:styleId="-412">
    <w:name w:val="Список-таблица 41"/>
    <w:basedOn w:val="a1"/>
    <w:uiPriority w:val="99"/>
    <w:rsid w:val="005A50E1"/>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a1"/>
    <w:uiPriority w:val="99"/>
    <w:rsid w:val="005A50E1"/>
    <w:pPr>
      <w:spacing w:after="0" w:line="240" w:lineRule="auto"/>
    </w:pPr>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4-Accent2">
    <w:name w:val="List Table 4 - Accent 2"/>
    <w:basedOn w:val="a1"/>
    <w:uiPriority w:val="99"/>
    <w:rsid w:val="005A50E1"/>
    <w:pPr>
      <w:spacing w:after="0" w:line="240" w:lineRule="auto"/>
    </w:pPr>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Pr>
    <w:tblStylePr w:type="firstRow">
      <w:rPr>
        <w:rFonts w:ascii="Arial" w:hAnsi="Arial"/>
        <w:b/>
        <w:color w:val="FFFFFF"/>
        <w:sz w:val="22"/>
      </w:rPr>
      <w:tblPr/>
      <w:tcPr>
        <w:shd w:val="clear" w:color="C0504D" w:themeColor="accent2"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4-Accent3">
    <w:name w:val="List Table 4 - Accent 3"/>
    <w:basedOn w:val="a1"/>
    <w:uiPriority w:val="99"/>
    <w:rsid w:val="005A50E1"/>
    <w:pPr>
      <w:spacing w:after="0" w:line="240" w:lineRule="auto"/>
    </w:pPr>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Pr>
    <w:tblStylePr w:type="firstRow">
      <w:rPr>
        <w:rFonts w:ascii="Arial" w:hAnsi="Arial"/>
        <w:b/>
        <w:color w:val="FFFFFF"/>
        <w:sz w:val="22"/>
      </w:rPr>
      <w:tblPr/>
      <w:tcPr>
        <w:shd w:val="clear" w:color="9BBB59" w:themeColor="accent3"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4-Accent4">
    <w:name w:val="List Table 4 - Accent 4"/>
    <w:basedOn w:val="a1"/>
    <w:uiPriority w:val="99"/>
    <w:rsid w:val="005A50E1"/>
    <w:pPr>
      <w:spacing w:after="0" w:line="240" w:lineRule="auto"/>
    </w:pPr>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Pr>
    <w:tblStylePr w:type="firstRow">
      <w:rPr>
        <w:rFonts w:ascii="Arial" w:hAnsi="Arial"/>
        <w:b/>
        <w:color w:val="FFFFFF"/>
        <w:sz w:val="22"/>
      </w:rPr>
      <w:tblPr/>
      <w:tcPr>
        <w:shd w:val="clear" w:color="8064A2" w:themeColor="accent4"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4-Accent5">
    <w:name w:val="List Table 4 - Accent 5"/>
    <w:basedOn w:val="a1"/>
    <w:uiPriority w:val="99"/>
    <w:rsid w:val="005A50E1"/>
    <w:pPr>
      <w:spacing w:after="0" w:line="240" w:lineRule="auto"/>
    </w:pPr>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Pr>
    <w:tblStylePr w:type="firstRow">
      <w:rPr>
        <w:rFonts w:ascii="Arial" w:hAnsi="Arial"/>
        <w:b/>
        <w:color w:val="FFFFFF"/>
        <w:sz w:val="22"/>
      </w:rPr>
      <w:tblPr/>
      <w:tcPr>
        <w:shd w:val="clear" w:color="4BACC6" w:themeColor="accent5"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4-Accent6">
    <w:name w:val="List Table 4 - Accent 6"/>
    <w:basedOn w:val="a1"/>
    <w:uiPriority w:val="99"/>
    <w:rsid w:val="005A50E1"/>
    <w:pPr>
      <w:spacing w:after="0" w:line="240" w:lineRule="auto"/>
    </w:pPr>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Pr>
    <w:tblStylePr w:type="firstRow">
      <w:rPr>
        <w:rFonts w:ascii="Arial" w:hAnsi="Arial"/>
        <w:b/>
        <w:color w:val="FFFFFF"/>
        <w:sz w:val="22"/>
      </w:rPr>
      <w:tblPr/>
      <w:tcPr>
        <w:shd w:val="clear" w:color="F79646" w:themeColor="accent6"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customStyle="1" w:styleId="-512">
    <w:name w:val="Список-таблица 5 темная1"/>
    <w:basedOn w:val="a1"/>
    <w:uiPriority w:val="99"/>
    <w:rsid w:val="005A50E1"/>
    <w:pPr>
      <w:spacing w:after="0" w:line="240" w:lineRule="auto"/>
    </w:pPr>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a1"/>
    <w:uiPriority w:val="99"/>
    <w:rsid w:val="005A50E1"/>
    <w:pPr>
      <w:spacing w:after="0" w:line="240" w:lineRule="auto"/>
    </w:pPr>
    <w:tblPr>
      <w:tblStyleRowBandSize w:val="1"/>
      <w:tblStyleColBandSize w:val="1"/>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shd w:val="clear" w:color="4F81BD" w:themeColor="accent1" w:fill="4F81BD" w:themeFill="accent1"/>
    </w:tblPr>
    <w:tblStylePr w:type="firstRow">
      <w:rPr>
        <w:rFonts w:ascii="Arial" w:hAnsi="Arial"/>
        <w:b/>
        <w:color w:val="FFFFFF" w:themeColor="light1"/>
        <w:sz w:val="22"/>
      </w:rPr>
      <w:tblPr/>
      <w:tcPr>
        <w:tcBorders>
          <w:top w:val="single" w:sz="32" w:space="0" w:color="4F81BD" w:themeColor="accent1"/>
          <w:bottom w:val="single" w:sz="12" w:space="0" w:color="FFFFFF" w:themeColor="light1"/>
        </w:tcBorders>
        <w:shd w:val="clear" w:color="4F81BD" w:themeColor="accent1" w:fill="4F81BD"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4F81BD" w:themeColor="accent1" w:fill="4F81BD"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F81BD" w:themeColor="accent1" w:fill="4F81BD" w:themeFill="accent1"/>
      </w:tcPr>
    </w:tblStylePr>
    <w:tblStylePr w:type="band2Horz">
      <w:tblPr/>
      <w:tcPr>
        <w:tcBorders>
          <w:top w:val="single" w:sz="4" w:space="0" w:color="FFFFFF" w:themeColor="light1"/>
          <w:bottom w:val="single" w:sz="4" w:space="0" w:color="FFFFFF" w:themeColor="light1"/>
        </w:tcBorders>
        <w:shd w:val="clear" w:color="4F81BD" w:themeColor="accent1" w:fill="4F81BD" w:themeFill="accent1"/>
      </w:tcPr>
    </w:tblStylePr>
  </w:style>
  <w:style w:type="table" w:customStyle="1" w:styleId="ListTable5Dark-Accent2">
    <w:name w:val="List Table 5 Dark - Accent 2"/>
    <w:basedOn w:val="a1"/>
    <w:uiPriority w:val="99"/>
    <w:rsid w:val="005A50E1"/>
    <w:pPr>
      <w:spacing w:after="0" w:line="240" w:lineRule="auto"/>
    </w:pPr>
    <w:tblPr>
      <w:tblStyleRowBandSize w:val="1"/>
      <w:tblStyleColBandSize w:val="1"/>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shd w:val="clear" w:color="D99695" w:themeColor="accent2" w:themeTint="97" w:fill="D99695" w:themeFill="accent2" w:themeFillTint="97"/>
    </w:tblPr>
    <w:tblStylePr w:type="firstRow">
      <w:rPr>
        <w:rFonts w:ascii="Arial" w:hAnsi="Arial"/>
        <w:b/>
        <w:color w:val="FFFFFF" w:themeColor="light1"/>
        <w:sz w:val="22"/>
      </w:rPr>
      <w:tblPr/>
      <w:tcPr>
        <w:tcBorders>
          <w:top w:val="single" w:sz="32" w:space="0" w:color="D99695" w:themeColor="accent2" w:themeTint="97"/>
          <w:bottom w:val="single" w:sz="12" w:space="0" w:color="FFFFFF" w:themeColor="light1"/>
        </w:tcBorders>
        <w:shd w:val="clear" w:color="D99695" w:themeColor="accent2" w:themeTint="97" w:fill="D99695"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D99695" w:themeColor="accent2" w:themeTint="97"/>
          <w:right w:val="single" w:sz="4" w:space="0" w:color="FFFFFF" w:themeColor="light1"/>
        </w:tcBorders>
      </w:tcPr>
    </w:tblStylePr>
    <w:tblStylePr w:type="lastCol">
      <w:tblPr/>
      <w:tcPr>
        <w:tcBorders>
          <w:left w:val="single" w:sz="4" w:space="0" w:color="FFFFFF" w:themeColor="light1"/>
          <w:right w:val="single" w:sz="32" w:space="0" w:color="D99695" w:themeColor="accent2" w:themeTint="97"/>
        </w:tcBorders>
      </w:tcPr>
    </w:tblStylePr>
    <w:tblStylePr w:type="band1Vert">
      <w:tblPr/>
      <w:tcPr>
        <w:tcBorders>
          <w:left w:val="single" w:sz="4" w:space="0" w:color="FFFFFF" w:themeColor="light1"/>
          <w:right w:val="single" w:sz="4" w:space="0" w:color="FFFFFF" w:themeColor="light1"/>
        </w:tcBorders>
        <w:shd w:val="clear" w:color="D99695" w:themeColor="accent2" w:themeTint="97" w:fill="D9969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tblStylePr w:type="band2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style>
  <w:style w:type="table" w:customStyle="1" w:styleId="ListTable5Dark-Accent3">
    <w:name w:val="List Table 5 Dark - Accent 3"/>
    <w:basedOn w:val="a1"/>
    <w:uiPriority w:val="99"/>
    <w:rsid w:val="005A50E1"/>
    <w:pPr>
      <w:spacing w:after="0" w:line="240" w:lineRule="auto"/>
    </w:pPr>
    <w:tblPr>
      <w:tblStyleRowBandSize w:val="1"/>
      <w:tblStyleColBandSize w:val="1"/>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shd w:val="clear" w:color="C3D69B" w:themeColor="accent3" w:themeTint="98" w:fill="C3D69B" w:themeFill="accent3" w:themeFillTint="98"/>
    </w:tblPr>
    <w:tblStylePr w:type="firstRow">
      <w:rPr>
        <w:rFonts w:ascii="Arial" w:hAnsi="Arial"/>
        <w:b/>
        <w:color w:val="FFFFFF" w:themeColor="light1"/>
        <w:sz w:val="22"/>
      </w:rPr>
      <w:tblPr/>
      <w:tcPr>
        <w:tcBorders>
          <w:top w:val="single" w:sz="32" w:space="0" w:color="C3D69B" w:themeColor="accent3" w:themeTint="98"/>
          <w:bottom w:val="single" w:sz="12" w:space="0" w:color="FFFFFF" w:themeColor="light1"/>
        </w:tcBorders>
        <w:shd w:val="clear" w:color="C3D69B" w:themeColor="accent3" w:themeTint="98" w:fill="C3D69B"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3D69B" w:themeColor="accent3" w:themeTint="98"/>
          <w:right w:val="single" w:sz="4" w:space="0" w:color="FFFFFF" w:themeColor="light1"/>
        </w:tcBorders>
      </w:tcPr>
    </w:tblStylePr>
    <w:tblStylePr w:type="lastCol">
      <w:tblPr/>
      <w:tcPr>
        <w:tcBorders>
          <w:left w:val="single" w:sz="4" w:space="0" w:color="FFFFFF" w:themeColor="light1"/>
          <w:right w:val="single" w:sz="32" w:space="0" w:color="C3D69B" w:themeColor="accent3" w:themeTint="98"/>
        </w:tcBorders>
      </w:tcPr>
    </w:tblStylePr>
    <w:tblStylePr w:type="band1Vert">
      <w:tblPr/>
      <w:tcPr>
        <w:tcBorders>
          <w:left w:val="single" w:sz="4" w:space="0" w:color="FFFFFF" w:themeColor="light1"/>
          <w:right w:val="single" w:sz="4" w:space="0" w:color="FFFFFF" w:themeColor="light1"/>
        </w:tcBorders>
        <w:shd w:val="clear" w:color="C3D69B" w:themeColor="accent3" w:themeTint="98" w:fill="C3D69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tblStylePr w:type="band2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style>
  <w:style w:type="table" w:customStyle="1" w:styleId="ListTable5Dark-Accent4">
    <w:name w:val="List Table 5 Dark - Accent 4"/>
    <w:basedOn w:val="a1"/>
    <w:uiPriority w:val="99"/>
    <w:rsid w:val="005A50E1"/>
    <w:pPr>
      <w:spacing w:after="0" w:line="240" w:lineRule="auto"/>
    </w:pPr>
    <w:tblPr>
      <w:tblStyleRowBandSize w:val="1"/>
      <w:tblStyleColBandSize w:val="1"/>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shd w:val="clear" w:color="B2A1C6" w:themeColor="accent4" w:themeTint="9A" w:fill="B2A1C6" w:themeFill="accent4" w:themeFillTint="9A"/>
    </w:tblPr>
    <w:tblStylePr w:type="firstRow">
      <w:rPr>
        <w:rFonts w:ascii="Arial" w:hAnsi="Arial"/>
        <w:b/>
        <w:color w:val="FFFFFF" w:themeColor="light1"/>
        <w:sz w:val="22"/>
      </w:rPr>
      <w:tblPr/>
      <w:tcPr>
        <w:tcBorders>
          <w:top w:val="single" w:sz="32" w:space="0" w:color="B2A1C6" w:themeColor="accent4" w:themeTint="9A"/>
          <w:bottom w:val="single" w:sz="12" w:space="0" w:color="FFFFFF" w:themeColor="light1"/>
        </w:tcBorders>
        <w:shd w:val="clear" w:color="B2A1C6" w:themeColor="accent4" w:themeTint="9A" w:fill="B2A1C6"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B2A1C6" w:themeColor="accent4" w:themeTint="9A"/>
          <w:right w:val="single" w:sz="4" w:space="0" w:color="FFFFFF" w:themeColor="light1"/>
        </w:tcBorders>
      </w:tcPr>
    </w:tblStylePr>
    <w:tblStylePr w:type="lastCol">
      <w:tblPr/>
      <w:tcPr>
        <w:tcBorders>
          <w:left w:val="single" w:sz="4" w:space="0" w:color="FFFFFF" w:themeColor="light1"/>
          <w:right w:val="single" w:sz="32" w:space="0" w:color="B2A1C6" w:themeColor="accent4" w:themeTint="9A"/>
        </w:tcBorders>
      </w:tcPr>
    </w:tblStylePr>
    <w:tblStylePr w:type="band1Vert">
      <w:tblPr/>
      <w:tcPr>
        <w:tcBorders>
          <w:left w:val="single" w:sz="4" w:space="0" w:color="FFFFFF" w:themeColor="light1"/>
          <w:right w:val="single" w:sz="4" w:space="0" w:color="FFFFFF" w:themeColor="light1"/>
        </w:tcBorders>
        <w:shd w:val="clear" w:color="B2A1C6" w:themeColor="accent4" w:themeTint="9A" w:fill="B2A1C6"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tblStylePr w:type="band2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style>
  <w:style w:type="table" w:customStyle="1" w:styleId="ListTable5Dark-Accent5">
    <w:name w:val="List Table 5 Dark - Accent 5"/>
    <w:basedOn w:val="a1"/>
    <w:uiPriority w:val="99"/>
    <w:rsid w:val="005A50E1"/>
    <w:pPr>
      <w:spacing w:after="0" w:line="240" w:lineRule="auto"/>
    </w:pPr>
    <w:tblPr>
      <w:tblStyleRowBandSize w:val="1"/>
      <w:tblStyleColBandSize w:val="1"/>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shd w:val="clear" w:color="92CCDC" w:themeColor="accent5" w:themeTint="9A" w:fill="92CCDC" w:themeFill="accent5" w:themeFillTint="9A"/>
    </w:tblPr>
    <w:tblStylePr w:type="firstRow">
      <w:rPr>
        <w:rFonts w:ascii="Arial" w:hAnsi="Arial"/>
        <w:b/>
        <w:color w:val="FFFFFF" w:themeColor="light1"/>
        <w:sz w:val="22"/>
      </w:rPr>
      <w:tblPr/>
      <w:tcPr>
        <w:tcBorders>
          <w:top w:val="single" w:sz="32" w:space="0" w:color="92CCDC" w:themeColor="accent5" w:themeTint="9A"/>
          <w:bottom w:val="single" w:sz="12" w:space="0" w:color="FFFFFF" w:themeColor="light1"/>
        </w:tcBorders>
        <w:shd w:val="clear" w:color="92CCDC" w:themeColor="accent5" w:themeTint="9A" w:fill="92CCDC"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2CCDC" w:themeColor="accent5" w:themeTint="9A"/>
          <w:right w:val="single" w:sz="4" w:space="0" w:color="FFFFFF" w:themeColor="light1"/>
        </w:tcBorders>
      </w:tcPr>
    </w:tblStylePr>
    <w:tblStylePr w:type="lastCol">
      <w:tblPr/>
      <w:tcPr>
        <w:tcBorders>
          <w:left w:val="single" w:sz="4" w:space="0" w:color="FFFFFF" w:themeColor="light1"/>
          <w:right w:val="single" w:sz="32" w:space="0" w:color="92CCDC" w:themeColor="accent5" w:themeTint="9A"/>
        </w:tcBorders>
      </w:tcPr>
    </w:tblStylePr>
    <w:tblStylePr w:type="band1Vert">
      <w:tblPr/>
      <w:tcPr>
        <w:tcBorders>
          <w:left w:val="single" w:sz="4" w:space="0" w:color="FFFFFF" w:themeColor="light1"/>
          <w:right w:val="single" w:sz="4" w:space="0" w:color="FFFFFF" w:themeColor="light1"/>
        </w:tcBorders>
        <w:shd w:val="clear" w:color="92CCDC" w:themeColor="accent5" w:themeTint="9A" w:fill="92CCDC"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tblStylePr w:type="band2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style>
  <w:style w:type="table" w:customStyle="1" w:styleId="ListTable5Dark-Accent6">
    <w:name w:val="List Table 5 Dark - Accent 6"/>
    <w:basedOn w:val="a1"/>
    <w:uiPriority w:val="99"/>
    <w:rsid w:val="005A50E1"/>
    <w:pPr>
      <w:spacing w:after="0" w:line="240" w:lineRule="auto"/>
    </w:pPr>
    <w:tblPr>
      <w:tblStyleRowBandSize w:val="1"/>
      <w:tblStyleColBandSize w:val="1"/>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shd w:val="clear" w:color="FAC090" w:themeColor="accent6" w:themeTint="98" w:fill="FAC090" w:themeFill="accent6" w:themeFillTint="98"/>
    </w:tblPr>
    <w:tblStylePr w:type="firstRow">
      <w:rPr>
        <w:rFonts w:ascii="Arial" w:hAnsi="Arial"/>
        <w:b/>
        <w:color w:val="FFFFFF" w:themeColor="light1"/>
        <w:sz w:val="22"/>
      </w:rPr>
      <w:tblPr/>
      <w:tcPr>
        <w:tcBorders>
          <w:top w:val="single" w:sz="32" w:space="0" w:color="FAC090" w:themeColor="accent6" w:themeTint="98"/>
          <w:bottom w:val="single" w:sz="12" w:space="0" w:color="FFFFFF" w:themeColor="light1"/>
        </w:tcBorders>
        <w:shd w:val="clear" w:color="FAC090" w:themeColor="accent6" w:themeTint="98" w:fill="FAC090"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AC090" w:themeColor="accent6" w:themeTint="98"/>
          <w:right w:val="single" w:sz="4" w:space="0" w:color="FFFFFF" w:themeColor="light1"/>
        </w:tcBorders>
      </w:tcPr>
    </w:tblStylePr>
    <w:tblStylePr w:type="lastCol">
      <w:tblPr/>
      <w:tcPr>
        <w:tcBorders>
          <w:left w:val="single" w:sz="4" w:space="0" w:color="FFFFFF" w:themeColor="light1"/>
          <w:right w:val="single" w:sz="32" w:space="0" w:color="FAC090" w:themeColor="accent6" w:themeTint="98"/>
        </w:tcBorders>
      </w:tcPr>
    </w:tblStylePr>
    <w:tblStylePr w:type="band1Vert">
      <w:tblPr/>
      <w:tcPr>
        <w:tcBorders>
          <w:left w:val="single" w:sz="4" w:space="0" w:color="FFFFFF" w:themeColor="light1"/>
          <w:right w:val="single" w:sz="4" w:space="0" w:color="FFFFFF" w:themeColor="light1"/>
        </w:tcBorders>
        <w:shd w:val="clear" w:color="FAC090" w:themeColor="accent6" w:themeTint="98" w:fill="FAC090"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tblStylePr w:type="band2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style>
  <w:style w:type="table" w:customStyle="1" w:styleId="-612">
    <w:name w:val="Список-таблица 6 цветная1"/>
    <w:basedOn w:val="a1"/>
    <w:uiPriority w:val="99"/>
    <w:rsid w:val="005A50E1"/>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a1"/>
    <w:uiPriority w:val="99"/>
    <w:rsid w:val="005A50E1"/>
    <w:pPr>
      <w:spacing w:after="0" w:line="240" w:lineRule="auto"/>
    </w:pPr>
    <w:tblPr>
      <w:tblStyleRowBandSize w:val="1"/>
      <w:tblStyleColBandSize w:val="1"/>
      <w:tblBorders>
        <w:top w:val="single" w:sz="4" w:space="0" w:color="4F81BD" w:themeColor="accent1"/>
        <w:bottom w:val="single" w:sz="4" w:space="0" w:color="4F81BD" w:themeColor="accent1"/>
      </w:tblBorders>
    </w:tblPr>
    <w:tblStylePr w:type="firstRow">
      <w:rPr>
        <w:b/>
        <w:color w:val="2A4A71" w:themeColor="accent1" w:themeShade="95"/>
      </w:rPr>
      <w:tblPr/>
      <w:tcPr>
        <w:tcBorders>
          <w:bottom w:val="single" w:sz="4" w:space="0" w:color="4F81BD" w:themeColor="accent1"/>
        </w:tcBorders>
      </w:tcPr>
    </w:tblStylePr>
    <w:tblStylePr w:type="lastRow">
      <w:rPr>
        <w:b/>
        <w:color w:val="2A4A71" w:themeColor="accent1" w:themeShade="95"/>
      </w:rPr>
      <w:tblPr/>
      <w:tcPr>
        <w:tcBorders>
          <w:top w:val="single" w:sz="4" w:space="0" w:color="4F81BD" w:themeColor="accent1"/>
        </w:tcBorders>
      </w:tcPr>
    </w:tblStylePr>
    <w:tblStylePr w:type="firstCol">
      <w:rPr>
        <w:b/>
        <w:color w:val="2A4A71" w:themeColor="accent1" w:themeShade="95"/>
      </w:rPr>
    </w:tblStylePr>
    <w:tblStylePr w:type="lastCol">
      <w:rPr>
        <w:b/>
        <w:color w:val="2A4A71" w:themeColor="accent1" w:themeShade="95"/>
      </w:r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6Colorful-Accent2">
    <w:name w:val="List Table 6 Colorful - Accent 2"/>
    <w:basedOn w:val="a1"/>
    <w:uiPriority w:val="99"/>
    <w:rsid w:val="005A50E1"/>
    <w:pPr>
      <w:spacing w:after="0" w:line="240" w:lineRule="auto"/>
    </w:pPr>
    <w:tblPr>
      <w:tblStyleRowBandSize w:val="1"/>
      <w:tblStyleColBandSize w:val="1"/>
      <w:tblBorders>
        <w:top w:val="single" w:sz="4" w:space="0" w:color="D99695" w:themeColor="accent2" w:themeTint="97"/>
        <w:bottom w:val="single" w:sz="4" w:space="0" w:color="D99695" w:themeColor="accent2" w:themeTint="97"/>
      </w:tblBorders>
    </w:tblPr>
    <w:tblStylePr w:type="firstRow">
      <w:rPr>
        <w:b/>
        <w:color w:val="D99695" w:themeColor="accent2" w:themeTint="97" w:themeShade="95"/>
      </w:rPr>
      <w:tblPr/>
      <w:tcPr>
        <w:tcBorders>
          <w:bottom w:val="single" w:sz="4" w:space="0" w:color="D99695" w:themeColor="accent2" w:themeTint="97"/>
        </w:tcBorders>
      </w:tcPr>
    </w:tblStylePr>
    <w:tblStylePr w:type="lastRow">
      <w:rPr>
        <w:b/>
        <w:color w:val="D99695" w:themeColor="accent2" w:themeTint="97" w:themeShade="95"/>
      </w:rPr>
      <w:tblPr/>
      <w:tcPr>
        <w:tcBorders>
          <w:top w:val="single" w:sz="4" w:space="0" w:color="D99695" w:themeColor="accent2" w:themeTint="97"/>
        </w:tcBorders>
      </w:tc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6Colorful-Accent3">
    <w:name w:val="List Table 6 Colorful - Accent 3"/>
    <w:basedOn w:val="a1"/>
    <w:uiPriority w:val="99"/>
    <w:rsid w:val="005A50E1"/>
    <w:pPr>
      <w:spacing w:after="0" w:line="240" w:lineRule="auto"/>
    </w:pPr>
    <w:tblPr>
      <w:tblStyleRowBandSize w:val="1"/>
      <w:tblStyleColBandSize w:val="1"/>
      <w:tblBorders>
        <w:top w:val="single" w:sz="4" w:space="0" w:color="C3D69B" w:themeColor="accent3" w:themeTint="98"/>
        <w:bottom w:val="single" w:sz="4" w:space="0" w:color="C3D69B" w:themeColor="accent3" w:themeTint="98"/>
      </w:tblBorders>
    </w:tblPr>
    <w:tblStylePr w:type="firstRow">
      <w:rPr>
        <w:b/>
        <w:color w:val="C3D69B" w:themeColor="accent3" w:themeTint="98" w:themeShade="95"/>
      </w:rPr>
      <w:tblPr/>
      <w:tcPr>
        <w:tcBorders>
          <w:bottom w:val="single" w:sz="4" w:space="0" w:color="C3D69B" w:themeColor="accent3" w:themeTint="98"/>
        </w:tcBorders>
      </w:tcPr>
    </w:tblStylePr>
    <w:tblStylePr w:type="lastRow">
      <w:rPr>
        <w:b/>
        <w:color w:val="C3D69B" w:themeColor="accent3" w:themeTint="98" w:themeShade="95"/>
      </w:rPr>
      <w:tblPr/>
      <w:tcPr>
        <w:tcBorders>
          <w:top w:val="single" w:sz="4" w:space="0" w:color="C3D69B" w:themeColor="accent3" w:themeTint="98"/>
        </w:tcBorders>
      </w:tcPr>
    </w:tblStylePr>
    <w:tblStylePr w:type="firstCol">
      <w:rPr>
        <w:b/>
        <w:color w:val="C3D69B" w:themeColor="accent3" w:themeTint="98" w:themeShade="95"/>
      </w:rPr>
    </w:tblStylePr>
    <w:tblStylePr w:type="lastCol">
      <w:rPr>
        <w:b/>
        <w:color w:val="C3D69B" w:themeColor="accent3" w:themeTint="98" w:themeShade="95"/>
      </w:r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6Colorful-Accent4">
    <w:name w:val="List Table 6 Colorful - Accent 4"/>
    <w:basedOn w:val="a1"/>
    <w:uiPriority w:val="99"/>
    <w:rsid w:val="005A50E1"/>
    <w:pPr>
      <w:spacing w:after="0" w:line="240" w:lineRule="auto"/>
    </w:pPr>
    <w:tblPr>
      <w:tblStyleRowBandSize w:val="1"/>
      <w:tblStyleColBandSize w:val="1"/>
      <w:tblBorders>
        <w:top w:val="single" w:sz="4" w:space="0" w:color="B2A1C6" w:themeColor="accent4" w:themeTint="9A"/>
        <w:bottom w:val="single" w:sz="4" w:space="0" w:color="B2A1C6" w:themeColor="accent4" w:themeTint="9A"/>
      </w:tblBorders>
    </w:tblPr>
    <w:tblStylePr w:type="firstRow">
      <w:rPr>
        <w:b/>
        <w:color w:val="B2A1C6" w:themeColor="accent4" w:themeTint="9A" w:themeShade="95"/>
      </w:rPr>
      <w:tblPr/>
      <w:tcPr>
        <w:tcBorders>
          <w:bottom w:val="single" w:sz="4" w:space="0" w:color="B2A1C6" w:themeColor="accent4" w:themeTint="9A"/>
        </w:tcBorders>
      </w:tcPr>
    </w:tblStylePr>
    <w:tblStylePr w:type="lastRow">
      <w:rPr>
        <w:b/>
        <w:color w:val="B2A1C6" w:themeColor="accent4" w:themeTint="9A" w:themeShade="95"/>
      </w:rPr>
      <w:tblPr/>
      <w:tcPr>
        <w:tcBorders>
          <w:top w:val="single" w:sz="4" w:space="0" w:color="B2A1C6" w:themeColor="accent4" w:themeTint="9A"/>
        </w:tcBorders>
      </w:tc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6Colorful-Accent5">
    <w:name w:val="List Table 6 Colorful - Accent 5"/>
    <w:basedOn w:val="a1"/>
    <w:uiPriority w:val="99"/>
    <w:rsid w:val="005A50E1"/>
    <w:pPr>
      <w:spacing w:after="0" w:line="240" w:lineRule="auto"/>
    </w:pPr>
    <w:tblPr>
      <w:tblStyleRowBandSize w:val="1"/>
      <w:tblStyleColBandSize w:val="1"/>
      <w:tblBorders>
        <w:top w:val="single" w:sz="4" w:space="0" w:color="92CCDC" w:themeColor="accent5" w:themeTint="9A"/>
        <w:bottom w:val="single" w:sz="4" w:space="0" w:color="92CCDC" w:themeColor="accent5" w:themeTint="9A"/>
      </w:tblBorders>
    </w:tblPr>
    <w:tblStylePr w:type="firstRow">
      <w:rPr>
        <w:b/>
        <w:color w:val="92CCDC" w:themeColor="accent5" w:themeTint="9A" w:themeShade="95"/>
      </w:rPr>
      <w:tblPr/>
      <w:tcPr>
        <w:tcBorders>
          <w:bottom w:val="single" w:sz="4" w:space="0" w:color="92CCDC" w:themeColor="accent5" w:themeTint="9A"/>
        </w:tcBorders>
      </w:tcPr>
    </w:tblStylePr>
    <w:tblStylePr w:type="lastRow">
      <w:rPr>
        <w:b/>
        <w:color w:val="92CCDC" w:themeColor="accent5" w:themeTint="9A" w:themeShade="95"/>
      </w:rPr>
      <w:tblPr/>
      <w:tcPr>
        <w:tcBorders>
          <w:top w:val="single" w:sz="4" w:space="0" w:color="92CCDC" w:themeColor="accent5" w:themeTint="9A"/>
        </w:tcBorders>
      </w:tcPr>
    </w:tblStylePr>
    <w:tblStylePr w:type="firstCol">
      <w:rPr>
        <w:b/>
        <w:color w:val="92CCDC" w:themeColor="accent5" w:themeTint="9A" w:themeShade="95"/>
      </w:rPr>
    </w:tblStylePr>
    <w:tblStylePr w:type="lastCol">
      <w:rPr>
        <w:b/>
        <w:color w:val="92CCDC" w:themeColor="accent5" w:themeTint="9A" w:themeShade="95"/>
      </w:r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6Colorful-Accent6">
    <w:name w:val="List Table 6 Colorful - Accent 6"/>
    <w:basedOn w:val="a1"/>
    <w:uiPriority w:val="99"/>
    <w:rsid w:val="005A50E1"/>
    <w:pPr>
      <w:spacing w:after="0" w:line="240" w:lineRule="auto"/>
    </w:pPr>
    <w:tblPr>
      <w:tblStyleRowBandSize w:val="1"/>
      <w:tblStyleColBandSize w:val="1"/>
      <w:tblBorders>
        <w:top w:val="single" w:sz="4" w:space="0" w:color="FAC090" w:themeColor="accent6" w:themeTint="98"/>
        <w:bottom w:val="single" w:sz="4" w:space="0" w:color="FAC090" w:themeColor="accent6" w:themeTint="98"/>
      </w:tblBorders>
    </w:tblPr>
    <w:tblStylePr w:type="firstRow">
      <w:rPr>
        <w:b/>
        <w:color w:val="FAC090" w:themeColor="accent6" w:themeTint="98" w:themeShade="95"/>
      </w:rPr>
      <w:tblPr/>
      <w:tcPr>
        <w:tcBorders>
          <w:bottom w:val="single" w:sz="4" w:space="0" w:color="FAC090" w:themeColor="accent6" w:themeTint="98"/>
        </w:tcBorders>
      </w:tcPr>
    </w:tblStylePr>
    <w:tblStylePr w:type="lastRow">
      <w:rPr>
        <w:b/>
        <w:color w:val="FAC090" w:themeColor="accent6" w:themeTint="98" w:themeShade="95"/>
      </w:rPr>
      <w:tblPr/>
      <w:tcPr>
        <w:tcBorders>
          <w:top w:val="single" w:sz="4" w:space="0" w:color="FAC090" w:themeColor="accent6" w:themeTint="98"/>
        </w:tcBorders>
      </w:tcPr>
    </w:tblStylePr>
    <w:tblStylePr w:type="firstCol">
      <w:rPr>
        <w:b/>
        <w:color w:val="FAC090" w:themeColor="accent6" w:themeTint="98" w:themeShade="95"/>
      </w:rPr>
    </w:tblStylePr>
    <w:tblStylePr w:type="lastCol">
      <w:rPr>
        <w:b/>
        <w:color w:val="FAC090" w:themeColor="accent6" w:themeTint="98" w:themeShade="95"/>
      </w:r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712">
    <w:name w:val="Список-таблица 7 цветная1"/>
    <w:basedOn w:val="a1"/>
    <w:uiPriority w:val="99"/>
    <w:rsid w:val="005A50E1"/>
    <w:pPr>
      <w:spacing w:after="0" w:line="240" w:lineRule="auto"/>
    </w:pPr>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a1"/>
    <w:uiPriority w:val="99"/>
    <w:rsid w:val="005A50E1"/>
    <w:pPr>
      <w:spacing w:after="0" w:line="240" w:lineRule="auto"/>
    </w:pPr>
    <w:tblPr>
      <w:tblStyleRowBandSize w:val="1"/>
      <w:tblStyleColBandSize w:val="1"/>
      <w:tblBorders>
        <w:right w:val="single" w:sz="4" w:space="0" w:color="4F81BD" w:themeColor="accent1"/>
      </w:tblBorders>
    </w:tblPr>
    <w:tblStylePr w:type="firstRow">
      <w:rPr>
        <w:rFonts w:ascii="Arial" w:hAnsi="Arial"/>
        <w:i/>
        <w:color w:val="2A4A71" w:themeColor="accent1" w:themeShade="95"/>
        <w:sz w:val="22"/>
      </w:rPr>
      <w:tblPr/>
      <w:tcPr>
        <w:tcBorders>
          <w:top w:val="none" w:sz="4" w:space="0" w:color="000000"/>
          <w:left w:val="none" w:sz="4" w:space="0" w:color="000000"/>
          <w:bottom w:val="single" w:sz="4" w:space="0" w:color="4F81BD" w:themeColor="accent1"/>
          <w:right w:val="none" w:sz="4" w:space="0" w:color="000000"/>
        </w:tcBorders>
        <w:shd w:val="clear" w:color="FFFFFF" w:themeColor="light1" w:fill="FFFFFF" w:themeFill="light1"/>
      </w:tcPr>
    </w:tblStylePr>
    <w:tblStylePr w:type="lastRow">
      <w:rPr>
        <w:rFonts w:ascii="Arial" w:hAnsi="Arial"/>
        <w:i/>
        <w:color w:val="2A4A71" w:themeColor="accent1" w:themeShade="95"/>
        <w:sz w:val="22"/>
      </w:rPr>
      <w:tblPr/>
      <w:tcPr>
        <w:tcBorders>
          <w:top w:val="single" w:sz="4" w:space="0" w:color="4F81BD" w:themeColor="accent1"/>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A4A71" w:themeColor="accent1" w:themeShade="95"/>
        <w:sz w:val="22"/>
      </w:rPr>
      <w:tblPr/>
      <w:tcPr>
        <w:tcBorders>
          <w:top w:val="none" w:sz="4" w:space="0" w:color="000000"/>
          <w:left w:val="none" w:sz="4" w:space="0" w:color="000000"/>
          <w:bottom w:val="none" w:sz="4" w:space="0" w:color="000000"/>
          <w:right w:val="single" w:sz="4" w:space="0" w:color="4F81BD" w:themeColor="accent1"/>
        </w:tcBorders>
        <w:shd w:val="clear" w:color="FFFFFF" w:fill="auto"/>
      </w:tcPr>
    </w:tblStylePr>
    <w:tblStylePr w:type="lastCol">
      <w:rPr>
        <w:rFonts w:ascii="Arial" w:hAnsi="Arial"/>
        <w:i/>
        <w:color w:val="2A4A71" w:themeColor="accent1" w:themeShade="95"/>
        <w:sz w:val="22"/>
      </w:rPr>
      <w:tblPr/>
      <w:tcPr>
        <w:tcBorders>
          <w:top w:val="none" w:sz="4" w:space="0" w:color="000000"/>
          <w:left w:val="single" w:sz="4" w:space="0" w:color="4F81BD" w:themeColor="accent1"/>
          <w:bottom w:val="none" w:sz="4" w:space="0" w:color="000000"/>
          <w:right w:val="none" w:sz="4" w:space="0" w:color="000000"/>
        </w:tcBorders>
        <w:shd w:val="clear" w:color="FFFFFF" w:fill="auto"/>
      </w:tc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7Colorful-Accent2">
    <w:name w:val="List Table 7 Colorful - Accent 2"/>
    <w:basedOn w:val="a1"/>
    <w:uiPriority w:val="99"/>
    <w:rsid w:val="005A50E1"/>
    <w:pPr>
      <w:spacing w:after="0" w:line="240" w:lineRule="auto"/>
    </w:pPr>
    <w:tblPr>
      <w:tblStyleRowBandSize w:val="1"/>
      <w:tblStyleColBandSize w:val="1"/>
      <w:tblBorders>
        <w:right w:val="single" w:sz="4" w:space="0" w:color="D99695" w:themeColor="accent2" w:themeTint="97"/>
      </w:tblBorders>
    </w:tblPr>
    <w:tblStylePr w:type="firstRow">
      <w:rPr>
        <w:rFonts w:ascii="Arial" w:hAnsi="Arial"/>
        <w:i/>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FFFFFF" w:themeColor="light1" w:fill="FFFFFF" w:themeFill="light1"/>
      </w:tcPr>
    </w:tblStylePr>
    <w:tblStylePr w:type="lastRow">
      <w:rPr>
        <w:rFonts w:ascii="Arial" w:hAnsi="Arial"/>
        <w:i/>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FFFFFF" w:fill="auto"/>
      </w:tc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7Colorful-Accent3">
    <w:name w:val="List Table 7 Colorful - Accent 3"/>
    <w:basedOn w:val="a1"/>
    <w:uiPriority w:val="99"/>
    <w:rsid w:val="005A50E1"/>
    <w:pPr>
      <w:spacing w:after="0" w:line="240" w:lineRule="auto"/>
    </w:pPr>
    <w:tblPr>
      <w:tblStyleRowBandSize w:val="1"/>
      <w:tblStyleColBandSize w:val="1"/>
      <w:tblBorders>
        <w:right w:val="single" w:sz="4" w:space="0" w:color="C3D69B" w:themeColor="accent3" w:themeTint="98"/>
      </w:tblBorders>
    </w:tblPr>
    <w:tblStylePr w:type="firstRow">
      <w:rPr>
        <w:rFonts w:ascii="Arial" w:hAnsi="Arial"/>
        <w:i/>
        <w:color w:val="C3D69B" w:themeColor="accent3" w:themeTint="98" w:themeShade="95"/>
        <w:sz w:val="22"/>
      </w:rPr>
      <w:tblPr/>
      <w:tcPr>
        <w:tcBorders>
          <w:top w:val="none" w:sz="4" w:space="0" w:color="000000"/>
          <w:left w:val="none" w:sz="4" w:space="0" w:color="000000"/>
          <w:bottom w:val="single" w:sz="4" w:space="0" w:color="C3D69B" w:themeColor="accent3" w:themeTint="98"/>
          <w:right w:val="none" w:sz="4" w:space="0" w:color="000000"/>
        </w:tcBorders>
        <w:shd w:val="clear" w:color="FFFFFF" w:themeColor="light1" w:fill="FFFFFF" w:themeFill="light1"/>
      </w:tcPr>
    </w:tblStylePr>
    <w:tblStylePr w:type="lastRow">
      <w:rPr>
        <w:rFonts w:ascii="Arial" w:hAnsi="Arial"/>
        <w:i/>
        <w:color w:val="C3D69B" w:themeColor="accent3" w:themeTint="98" w:themeShade="95"/>
        <w:sz w:val="22"/>
      </w:rPr>
      <w:tblPr/>
      <w:tcPr>
        <w:tcBorders>
          <w:top w:val="single" w:sz="4" w:space="0" w:color="C3D69B" w:themeColor="accent3"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C3D69B" w:themeColor="accent3" w:themeTint="98" w:themeShade="95"/>
        <w:sz w:val="22"/>
      </w:rPr>
      <w:tblPr/>
      <w:tcPr>
        <w:tcBorders>
          <w:top w:val="none" w:sz="4" w:space="0" w:color="000000"/>
          <w:left w:val="none" w:sz="4" w:space="0" w:color="000000"/>
          <w:bottom w:val="none" w:sz="4" w:space="0" w:color="000000"/>
          <w:right w:val="single" w:sz="4" w:space="0" w:color="C3D69B" w:themeColor="accent3" w:themeTint="98"/>
        </w:tcBorders>
        <w:shd w:val="clear" w:color="FFFFFF" w:fill="auto"/>
      </w:tcPr>
    </w:tblStylePr>
    <w:tblStylePr w:type="lastCol">
      <w:rPr>
        <w:rFonts w:ascii="Arial" w:hAnsi="Arial"/>
        <w:i/>
        <w:color w:val="C3D69B" w:themeColor="accent3" w:themeTint="98" w:themeShade="95"/>
        <w:sz w:val="22"/>
      </w:rPr>
      <w:tblPr/>
      <w:tcPr>
        <w:tcBorders>
          <w:top w:val="none" w:sz="4" w:space="0" w:color="000000"/>
          <w:left w:val="single" w:sz="4" w:space="0" w:color="C3D69B" w:themeColor="accent3" w:themeTint="98"/>
          <w:bottom w:val="none" w:sz="4" w:space="0" w:color="000000"/>
          <w:right w:val="none" w:sz="4" w:space="0" w:color="000000"/>
        </w:tcBorders>
        <w:shd w:val="clear" w:color="FFFFFF" w:fill="auto"/>
      </w:tc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7Colorful-Accent4">
    <w:name w:val="List Table 7 Colorful - Accent 4"/>
    <w:basedOn w:val="a1"/>
    <w:uiPriority w:val="99"/>
    <w:rsid w:val="005A50E1"/>
    <w:pPr>
      <w:spacing w:after="0" w:line="240" w:lineRule="auto"/>
    </w:pPr>
    <w:tblPr>
      <w:tblStyleRowBandSize w:val="1"/>
      <w:tblStyleColBandSize w:val="1"/>
      <w:tblBorders>
        <w:right w:val="single" w:sz="4" w:space="0" w:color="B2A1C6" w:themeColor="accent4" w:themeTint="9A"/>
      </w:tblBorders>
    </w:tblPr>
    <w:tblStylePr w:type="firstRow">
      <w:rPr>
        <w:rFonts w:ascii="Arial" w:hAnsi="Arial"/>
        <w:i/>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FFFFFF" w:themeColor="light1" w:fill="FFFFFF" w:themeFill="light1"/>
      </w:tcPr>
    </w:tblStylePr>
    <w:tblStylePr w:type="lastRow">
      <w:rPr>
        <w:rFonts w:ascii="Arial" w:hAnsi="Arial"/>
        <w:i/>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FFFFFF" w:fill="auto"/>
      </w:tc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7Colorful-Accent5">
    <w:name w:val="List Table 7 Colorful - Accent 5"/>
    <w:basedOn w:val="a1"/>
    <w:uiPriority w:val="99"/>
    <w:rsid w:val="005A50E1"/>
    <w:pPr>
      <w:spacing w:after="0" w:line="240" w:lineRule="auto"/>
    </w:pPr>
    <w:tblPr>
      <w:tblStyleRowBandSize w:val="1"/>
      <w:tblStyleColBandSize w:val="1"/>
      <w:tblBorders>
        <w:right w:val="single" w:sz="4" w:space="0" w:color="92CCDC" w:themeColor="accent5" w:themeTint="9A"/>
      </w:tblBorders>
    </w:tblPr>
    <w:tblStylePr w:type="firstRow">
      <w:rPr>
        <w:rFonts w:ascii="Arial" w:hAnsi="Arial"/>
        <w:i/>
        <w:color w:val="92CCDC" w:themeColor="accent5" w:themeTint="9A" w:themeShade="95"/>
        <w:sz w:val="22"/>
      </w:rPr>
      <w:tblPr/>
      <w:tcPr>
        <w:tcBorders>
          <w:top w:val="none" w:sz="4" w:space="0" w:color="000000"/>
          <w:left w:val="none" w:sz="4" w:space="0" w:color="000000"/>
          <w:bottom w:val="single" w:sz="4" w:space="0" w:color="92CCDC" w:themeColor="accent5" w:themeTint="9A"/>
          <w:right w:val="none" w:sz="4" w:space="0" w:color="000000"/>
        </w:tcBorders>
        <w:shd w:val="clear" w:color="FFFFFF" w:themeColor="light1" w:fill="FFFFFF" w:themeFill="light1"/>
      </w:tcPr>
    </w:tblStylePr>
    <w:tblStylePr w:type="lastRow">
      <w:rPr>
        <w:rFonts w:ascii="Arial" w:hAnsi="Arial"/>
        <w:i/>
        <w:color w:val="92CCDC" w:themeColor="accent5" w:themeTint="9A" w:themeShade="95"/>
        <w:sz w:val="22"/>
      </w:rPr>
      <w:tblPr/>
      <w:tcPr>
        <w:tcBorders>
          <w:top w:val="single" w:sz="4" w:space="0" w:color="92CCDC" w:themeColor="accent5"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92CCDC" w:themeColor="accent5" w:themeTint="9A" w:themeShade="95"/>
        <w:sz w:val="22"/>
      </w:rPr>
      <w:tblPr/>
      <w:tcPr>
        <w:tcBorders>
          <w:top w:val="none" w:sz="4" w:space="0" w:color="000000"/>
          <w:left w:val="none" w:sz="4" w:space="0" w:color="000000"/>
          <w:bottom w:val="none" w:sz="4" w:space="0" w:color="000000"/>
          <w:right w:val="single" w:sz="4" w:space="0" w:color="92CCDC" w:themeColor="accent5" w:themeTint="9A"/>
        </w:tcBorders>
        <w:shd w:val="clear" w:color="FFFFFF" w:fill="auto"/>
      </w:tcPr>
    </w:tblStylePr>
    <w:tblStylePr w:type="lastCol">
      <w:rPr>
        <w:rFonts w:ascii="Arial" w:hAnsi="Arial"/>
        <w:i/>
        <w:color w:val="92CCDC" w:themeColor="accent5" w:themeTint="9A" w:themeShade="95"/>
        <w:sz w:val="22"/>
      </w:rPr>
      <w:tblPr/>
      <w:tcPr>
        <w:tcBorders>
          <w:top w:val="none" w:sz="4" w:space="0" w:color="000000"/>
          <w:left w:val="single" w:sz="4" w:space="0" w:color="92CCDC" w:themeColor="accent5" w:themeTint="9A"/>
          <w:bottom w:val="none" w:sz="4" w:space="0" w:color="000000"/>
          <w:right w:val="none" w:sz="4" w:space="0" w:color="000000"/>
        </w:tcBorders>
        <w:shd w:val="clear" w:color="FFFFFF" w:fill="auto"/>
      </w:tc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7Colorful-Accent6">
    <w:name w:val="List Table 7 Colorful - Accent 6"/>
    <w:basedOn w:val="a1"/>
    <w:uiPriority w:val="99"/>
    <w:rsid w:val="005A50E1"/>
    <w:pPr>
      <w:spacing w:after="0" w:line="240" w:lineRule="auto"/>
    </w:pPr>
    <w:tblPr>
      <w:tblStyleRowBandSize w:val="1"/>
      <w:tblStyleColBandSize w:val="1"/>
      <w:tblBorders>
        <w:right w:val="single" w:sz="4" w:space="0" w:color="FAC090" w:themeColor="accent6" w:themeTint="98"/>
      </w:tblBorders>
    </w:tblPr>
    <w:tblStylePr w:type="firstRow">
      <w:rPr>
        <w:rFonts w:ascii="Arial" w:hAnsi="Arial"/>
        <w:i/>
        <w:color w:val="FAC090" w:themeColor="accent6" w:themeTint="98" w:themeShade="95"/>
        <w:sz w:val="22"/>
      </w:rPr>
      <w:tblPr/>
      <w:tcPr>
        <w:tcBorders>
          <w:top w:val="none" w:sz="4" w:space="0" w:color="000000"/>
          <w:left w:val="none" w:sz="4" w:space="0" w:color="000000"/>
          <w:bottom w:val="single" w:sz="4" w:space="0" w:color="FAC090" w:themeColor="accent6" w:themeTint="98"/>
          <w:right w:val="none" w:sz="4" w:space="0" w:color="000000"/>
        </w:tcBorders>
        <w:shd w:val="clear" w:color="FFFFFF" w:themeColor="light1" w:fill="FFFFFF" w:themeFill="light1"/>
      </w:tcPr>
    </w:tblStylePr>
    <w:tblStylePr w:type="lastRow">
      <w:rPr>
        <w:rFonts w:ascii="Arial" w:hAnsi="Arial"/>
        <w:i/>
        <w:color w:val="FAC090" w:themeColor="accent6" w:themeTint="98" w:themeShade="95"/>
        <w:sz w:val="22"/>
      </w:rPr>
      <w:tblPr/>
      <w:tcPr>
        <w:tcBorders>
          <w:top w:val="single" w:sz="4" w:space="0" w:color="FAC090" w:themeColor="accent6"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AC090" w:themeColor="accent6" w:themeTint="98" w:themeShade="95"/>
        <w:sz w:val="22"/>
      </w:rPr>
      <w:tblPr/>
      <w:tcPr>
        <w:tcBorders>
          <w:top w:val="none" w:sz="4" w:space="0" w:color="000000"/>
          <w:left w:val="none" w:sz="4" w:space="0" w:color="000000"/>
          <w:bottom w:val="none" w:sz="4" w:space="0" w:color="000000"/>
          <w:right w:val="single" w:sz="4" w:space="0" w:color="FAC090" w:themeColor="accent6" w:themeTint="98"/>
        </w:tcBorders>
        <w:shd w:val="clear" w:color="FFFFFF" w:fill="auto"/>
      </w:tcPr>
    </w:tblStylePr>
    <w:tblStylePr w:type="lastCol">
      <w:rPr>
        <w:rFonts w:ascii="Arial" w:hAnsi="Arial"/>
        <w:i/>
        <w:color w:val="FAC090" w:themeColor="accent6" w:themeTint="98" w:themeShade="95"/>
        <w:sz w:val="22"/>
      </w:rPr>
      <w:tblPr/>
      <w:tcPr>
        <w:tcBorders>
          <w:top w:val="none" w:sz="4" w:space="0" w:color="000000"/>
          <w:left w:val="single" w:sz="4" w:space="0" w:color="FAC090" w:themeColor="accent6" w:themeTint="98"/>
          <w:bottom w:val="none" w:sz="4" w:space="0" w:color="000000"/>
          <w:right w:val="none" w:sz="4" w:space="0" w:color="000000"/>
        </w:tcBorders>
        <w:shd w:val="clear" w:color="FFFFFF" w:fill="auto"/>
      </w:tc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ned-Accent">
    <w:name w:val="Lined - Accent"/>
    <w:basedOn w:val="a1"/>
    <w:uiPriority w:val="99"/>
    <w:rsid w:val="005A50E1"/>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a1"/>
    <w:uiPriority w:val="99"/>
    <w:rsid w:val="005A50E1"/>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Lined-Accent2">
    <w:name w:val="Lined - Accent 2"/>
    <w:basedOn w:val="a1"/>
    <w:uiPriority w:val="99"/>
    <w:rsid w:val="005A50E1"/>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Lined-Accent3">
    <w:name w:val="Lined - Accent 3"/>
    <w:basedOn w:val="a1"/>
    <w:uiPriority w:val="99"/>
    <w:rsid w:val="005A50E1"/>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Lined-Accent4">
    <w:name w:val="Lined - Accent 4"/>
    <w:basedOn w:val="a1"/>
    <w:uiPriority w:val="99"/>
    <w:rsid w:val="005A50E1"/>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Lined-Accent5">
    <w:name w:val="Lined - Accent 5"/>
    <w:basedOn w:val="a1"/>
    <w:uiPriority w:val="99"/>
    <w:rsid w:val="005A50E1"/>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Lined-Accent6">
    <w:name w:val="Lined - Accent 6"/>
    <w:basedOn w:val="a1"/>
    <w:uiPriority w:val="99"/>
    <w:rsid w:val="005A50E1"/>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Lined-Accent">
    <w:name w:val="Bordered &amp; Lined - Accent"/>
    <w:basedOn w:val="a1"/>
    <w:uiPriority w:val="99"/>
    <w:rsid w:val="005A50E1"/>
    <w:pPr>
      <w:spacing w:after="0" w:line="240" w:lineRule="auto"/>
    </w:pPr>
    <w:rPr>
      <w:color w:val="404040"/>
      <w:sz w:val="20"/>
      <w:szCs w:val="20"/>
      <w:lang w:eastAsia="ru-RU"/>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a1"/>
    <w:uiPriority w:val="99"/>
    <w:rsid w:val="005A50E1"/>
    <w:pPr>
      <w:spacing w:after="0" w:line="240" w:lineRule="auto"/>
    </w:pPr>
    <w:rPr>
      <w:color w:val="404040"/>
      <w:sz w:val="20"/>
      <w:szCs w:val="20"/>
      <w:lang w:eastAsia="ru-RU"/>
    </w:rPr>
    <w:tblPr>
      <w:tblStyleRowBandSize w:val="1"/>
      <w:tblStyleColBandSize w:val="1"/>
      <w:tblBorders>
        <w:top w:val="single" w:sz="4" w:space="0" w:color="2A4A71" w:themeColor="accent1" w:themeShade="95"/>
        <w:left w:val="single" w:sz="4" w:space="0" w:color="2A4A71" w:themeColor="accent1" w:themeShade="95"/>
        <w:bottom w:val="single" w:sz="4" w:space="0" w:color="2A4A71" w:themeColor="accent1" w:themeShade="95"/>
        <w:right w:val="single" w:sz="4" w:space="0" w:color="2A4A71" w:themeColor="accent1" w:themeShade="95"/>
        <w:insideH w:val="single" w:sz="4" w:space="0" w:color="2A4A71" w:themeColor="accent1" w:themeShade="95"/>
        <w:insideV w:val="single" w:sz="4" w:space="0" w:color="2A4A71" w:themeColor="accent1" w:themeShade="95"/>
      </w:tblBorders>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BorderedLined-Accent2">
    <w:name w:val="Bordered &amp; Lined - Accent 2"/>
    <w:basedOn w:val="a1"/>
    <w:uiPriority w:val="99"/>
    <w:rsid w:val="005A50E1"/>
    <w:pPr>
      <w:spacing w:after="0" w:line="240" w:lineRule="auto"/>
    </w:pPr>
    <w:rPr>
      <w:color w:val="404040"/>
      <w:sz w:val="20"/>
      <w:szCs w:val="20"/>
      <w:lang w:eastAsia="ru-RU"/>
    </w:rPr>
    <w:tblPr>
      <w:tblStyleRowBandSize w:val="1"/>
      <w:tblStyleColBandSize w:val="1"/>
      <w:tblBorders>
        <w:top w:val="single" w:sz="4" w:space="0" w:color="732A29" w:themeColor="accent2" w:themeShade="95"/>
        <w:left w:val="single" w:sz="4" w:space="0" w:color="732A29" w:themeColor="accent2" w:themeShade="95"/>
        <w:bottom w:val="single" w:sz="4" w:space="0" w:color="732A29" w:themeColor="accent2" w:themeShade="95"/>
        <w:right w:val="single" w:sz="4" w:space="0" w:color="732A29" w:themeColor="accent2" w:themeShade="95"/>
        <w:insideH w:val="single" w:sz="4" w:space="0" w:color="732A29" w:themeColor="accent2" w:themeShade="95"/>
        <w:insideV w:val="single" w:sz="4" w:space="0" w:color="732A29" w:themeColor="accent2" w:themeShade="95"/>
      </w:tblBorders>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BorderedLined-Accent3">
    <w:name w:val="Bordered &amp; Lined - Accent 3"/>
    <w:basedOn w:val="a1"/>
    <w:uiPriority w:val="99"/>
    <w:rsid w:val="005A50E1"/>
    <w:pPr>
      <w:spacing w:after="0" w:line="240" w:lineRule="auto"/>
    </w:pPr>
    <w:rPr>
      <w:color w:val="404040"/>
      <w:sz w:val="20"/>
      <w:szCs w:val="20"/>
      <w:lang w:eastAsia="ru-RU"/>
    </w:rPr>
    <w:tblPr>
      <w:tblStyleRowBandSize w:val="1"/>
      <w:tblStyleColBandSize w:val="1"/>
      <w:tblBorders>
        <w:top w:val="single" w:sz="4" w:space="0" w:color="5B722E" w:themeColor="accent3" w:themeShade="95"/>
        <w:left w:val="single" w:sz="4" w:space="0" w:color="5B722E" w:themeColor="accent3" w:themeShade="95"/>
        <w:bottom w:val="single" w:sz="4" w:space="0" w:color="5B722E" w:themeColor="accent3" w:themeShade="95"/>
        <w:right w:val="single" w:sz="4" w:space="0" w:color="5B722E" w:themeColor="accent3" w:themeShade="95"/>
        <w:insideH w:val="single" w:sz="4" w:space="0" w:color="5B722E" w:themeColor="accent3" w:themeShade="95"/>
        <w:insideV w:val="single" w:sz="4" w:space="0" w:color="5B722E" w:themeColor="accent3" w:themeShade="95"/>
      </w:tblBorders>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BorderedLined-Accent4">
    <w:name w:val="Bordered &amp; Lined - Accent 4"/>
    <w:basedOn w:val="a1"/>
    <w:uiPriority w:val="99"/>
    <w:rsid w:val="005A50E1"/>
    <w:pPr>
      <w:spacing w:after="0" w:line="240" w:lineRule="auto"/>
    </w:pPr>
    <w:rPr>
      <w:color w:val="404040"/>
      <w:sz w:val="20"/>
      <w:szCs w:val="20"/>
      <w:lang w:eastAsia="ru-RU"/>
    </w:rPr>
    <w:tblPr>
      <w:tblStyleRowBandSize w:val="1"/>
      <w:tblStyleColBandSize w:val="1"/>
      <w:tblBorders>
        <w:top w:val="single" w:sz="4" w:space="0" w:color="4A395F" w:themeColor="accent4" w:themeShade="95"/>
        <w:left w:val="single" w:sz="4" w:space="0" w:color="4A395F" w:themeColor="accent4" w:themeShade="95"/>
        <w:bottom w:val="single" w:sz="4" w:space="0" w:color="4A395F" w:themeColor="accent4" w:themeShade="95"/>
        <w:right w:val="single" w:sz="4" w:space="0" w:color="4A395F" w:themeColor="accent4" w:themeShade="95"/>
        <w:insideH w:val="single" w:sz="4" w:space="0" w:color="4A395F" w:themeColor="accent4" w:themeShade="95"/>
        <w:insideV w:val="single" w:sz="4" w:space="0" w:color="4A395F" w:themeColor="accent4" w:themeShade="95"/>
      </w:tblBorders>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BorderedLined-Accent5">
    <w:name w:val="Bordered &amp; Lined - Accent 5"/>
    <w:basedOn w:val="a1"/>
    <w:uiPriority w:val="99"/>
    <w:rsid w:val="005A50E1"/>
    <w:pPr>
      <w:spacing w:after="0" w:line="240" w:lineRule="auto"/>
    </w:pPr>
    <w:rPr>
      <w:color w:val="404040"/>
      <w:sz w:val="20"/>
      <w:szCs w:val="20"/>
      <w:lang w:eastAsia="ru-RU"/>
    </w:rPr>
    <w:tblPr>
      <w:tblStyleRowBandSize w:val="1"/>
      <w:tblStyleColBandSize w:val="1"/>
      <w:tblBorders>
        <w:top w:val="single" w:sz="4" w:space="0" w:color="266779" w:themeColor="accent5" w:themeShade="95"/>
        <w:left w:val="single" w:sz="4" w:space="0" w:color="266779" w:themeColor="accent5" w:themeShade="95"/>
        <w:bottom w:val="single" w:sz="4" w:space="0" w:color="266779" w:themeColor="accent5" w:themeShade="95"/>
        <w:right w:val="single" w:sz="4" w:space="0" w:color="266779" w:themeColor="accent5" w:themeShade="95"/>
        <w:insideH w:val="single" w:sz="4" w:space="0" w:color="266779" w:themeColor="accent5" w:themeShade="95"/>
        <w:insideV w:val="single" w:sz="4" w:space="0" w:color="266779" w:themeColor="accent5" w:themeShade="95"/>
      </w:tblBorders>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BorderedLined-Accent6">
    <w:name w:val="Bordered &amp; Lined - Accent 6"/>
    <w:basedOn w:val="a1"/>
    <w:uiPriority w:val="99"/>
    <w:rsid w:val="005A50E1"/>
    <w:pPr>
      <w:spacing w:after="0" w:line="240" w:lineRule="auto"/>
    </w:pPr>
    <w:rPr>
      <w:color w:val="404040"/>
      <w:sz w:val="20"/>
      <w:szCs w:val="20"/>
      <w:lang w:eastAsia="ru-RU"/>
    </w:rPr>
    <w:tblPr>
      <w:tblStyleRowBandSize w:val="1"/>
      <w:tblStyleColBandSize w:val="1"/>
      <w:tblBorders>
        <w:top w:val="single" w:sz="4" w:space="0" w:color="B15407" w:themeColor="accent6" w:themeShade="95"/>
        <w:left w:val="single" w:sz="4" w:space="0" w:color="B15407" w:themeColor="accent6" w:themeShade="95"/>
        <w:bottom w:val="single" w:sz="4" w:space="0" w:color="B15407" w:themeColor="accent6" w:themeShade="95"/>
        <w:right w:val="single" w:sz="4" w:space="0" w:color="B15407" w:themeColor="accent6" w:themeShade="95"/>
        <w:insideH w:val="single" w:sz="4" w:space="0" w:color="B15407" w:themeColor="accent6" w:themeShade="95"/>
        <w:insideV w:val="single" w:sz="4" w:space="0" w:color="B15407" w:themeColor="accent6" w:themeShade="95"/>
      </w:tblBorders>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
    <w:name w:val="Bordered"/>
    <w:basedOn w:val="a1"/>
    <w:uiPriority w:val="99"/>
    <w:rsid w:val="005A50E1"/>
    <w:pPr>
      <w:spacing w:after="0" w:line="240" w:lineRule="auto"/>
    </w:pPr>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1"/>
    <w:uiPriority w:val="99"/>
    <w:rsid w:val="005A50E1"/>
    <w:pPr>
      <w:spacing w:after="0" w:line="240" w:lineRule="auto"/>
    </w:pPr>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rFonts w:ascii="Arial" w:hAnsi="Arial"/>
        <w:color w:val="404040"/>
        <w:sz w:val="22"/>
      </w:rPr>
      <w:tblPr/>
      <w:tcPr>
        <w:tcBorders>
          <w:bottom w:val="single" w:sz="12" w:space="0" w:color="4F81BD" w:themeColor="accent1"/>
        </w:tcBorders>
      </w:tcPr>
    </w:tblStylePr>
    <w:tblStylePr w:type="lastRow">
      <w:rPr>
        <w:rFonts w:ascii="Arial" w:hAnsi="Arial"/>
        <w:color w:val="404040"/>
        <w:sz w:val="22"/>
      </w:rPr>
      <w:tblPr/>
      <w:tcPr>
        <w:tcBorders>
          <w:top w:val="single" w:sz="12" w:space="0" w:color="4F81BD"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hemeColor="accent1"/>
        </w:tcBorders>
      </w:tc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Bordered-Accent2">
    <w:name w:val="Bordered - Accent 2"/>
    <w:basedOn w:val="a1"/>
    <w:uiPriority w:val="99"/>
    <w:rsid w:val="005A50E1"/>
    <w:pPr>
      <w:spacing w:after="0" w:line="240" w:lineRule="auto"/>
    </w:pPr>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rFonts w:ascii="Arial" w:hAnsi="Arial"/>
        <w:color w:val="404040"/>
        <w:sz w:val="22"/>
      </w:rPr>
      <w:tblPr/>
      <w:tcPr>
        <w:tcBorders>
          <w:bottom w:val="single" w:sz="12" w:space="0" w:color="D99695" w:themeColor="accent2" w:themeTint="97"/>
        </w:tcBorders>
      </w:tcPr>
    </w:tblStylePr>
    <w:tblStylePr w:type="lastRow">
      <w:rPr>
        <w:rFonts w:ascii="Arial" w:hAnsi="Arial"/>
        <w:color w:val="404040"/>
        <w:sz w:val="22"/>
      </w:rPr>
      <w:tblPr/>
      <w:tcPr>
        <w:tcBorders>
          <w:top w:val="single" w:sz="12" w:space="0" w:color="D99695"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hemeColor="accent2" w:themeTint="97"/>
        </w:tcBorders>
      </w:tc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Bordered-Accent3">
    <w:name w:val="Bordered - Accent 3"/>
    <w:basedOn w:val="a1"/>
    <w:uiPriority w:val="99"/>
    <w:rsid w:val="005A50E1"/>
    <w:pPr>
      <w:spacing w:after="0" w:line="240" w:lineRule="auto"/>
    </w:pPr>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rFonts w:ascii="Arial" w:hAnsi="Arial"/>
        <w:color w:val="404040"/>
        <w:sz w:val="22"/>
      </w:rPr>
      <w:tblPr/>
      <w:tcPr>
        <w:tcBorders>
          <w:bottom w:val="single" w:sz="12" w:space="0" w:color="C3D69B" w:themeColor="accent3" w:themeTint="98"/>
        </w:tcBorders>
      </w:tcPr>
    </w:tblStylePr>
    <w:tblStylePr w:type="lastRow">
      <w:rPr>
        <w:rFonts w:ascii="Arial" w:hAnsi="Arial"/>
        <w:color w:val="404040"/>
        <w:sz w:val="22"/>
      </w:rPr>
      <w:tblPr/>
      <w:tcPr>
        <w:tcBorders>
          <w:top w:val="single" w:sz="12" w:space="0" w:color="C3D69B"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hemeColor="accent3" w:themeTint="98"/>
        </w:tcBorders>
      </w:tc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Bordered-Accent4">
    <w:name w:val="Bordered - Accent 4"/>
    <w:basedOn w:val="a1"/>
    <w:uiPriority w:val="99"/>
    <w:rsid w:val="005A50E1"/>
    <w:pPr>
      <w:spacing w:after="0" w:line="240" w:lineRule="auto"/>
    </w:pPr>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rFonts w:ascii="Arial" w:hAnsi="Arial"/>
        <w:color w:val="404040"/>
        <w:sz w:val="22"/>
      </w:rPr>
      <w:tblPr/>
      <w:tcPr>
        <w:tcBorders>
          <w:bottom w:val="single" w:sz="12" w:space="0" w:color="B2A1C6" w:themeColor="accent4" w:themeTint="9A"/>
        </w:tcBorders>
      </w:tcPr>
    </w:tblStylePr>
    <w:tblStylePr w:type="lastRow">
      <w:rPr>
        <w:rFonts w:ascii="Arial" w:hAnsi="Arial"/>
        <w:color w:val="404040"/>
        <w:sz w:val="22"/>
      </w:rPr>
      <w:tblPr/>
      <w:tcPr>
        <w:tcBorders>
          <w:top w:val="single" w:sz="12" w:space="0" w:color="B2A1C6"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hemeColor="accent4" w:themeTint="9A"/>
        </w:tcBorders>
      </w:tc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Bordered-Accent5">
    <w:name w:val="Bordered - Accent 5"/>
    <w:basedOn w:val="a1"/>
    <w:uiPriority w:val="99"/>
    <w:rsid w:val="005A50E1"/>
    <w:pPr>
      <w:spacing w:after="0" w:line="240" w:lineRule="auto"/>
    </w:pPr>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rFonts w:ascii="Arial" w:hAnsi="Arial"/>
        <w:color w:val="404040"/>
        <w:sz w:val="22"/>
      </w:rPr>
      <w:tblPr/>
      <w:tcPr>
        <w:tcBorders>
          <w:bottom w:val="single" w:sz="12" w:space="0" w:color="92CCDC" w:themeColor="accent5" w:themeTint="9A"/>
        </w:tcBorders>
      </w:tcPr>
    </w:tblStylePr>
    <w:tblStylePr w:type="lastRow">
      <w:rPr>
        <w:rFonts w:ascii="Arial" w:hAnsi="Arial"/>
        <w:color w:val="404040"/>
        <w:sz w:val="22"/>
      </w:rPr>
      <w:tblPr/>
      <w:tcPr>
        <w:tcBorders>
          <w:top w:val="single" w:sz="12" w:space="0" w:color="92CCDC"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hemeColor="accent5" w:themeTint="9A"/>
        </w:tcBorders>
      </w:tc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Bordered-Accent6">
    <w:name w:val="Bordered - Accent 6"/>
    <w:basedOn w:val="a1"/>
    <w:uiPriority w:val="99"/>
    <w:rsid w:val="005A50E1"/>
    <w:pPr>
      <w:spacing w:after="0" w:line="240" w:lineRule="auto"/>
    </w:pPr>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rFonts w:ascii="Arial" w:hAnsi="Arial"/>
        <w:color w:val="404040"/>
        <w:sz w:val="22"/>
      </w:rPr>
      <w:tblPr/>
      <w:tcPr>
        <w:tcBorders>
          <w:bottom w:val="single" w:sz="12" w:space="0" w:color="FAC090" w:themeColor="accent6" w:themeTint="98"/>
        </w:tcBorders>
      </w:tcPr>
    </w:tblStylePr>
    <w:tblStylePr w:type="lastRow">
      <w:rPr>
        <w:rFonts w:ascii="Arial" w:hAnsi="Arial"/>
        <w:color w:val="404040"/>
        <w:sz w:val="22"/>
      </w:rPr>
      <w:tblPr/>
      <w:tcPr>
        <w:tcBorders>
          <w:top w:val="single" w:sz="12" w:space="0" w:color="FAC090"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hemeColor="accent6" w:themeTint="98"/>
        </w:tcBorders>
      </w:tc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character" w:styleId="af0">
    <w:name w:val="Hyperlink"/>
    <w:uiPriority w:val="99"/>
    <w:unhideWhenUsed/>
    <w:rsid w:val="005A50E1"/>
    <w:rPr>
      <w:color w:val="0000FF" w:themeColor="hyperlink"/>
      <w:u w:val="single"/>
    </w:rPr>
  </w:style>
  <w:style w:type="paragraph" w:styleId="af1">
    <w:name w:val="footnote text"/>
    <w:basedOn w:val="a"/>
    <w:link w:val="af2"/>
    <w:uiPriority w:val="99"/>
    <w:semiHidden/>
    <w:unhideWhenUsed/>
    <w:rsid w:val="005A50E1"/>
    <w:pPr>
      <w:spacing w:after="40" w:line="240" w:lineRule="auto"/>
    </w:pPr>
    <w:rPr>
      <w:sz w:val="18"/>
    </w:rPr>
  </w:style>
  <w:style w:type="character" w:customStyle="1" w:styleId="af2">
    <w:name w:val="Текст сноски Знак"/>
    <w:link w:val="af1"/>
    <w:uiPriority w:val="99"/>
    <w:rsid w:val="005A50E1"/>
    <w:rPr>
      <w:sz w:val="18"/>
    </w:rPr>
  </w:style>
  <w:style w:type="character" w:styleId="af3">
    <w:name w:val="footnote reference"/>
    <w:basedOn w:val="a0"/>
    <w:uiPriority w:val="99"/>
    <w:unhideWhenUsed/>
    <w:rsid w:val="005A50E1"/>
    <w:rPr>
      <w:vertAlign w:val="superscript"/>
    </w:rPr>
  </w:style>
  <w:style w:type="paragraph" w:styleId="af4">
    <w:name w:val="endnote text"/>
    <w:basedOn w:val="a"/>
    <w:link w:val="af5"/>
    <w:uiPriority w:val="99"/>
    <w:semiHidden/>
    <w:unhideWhenUsed/>
    <w:rsid w:val="005A50E1"/>
    <w:pPr>
      <w:spacing w:after="0" w:line="240" w:lineRule="auto"/>
    </w:pPr>
    <w:rPr>
      <w:sz w:val="20"/>
    </w:rPr>
  </w:style>
  <w:style w:type="character" w:customStyle="1" w:styleId="af5">
    <w:name w:val="Текст концевой сноски Знак"/>
    <w:link w:val="af4"/>
    <w:uiPriority w:val="99"/>
    <w:rsid w:val="005A50E1"/>
    <w:rPr>
      <w:sz w:val="20"/>
    </w:rPr>
  </w:style>
  <w:style w:type="character" w:styleId="af6">
    <w:name w:val="endnote reference"/>
    <w:basedOn w:val="a0"/>
    <w:uiPriority w:val="99"/>
    <w:semiHidden/>
    <w:unhideWhenUsed/>
    <w:rsid w:val="005A50E1"/>
    <w:rPr>
      <w:vertAlign w:val="superscript"/>
    </w:rPr>
  </w:style>
  <w:style w:type="paragraph" w:styleId="12">
    <w:name w:val="toc 1"/>
    <w:basedOn w:val="a"/>
    <w:next w:val="a"/>
    <w:uiPriority w:val="39"/>
    <w:unhideWhenUsed/>
    <w:rsid w:val="005A50E1"/>
    <w:pPr>
      <w:spacing w:after="57"/>
    </w:pPr>
  </w:style>
  <w:style w:type="paragraph" w:styleId="24">
    <w:name w:val="toc 2"/>
    <w:basedOn w:val="a"/>
    <w:next w:val="a"/>
    <w:uiPriority w:val="39"/>
    <w:unhideWhenUsed/>
    <w:rsid w:val="005A50E1"/>
    <w:pPr>
      <w:spacing w:after="57"/>
      <w:ind w:left="283"/>
    </w:pPr>
  </w:style>
  <w:style w:type="paragraph" w:styleId="32">
    <w:name w:val="toc 3"/>
    <w:basedOn w:val="a"/>
    <w:next w:val="a"/>
    <w:uiPriority w:val="39"/>
    <w:unhideWhenUsed/>
    <w:rsid w:val="005A50E1"/>
    <w:pPr>
      <w:spacing w:after="57"/>
      <w:ind w:left="567"/>
    </w:pPr>
  </w:style>
  <w:style w:type="paragraph" w:styleId="42">
    <w:name w:val="toc 4"/>
    <w:basedOn w:val="a"/>
    <w:next w:val="a"/>
    <w:uiPriority w:val="39"/>
    <w:unhideWhenUsed/>
    <w:rsid w:val="005A50E1"/>
    <w:pPr>
      <w:spacing w:after="57"/>
      <w:ind w:left="850"/>
    </w:pPr>
  </w:style>
  <w:style w:type="paragraph" w:styleId="52">
    <w:name w:val="toc 5"/>
    <w:basedOn w:val="a"/>
    <w:next w:val="a"/>
    <w:uiPriority w:val="39"/>
    <w:unhideWhenUsed/>
    <w:rsid w:val="005A50E1"/>
    <w:pPr>
      <w:spacing w:after="57"/>
      <w:ind w:left="1134"/>
    </w:pPr>
  </w:style>
  <w:style w:type="paragraph" w:styleId="61">
    <w:name w:val="toc 6"/>
    <w:basedOn w:val="a"/>
    <w:next w:val="a"/>
    <w:uiPriority w:val="39"/>
    <w:unhideWhenUsed/>
    <w:rsid w:val="005A50E1"/>
    <w:pPr>
      <w:spacing w:after="57"/>
      <w:ind w:left="1417"/>
    </w:pPr>
  </w:style>
  <w:style w:type="paragraph" w:styleId="71">
    <w:name w:val="toc 7"/>
    <w:basedOn w:val="a"/>
    <w:next w:val="a"/>
    <w:uiPriority w:val="39"/>
    <w:unhideWhenUsed/>
    <w:rsid w:val="005A50E1"/>
    <w:pPr>
      <w:spacing w:after="57"/>
      <w:ind w:left="1701"/>
    </w:pPr>
  </w:style>
  <w:style w:type="paragraph" w:styleId="81">
    <w:name w:val="toc 8"/>
    <w:basedOn w:val="a"/>
    <w:next w:val="a"/>
    <w:uiPriority w:val="39"/>
    <w:unhideWhenUsed/>
    <w:rsid w:val="005A50E1"/>
    <w:pPr>
      <w:spacing w:after="57"/>
      <w:ind w:left="1984"/>
    </w:pPr>
  </w:style>
  <w:style w:type="paragraph" w:styleId="91">
    <w:name w:val="toc 9"/>
    <w:basedOn w:val="a"/>
    <w:next w:val="a"/>
    <w:uiPriority w:val="39"/>
    <w:unhideWhenUsed/>
    <w:rsid w:val="005A50E1"/>
    <w:pPr>
      <w:spacing w:after="57"/>
      <w:ind w:left="2268"/>
    </w:pPr>
  </w:style>
  <w:style w:type="paragraph" w:styleId="af7">
    <w:name w:val="TOC Heading"/>
    <w:uiPriority w:val="39"/>
    <w:unhideWhenUsed/>
    <w:rsid w:val="005A50E1"/>
  </w:style>
  <w:style w:type="paragraph" w:styleId="af8">
    <w:name w:val="table of figures"/>
    <w:basedOn w:val="a"/>
    <w:next w:val="a"/>
    <w:uiPriority w:val="99"/>
    <w:unhideWhenUsed/>
    <w:rsid w:val="005A50E1"/>
    <w:pPr>
      <w:spacing w:after="0"/>
    </w:pPr>
  </w:style>
  <w:style w:type="table" w:styleId="af9">
    <w:name w:val="Table Grid"/>
    <w:basedOn w:val="a1"/>
    <w:rsid w:val="005A50E1"/>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2">
    <w:name w:val="Обычный М 2ур"/>
    <w:basedOn w:val="1"/>
    <w:qFormat/>
    <w:rsid w:val="005A50E1"/>
    <w:pPr>
      <w:numPr>
        <w:ilvl w:val="1"/>
      </w:numPr>
      <w:tabs>
        <w:tab w:val="left" w:pos="1843"/>
      </w:tabs>
      <w:ind w:left="1418" w:firstLine="0"/>
    </w:pPr>
  </w:style>
  <w:style w:type="paragraph" w:customStyle="1" w:styleId="1">
    <w:name w:val="Обычный М 1ур"/>
    <w:basedOn w:val="a"/>
    <w:rsid w:val="005A50E1"/>
    <w:pPr>
      <w:numPr>
        <w:numId w:val="2"/>
      </w:numPr>
      <w:tabs>
        <w:tab w:val="left" w:pos="1418"/>
      </w:tabs>
      <w:spacing w:after="0" w:line="360" w:lineRule="auto"/>
      <w:ind w:left="0" w:firstLine="851"/>
      <w:jc w:val="both"/>
    </w:pPr>
    <w:rPr>
      <w:rFonts w:ascii="Times New Roman" w:hAnsi="Times New Roman"/>
      <w:sz w:val="28"/>
    </w:rPr>
  </w:style>
  <w:style w:type="paragraph" w:styleId="afa">
    <w:name w:val="Normal (Web)"/>
    <w:basedOn w:val="a"/>
    <w:uiPriority w:val="99"/>
    <w:unhideWhenUsed/>
    <w:rsid w:val="00BB130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1">
    <w:name w:val="s_1"/>
    <w:basedOn w:val="a"/>
    <w:rsid w:val="00BB130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fb">
    <w:name w:val="Balloon Text"/>
    <w:basedOn w:val="a"/>
    <w:link w:val="afc"/>
    <w:uiPriority w:val="99"/>
    <w:semiHidden/>
    <w:unhideWhenUsed/>
    <w:rsid w:val="005073DC"/>
    <w:pPr>
      <w:spacing w:after="0" w:line="240" w:lineRule="auto"/>
    </w:pPr>
    <w:rPr>
      <w:rFonts w:ascii="Tahoma" w:hAnsi="Tahoma" w:cs="Tahoma"/>
      <w:sz w:val="16"/>
      <w:szCs w:val="16"/>
    </w:rPr>
  </w:style>
  <w:style w:type="character" w:customStyle="1" w:styleId="afc">
    <w:name w:val="Текст выноски Знак"/>
    <w:basedOn w:val="a0"/>
    <w:link w:val="afb"/>
    <w:uiPriority w:val="99"/>
    <w:semiHidden/>
    <w:rsid w:val="005073DC"/>
    <w:rPr>
      <w:rFonts w:ascii="Tahoma" w:hAnsi="Tahoma" w:cs="Tahoma"/>
      <w:sz w:val="16"/>
      <w:szCs w:val="16"/>
    </w:rPr>
  </w:style>
  <w:style w:type="character" w:customStyle="1" w:styleId="bold">
    <w:name w:val="bold"/>
    <w:basedOn w:val="a0"/>
    <w:rsid w:val="00621C98"/>
  </w:style>
  <w:style w:type="character" w:styleId="afd">
    <w:name w:val="Emphasis"/>
    <w:basedOn w:val="a0"/>
    <w:uiPriority w:val="20"/>
    <w:qFormat/>
    <w:rsid w:val="00621C98"/>
    <w:rPr>
      <w:i/>
      <w:iCs/>
    </w:rPr>
  </w:style>
  <w:style w:type="character" w:customStyle="1" w:styleId="underline">
    <w:name w:val="underline"/>
    <w:basedOn w:val="a0"/>
    <w:rsid w:val="00621C98"/>
  </w:style>
  <w:style w:type="character" w:customStyle="1" w:styleId="italic">
    <w:name w:val="italic"/>
    <w:basedOn w:val="a0"/>
    <w:rsid w:val="00B969C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1421095">
      <w:bodyDiv w:val="1"/>
      <w:marLeft w:val="0"/>
      <w:marRight w:val="0"/>
      <w:marTop w:val="0"/>
      <w:marBottom w:val="0"/>
      <w:divBdr>
        <w:top w:val="none" w:sz="0" w:space="0" w:color="auto"/>
        <w:left w:val="none" w:sz="0" w:space="0" w:color="auto"/>
        <w:bottom w:val="none" w:sz="0" w:space="0" w:color="auto"/>
        <w:right w:val="none" w:sz="0" w:space="0" w:color="auto"/>
      </w:divBdr>
    </w:div>
    <w:div w:id="374278883">
      <w:bodyDiv w:val="1"/>
      <w:marLeft w:val="0"/>
      <w:marRight w:val="0"/>
      <w:marTop w:val="0"/>
      <w:marBottom w:val="0"/>
      <w:divBdr>
        <w:top w:val="none" w:sz="0" w:space="0" w:color="auto"/>
        <w:left w:val="none" w:sz="0" w:space="0" w:color="auto"/>
        <w:bottom w:val="none" w:sz="0" w:space="0" w:color="auto"/>
        <w:right w:val="none" w:sz="0" w:space="0" w:color="auto"/>
      </w:divBdr>
    </w:div>
    <w:div w:id="662859510">
      <w:bodyDiv w:val="1"/>
      <w:marLeft w:val="0"/>
      <w:marRight w:val="0"/>
      <w:marTop w:val="0"/>
      <w:marBottom w:val="0"/>
      <w:divBdr>
        <w:top w:val="none" w:sz="0" w:space="0" w:color="auto"/>
        <w:left w:val="none" w:sz="0" w:space="0" w:color="auto"/>
        <w:bottom w:val="none" w:sz="0" w:space="0" w:color="auto"/>
        <w:right w:val="none" w:sz="0" w:space="0" w:color="auto"/>
      </w:divBdr>
    </w:div>
    <w:div w:id="1402367416">
      <w:bodyDiv w:val="1"/>
      <w:marLeft w:val="0"/>
      <w:marRight w:val="0"/>
      <w:marTop w:val="0"/>
      <w:marBottom w:val="0"/>
      <w:divBdr>
        <w:top w:val="none" w:sz="0" w:space="0" w:color="auto"/>
        <w:left w:val="none" w:sz="0" w:space="0" w:color="auto"/>
        <w:bottom w:val="none" w:sz="0" w:space="0" w:color="auto"/>
        <w:right w:val="none" w:sz="0" w:space="0" w:color="auto"/>
      </w:divBdr>
    </w:div>
    <w:div w:id="16776824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internet.garant.ru/" TargetMode="External"/><Relationship Id="rId18" Type="http://schemas.openxmlformats.org/officeDocument/2006/relationships/hyperlink" Target="https://internet.garant.ru/" TargetMode="External"/><Relationship Id="rId3" Type="http://schemas.openxmlformats.org/officeDocument/2006/relationships/numbering" Target="numbering.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yperlink" Target="https://internet.garant.ru/" TargetMode="External"/><Relationship Id="rId17" Type="http://schemas.openxmlformats.org/officeDocument/2006/relationships/hyperlink" Target="http://publication.pravo.gov.ru/document/0001202604150022" TargetMode="External"/><Relationship Id="rId2" Type="http://schemas.openxmlformats.org/officeDocument/2006/relationships/customXml" Target="../customXml/item2.xml"/><Relationship Id="rId16" Type="http://schemas.openxmlformats.org/officeDocument/2006/relationships/hyperlink" Target="https://protect.gost.ru/default.aspx/document1.aspx?control=31&amp;baseC=6&amp;page=0&amp;month=6&amp;year=-1&amp;search=&amp;id=273978&amp;ysclid=mnlqelfaer764754376" TargetMode="External"/><Relationship Id="rId20" Type="http://schemas.openxmlformats.org/officeDocument/2006/relationships/hyperlink" Target="https://kad.arbitr.ru/Card/bbd0dec7-429a-4e90-9851-1f7bfe5a9aaf"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internet.garant.ru/" TargetMode="External"/><Relationship Id="rId5" Type="http://schemas.openxmlformats.org/officeDocument/2006/relationships/settings" Target="settings.xml"/><Relationship Id="rId15" Type="http://schemas.openxmlformats.org/officeDocument/2006/relationships/hyperlink" Target="https://protect.gost.ru/document1.aspx?control=31&amp;baseC=6&amp;page=1&amp;month=3&amp;year=2026&amp;search=&amp;id=271485" TargetMode="External"/><Relationship Id="rId10" Type="http://schemas.openxmlformats.org/officeDocument/2006/relationships/hyperlink" Target="https://internet.garant.ru/" TargetMode="External"/><Relationship Id="rId19" Type="http://schemas.openxmlformats.org/officeDocument/2006/relationships/hyperlink" Target="https://internet.garant.ru/" TargetMode="External"/><Relationship Id="rId4" Type="http://schemas.openxmlformats.org/officeDocument/2006/relationships/styles" Target="styles.xml"/><Relationship Id="rId9" Type="http://schemas.openxmlformats.org/officeDocument/2006/relationships/hyperlink" Target="https://internet.garant.ru/" TargetMode="External"/><Relationship Id="rId14" Type="http://schemas.openxmlformats.org/officeDocument/2006/relationships/hyperlink" Target="https://internet.garant.ru/" TargetMode="External"/><Relationship Id="rId22"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Arial"/>
        <a:cs typeface="Arial"/>
      </a:majorFont>
      <a:minorFont>
        <a:latin typeface="Calibri"/>
        <a:ea typeface="Arial"/>
        <a:cs typeface="Arial"/>
      </a:minorFont>
    </a:fontScheme>
    <a:fmtScheme name="Стандартная">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w:settings xmlns:w="http://schemas.openxmlformats.org/wordprocessingml/2006/main">
  <w:SpecialFormsHighlight w:val="c9c8ff"/>
</w:settings>
</file>

<file path=customXml/itemProps1.xml><?xml version="1.0" encoding="utf-8"?>
<ds:datastoreItem xmlns:ds="http://schemas.openxmlformats.org/officeDocument/2006/customXml" ds:itemID="{5E18B1A6-37D3-4405-BF74-03BE3CA34822}">
  <ds:schemaRefs>
    <ds:schemaRef ds:uri="http://schemas.openxmlformats.org/officeDocument/2006/bibliography"/>
  </ds:schemaRefs>
</ds:datastoreItem>
</file>

<file path=customXml/itemProps2.xml><?xml version="1.0" encoding="utf-8"?>
<ds:datastoreItem xmlns:ds="http://schemas.openxmlformats.org/officeDocument/2006/customXml" ds:itemID="{5D0AEA6B-E499-4EEF-98A3-AFBB261C493E}">
  <ds:schemaRefs>
    <ds:schemaRef ds:uri="http://schemas.openxmlformats.org/wordprocessingml/2006/main"/>
  </ds:schemaRefs>
</ds:datastoreItem>
</file>

<file path=docProps/app.xml><?xml version="1.0" encoding="utf-8"?>
<Properties xmlns="http://schemas.openxmlformats.org/officeDocument/2006/extended-properties" xmlns:vt="http://schemas.openxmlformats.org/officeDocument/2006/docPropsVTypes">
  <Template>Normal</Template>
  <TotalTime>1851</TotalTime>
  <Pages>12</Pages>
  <Words>3888</Words>
  <Characters>22162</Characters>
  <Application>Microsoft Office Word</Application>
  <DocSecurity>0</DocSecurity>
  <Lines>184</Lines>
  <Paragraphs>51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25999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Ветрова ЛВ</cp:lastModifiedBy>
  <cp:revision>4800</cp:revision>
  <cp:lastPrinted>2026-05-22T09:54:00Z</cp:lastPrinted>
  <dcterms:created xsi:type="dcterms:W3CDTF">2024-01-08T11:48:00Z</dcterms:created>
  <dcterms:modified xsi:type="dcterms:W3CDTF">2026-05-26T14:19:00Z</dcterms:modified>
</cp:coreProperties>
</file>