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0000000">
      <w:pPr>
        <w:spacing w:after="0" w:before="0" w:line="240" w:lineRule="auto"/>
        <w:ind w:firstLine="0" w:left="5670"/>
        <w:jc w:val="left"/>
        <w:rPr>
          <w:color w:val="000000"/>
          <w:sz w:val="28"/>
        </w:rPr>
      </w:pPr>
      <w:bookmarkStart w:id="1" w:name="_ref_1-e72ca710d79345"/>
      <w:r>
        <w:rPr>
          <w:color w:val="000000"/>
          <w:sz w:val="28"/>
        </w:rPr>
        <w:t>УТВЕРЖДЕН</w:t>
      </w:r>
      <w:r>
        <w:rPr>
          <w:color w:val="000000"/>
          <w:sz w:val="28"/>
        </w:rPr>
        <w:t>Ы</w:t>
      </w:r>
    </w:p>
    <w:p w14:paraId="11000000">
      <w:pPr>
        <w:spacing w:after="0" w:before="0" w:line="240" w:lineRule="auto"/>
        <w:ind w:firstLine="0" w:left="5670"/>
        <w:jc w:val="left"/>
        <w:rPr>
          <w:color w:val="000000"/>
          <w:sz w:val="28"/>
        </w:rPr>
      </w:pPr>
      <w:r>
        <w:rPr>
          <w:color w:val="000000"/>
          <w:sz w:val="28"/>
        </w:rPr>
        <w:t>приказом Министерства финансов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 бюджетного контроля Курской области</w:t>
      </w:r>
    </w:p>
    <w:p w14:paraId="12000000">
      <w:pPr>
        <w:spacing w:after="0" w:before="0" w:line="240" w:lineRule="auto"/>
        <w:ind w:firstLine="0" w:left="5670"/>
        <w:jc w:val="left"/>
        <w:rPr>
          <w:color w:val="000000"/>
          <w:sz w:val="28"/>
        </w:rPr>
      </w:pPr>
      <w:r>
        <w:rPr>
          <w:color w:val="000000"/>
          <w:sz w:val="28"/>
        </w:rPr>
        <w:t>от 29.05.2024</w:t>
      </w:r>
      <w:r>
        <w:rPr>
          <w:color w:val="000000"/>
          <w:sz w:val="28"/>
        </w:rPr>
        <w:t xml:space="preserve"> № 45</w:t>
      </w:r>
      <w:r>
        <w:rPr>
          <w:color w:val="000000"/>
          <w:sz w:val="28"/>
        </w:rPr>
        <w:t>н</w:t>
      </w:r>
    </w:p>
    <w:p w14:paraId="13000000">
      <w:pPr>
        <w:spacing w:after="0" w:before="0" w:line="240" w:lineRule="auto"/>
        <w:ind w:firstLine="720" w:left="0"/>
        <w:rPr>
          <w:color w:val="000000"/>
          <w:sz w:val="28"/>
        </w:rPr>
      </w:pPr>
    </w:p>
    <w:p w14:paraId="14000000">
      <w:pPr>
        <w:spacing w:after="0" w:before="0" w:line="240" w:lineRule="auto"/>
        <w:ind w:firstLine="720" w:left="0"/>
        <w:rPr>
          <w:color w:val="000000"/>
          <w:sz w:val="28"/>
        </w:rPr>
      </w:pPr>
    </w:p>
    <w:p w14:paraId="15000000">
      <w:pPr>
        <w:spacing w:after="0" w:before="0" w:line="240" w:lineRule="auto"/>
        <w:ind w:firstLine="720" w:left="0"/>
        <w:rPr>
          <w:color w:val="000000"/>
          <w:sz w:val="28"/>
        </w:rPr>
      </w:pPr>
      <w:bookmarkStart w:id="2" w:name="_GoBack"/>
      <w:bookmarkEnd w:id="2"/>
    </w:p>
    <w:p w14:paraId="16000000">
      <w:pPr>
        <w:spacing w:after="0" w:before="0" w:line="240" w:lineRule="auto"/>
        <w:ind w:firstLine="0" w:lef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ИЗМЕНЕНИЯ</w:t>
      </w:r>
      <w:r>
        <w:rPr>
          <w:b w:val="1"/>
          <w:color w:val="000000"/>
          <w:sz w:val="28"/>
        </w:rPr>
        <w:t xml:space="preserve"> И ДОПОЛНЕНИЯ</w:t>
      </w:r>
      <w:r>
        <w:rPr>
          <w:b w:val="1"/>
          <w:color w:val="000000"/>
          <w:sz w:val="28"/>
        </w:rPr>
        <w:t xml:space="preserve">, </w:t>
      </w:r>
    </w:p>
    <w:p w14:paraId="17000000">
      <w:pPr>
        <w:spacing w:after="0" w:before="0" w:line="240" w:lineRule="auto"/>
        <w:ind w:firstLine="0" w:lef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которые</w:t>
      </w:r>
      <w:r>
        <w:rPr>
          <w:b w:val="1"/>
          <w:color w:val="000000"/>
          <w:sz w:val="28"/>
        </w:rPr>
        <w:t xml:space="preserve"> вносятся в Единую учетную политику </w:t>
      </w:r>
    </w:p>
    <w:p w14:paraId="18000000">
      <w:pPr>
        <w:spacing w:after="0" w:before="0" w:line="240" w:lineRule="auto"/>
        <w:ind w:firstLine="0" w:lef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при централизации бюджетного учета</w:t>
      </w:r>
    </w:p>
    <w:p w14:paraId="19000000">
      <w:pPr>
        <w:spacing w:after="0" w:before="0" w:line="240" w:lineRule="auto"/>
        <w:ind w:firstLine="720" w:left="0"/>
        <w:rPr>
          <w:color w:val="000000"/>
          <w:sz w:val="28"/>
        </w:rPr>
      </w:pPr>
      <w:bookmarkEnd w:id="1"/>
    </w:p>
    <w:p w14:paraId="1A000000">
      <w:pPr>
        <w:spacing w:after="0" w:before="0" w:line="240" w:lineRule="auto"/>
        <w:ind w:firstLine="720" w:left="0"/>
        <w:rPr>
          <w:color w:val="000000"/>
          <w:sz w:val="28"/>
        </w:rPr>
      </w:pPr>
      <w:r>
        <w:rPr>
          <w:color w:val="000000"/>
          <w:sz w:val="28"/>
        </w:rPr>
        <w:t xml:space="preserve">1.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 xml:space="preserve">пункте 9.7 </w:t>
      </w:r>
      <w:r>
        <w:rPr>
          <w:color w:val="000000"/>
          <w:sz w:val="28"/>
        </w:rPr>
        <w:t>«Особенности признания доходов будущих периодов» раздел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9 «Доходы»</w:t>
      </w:r>
      <w:r>
        <w:rPr>
          <w:color w:val="000000"/>
          <w:sz w:val="28"/>
        </w:rPr>
        <w:t xml:space="preserve"> Единой учетной политики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 централизации бюджетного учета (далее – Единая учетная политика)</w:t>
      </w:r>
      <w:r>
        <w:rPr>
          <w:color w:val="000000"/>
          <w:sz w:val="28"/>
        </w:rPr>
        <w:t>:</w:t>
      </w:r>
    </w:p>
    <w:p w14:paraId="1B000000">
      <w:pPr>
        <w:spacing w:after="0" w:before="0" w:line="240" w:lineRule="auto"/>
        <w:ind w:firstLine="720" w:left="0"/>
        <w:rPr>
          <w:color w:val="000000"/>
          <w:sz w:val="28"/>
        </w:rPr>
      </w:pPr>
      <w:r>
        <w:rPr>
          <w:color w:val="000000"/>
          <w:sz w:val="28"/>
        </w:rPr>
        <w:t>а) под</w:t>
      </w:r>
      <w:r>
        <w:rPr>
          <w:color w:val="000000"/>
          <w:sz w:val="28"/>
        </w:rPr>
        <w:t>пункт 9.7.1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изложить в </w:t>
      </w:r>
      <w:r>
        <w:rPr>
          <w:color w:val="000000"/>
          <w:sz w:val="28"/>
        </w:rPr>
        <w:t>следующей</w:t>
      </w:r>
      <w:r>
        <w:rPr>
          <w:color w:val="000000"/>
          <w:sz w:val="28"/>
        </w:rPr>
        <w:t xml:space="preserve"> редакции: </w:t>
      </w:r>
    </w:p>
    <w:p w14:paraId="1C000000">
      <w:pPr>
        <w:spacing w:after="0" w:before="0" w:line="240" w:lineRule="auto"/>
        <w:ind w:firstLine="720" w:left="0"/>
        <w:rPr>
          <w:color w:val="000000"/>
          <w:sz w:val="28"/>
        </w:rPr>
      </w:pPr>
      <w:r>
        <w:rPr>
          <w:color w:val="000000"/>
          <w:sz w:val="28"/>
        </w:rPr>
        <w:t xml:space="preserve">«9.7.1. Доходы от платы за использование лесов в части арендной платы, от платы по соглашениям об установлении сервитута, от платы за использование лесов по договорам купли-продажи, от иных доходов, получаемых в виде арендной платы, признаются в бухгалтерском учете доходами будущих периодов на дату заключения договора, соглашения. </w:t>
      </w:r>
    </w:p>
    <w:p w14:paraId="1D000000">
      <w:pPr>
        <w:spacing w:after="0" w:before="0" w:line="240" w:lineRule="auto"/>
        <w:ind w:firstLine="720" w:left="0"/>
        <w:rPr>
          <w:color w:val="000000"/>
          <w:sz w:val="28"/>
        </w:rPr>
      </w:pPr>
      <w:r>
        <w:rPr>
          <w:color w:val="000000"/>
          <w:sz w:val="28"/>
        </w:rPr>
        <w:t>Признание доходов будущих периодов доходами текущего года осуществляется:</w:t>
      </w:r>
    </w:p>
    <w:p w14:paraId="1E000000">
      <w:pPr>
        <w:spacing w:after="0" w:before="0" w:line="240" w:lineRule="auto"/>
        <w:ind w:firstLine="720" w:left="0"/>
        <w:rPr>
          <w:color w:val="000000"/>
          <w:sz w:val="28"/>
        </w:rPr>
      </w:pPr>
      <w:r>
        <w:rPr>
          <w:color w:val="000000"/>
          <w:sz w:val="28"/>
        </w:rPr>
        <w:t>- по договорам (соглашениям) об установлении арендной платы за использование лесов  – в сумме арендной платы в соответствии с графиком внесения платежей;</w:t>
      </w:r>
    </w:p>
    <w:p w14:paraId="1F000000">
      <w:pPr>
        <w:spacing w:after="0" w:before="0" w:line="240" w:lineRule="auto"/>
        <w:ind w:firstLine="720" w:left="0"/>
        <w:rPr>
          <w:color w:val="000000"/>
          <w:sz w:val="28"/>
        </w:rPr>
      </w:pPr>
      <w:r>
        <w:rPr>
          <w:color w:val="000000"/>
          <w:sz w:val="28"/>
        </w:rPr>
        <w:t xml:space="preserve">- по договорам купли-продажи – в сумме  договора на основании отчета, подтверждающего факт использования лесов; </w:t>
      </w:r>
    </w:p>
    <w:p w14:paraId="20000000">
      <w:pPr>
        <w:spacing w:after="0" w:before="0" w:line="240" w:lineRule="auto"/>
        <w:ind w:firstLine="720" w:left="0"/>
        <w:rPr>
          <w:color w:val="000000"/>
          <w:sz w:val="28"/>
        </w:rPr>
      </w:pPr>
      <w:r>
        <w:rPr>
          <w:color w:val="000000"/>
          <w:sz w:val="28"/>
        </w:rPr>
        <w:t>- по соглашениям об установлении сервитута:</w:t>
      </w:r>
    </w:p>
    <w:p w14:paraId="21000000">
      <w:pPr>
        <w:spacing w:after="0" w:before="0" w:line="240" w:lineRule="auto"/>
        <w:ind w:firstLine="720" w:left="0"/>
        <w:rPr>
          <w:color w:val="000000"/>
          <w:sz w:val="28"/>
        </w:rPr>
      </w:pPr>
      <w:r>
        <w:rPr>
          <w:color w:val="000000"/>
          <w:sz w:val="28"/>
        </w:rPr>
        <w:t xml:space="preserve">при заключении соглашения об установлении сервитута в одном календарном году  со сроком окончания действия в следующем </w:t>
      </w:r>
      <w:r>
        <w:rPr>
          <w:color w:val="000000"/>
          <w:sz w:val="28"/>
        </w:rPr>
        <w:t>году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–  последним календарным днем отчетного финансового года и днем окончания срока установления сервитута  в сумме платы за соответствующий период;</w:t>
      </w:r>
    </w:p>
    <w:p w14:paraId="22000000">
      <w:pPr>
        <w:spacing w:after="0" w:before="0" w:line="240" w:lineRule="auto"/>
        <w:ind w:firstLine="720" w:left="0"/>
        <w:rPr>
          <w:color w:val="000000"/>
          <w:sz w:val="28"/>
        </w:rPr>
      </w:pPr>
      <w:r>
        <w:rPr>
          <w:color w:val="000000"/>
          <w:sz w:val="28"/>
        </w:rPr>
        <w:t>при заключении соглашения об установлении сервитута  с окончанием его действия в текущем году – в полной сумме в день окончания срока установления сервитута</w:t>
      </w:r>
      <w:r>
        <w:rPr>
          <w:color w:val="000000"/>
          <w:sz w:val="28"/>
        </w:rPr>
        <w:t>.».</w:t>
      </w:r>
    </w:p>
    <w:p w14:paraId="23000000">
      <w:pPr>
        <w:spacing w:after="0" w:before="0" w:line="240" w:lineRule="auto"/>
        <w:ind w:firstLine="720" w:left="0"/>
        <w:rPr>
          <w:color w:val="000000"/>
          <w:sz w:val="28"/>
        </w:rPr>
      </w:pPr>
      <w:r>
        <w:rPr>
          <w:color w:val="000000"/>
          <w:sz w:val="28"/>
        </w:rPr>
        <w:t xml:space="preserve">б) </w:t>
      </w:r>
      <w:r>
        <w:rPr>
          <w:color w:val="000000"/>
          <w:sz w:val="28"/>
        </w:rPr>
        <w:t>под</w:t>
      </w:r>
      <w:r>
        <w:rPr>
          <w:color w:val="000000"/>
          <w:sz w:val="28"/>
        </w:rPr>
        <w:t>пункт 9.7.10 дополнить</w:t>
      </w:r>
      <w:r>
        <w:rPr>
          <w:color w:val="000000"/>
          <w:sz w:val="28"/>
        </w:rPr>
        <w:t xml:space="preserve"> абзацем</w:t>
      </w:r>
      <w:r>
        <w:rPr>
          <w:color w:val="000000"/>
          <w:sz w:val="28"/>
        </w:rPr>
        <w:t xml:space="preserve"> пятым</w:t>
      </w:r>
      <w:r>
        <w:rPr>
          <w:color w:val="000000"/>
          <w:sz w:val="28"/>
        </w:rPr>
        <w:t xml:space="preserve"> следующего содержания:</w:t>
      </w:r>
    </w:p>
    <w:p w14:paraId="24000000">
      <w:pPr>
        <w:spacing w:after="0" w:before="0" w:line="240" w:lineRule="auto"/>
        <w:ind w:firstLine="720" w:left="0"/>
        <w:rPr>
          <w:color w:val="000000"/>
          <w:sz w:val="28"/>
        </w:rPr>
      </w:pPr>
      <w:r>
        <w:rPr>
          <w:color w:val="000000"/>
          <w:sz w:val="28"/>
        </w:rPr>
        <w:t>«- Отчета о выполнении условий предоставления МБТ (о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произведенных целевых расходах) при условии расходования  средств главными распорядителями средств областного бюджета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>».</w:t>
      </w:r>
    </w:p>
    <w:p w14:paraId="25000000">
      <w:pPr>
        <w:spacing w:after="0" w:before="0" w:line="240" w:lineRule="auto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 xml:space="preserve">2. </w:t>
      </w:r>
      <w:r>
        <w:rPr>
          <w:color w:val="000000"/>
          <w:sz w:val="28"/>
        </w:rPr>
        <w:t>Раздел 19 «</w:t>
      </w:r>
      <w:r>
        <w:rPr>
          <w:color w:val="000000"/>
          <w:sz w:val="28"/>
        </w:rPr>
        <w:t>Порядок внесения изменений в Единую учетную политику</w:t>
      </w:r>
      <w:r>
        <w:rPr>
          <w:color w:val="000000"/>
          <w:sz w:val="28"/>
        </w:rPr>
        <w:t>» единой учетной политики изложить в следующей редакции</w:t>
      </w:r>
      <w:r>
        <w:rPr>
          <w:color w:val="000000"/>
          <w:sz w:val="28"/>
        </w:rPr>
        <w:t>:</w:t>
      </w:r>
    </w:p>
    <w:p w14:paraId="2600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27000000">
      <w:pPr>
        <w:spacing w:after="0" w:before="0" w:line="240" w:lineRule="auto"/>
        <w:ind w:firstLine="709" w:left="0"/>
        <w:rPr>
          <w:b w:val="1"/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b w:val="1"/>
          <w:color w:val="000000"/>
          <w:sz w:val="28"/>
        </w:rPr>
        <w:t>19. Порядок внесения изменений в Единую учетную политику</w:t>
      </w:r>
    </w:p>
    <w:p w14:paraId="2800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29000000">
      <w:pPr>
        <w:spacing w:after="0" w:before="0" w:line="240" w:lineRule="auto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19.1. Внесение изменений в Единую учетную политику осуществляется  в порядке  и  случаях,  установленных  пунктами  12-14 СГС «Учетная политика».</w:t>
      </w:r>
    </w:p>
    <w:p w14:paraId="2A000000">
      <w:pPr>
        <w:spacing w:after="0" w:before="0" w:line="240" w:lineRule="auto"/>
        <w:ind w:firstLine="720" w:left="0"/>
        <w:rPr>
          <w:color w:val="000000"/>
          <w:sz w:val="28"/>
        </w:rPr>
      </w:pPr>
      <w:r>
        <w:rPr>
          <w:color w:val="000000"/>
          <w:sz w:val="28"/>
        </w:rPr>
        <w:t>19.2. Подготовку проекта правового акта о внесении изменений в Единую учетную политику осуществляет Уполномоченная организация, в том числе с учетом предложений Субъектов централизованного учета.</w:t>
      </w:r>
    </w:p>
    <w:p w14:paraId="2B000000">
      <w:pPr>
        <w:spacing w:after="0" w:before="0" w:line="240" w:lineRule="auto"/>
        <w:ind w:firstLine="720" w:left="0"/>
        <w:rPr>
          <w:color w:val="000000"/>
          <w:sz w:val="28"/>
        </w:rPr>
      </w:pPr>
      <w:r>
        <w:rPr>
          <w:color w:val="000000"/>
          <w:sz w:val="28"/>
        </w:rPr>
        <w:t xml:space="preserve">19.3. Внесение изменений в Единую учетную политику по предложениям Уполномоченной организации и (или) Субъектов централизованного учета  </w:t>
      </w:r>
      <w:r>
        <w:rPr>
          <w:color w:val="000000"/>
          <w:sz w:val="28"/>
        </w:rPr>
        <w:t>осуществляется</w:t>
      </w:r>
      <w:r>
        <w:rPr>
          <w:color w:val="000000"/>
          <w:sz w:val="28"/>
        </w:rPr>
        <w:t xml:space="preserve">  если в предложения по изменению ведения бухгалтерского учета, включена следующая информация:</w:t>
      </w:r>
    </w:p>
    <w:p w14:paraId="2C000000">
      <w:pPr>
        <w:spacing w:after="0" w:before="0" w:line="240" w:lineRule="auto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- обоснование необходимости внесения изменений с обоснованием причины возникновения такого изменения;</w:t>
      </w:r>
    </w:p>
    <w:p w14:paraId="2D000000">
      <w:pPr>
        <w:spacing w:after="0" w:before="0" w:line="240" w:lineRule="auto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- данные, подтверждающие неэффективность и (или) невозможность применения действующих положений единой учетной политики, ухудшающих качество и (или) препятствующих осуществлению централизуемых полномочий;</w:t>
      </w:r>
    </w:p>
    <w:p w14:paraId="2E000000">
      <w:pPr>
        <w:spacing w:after="0" w:before="0" w:line="240" w:lineRule="auto"/>
        <w:ind w:firstLine="540" w:left="0"/>
        <w:rPr>
          <w:color w:val="000000"/>
          <w:sz w:val="28"/>
        </w:rPr>
      </w:pPr>
      <w:r>
        <w:rPr>
          <w:color w:val="000000"/>
          <w:sz w:val="28"/>
        </w:rPr>
        <w:t>- прогноз финансовых, экономических и иных последствий внесения таких изменений.</w:t>
      </w:r>
    </w:p>
    <w:p w14:paraId="2F000000">
      <w:pPr>
        <w:spacing w:after="0" w:before="0" w:line="240" w:lineRule="auto"/>
        <w:ind w:firstLine="720" w:left="0"/>
        <w:rPr>
          <w:color w:val="000000"/>
          <w:sz w:val="28"/>
        </w:rPr>
      </w:pPr>
      <w:r>
        <w:rPr>
          <w:color w:val="000000"/>
          <w:sz w:val="28"/>
        </w:rPr>
        <w:t>19.4. Предложения по изменению Единой учетной политики направляются Уполномоченной организацией    Уполномоченному органу в срок не позднее 1 октября текущего финансового года</w:t>
      </w:r>
      <w:r>
        <w:rPr>
          <w:color w:val="000000"/>
          <w:sz w:val="28"/>
        </w:rPr>
        <w:t>.»</w:t>
      </w:r>
      <w:r>
        <w:rPr>
          <w:color w:val="000000"/>
          <w:sz w:val="28"/>
        </w:rPr>
        <w:t>.</w:t>
      </w:r>
    </w:p>
    <w:p w14:paraId="30000000">
      <w:pPr>
        <w:spacing w:after="0" w:before="0" w:line="240" w:lineRule="auto"/>
        <w:ind w:firstLine="720" w:left="0"/>
        <w:rPr>
          <w:color w:val="000000"/>
          <w:sz w:val="28"/>
        </w:rPr>
      </w:pPr>
      <w:r>
        <w:rPr>
          <w:color w:val="000000"/>
          <w:sz w:val="28"/>
        </w:rPr>
        <w:t>3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В Приложении № 1</w:t>
      </w:r>
      <w:r>
        <w:rPr>
          <w:color w:val="000000"/>
          <w:sz w:val="28"/>
        </w:rPr>
        <w:t xml:space="preserve"> к </w:t>
      </w:r>
      <w:r>
        <w:rPr>
          <w:color w:val="000000"/>
          <w:sz w:val="28"/>
        </w:rPr>
        <w:t xml:space="preserve">указанной </w:t>
      </w:r>
      <w:r>
        <w:rPr>
          <w:color w:val="000000"/>
          <w:sz w:val="28"/>
        </w:rPr>
        <w:t>Единой учетной политике:</w:t>
      </w:r>
    </w:p>
    <w:p w14:paraId="31000000">
      <w:pPr>
        <w:spacing w:after="0" w:before="0" w:line="240" w:lineRule="auto"/>
        <w:ind w:firstLine="720" w:left="0"/>
        <w:rPr>
          <w:color w:val="000000"/>
          <w:sz w:val="28"/>
        </w:rPr>
      </w:pPr>
      <w:r>
        <w:rPr>
          <w:color w:val="000000"/>
          <w:sz w:val="28"/>
        </w:rPr>
        <w:t>1)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подраздел </w:t>
      </w:r>
      <w:r>
        <w:rPr>
          <w:color w:val="000000"/>
          <w:sz w:val="28"/>
        </w:rPr>
        <w:t xml:space="preserve">1.2.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Учет основных средств, нематериальных активов, непроизведенных активов, материальных запасов</w:t>
      </w:r>
      <w:r>
        <w:rPr>
          <w:color w:val="000000"/>
          <w:sz w:val="28"/>
        </w:rPr>
        <w:t xml:space="preserve">» 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аздел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1 «Учет нефинансовых активов» </w:t>
      </w:r>
      <w:r>
        <w:rPr>
          <w:color w:val="000000"/>
          <w:sz w:val="28"/>
        </w:rPr>
        <w:t xml:space="preserve"> дополнить строкой 1.2.31</w:t>
      </w:r>
      <w:r>
        <w:rPr>
          <w:color w:val="000000"/>
          <w:sz w:val="28"/>
        </w:rPr>
        <w:t xml:space="preserve"> следующего содержания</w:t>
      </w:r>
      <w:r>
        <w:rPr>
          <w:color w:val="000000"/>
          <w:sz w:val="28"/>
        </w:rPr>
        <w:t>:</w:t>
      </w:r>
    </w:p>
    <w:p w14:paraId="32000000">
      <w:pPr>
        <w:spacing w:after="0" w:before="0" w:line="240" w:lineRule="auto"/>
        <w:ind w:firstLine="0" w:left="0"/>
        <w:rPr>
          <w:color w:val="000000"/>
          <w:sz w:val="28"/>
        </w:rPr>
      </w:pPr>
      <w:r>
        <w:rPr>
          <w:color w:val="000000"/>
          <w:sz w:val="28"/>
        </w:rPr>
        <w:t>«</w:t>
      </w:r>
    </w:p>
    <w:tbl>
      <w:tblPr>
        <w:tblStyle w:val="Style_2"/>
        <w:tblInd w:type="dxa" w:w="-134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99"/>
        <w:gridCol w:w="1843"/>
        <w:gridCol w:w="992"/>
        <w:gridCol w:w="1205"/>
        <w:gridCol w:w="1347"/>
        <w:gridCol w:w="1134"/>
        <w:gridCol w:w="1063"/>
        <w:gridCol w:w="1052"/>
      </w:tblGrid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pPr>
              <w:widowControl w:val="0"/>
              <w:ind w:firstLine="0"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2.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widowControl w:val="0"/>
              <w:ind w:firstLine="0"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Первичные учетные документы</w:t>
            </w:r>
            <w:r>
              <w:rPr>
                <w:color w:val="000000"/>
              </w:rPr>
              <w:t xml:space="preserve"> по учету имущества казны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Курской области по формам, утвержденным нормативным правовым актом </w:t>
            </w:r>
            <w:r>
              <w:rPr>
                <w:color w:val="000000"/>
              </w:rPr>
              <w:t>Министерств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имущества Курской области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widowControl w:val="0"/>
              <w:ind w:firstLine="0"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Мини-</w:t>
            </w:r>
            <w:r>
              <w:rPr>
                <w:color w:val="000000"/>
              </w:rPr>
              <w:t>стерство</w:t>
            </w:r>
            <w:r>
              <w:rPr>
                <w:color w:val="000000"/>
              </w:rPr>
              <w:t xml:space="preserve"> имущества Курской области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pPr>
              <w:widowControl w:val="0"/>
              <w:ind w:firstLine="0"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электронный образ (скан-копия),</w:t>
            </w:r>
          </w:p>
          <w:p w14:paraId="37000000">
            <w:pPr>
              <w:widowControl w:val="0"/>
              <w:ind w:firstLine="0"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бумажный носитель, заверенная копия документа на бумажном носителе</w:t>
            </w:r>
          </w:p>
          <w:p w14:paraId="38000000">
            <w:pPr>
              <w:widowControl w:val="0"/>
              <w:ind/>
              <w:jc w:val="left"/>
              <w:rPr>
                <w:color w:val="000000"/>
              </w:rPr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pPr>
              <w:widowControl w:val="0"/>
              <w:ind w:firstLine="0"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t xml:space="preserve">03 числа месяца, следующего за </w:t>
            </w:r>
            <w:r>
              <w:rPr>
                <w:color w:val="000000"/>
              </w:rPr>
              <w:t>отчетным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widowControl w:val="0"/>
              <w:ind w:firstLine="0"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ответственн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е лиц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</w:p>
          <w:p w14:paraId="3B000000">
            <w:pPr>
              <w:widowControl w:val="0"/>
              <w:ind w:firstLine="0" w:left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Министерства </w:t>
            </w:r>
            <w:r>
              <w:rPr>
                <w:color w:val="000000"/>
                <w:sz w:val="20"/>
              </w:rPr>
              <w:t>имущества</w:t>
            </w:r>
          </w:p>
          <w:p w14:paraId="3C000000">
            <w:pPr>
              <w:widowControl w:val="0"/>
              <w:ind w:firstLine="0"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Курской области</w:t>
            </w:r>
          </w:p>
        </w:tc>
        <w:tc>
          <w:tcPr>
            <w:tcW w:type="dxa" w:w="1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pStyle w:val="Style_3"/>
              <w:ind w:firstLine="0" w:left="142" w:right="1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позднее следующего рабочего дня с момента получения документа</w:t>
            </w:r>
          </w:p>
          <w:p w14:paraId="3E000000">
            <w:pPr>
              <w:widowControl w:val="0"/>
              <w:ind/>
              <w:jc w:val="left"/>
              <w:rPr>
                <w:color w:val="000000"/>
              </w:rPr>
            </w:pP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pStyle w:val="Style_3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в ГИС КО «ЕЦИС»:</w:t>
            </w:r>
          </w:p>
          <w:p w14:paraId="40000000">
            <w:pPr>
              <w:widowControl w:val="0"/>
              <w:ind w:firstLine="0"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отраже</w:t>
            </w:r>
            <w:r>
              <w:rPr>
                <w:color w:val="000000"/>
              </w:rPr>
              <w:t>ние в учете факта хозяй</w:t>
            </w:r>
            <w:r>
              <w:rPr>
                <w:color w:val="000000"/>
              </w:rPr>
              <w:t>ственной жизни</w:t>
            </w:r>
          </w:p>
        </w:tc>
      </w:tr>
    </w:tbl>
    <w:p w14:paraId="41000000">
      <w:pPr>
        <w:spacing w:after="0" w:before="0" w:line="240" w:lineRule="auto"/>
        <w:ind w:firstLine="720" w:left="5760"/>
        <w:jc w:val="right"/>
        <w:rPr>
          <w:color w:val="000000"/>
          <w:sz w:val="28"/>
        </w:rPr>
      </w:pPr>
      <w:r>
        <w:rPr>
          <w:color w:val="000000"/>
          <w:sz w:val="28"/>
        </w:rPr>
        <w:t>»;</w:t>
      </w:r>
    </w:p>
    <w:p w14:paraId="42000000">
      <w:pPr>
        <w:spacing w:after="0" w:before="0" w:line="240" w:lineRule="auto"/>
        <w:ind w:firstLine="720" w:left="0"/>
        <w:rPr>
          <w:color w:val="000000"/>
          <w:sz w:val="28"/>
        </w:rPr>
      </w:pPr>
      <w:r>
        <w:rPr>
          <w:color w:val="000000"/>
          <w:sz w:val="28"/>
        </w:rPr>
        <w:t>2</w:t>
      </w:r>
      <w:r>
        <w:rPr>
          <w:color w:val="000000"/>
          <w:sz w:val="28"/>
        </w:rPr>
        <w:t>) в</w:t>
      </w:r>
      <w:r>
        <w:rPr>
          <w:color w:val="000000"/>
          <w:sz w:val="28"/>
        </w:rPr>
        <w:t xml:space="preserve"> разделе 4 «Администрирование доходов»</w:t>
      </w:r>
      <w:r>
        <w:rPr>
          <w:color w:val="000000"/>
          <w:sz w:val="28"/>
        </w:rPr>
        <w:t>:</w:t>
      </w:r>
    </w:p>
    <w:p w14:paraId="43000000">
      <w:pPr>
        <w:spacing w:after="0" w:before="0" w:line="240" w:lineRule="auto"/>
        <w:ind w:firstLine="720" w:left="0"/>
        <w:rPr>
          <w:color w:val="000000"/>
          <w:sz w:val="28"/>
        </w:rPr>
      </w:pPr>
      <w:r>
        <w:rPr>
          <w:color w:val="000000"/>
          <w:sz w:val="28"/>
        </w:rPr>
        <w:t>а)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строки</w:t>
      </w:r>
      <w:r>
        <w:rPr>
          <w:color w:val="000000"/>
          <w:sz w:val="28"/>
        </w:rPr>
        <w:t xml:space="preserve"> 4.3 – 4.4 изложить в </w:t>
      </w:r>
      <w:r>
        <w:rPr>
          <w:color w:val="000000"/>
          <w:sz w:val="28"/>
        </w:rPr>
        <w:t>следующей</w:t>
      </w:r>
      <w:r>
        <w:rPr>
          <w:color w:val="000000"/>
          <w:sz w:val="28"/>
        </w:rPr>
        <w:t xml:space="preserve"> редакции</w:t>
      </w:r>
      <w:r>
        <w:rPr>
          <w:color w:val="000000"/>
          <w:sz w:val="28"/>
        </w:rPr>
        <w:t>:</w:t>
      </w:r>
    </w:p>
    <w:p w14:paraId="44000000">
      <w:pPr>
        <w:spacing w:after="0" w:before="0" w:line="240" w:lineRule="auto"/>
        <w:ind w:firstLine="0" w:left="0"/>
        <w:rPr>
          <w:color w:val="000000"/>
          <w:sz w:val="28"/>
        </w:rPr>
      </w:pPr>
      <w:r>
        <w:rPr>
          <w:color w:val="000000"/>
          <w:sz w:val="28"/>
        </w:rPr>
        <w:t>«</w:t>
      </w:r>
    </w:p>
    <w:tbl>
      <w:tblPr>
        <w:tblStyle w:val="Style_2"/>
        <w:tblInd w:type="dxa" w:w="-134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99"/>
        <w:gridCol w:w="1843"/>
        <w:gridCol w:w="992"/>
        <w:gridCol w:w="1205"/>
        <w:gridCol w:w="1347"/>
        <w:gridCol w:w="1063"/>
        <w:gridCol w:w="1134"/>
        <w:gridCol w:w="1052"/>
      </w:tblGrid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widowControl w:val="0"/>
              <w:ind w:firstLine="0"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4.3*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widowControl w:val="0"/>
              <w:ind w:firstLine="0"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Решение (постановление, приговор) судебного органа, постановление по делу об административном правонарушении, исполнительный лист,  иные документы по взысканию задолженности (требования, претензии, письма-требования и т.п.)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widowControl w:val="0"/>
              <w:ind w:firstLine="0"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субъект </w:t>
            </w:r>
            <w:r>
              <w:rPr>
                <w:color w:val="000000"/>
              </w:rPr>
              <w:t>централизован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ного</w:t>
            </w:r>
            <w:r>
              <w:rPr>
                <w:color w:val="000000"/>
              </w:rPr>
              <w:t xml:space="preserve"> учета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widowControl w:val="0"/>
              <w:ind w:firstLine="0"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электронный образ (скан-копия),</w:t>
            </w:r>
          </w:p>
          <w:p w14:paraId="49000000">
            <w:pPr>
              <w:widowControl w:val="0"/>
              <w:ind w:firstLine="0"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бумажный носитель, заверенная копия документа на бумажном носителе</w:t>
            </w:r>
          </w:p>
          <w:p w14:paraId="4A000000">
            <w:pPr>
              <w:widowControl w:val="0"/>
              <w:ind/>
              <w:jc w:val="left"/>
              <w:rPr>
                <w:color w:val="000000"/>
              </w:rPr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widowControl w:val="0"/>
              <w:ind w:firstLine="0"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не позднее 5-ти рабочих дней после получения/подписания документа </w:t>
            </w:r>
          </w:p>
        </w:tc>
        <w:tc>
          <w:tcPr>
            <w:tcW w:type="dxa" w:w="1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widowControl w:val="0"/>
              <w:ind w:firstLine="0"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ответственное лицо субъекта централизованного учета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pStyle w:val="Style_3"/>
              <w:ind w:firstLine="0" w:left="142" w:right="1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позднее следующего рабочего дня с момента получения документа</w:t>
            </w:r>
          </w:p>
          <w:p w14:paraId="4E000000">
            <w:pPr>
              <w:widowControl w:val="0"/>
              <w:ind/>
              <w:jc w:val="left"/>
              <w:rPr>
                <w:color w:val="000000"/>
              </w:rPr>
            </w:pP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pStyle w:val="Style_3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в ГИС КО «ЕЦИС»:</w:t>
            </w:r>
          </w:p>
          <w:p w14:paraId="50000000">
            <w:pPr>
              <w:widowControl w:val="0"/>
              <w:ind w:firstLine="0"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>отраже</w:t>
            </w:r>
            <w:r>
              <w:rPr>
                <w:color w:val="000000"/>
              </w:rPr>
              <w:t>ние в учете факта хозяй</w:t>
            </w:r>
            <w:r>
              <w:rPr>
                <w:color w:val="000000"/>
              </w:rPr>
              <w:t>ственной жизни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widowControl w:val="0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4.4*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widowControl w:val="0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Реестр начисле</w:t>
            </w:r>
            <w:r>
              <w:rPr>
                <w:color w:val="000000"/>
              </w:rPr>
              <w:t>ний и поступле</w:t>
            </w:r>
            <w:r>
              <w:rPr>
                <w:color w:val="000000"/>
              </w:rPr>
              <w:t>ний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 (или) доку</w:t>
            </w:r>
            <w:r>
              <w:rPr>
                <w:color w:val="000000"/>
              </w:rPr>
              <w:t>менты – основа</w:t>
            </w:r>
            <w:r>
              <w:rPr>
                <w:color w:val="000000"/>
              </w:rPr>
              <w:t>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по админи</w:t>
            </w:r>
            <w:r>
              <w:rPr>
                <w:color w:val="000000"/>
              </w:rPr>
              <w:t>стрируемым до</w:t>
            </w:r>
            <w:r>
              <w:rPr>
                <w:color w:val="000000"/>
              </w:rPr>
              <w:t>ходам (в части начисления (при</w:t>
            </w:r>
            <w:r>
              <w:rPr>
                <w:color w:val="000000"/>
              </w:rPr>
              <w:t>знания) в бюд</w:t>
            </w:r>
            <w:r>
              <w:rPr>
                <w:color w:val="000000"/>
              </w:rPr>
              <w:t>жетном учете сумм доходов от государственных пошлин, от ис</w:t>
            </w:r>
            <w:r>
              <w:rPr>
                <w:color w:val="000000"/>
              </w:rPr>
              <w:t>пользования имущества, нахо</w:t>
            </w:r>
            <w:r>
              <w:rPr>
                <w:color w:val="000000"/>
              </w:rPr>
              <w:t>дящегося в госу</w:t>
            </w:r>
            <w:r>
              <w:rPr>
                <w:color w:val="000000"/>
              </w:rPr>
              <w:t>дарственной и муниципальной собственности, платежей при пол</w:t>
            </w:r>
            <w:r>
              <w:rPr>
                <w:color w:val="000000"/>
              </w:rPr>
              <w:t xml:space="preserve">ьзовании </w:t>
            </w:r>
            <w:r>
              <w:rPr>
                <w:color w:val="000000"/>
              </w:rPr>
              <w:t>при</w:t>
            </w:r>
            <w:r>
              <w:rPr>
                <w:color w:val="000000"/>
              </w:rPr>
              <w:t>ро</w:t>
            </w:r>
            <w:r>
              <w:rPr>
                <w:color w:val="000000"/>
              </w:rPr>
              <w:t xml:space="preserve">дными </w:t>
            </w:r>
            <w:r>
              <w:rPr>
                <w:color w:val="000000"/>
              </w:rPr>
              <w:t>ресур</w:t>
            </w:r>
            <w:r>
              <w:rPr>
                <w:color w:val="000000"/>
              </w:rPr>
              <w:t>сами, от оказания платных услуг и компенсации за</w:t>
            </w:r>
            <w:r>
              <w:rPr>
                <w:color w:val="000000"/>
              </w:rPr>
              <w:t xml:space="preserve">трат государства, </w:t>
            </w:r>
            <w:r>
              <w:rPr>
                <w:color w:val="000000"/>
              </w:rPr>
              <w:t>административ</w:t>
            </w:r>
            <w:r>
              <w:rPr>
                <w:color w:val="000000"/>
              </w:rPr>
              <w:t>ных платежей и сборов, штраф</w:t>
            </w:r>
            <w:r>
              <w:rPr>
                <w:color w:val="000000"/>
              </w:rPr>
              <w:t>ов, санкций, возме</w:t>
            </w:r>
            <w:r>
              <w:rPr>
                <w:color w:val="000000"/>
              </w:rPr>
              <w:t>щения ущерба</w:t>
            </w:r>
            <w:r>
              <w:rPr>
                <w:color w:val="000000"/>
              </w:rPr>
              <w:t>)  и т.п.)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widowControl w:val="0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субъект центра</w:t>
            </w:r>
            <w:r>
              <w:rPr>
                <w:color w:val="000000"/>
              </w:rPr>
              <w:t>лизован</w:t>
            </w:r>
            <w:r>
              <w:rPr>
                <w:color w:val="000000"/>
              </w:rPr>
              <w:t>ного учета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widowControl w:val="0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электрон</w:t>
            </w:r>
            <w:r>
              <w:rPr>
                <w:color w:val="000000"/>
              </w:rPr>
              <w:t>ный образ (скан-ко</w:t>
            </w:r>
            <w:r>
              <w:rPr>
                <w:color w:val="000000"/>
              </w:rPr>
              <w:t>пия),</w:t>
            </w:r>
          </w:p>
          <w:p w14:paraId="55000000">
            <w:pPr>
              <w:widowControl w:val="0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бумажный носитель</w:t>
            </w:r>
          </w:p>
          <w:p w14:paraId="56000000">
            <w:pPr>
              <w:rPr>
                <w:color w:val="000000"/>
              </w:rPr>
            </w:pP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не реже 1 раз в месяц, но не позд</w:t>
            </w:r>
            <w:r>
              <w:rPr>
                <w:color w:val="000000"/>
              </w:rPr>
              <w:t>нее 5 числа месяца, сле</w:t>
            </w:r>
            <w:r>
              <w:rPr>
                <w:color w:val="000000"/>
              </w:rPr>
              <w:t xml:space="preserve">дующего за </w:t>
            </w:r>
            <w:r>
              <w:rPr>
                <w:color w:val="000000"/>
              </w:rPr>
              <w:t>отчетным</w:t>
            </w:r>
          </w:p>
        </w:tc>
        <w:tc>
          <w:tcPr>
            <w:tcW w:type="dxa" w:w="1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widowControl w:val="0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ответ</w:t>
            </w:r>
            <w:r>
              <w:rPr>
                <w:color w:val="000000"/>
              </w:rPr>
              <w:t>ственное лицо субъекта центра</w:t>
            </w:r>
            <w:r>
              <w:rPr>
                <w:color w:val="000000"/>
              </w:rPr>
              <w:t>лизован</w:t>
            </w:r>
            <w:r>
              <w:rPr>
                <w:color w:val="000000"/>
              </w:rPr>
              <w:t>ного учета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pStyle w:val="Style_3"/>
              <w:ind w:firstLine="0" w:left="142" w:right="1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позднее следу</w:t>
            </w:r>
            <w:r>
              <w:rPr>
                <w:rFonts w:ascii="Times New Roman" w:hAnsi="Times New Roman"/>
                <w:color w:val="000000"/>
              </w:rPr>
              <w:t>ющего рабо</w:t>
            </w:r>
            <w:r>
              <w:rPr>
                <w:rFonts w:ascii="Times New Roman" w:hAnsi="Times New Roman"/>
                <w:color w:val="000000"/>
              </w:rPr>
              <w:t>чего дня с мо</w:t>
            </w:r>
            <w:r>
              <w:rPr>
                <w:rFonts w:ascii="Times New Roman" w:hAnsi="Times New Roman"/>
                <w:color w:val="000000"/>
              </w:rPr>
              <w:t>мента полу</w:t>
            </w:r>
            <w:r>
              <w:rPr>
                <w:rFonts w:ascii="Times New Roman" w:hAnsi="Times New Roman"/>
                <w:color w:val="000000"/>
              </w:rPr>
              <w:t>чения доку</w:t>
            </w:r>
            <w:r>
              <w:rPr>
                <w:rFonts w:ascii="Times New Roman" w:hAnsi="Times New Roman"/>
                <w:color w:val="000000"/>
              </w:rPr>
              <w:t>мента</w:t>
            </w:r>
          </w:p>
          <w:p w14:paraId="5A000000">
            <w:pPr>
              <w:widowControl w:val="0"/>
              <w:ind/>
              <w:rPr>
                <w:color w:val="000000"/>
              </w:rPr>
            </w:pP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pStyle w:val="Style_3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ascii="Times New Roman" w:hAnsi="Times New Roman"/>
                <w:color w:val="000000"/>
                <w:sz w:val="21"/>
              </w:rPr>
              <w:t>в ГИС КО «ЕЦИС»:</w:t>
            </w:r>
          </w:p>
          <w:p w14:paraId="5C000000">
            <w:pPr>
              <w:widowControl w:val="0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отраже</w:t>
            </w:r>
            <w:r>
              <w:rPr>
                <w:color w:val="000000"/>
              </w:rPr>
              <w:t>ние в учете факта хозяй</w:t>
            </w:r>
            <w:r>
              <w:rPr>
                <w:color w:val="000000"/>
              </w:rPr>
              <w:t>ственной жизни</w:t>
            </w:r>
          </w:p>
        </w:tc>
      </w:tr>
    </w:tbl>
    <w:p w14:paraId="5D000000">
      <w:pPr>
        <w:pStyle w:val="Style_4"/>
        <w:spacing w:after="0" w:before="0" w:line="240" w:lineRule="auto"/>
        <w:ind w:firstLine="0" w:left="709"/>
        <w:jc w:val="right"/>
        <w:rPr>
          <w:color w:val="000000"/>
          <w:sz w:val="28"/>
        </w:rPr>
      </w:pPr>
      <w:r>
        <w:rPr>
          <w:color w:val="000000"/>
          <w:sz w:val="28"/>
        </w:rPr>
        <w:t>»;</w:t>
      </w:r>
    </w:p>
    <w:p w14:paraId="5E000000">
      <w:pPr>
        <w:spacing w:after="0" w:before="0" w:line="240" w:lineRule="auto"/>
        <w:ind w:firstLine="720" w:left="0"/>
        <w:rPr>
          <w:color w:val="000000"/>
          <w:sz w:val="28"/>
        </w:rPr>
      </w:pPr>
    </w:p>
    <w:p w14:paraId="5F000000">
      <w:pPr>
        <w:spacing w:after="0" w:before="0" w:line="240" w:lineRule="auto"/>
        <w:ind w:firstLine="720" w:left="0"/>
        <w:rPr>
          <w:color w:val="000000"/>
          <w:sz w:val="28"/>
        </w:rPr>
      </w:pPr>
      <w:r>
        <w:rPr>
          <w:color w:val="000000"/>
          <w:sz w:val="28"/>
        </w:rPr>
        <w:t>3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строку 10.6 </w:t>
      </w:r>
      <w:r>
        <w:rPr>
          <w:color w:val="000000"/>
          <w:sz w:val="28"/>
        </w:rPr>
        <w:t>раздела</w:t>
      </w:r>
      <w:r>
        <w:rPr>
          <w:color w:val="000000"/>
          <w:sz w:val="28"/>
        </w:rPr>
        <w:t xml:space="preserve"> 10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 xml:space="preserve">Учет на </w:t>
      </w:r>
      <w:r>
        <w:rPr>
          <w:color w:val="000000"/>
          <w:sz w:val="28"/>
        </w:rPr>
        <w:t>забалансовых</w:t>
      </w:r>
      <w:r>
        <w:rPr>
          <w:color w:val="000000"/>
          <w:sz w:val="28"/>
        </w:rPr>
        <w:t xml:space="preserve"> счетах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изло</w:t>
      </w:r>
      <w:r>
        <w:rPr>
          <w:color w:val="000000"/>
          <w:sz w:val="28"/>
        </w:rPr>
        <w:t>ж</w:t>
      </w:r>
      <w:r>
        <w:rPr>
          <w:color w:val="000000"/>
          <w:sz w:val="28"/>
        </w:rPr>
        <w:t>ить в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следующей редакции:</w:t>
      </w:r>
    </w:p>
    <w:p w14:paraId="60000000">
      <w:pPr>
        <w:spacing w:after="0" w:before="0" w:line="240" w:lineRule="auto"/>
        <w:ind w:firstLine="0" w:left="0"/>
        <w:rPr>
          <w:color w:val="000000"/>
          <w:sz w:val="28"/>
        </w:rPr>
      </w:pPr>
      <w:r>
        <w:rPr>
          <w:color w:val="000000"/>
          <w:sz w:val="28"/>
        </w:rPr>
        <w:t>«</w:t>
      </w:r>
    </w:p>
    <w:tbl>
      <w:tblPr>
        <w:tblStyle w:val="Style_2"/>
        <w:tblInd w:type="dxa" w:w="-134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8"/>
        <w:gridCol w:w="1914"/>
        <w:gridCol w:w="992"/>
        <w:gridCol w:w="1205"/>
        <w:gridCol w:w="1347"/>
        <w:gridCol w:w="1063"/>
        <w:gridCol w:w="1134"/>
        <w:gridCol w:w="1052"/>
      </w:tblGrid>
      <w:tr>
        <w:tc>
          <w:tcPr>
            <w:tcW w:type="dxa" w:w="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pStyle w:val="Style_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10.6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pStyle w:val="Style_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Первичные доку</w:t>
            </w:r>
            <w:r>
              <w:rPr>
                <w:rFonts w:ascii="Times New Roman" w:hAnsi="Times New Roman"/>
                <w:color w:val="000000"/>
              </w:rPr>
              <w:t>менты, подтвер</w:t>
            </w:r>
            <w:r>
              <w:rPr>
                <w:rFonts w:ascii="Times New Roman" w:hAnsi="Times New Roman"/>
                <w:color w:val="000000"/>
              </w:rPr>
              <w:t>ждающие факт вручения (даре</w:t>
            </w:r>
            <w:r>
              <w:rPr>
                <w:rFonts w:ascii="Times New Roman" w:hAnsi="Times New Roman"/>
                <w:color w:val="000000"/>
              </w:rPr>
              <w:t>ния) наград, при</w:t>
            </w:r>
            <w:r>
              <w:rPr>
                <w:rFonts w:ascii="Times New Roman" w:hAnsi="Times New Roman"/>
                <w:color w:val="000000"/>
              </w:rPr>
              <w:t>зов, кубков и цен</w:t>
            </w:r>
            <w:r>
              <w:rPr>
                <w:rFonts w:ascii="Times New Roman" w:hAnsi="Times New Roman"/>
                <w:color w:val="000000"/>
              </w:rPr>
              <w:t>ных подарков, сувениров (Шаб</w:t>
            </w:r>
            <w:r>
              <w:rPr>
                <w:rFonts w:ascii="Times New Roman" w:hAnsi="Times New Roman"/>
                <w:color w:val="000000"/>
              </w:rPr>
              <w:t>лоны  9.1–9.</w:t>
            </w: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  <w:p w14:paraId="63000000">
            <w:pPr>
              <w:pStyle w:val="Style_3"/>
              <w:rPr>
                <w:rFonts w:ascii="Times New Roman" w:hAnsi="Times New Roman"/>
                <w:color w:val="000000"/>
                <w:highlight w:val="magenta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pStyle w:val="Style_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субъект центра</w:t>
            </w:r>
            <w:r>
              <w:rPr>
                <w:rFonts w:ascii="Times New Roman" w:hAnsi="Times New Roman"/>
                <w:color w:val="000000"/>
              </w:rPr>
              <w:t>лизован</w:t>
            </w:r>
            <w:r>
              <w:rPr>
                <w:rFonts w:ascii="Times New Roman" w:hAnsi="Times New Roman"/>
                <w:color w:val="000000"/>
              </w:rPr>
              <w:t>ного учета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pStyle w:val="Style_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электрон</w:t>
            </w:r>
            <w:r>
              <w:rPr>
                <w:rFonts w:ascii="Times New Roman" w:hAnsi="Times New Roman"/>
                <w:color w:val="000000"/>
              </w:rPr>
              <w:t>ный образ (скан-ко</w:t>
            </w:r>
            <w:r>
              <w:rPr>
                <w:rFonts w:ascii="Times New Roman" w:hAnsi="Times New Roman"/>
                <w:color w:val="000000"/>
              </w:rPr>
              <w:t>пия), бу</w:t>
            </w:r>
            <w:r>
              <w:rPr>
                <w:rFonts w:ascii="Times New Roman" w:hAnsi="Times New Roman"/>
                <w:color w:val="000000"/>
              </w:rPr>
              <w:t>мажный носитель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pStyle w:val="Style_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направление не позднее следующего рабочего дня со дня получения документа</w:t>
            </w:r>
          </w:p>
        </w:tc>
        <w:tc>
          <w:tcPr>
            <w:tcW w:type="dxa" w:w="1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pStyle w:val="Style_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ответ</w:t>
            </w:r>
            <w:r>
              <w:rPr>
                <w:rFonts w:ascii="Times New Roman" w:hAnsi="Times New Roman"/>
                <w:color w:val="000000"/>
              </w:rPr>
              <w:t>ственное лицо субъекта центра</w:t>
            </w:r>
            <w:r>
              <w:rPr>
                <w:rFonts w:ascii="Times New Roman" w:hAnsi="Times New Roman"/>
                <w:color w:val="000000"/>
              </w:rPr>
              <w:t>лизован</w:t>
            </w:r>
            <w:r>
              <w:rPr>
                <w:rFonts w:ascii="Times New Roman" w:hAnsi="Times New Roman"/>
                <w:color w:val="000000"/>
              </w:rPr>
              <w:t>ного учета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pStyle w:val="Style_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позднее следую</w:t>
            </w:r>
            <w:r>
              <w:rPr>
                <w:rFonts w:ascii="Times New Roman" w:hAnsi="Times New Roman"/>
                <w:color w:val="000000"/>
              </w:rPr>
              <w:t>щего ра</w:t>
            </w:r>
            <w:r>
              <w:rPr>
                <w:rFonts w:ascii="Times New Roman" w:hAnsi="Times New Roman"/>
                <w:color w:val="000000"/>
              </w:rPr>
              <w:t>бочего дня после получения документа</w:t>
            </w:r>
          </w:p>
        </w:tc>
        <w:tc>
          <w:tcPr>
            <w:tcW w:type="dxa" w:w="1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pStyle w:val="Style_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ГИС КО «ЕЦИС»:  отраже</w:t>
            </w:r>
            <w:r>
              <w:rPr>
                <w:rFonts w:ascii="Times New Roman" w:hAnsi="Times New Roman"/>
                <w:color w:val="000000"/>
              </w:rPr>
              <w:t>ние в учете факта хозяй</w:t>
            </w:r>
            <w:r>
              <w:rPr>
                <w:rFonts w:ascii="Times New Roman" w:hAnsi="Times New Roman"/>
                <w:color w:val="000000"/>
              </w:rPr>
              <w:t>ственной жизни</w:t>
            </w:r>
          </w:p>
        </w:tc>
      </w:tr>
    </w:tbl>
    <w:p w14:paraId="6A000000">
      <w:pPr>
        <w:spacing w:after="0" w:before="0" w:line="240" w:lineRule="auto"/>
        <w:ind w:firstLine="0" w:left="8640"/>
        <w:rPr>
          <w:color w:val="000000"/>
          <w:sz w:val="28"/>
        </w:rPr>
      </w:pPr>
      <w:r>
        <w:rPr>
          <w:color w:val="000000"/>
          <w:sz w:val="28"/>
        </w:rPr>
        <w:t>»;</w:t>
      </w:r>
    </w:p>
    <w:p w14:paraId="6B000000">
      <w:pPr>
        <w:spacing w:after="0" w:before="0" w:line="240" w:lineRule="auto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4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раздел 12 «Учет резервов предстоящих расходов» исключить.</w:t>
      </w:r>
    </w:p>
    <w:p w14:paraId="6C000000">
      <w:pPr>
        <w:spacing w:after="0" w:before="0" w:line="240" w:lineRule="auto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4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Форм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 xml:space="preserve"> 1</w:t>
      </w:r>
      <w:r>
        <w:rPr>
          <w:color w:val="000000"/>
          <w:sz w:val="28"/>
        </w:rPr>
        <w:t>, 6, 8, 9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Приложени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№ 3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«Перечень неунифицированных форм регистров» </w:t>
      </w:r>
      <w:r>
        <w:rPr>
          <w:color w:val="000000"/>
          <w:sz w:val="28"/>
        </w:rPr>
        <w:t xml:space="preserve">к </w:t>
      </w:r>
      <w:r>
        <w:rPr>
          <w:color w:val="000000"/>
          <w:sz w:val="28"/>
        </w:rPr>
        <w:t xml:space="preserve">указанной </w:t>
      </w:r>
      <w:r>
        <w:rPr>
          <w:color w:val="000000"/>
          <w:sz w:val="28"/>
        </w:rPr>
        <w:t>Единой у</w:t>
      </w:r>
      <w:r>
        <w:rPr>
          <w:color w:val="000000"/>
          <w:sz w:val="28"/>
        </w:rPr>
        <w:t xml:space="preserve">четной политике </w:t>
      </w:r>
      <w:r>
        <w:rPr>
          <w:color w:val="000000"/>
          <w:sz w:val="28"/>
        </w:rPr>
        <w:t>изложить в</w:t>
      </w:r>
      <w:r>
        <w:rPr>
          <w:color w:val="000000"/>
          <w:sz w:val="28"/>
        </w:rPr>
        <w:t xml:space="preserve"> следующей </w:t>
      </w:r>
      <w:r>
        <w:rPr>
          <w:color w:val="000000"/>
          <w:sz w:val="28"/>
        </w:rPr>
        <w:t>редакции</w:t>
      </w:r>
      <w:r>
        <w:rPr>
          <w:color w:val="000000"/>
          <w:sz w:val="28"/>
        </w:rPr>
        <w:t>:</w:t>
      </w:r>
    </w:p>
    <w:p w14:paraId="6D00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6E000000">
      <w:pPr>
        <w:sectPr>
          <w:headerReference r:id="rId8" w:type="first"/>
          <w:headerReference r:id="rId10" w:type="default"/>
          <w:pgSz w:h="16839" w:orient="portrait" w:w="11907"/>
          <w:pgMar w:bottom="1134" w:footer="720" w:gutter="0" w:header="720" w:left="1701" w:right="1134" w:top="1134"/>
          <w:pgNumType w:start="1"/>
          <w:titlePg/>
        </w:sectPr>
      </w:pPr>
    </w:p>
    <w:p w14:paraId="6F000000">
      <w:pPr>
        <w:spacing w:after="0" w:before="0" w:line="240" w:lineRule="auto"/>
        <w:ind w:firstLine="0" w:left="9072"/>
        <w:jc w:val="right"/>
        <w:rPr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i w:val="1"/>
          <w:color w:val="000000"/>
          <w:sz w:val="28"/>
        </w:rPr>
        <w:t>ФОРМА 1</w:t>
      </w:r>
    </w:p>
    <w:p w14:paraId="70000000">
      <w:pPr>
        <w:spacing w:after="0" w:before="0" w:line="240" w:lineRule="auto"/>
        <w:ind w:firstLine="0" w:left="9072"/>
        <w:jc w:val="left"/>
        <w:rPr>
          <w:color w:val="000000"/>
          <w:sz w:val="28"/>
        </w:rPr>
      </w:pPr>
      <w:r>
        <w:rPr>
          <w:color w:val="000000"/>
          <w:sz w:val="28"/>
        </w:rPr>
        <w:t xml:space="preserve">(в редакции приказа Министерства финансов и бюджетного контроля Курской области </w:t>
      </w:r>
    </w:p>
    <w:p w14:paraId="71000000">
      <w:pPr>
        <w:spacing w:after="0" w:before="0" w:line="240" w:lineRule="auto"/>
        <w:ind w:firstLine="0" w:left="9072"/>
        <w:jc w:val="left"/>
        <w:rPr>
          <w:color w:val="000000"/>
          <w:sz w:val="28"/>
        </w:rPr>
      </w:pPr>
      <w:r>
        <w:rPr>
          <w:color w:val="000000"/>
          <w:sz w:val="28"/>
        </w:rPr>
        <w:t xml:space="preserve">от 29.05.2024 № 45н) </w:t>
      </w:r>
    </w:p>
    <w:p w14:paraId="72000000">
      <w:pPr>
        <w:spacing w:after="0" w:before="0" w:line="240" w:lineRule="auto"/>
        <w:ind w:firstLine="0" w:left="0"/>
        <w:rPr>
          <w:color w:val="000000"/>
          <w:sz w:val="24"/>
        </w:rPr>
      </w:pPr>
    </w:p>
    <w:tbl>
      <w:tblPr>
        <w:tblStyle w:val="Style_5"/>
        <w:tblLayout w:type="fixed"/>
      </w:tblPr>
      <w:tblGrid>
        <w:gridCol w:w="565"/>
        <w:gridCol w:w="799"/>
        <w:gridCol w:w="699"/>
        <w:gridCol w:w="1257"/>
        <w:gridCol w:w="734"/>
        <w:gridCol w:w="571"/>
        <w:gridCol w:w="343"/>
        <w:gridCol w:w="447"/>
        <w:gridCol w:w="1085"/>
        <w:gridCol w:w="1126"/>
        <w:gridCol w:w="1007"/>
        <w:gridCol w:w="247"/>
        <w:gridCol w:w="596"/>
        <w:gridCol w:w="505"/>
        <w:gridCol w:w="508"/>
        <w:gridCol w:w="422"/>
        <w:gridCol w:w="319"/>
        <w:gridCol w:w="506"/>
        <w:gridCol w:w="505"/>
        <w:gridCol w:w="210"/>
        <w:gridCol w:w="904"/>
        <w:gridCol w:w="1216"/>
      </w:tblGrid>
      <w:tr>
        <w:trPr>
          <w:trHeight w:hRule="atLeast" w:val="300"/>
        </w:trPr>
        <w:tc>
          <w:tcPr>
            <w:tcW w:type="dxa" w:w="9981"/>
            <w:gridSpan w:val="1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3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</w:p>
        </w:tc>
        <w:tc>
          <w:tcPr>
            <w:tcW w:type="dxa" w:w="1249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4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</w:p>
        </w:tc>
        <w:tc>
          <w:tcPr>
            <w:tcW w:type="dxa" w:w="50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5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</w:p>
        </w:tc>
        <w:tc>
          <w:tcPr>
            <w:tcW w:type="dxa" w:w="505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76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</w:p>
        </w:tc>
        <w:tc>
          <w:tcPr>
            <w:tcW w:type="dxa" w:w="23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Код</w:t>
            </w:r>
          </w:p>
        </w:tc>
      </w:tr>
      <w:tr>
        <w:trPr>
          <w:trHeight w:hRule="atLeast" w:val="360"/>
        </w:trPr>
        <w:tc>
          <w:tcPr>
            <w:tcW w:type="dxa" w:w="9981"/>
            <w:gridSpan w:val="14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78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  <w:tc>
          <w:tcPr>
            <w:tcW w:type="dxa" w:w="2260"/>
            <w:gridSpan w:val="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79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ОКПО</w:t>
            </w:r>
          </w:p>
        </w:tc>
        <w:tc>
          <w:tcPr>
            <w:tcW w:type="dxa" w:w="23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>
        <w:trPr>
          <w:trHeight w:hRule="atLeast" w:val="165"/>
        </w:trPr>
        <w:tc>
          <w:tcPr>
            <w:tcW w:type="dxa" w:w="12242"/>
            <w:gridSpan w:val="19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</w:tcPr>
          <w:p w14:paraId="7B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(наименование учреждения)</w:t>
            </w:r>
          </w:p>
        </w:tc>
        <w:tc>
          <w:tcPr>
            <w:tcW w:type="dxa" w:w="2329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>
        <w:trPr>
          <w:trHeight w:hRule="atLeast" w:val="240"/>
        </w:trPr>
        <w:tc>
          <w:tcPr>
            <w:tcW w:type="dxa" w:w="12242"/>
            <w:gridSpan w:val="1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7D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</w:p>
        </w:tc>
        <w:tc>
          <w:tcPr>
            <w:tcW w:type="dxa" w:w="2329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00"/>
        </w:trPr>
        <w:tc>
          <w:tcPr>
            <w:tcW w:type="dxa" w:w="9981"/>
            <w:gridSpan w:val="14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7E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(структурное подразделение)</w:t>
            </w:r>
          </w:p>
        </w:tc>
        <w:tc>
          <w:tcPr>
            <w:tcW w:type="dxa" w:w="2260"/>
            <w:gridSpan w:val="5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</w:tcPr>
          <w:p w14:paraId="7F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Вид деятельности</w:t>
            </w:r>
          </w:p>
        </w:tc>
        <w:tc>
          <w:tcPr>
            <w:tcW w:type="dxa" w:w="23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>
        <w:trPr>
          <w:trHeight w:hRule="atLeast" w:val="331"/>
        </w:trPr>
        <w:tc>
          <w:tcPr>
            <w:tcW w:type="dxa" w:w="4967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1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Основание для проведения инвентаризации:</w:t>
            </w:r>
          </w:p>
        </w:tc>
        <w:tc>
          <w:tcPr>
            <w:tcW w:type="dxa" w:w="5944"/>
            <w:gridSpan w:val="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82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type="dxa" w:w="13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номер</w:t>
            </w:r>
          </w:p>
        </w:tc>
        <w:tc>
          <w:tcPr>
            <w:tcW w:type="dxa" w:w="23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>
        <w:trPr>
          <w:trHeight w:hRule="atLeast" w:val="339"/>
        </w:trPr>
        <w:tc>
          <w:tcPr>
            <w:tcW w:type="dxa" w:w="4967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5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</w:p>
        </w:tc>
        <w:tc>
          <w:tcPr>
            <w:tcW w:type="dxa" w:w="5944"/>
            <w:gridSpan w:val="9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</w:tcPr>
          <w:p w14:paraId="86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</w:p>
        </w:tc>
        <w:tc>
          <w:tcPr>
            <w:tcW w:type="dxa" w:w="13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дата</w:t>
            </w:r>
          </w:p>
        </w:tc>
        <w:tc>
          <w:tcPr>
            <w:tcW w:type="dxa" w:w="23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>
        <w:trPr>
          <w:trHeight w:hRule="atLeast" w:val="300"/>
        </w:trPr>
        <w:tc>
          <w:tcPr>
            <w:tcW w:type="dxa" w:w="4967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9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</w:p>
        </w:tc>
        <w:tc>
          <w:tcPr>
            <w:tcW w:type="dxa" w:w="3913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A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</w:p>
        </w:tc>
        <w:tc>
          <w:tcPr>
            <w:tcW w:type="dxa" w:w="3361"/>
            <w:gridSpan w:val="7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8B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Дата начала инвентаризации</w:t>
            </w:r>
          </w:p>
        </w:tc>
        <w:tc>
          <w:tcPr>
            <w:tcW w:type="dxa" w:w="23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>
        <w:trPr>
          <w:trHeight w:hRule="atLeast" w:val="300"/>
        </w:trPr>
        <w:tc>
          <w:tcPr>
            <w:tcW w:type="dxa" w:w="4967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D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</w:p>
        </w:tc>
        <w:tc>
          <w:tcPr>
            <w:tcW w:type="dxa" w:w="3913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E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</w:p>
        </w:tc>
        <w:tc>
          <w:tcPr>
            <w:tcW w:type="dxa" w:w="3361"/>
            <w:gridSpan w:val="7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8F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Дата окончания инвентаризации</w:t>
            </w:r>
          </w:p>
        </w:tc>
        <w:tc>
          <w:tcPr>
            <w:tcW w:type="dxa" w:w="23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  <w:tr>
        <w:trPr>
          <w:trHeight w:hRule="atLeast" w:val="300"/>
        </w:trPr>
        <w:tc>
          <w:tcPr>
            <w:tcW w:type="dxa" w:w="4624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1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Место проведения инвентаризации:</w:t>
            </w:r>
          </w:p>
        </w:tc>
        <w:tc>
          <w:tcPr>
            <w:tcW w:type="dxa" w:w="7617"/>
            <w:gridSpan w:val="1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2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  <w:tc>
          <w:tcPr>
            <w:tcW w:type="dxa" w:w="2329"/>
            <w:gridSpan w:val="3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93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</w:p>
        </w:tc>
      </w:tr>
      <w:tr>
        <w:trPr>
          <w:trHeight w:hRule="atLeast" w:val="255"/>
        </w:trPr>
        <w:tc>
          <w:tcPr>
            <w:tcW w:type="dxa" w:w="14571"/>
            <w:gridSpan w:val="2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4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7626"/>
            <w:gridSpan w:val="10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95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</w:p>
        </w:tc>
        <w:tc>
          <w:tcPr>
            <w:tcW w:type="dxa" w:w="235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Номер документа</w:t>
            </w:r>
          </w:p>
        </w:tc>
        <w:tc>
          <w:tcPr>
            <w:tcW w:type="dxa" w:w="226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Дата составления</w:t>
            </w:r>
          </w:p>
        </w:tc>
        <w:tc>
          <w:tcPr>
            <w:tcW w:type="dxa" w:w="2329"/>
            <w:gridSpan w:val="3"/>
            <w:vMerge w:val="restart"/>
            <w:tcBorders>
              <w:top w:sz="4" w:val="nil"/>
              <w:left w:color="000000" w:sz="4" w:val="single"/>
              <w:bottom w:sz="4" w:val="nil"/>
              <w:right w:sz="4" w:val="nil"/>
            </w:tcBorders>
          </w:tcPr>
          <w:p w14:paraId="98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4054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9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</w:p>
        </w:tc>
        <w:tc>
          <w:tcPr>
            <w:tcW w:type="dxa" w:w="3572"/>
            <w:gridSpan w:val="5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9A000000">
            <w:pPr>
              <w:spacing w:after="0" w:before="0" w:line="240" w:lineRule="auto"/>
              <w:ind w:firstLine="0" w:left="0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Инвентаризационная опись доходов будущих периодов</w:t>
            </w:r>
          </w:p>
        </w:tc>
        <w:tc>
          <w:tcPr>
            <w:tcW w:type="dxa" w:w="235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  <w:tc>
          <w:tcPr>
            <w:tcW w:type="dxa" w:w="226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  <w:tc>
          <w:tcPr>
            <w:tcW w:type="dxa" w:w="2329"/>
            <w:gridSpan w:val="3"/>
            <w:vMerge w:val="continue"/>
            <w:tcBorders>
              <w:top w:sz="4" w:val="nil"/>
              <w:left w:color="000000" w:sz="4" w:val="single"/>
              <w:bottom w:sz="4" w:val="nil"/>
              <w:right w:sz="4" w:val="nil"/>
            </w:tcBorders>
          </w:tcPr>
          <w:p/>
        </w:tc>
      </w:tr>
      <w:tr>
        <w:trPr>
          <w:trHeight w:hRule="atLeast" w:val="450"/>
        </w:trPr>
        <w:tc>
          <w:tcPr>
            <w:tcW w:type="dxa" w:w="14571"/>
            <w:gridSpan w:val="2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D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4571"/>
            <w:gridSpan w:val="2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E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Инвентаризационная опись составлена комиссией о том, что по состоянию на «___» _________________ 20___  г. проведена инвентаризация доходов будущих периодов.</w:t>
            </w:r>
          </w:p>
        </w:tc>
      </w:tr>
      <w:tr>
        <w:trPr>
          <w:trHeight w:hRule="atLeast" w:val="390"/>
        </w:trPr>
        <w:tc>
          <w:tcPr>
            <w:tcW w:type="dxa" w:w="14571"/>
            <w:gridSpan w:val="22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9F000000">
            <w:pPr>
              <w:spacing w:after="0" w:before="0" w:line="240" w:lineRule="auto"/>
              <w:ind w:firstLine="0" w:left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 инвентаризации установлено следующее:</w:t>
            </w:r>
          </w:p>
        </w:tc>
      </w:tr>
      <w:tr>
        <w:trPr>
          <w:trHeight w:hRule="atLeast" w:val="555"/>
        </w:trPr>
        <w:tc>
          <w:tcPr>
            <w:tcW w:type="dxa" w:w="5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14:paraId="A1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/п</w:t>
            </w:r>
          </w:p>
        </w:tc>
        <w:tc>
          <w:tcPr>
            <w:tcW w:type="dxa" w:w="149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Вид доходов</w:t>
            </w:r>
          </w:p>
        </w:tc>
        <w:tc>
          <w:tcPr>
            <w:tcW w:type="dxa" w:w="12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 xml:space="preserve">Общая (начисленная) сумма доходов будущих </w:t>
            </w:r>
            <w:r>
              <w:rPr>
                <w:color w:val="000000"/>
              </w:rPr>
              <w:t>периодов, руб. коп.</w:t>
            </w:r>
          </w:p>
        </w:tc>
        <w:tc>
          <w:tcPr>
            <w:tcW w:type="dxa" w:w="130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Дата воз</w:t>
            </w:r>
            <w:r>
              <w:rPr>
                <w:color w:val="000000"/>
              </w:rPr>
              <w:t>никнове</w:t>
            </w:r>
            <w:r>
              <w:rPr>
                <w:color w:val="000000"/>
              </w:rPr>
              <w:t>ния дохо</w:t>
            </w:r>
            <w:r>
              <w:rPr>
                <w:color w:val="000000"/>
              </w:rPr>
              <w:t>дов</w:t>
            </w:r>
          </w:p>
        </w:tc>
        <w:tc>
          <w:tcPr>
            <w:tcW w:type="dxa" w:w="790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Срок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спи</w:t>
            </w:r>
            <w:r>
              <w:rPr>
                <w:color w:val="000000"/>
              </w:rPr>
              <w:t>сания дохо</w:t>
            </w:r>
            <w:r>
              <w:rPr>
                <w:color w:val="000000"/>
              </w:rPr>
              <w:t xml:space="preserve">дов (в </w:t>
            </w:r>
            <w:r>
              <w:rPr>
                <w:color w:val="000000"/>
              </w:rPr>
              <w:t>меся</w:t>
            </w:r>
            <w:r>
              <w:rPr>
                <w:color w:val="000000"/>
              </w:rPr>
              <w:t>цах)</w:t>
            </w:r>
          </w:p>
        </w:tc>
        <w:tc>
          <w:tcPr>
            <w:tcW w:type="dxa" w:w="10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Расчет</w:t>
            </w:r>
            <w:r>
              <w:rPr>
                <w:color w:val="000000"/>
              </w:rPr>
              <w:t>ная сумма к списа</w:t>
            </w:r>
            <w:r>
              <w:rPr>
                <w:color w:val="000000"/>
              </w:rPr>
              <w:t xml:space="preserve">нию, </w:t>
            </w:r>
            <w:r>
              <w:rPr>
                <w:color w:val="000000"/>
              </w:rPr>
              <w:t>руб. коп.</w:t>
            </w:r>
          </w:p>
        </w:tc>
        <w:tc>
          <w:tcPr>
            <w:tcW w:type="dxa" w:w="1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Списано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(умень</w:t>
            </w:r>
            <w:r>
              <w:rPr>
                <w:color w:val="000000"/>
              </w:rPr>
              <w:t xml:space="preserve">шено) доходов до начала </w:t>
            </w:r>
            <w:r>
              <w:rPr>
                <w:color w:val="000000"/>
              </w:rPr>
              <w:t>инвента</w:t>
            </w:r>
            <w:r>
              <w:rPr>
                <w:color w:val="000000"/>
              </w:rPr>
              <w:t>ризации, руб. коп.</w:t>
            </w:r>
          </w:p>
        </w:tc>
        <w:tc>
          <w:tcPr>
            <w:tcW w:type="dxa" w:w="1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Остаток доходов на начало инвен</w:t>
            </w:r>
            <w:r>
              <w:rPr>
                <w:color w:val="000000"/>
              </w:rPr>
              <w:t>тариза</w:t>
            </w:r>
            <w:r>
              <w:rPr>
                <w:color w:val="000000"/>
              </w:rPr>
              <w:t>ции по  данным учета, руб. коп.</w:t>
            </w:r>
          </w:p>
        </w:tc>
        <w:tc>
          <w:tcPr>
            <w:tcW w:type="dxa" w:w="843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Коли</w:t>
            </w:r>
            <w:r>
              <w:rPr>
                <w:color w:val="000000"/>
              </w:rPr>
              <w:t>чество</w:t>
            </w:r>
          </w:p>
          <w:p w14:paraId="AA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меся</w:t>
            </w:r>
            <w:r>
              <w:rPr>
                <w:color w:val="000000"/>
              </w:rPr>
              <w:t xml:space="preserve">цев со дня </w:t>
            </w:r>
            <w:r>
              <w:rPr>
                <w:color w:val="000000"/>
              </w:rPr>
              <w:t>воз</w:t>
            </w:r>
            <w:r>
              <w:rPr>
                <w:color w:val="000000"/>
              </w:rPr>
              <w:t>ник</w:t>
            </w:r>
            <w:r>
              <w:rPr>
                <w:color w:val="000000"/>
              </w:rPr>
              <w:t>нове</w:t>
            </w:r>
            <w:r>
              <w:rPr>
                <w:color w:val="000000"/>
              </w:rPr>
              <w:t>ния дохо</w:t>
            </w:r>
            <w:r>
              <w:rPr>
                <w:color w:val="000000"/>
              </w:rPr>
              <w:t>дов</w:t>
            </w:r>
          </w:p>
        </w:tc>
        <w:tc>
          <w:tcPr>
            <w:tcW w:type="dxa" w:w="1754"/>
            <w:gridSpan w:val="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Подлежит спи</w:t>
            </w:r>
            <w:r>
              <w:rPr>
                <w:color w:val="000000"/>
              </w:rPr>
              <w:t>санию, руб. коп.</w:t>
            </w:r>
          </w:p>
        </w:tc>
        <w:tc>
          <w:tcPr>
            <w:tcW w:type="dxa" w:w="1221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Расчетный остаток доходов, подлежа</w:t>
            </w:r>
            <w:r>
              <w:rPr>
                <w:color w:val="000000"/>
              </w:rPr>
              <w:t>щий спи</w:t>
            </w:r>
            <w:r>
              <w:rPr>
                <w:color w:val="000000"/>
              </w:rPr>
              <w:t>санию в будущем периоде,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руб. коп.</w:t>
            </w:r>
          </w:p>
        </w:tc>
        <w:tc>
          <w:tcPr>
            <w:tcW w:type="dxa" w:w="21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Результаты инвен</w:t>
            </w:r>
            <w:r>
              <w:rPr>
                <w:color w:val="000000"/>
              </w:rPr>
              <w:t>таризации, руб. коп.</w:t>
            </w:r>
          </w:p>
        </w:tc>
      </w:tr>
      <w:tr>
        <w:trPr>
          <w:trHeight w:hRule="atLeast" w:val="342"/>
        </w:trPr>
        <w:tc>
          <w:tcPr>
            <w:tcW w:type="dxa" w:w="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9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0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9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4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54"/>
            <w:gridSpan w:val="4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21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подле</w:t>
            </w:r>
            <w:r>
              <w:rPr>
                <w:color w:val="000000"/>
              </w:rPr>
              <w:t xml:space="preserve">жит </w:t>
            </w:r>
            <w:r>
              <w:rPr>
                <w:color w:val="000000"/>
              </w:rPr>
              <w:t>доспи</w:t>
            </w:r>
            <w:r>
              <w:rPr>
                <w:color w:val="000000"/>
              </w:rPr>
              <w:t>санию</w:t>
            </w:r>
          </w:p>
        </w:tc>
        <w:tc>
          <w:tcPr>
            <w:tcW w:type="dxa" w:w="12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 xml:space="preserve">излишне списано (подлежит </w:t>
            </w:r>
            <w:r>
              <w:rPr>
                <w:color w:val="000000"/>
              </w:rPr>
              <w:t>восстанов</w:t>
            </w:r>
            <w:r>
              <w:rPr>
                <w:color w:val="000000"/>
              </w:rPr>
              <w:t>лению)</w:t>
            </w:r>
          </w:p>
        </w:tc>
      </w:tr>
      <w:tr>
        <w:trPr>
          <w:trHeight w:hRule="atLeast" w:val="273"/>
        </w:trPr>
        <w:tc>
          <w:tcPr>
            <w:tcW w:type="dxa" w:w="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наиме</w:t>
            </w:r>
            <w:r>
              <w:rPr>
                <w:color w:val="000000"/>
              </w:rPr>
              <w:t>нова</w:t>
            </w:r>
            <w:r>
              <w:rPr>
                <w:color w:val="000000"/>
              </w:rPr>
              <w:t>ние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type="dxa" w:w="12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0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90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4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 xml:space="preserve">за месяц или на </w:t>
            </w:r>
            <w:r>
              <w:rPr>
                <w:color w:val="000000"/>
              </w:rPr>
              <w:t>основа</w:t>
            </w:r>
            <w:r>
              <w:rPr>
                <w:color w:val="000000"/>
              </w:rPr>
              <w:t>нии до</w:t>
            </w:r>
            <w:r>
              <w:rPr>
                <w:color w:val="000000"/>
              </w:rPr>
              <w:t>говора, отчета, иного доку</w:t>
            </w:r>
            <w:r>
              <w:rPr>
                <w:color w:val="000000"/>
              </w:rPr>
              <w:t>мента</w:t>
            </w:r>
          </w:p>
        </w:tc>
        <w:tc>
          <w:tcPr>
            <w:tcW w:type="dxa" w:w="7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 xml:space="preserve">всего, с </w:t>
            </w:r>
            <w:r>
              <w:rPr>
                <w:color w:val="000000"/>
              </w:rPr>
              <w:t>начала года</w:t>
            </w:r>
          </w:p>
        </w:tc>
        <w:tc>
          <w:tcPr>
            <w:tcW w:type="dxa" w:w="1221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55"/>
        </w:trP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spacing w:after="0" w:before="0" w:line="240" w:lineRule="auto"/>
              <w:ind w:firstLine="0" w:left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spacing w:after="0" w:before="0" w:line="240" w:lineRule="auto"/>
              <w:ind w:firstLine="0" w:left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spacing w:after="0" w:before="0" w:line="240" w:lineRule="auto"/>
              <w:ind w:firstLine="0" w:left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</w:t>
            </w:r>
          </w:p>
        </w:tc>
        <w:tc>
          <w:tcPr>
            <w:tcW w:type="dxa" w:w="1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spacing w:after="0" w:before="0" w:line="240" w:lineRule="auto"/>
              <w:ind w:firstLine="0" w:left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</w:t>
            </w:r>
          </w:p>
        </w:tc>
        <w:tc>
          <w:tcPr>
            <w:tcW w:type="dxa" w:w="13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spacing w:after="0" w:before="0" w:line="240" w:lineRule="auto"/>
              <w:ind w:firstLine="0" w:left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</w:t>
            </w:r>
          </w:p>
        </w:tc>
        <w:tc>
          <w:tcPr>
            <w:tcW w:type="dxa" w:w="7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spacing w:after="0" w:before="0" w:line="240" w:lineRule="auto"/>
              <w:ind w:firstLine="0" w:left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spacing w:after="0" w:before="0" w:line="240" w:lineRule="auto"/>
              <w:ind w:firstLine="0" w:left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spacing w:after="0" w:before="0" w:line="240" w:lineRule="auto"/>
              <w:ind w:firstLine="0" w:left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spacing w:after="0" w:before="0" w:line="240" w:lineRule="auto"/>
              <w:ind w:firstLine="0" w:left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spacing w:after="0" w:before="0" w:line="240" w:lineRule="auto"/>
              <w:ind w:firstLine="0" w:left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</w:t>
            </w:r>
          </w:p>
        </w:tc>
        <w:tc>
          <w:tcPr>
            <w:tcW w:type="dxa" w:w="10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spacing w:after="0" w:before="0" w:line="240" w:lineRule="auto"/>
              <w:ind w:firstLine="0" w:left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11</w:t>
            </w:r>
          </w:p>
        </w:tc>
        <w:tc>
          <w:tcPr>
            <w:tcW w:type="dxa" w:w="7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spacing w:after="0" w:before="0" w:line="240" w:lineRule="auto"/>
              <w:ind w:firstLine="0" w:left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12</w:t>
            </w:r>
          </w:p>
        </w:tc>
        <w:tc>
          <w:tcPr>
            <w:tcW w:type="dxa" w:w="12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spacing w:after="0" w:before="0" w:line="240" w:lineRule="auto"/>
              <w:ind w:firstLine="0" w:left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13</w:t>
            </w:r>
          </w:p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spacing w:after="0" w:before="0" w:line="240" w:lineRule="auto"/>
              <w:ind w:firstLine="0" w:left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14</w:t>
            </w:r>
          </w:p>
        </w:tc>
        <w:tc>
          <w:tcPr>
            <w:tcW w:type="dxa" w:w="1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spacing w:after="0" w:before="0" w:line="240" w:lineRule="auto"/>
              <w:ind w:firstLine="0" w:left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15</w:t>
            </w:r>
          </w:p>
        </w:tc>
      </w:tr>
      <w:tr>
        <w:trPr>
          <w:trHeight w:hRule="atLeast" w:val="421"/>
        </w:trP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3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2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hRule="atLeast" w:val="271"/>
        </w:trP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type="dxa" w:w="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3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2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hRule="atLeast" w:val="255"/>
        </w:trPr>
        <w:tc>
          <w:tcPr>
            <w:tcW w:type="dxa" w:w="565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E1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</w:p>
        </w:tc>
        <w:tc>
          <w:tcPr>
            <w:tcW w:type="dxa" w:w="799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</w:tcPr>
          <w:p w14:paraId="E2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</w:p>
        </w:tc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Ито-</w:t>
            </w:r>
            <w:r>
              <w:rPr>
                <w:color w:val="000000"/>
              </w:rPr>
              <w:t>го</w:t>
            </w:r>
          </w:p>
        </w:tc>
        <w:tc>
          <w:tcPr>
            <w:tcW w:type="dxa" w:w="1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3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type="dxa" w:w="7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type="dxa" w:w="1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type="dxa" w:w="10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7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2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9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type="dxa" w:w="1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spacing w:after="0" w:before="0" w:line="240" w:lineRule="auto"/>
              <w:ind w:firstLine="0" w:left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F0000000">
      <w:pPr>
        <w:spacing w:after="0" w:before="0" w:line="240" w:lineRule="auto"/>
        <w:ind w:firstLine="0" w:left="0"/>
        <w:rPr>
          <w:color w:val="000000"/>
        </w:rPr>
      </w:pPr>
    </w:p>
    <w:p w14:paraId="F1000000">
      <w:pPr>
        <w:pStyle w:val="Style_3"/>
        <w:ind w:firstLine="708" w:left="0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Все подсчеты итогов по строкам, страницам и в целом по описи инвентаризации проверены.</w:t>
      </w:r>
    </w:p>
    <w:p w14:paraId="F2000000">
      <w:pPr>
        <w:pStyle w:val="Style_3"/>
        <w:ind/>
        <w:outlineLvl w:val="0"/>
        <w:rPr>
          <w:rFonts w:ascii="Times New Roman" w:hAnsi="Times New Roman"/>
          <w:color w:val="000000"/>
          <w:sz w:val="24"/>
        </w:rPr>
      </w:pPr>
    </w:p>
    <w:p w14:paraId="F3000000">
      <w:pPr>
        <w:pStyle w:val="Style_3"/>
        <w:ind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Председатель комиссии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__________________   _________________________      ___________________________________________</w:t>
      </w:r>
    </w:p>
    <w:p w14:paraId="F4000000">
      <w:pPr>
        <w:pStyle w:val="Style_3"/>
        <w:ind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(должность)                    (подпись)                                          (расшифровка подписи)</w:t>
      </w:r>
    </w:p>
    <w:p w14:paraId="F5000000">
      <w:pPr>
        <w:pStyle w:val="Style_3"/>
        <w:ind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Члены комиссии:   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 __________________   _________________________      ___________________________________________</w:t>
      </w:r>
    </w:p>
    <w:p w14:paraId="F6000000">
      <w:pPr>
        <w:pStyle w:val="Style_3"/>
        <w:ind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(должность)                    (подпись)                                          (расшифровка подписи)</w:t>
      </w:r>
    </w:p>
    <w:p w14:paraId="F7000000">
      <w:pPr>
        <w:pStyle w:val="Style_3"/>
        <w:ind w:firstLine="708" w:left="2124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   _________________________      ___________________________________________</w:t>
      </w:r>
    </w:p>
    <w:p w14:paraId="F8000000">
      <w:pPr>
        <w:pStyle w:val="Style_3"/>
        <w:ind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(должность)                    (подпись)                                          (расшифровка подписи)  </w:t>
      </w:r>
    </w:p>
    <w:p w14:paraId="F9000000">
      <w:pPr>
        <w:pStyle w:val="Style_3"/>
        <w:ind w:firstLine="708" w:left="2124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   _________________________      ___________________________________________</w:t>
      </w:r>
    </w:p>
    <w:p w14:paraId="FA000000">
      <w:pPr>
        <w:pStyle w:val="Style_3"/>
        <w:ind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(должность)                    (подпись)                                          (расшифровка подписи)</w:t>
      </w:r>
    </w:p>
    <w:p w14:paraId="FB000000">
      <w:pPr>
        <w:pStyle w:val="Style_3"/>
        <w:ind/>
        <w:outlineLvl w:val="0"/>
        <w:rPr>
          <w:rFonts w:ascii="Times New Roman" w:hAnsi="Times New Roman"/>
          <w:color w:val="000000"/>
          <w:sz w:val="24"/>
        </w:rPr>
      </w:pPr>
    </w:p>
    <w:p w14:paraId="FC000000">
      <w:pPr>
        <w:pStyle w:val="Style_3"/>
        <w:ind/>
        <w:outlineLvl w:val="0"/>
        <w:rPr>
          <w:rFonts w:ascii="Times New Roman" w:hAnsi="Times New Roman"/>
          <w:color w:val="000000"/>
          <w:sz w:val="24"/>
        </w:rPr>
      </w:pPr>
    </w:p>
    <w:p w14:paraId="FD000000">
      <w:pPr>
        <w:pStyle w:val="Style_3"/>
        <w:ind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ab/>
      </w:r>
    </w:p>
    <w:p w14:paraId="FE000000">
      <w:pPr>
        <w:pStyle w:val="Style_3"/>
        <w:ind/>
        <w:outlineLvl w:val="0"/>
        <w:rPr>
          <w:rFonts w:ascii="Times New Roman" w:hAnsi="Times New Roman"/>
          <w:color w:val="000000"/>
          <w:sz w:val="24"/>
        </w:rPr>
      </w:pPr>
    </w:p>
    <w:p w14:paraId="FF000000">
      <w:pPr>
        <w:pStyle w:val="Style_3"/>
        <w:ind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«____»  ___________  ________</w:t>
      </w:r>
      <w:r>
        <w:rPr>
          <w:rFonts w:ascii="Times New Roman" w:hAnsi="Times New Roman"/>
          <w:color w:val="000000"/>
          <w:sz w:val="24"/>
        </w:rPr>
        <w:t>г</w:t>
      </w:r>
      <w:r>
        <w:rPr>
          <w:rFonts w:ascii="Times New Roman" w:hAnsi="Times New Roman"/>
          <w:color w:val="000000"/>
          <w:sz w:val="24"/>
        </w:rPr>
        <w:t>.</w:t>
      </w:r>
    </w:p>
    <w:p w14:paraId="00010000">
      <w:pPr>
        <w:spacing w:after="0" w:before="0" w:line="240" w:lineRule="auto"/>
        <w:ind w:firstLine="0" w:left="0"/>
        <w:rPr>
          <w:color w:val="000000"/>
          <w:sz w:val="28"/>
        </w:rPr>
      </w:pPr>
    </w:p>
    <w:p w14:paraId="01010000">
      <w:pPr>
        <w:spacing w:after="0" w:before="0" w:line="240" w:lineRule="auto"/>
        <w:ind w:firstLine="0" w:left="0"/>
        <w:jc w:val="right"/>
        <w:rPr>
          <w:color w:val="000000"/>
          <w:sz w:val="28"/>
        </w:rPr>
      </w:pPr>
      <w:r>
        <w:rPr>
          <w:color w:val="000000"/>
          <w:sz w:val="28"/>
        </w:rPr>
        <w:t>».</w:t>
      </w:r>
    </w:p>
    <w:p w14:paraId="02010000">
      <w:pPr>
        <w:spacing w:after="0" w:before="0" w:line="240" w:lineRule="auto"/>
        <w:ind w:firstLine="0" w:left="0"/>
        <w:rPr>
          <w:color w:val="000000"/>
          <w:sz w:val="28"/>
        </w:rPr>
      </w:pPr>
    </w:p>
    <w:p w14:paraId="03010000">
      <w:pPr>
        <w:spacing w:after="0" w:before="0" w:line="240" w:lineRule="auto"/>
        <w:ind w:firstLine="0" w:left="0"/>
        <w:rPr>
          <w:color w:val="000000"/>
          <w:sz w:val="28"/>
        </w:rPr>
      </w:pPr>
    </w:p>
    <w:p w14:paraId="04010000">
      <w:pPr>
        <w:pStyle w:val="Style_3"/>
        <w:ind/>
        <w:jc w:val="right"/>
        <w:outlineLvl w:val="0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ФОРМА 6</w:t>
      </w:r>
    </w:p>
    <w:p w14:paraId="05010000">
      <w:pPr>
        <w:pStyle w:val="Style_3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(в редакции приказа Министерства финансов </w:t>
      </w:r>
    </w:p>
    <w:p w14:paraId="06010000">
      <w:pPr>
        <w:pStyle w:val="Style_3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бюджетного контроля Курской области </w:t>
      </w:r>
    </w:p>
    <w:p w14:paraId="07010000">
      <w:pPr>
        <w:pStyle w:val="Style_3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29.05.2024 № 45н) </w:t>
      </w:r>
    </w:p>
    <w:p w14:paraId="08010000">
      <w:pPr>
        <w:pStyle w:val="Style_3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09010000">
      <w:pPr>
        <w:pStyle w:val="Style_3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0A010000">
      <w:pPr>
        <w:pStyle w:val="Style_3"/>
        <w:ind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Наименование Субъекта бюджетного учета ____________________________________________</w:t>
      </w:r>
    </w:p>
    <w:p w14:paraId="0B010000">
      <w:pPr>
        <w:pStyle w:val="Style_3"/>
        <w:ind/>
        <w:jc w:val="both"/>
        <w:outlineLvl w:val="0"/>
        <w:rPr>
          <w:rFonts w:ascii="Times New Roman" w:hAnsi="Times New Roman"/>
          <w:color w:val="000000"/>
          <w:sz w:val="28"/>
        </w:rPr>
      </w:pPr>
    </w:p>
    <w:p w14:paraId="0C010000">
      <w:pPr>
        <w:pStyle w:val="Style_3"/>
        <w:ind/>
        <w:jc w:val="both"/>
        <w:outlineLvl w:val="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Оборотно</w:t>
      </w:r>
      <w:r>
        <w:rPr>
          <w:rFonts w:ascii="Times New Roman" w:hAnsi="Times New Roman"/>
          <w:b w:val="1"/>
          <w:color w:val="000000"/>
          <w:sz w:val="28"/>
        </w:rPr>
        <w:t>-сальдовая ведомость по счету  _______________________ за __________________</w:t>
      </w:r>
      <w:r>
        <w:rPr>
          <w:rFonts w:ascii="Times New Roman" w:hAnsi="Times New Roman"/>
          <w:b w:val="1"/>
          <w:color w:val="000000"/>
          <w:sz w:val="28"/>
        </w:rPr>
        <w:t>г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0D010000">
      <w:pPr>
        <w:pStyle w:val="Style_3"/>
        <w:ind/>
        <w:jc w:val="both"/>
        <w:outlineLvl w:val="0"/>
        <w:rPr>
          <w:rFonts w:ascii="Times New Roman" w:hAnsi="Times New Roman"/>
          <w:b w:val="1"/>
          <w:color w:val="000000"/>
          <w:sz w:val="28"/>
        </w:rPr>
      </w:pPr>
    </w:p>
    <w:p w14:paraId="0E010000">
      <w:pPr>
        <w:pStyle w:val="Style_3"/>
        <w:ind/>
        <w:jc w:val="both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Выводимые данные: Сумма</w:t>
      </w:r>
    </w:p>
    <w:p w14:paraId="0F010000">
      <w:pPr>
        <w:pStyle w:val="Style_3"/>
        <w:ind/>
        <w:jc w:val="both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Единица измерения: рубль (код по ОКЕИ 383)</w:t>
      </w:r>
    </w:p>
    <w:p w14:paraId="10010000">
      <w:pPr>
        <w:pStyle w:val="Style_3"/>
        <w:ind/>
        <w:jc w:val="both"/>
        <w:outlineLvl w:val="0"/>
        <w:rPr>
          <w:rFonts w:ascii="Times New Roman" w:hAnsi="Times New Roman"/>
          <w:color w:val="000000"/>
          <w:sz w:val="24"/>
        </w:rPr>
      </w:pPr>
    </w:p>
    <w:tbl>
      <w:tblPr>
        <w:tblStyle w:val="Style_5"/>
        <w:tblLayout w:type="fixed"/>
      </w:tblPr>
      <w:tblGrid>
        <w:gridCol w:w="3642"/>
        <w:gridCol w:w="1641"/>
        <w:gridCol w:w="2002"/>
        <w:gridCol w:w="1567"/>
        <w:gridCol w:w="2076"/>
        <w:gridCol w:w="1596"/>
        <w:gridCol w:w="2047"/>
      </w:tblGrid>
      <w:tr>
        <w:trPr>
          <w:trHeight w:hRule="atLeast" w:val="197"/>
        </w:trPr>
        <w:tc>
          <w:tcPr>
            <w:tcW w:type="dxa" w:w="3642"/>
          </w:tcPr>
          <w:p w14:paraId="11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Счет</w:t>
            </w:r>
          </w:p>
        </w:tc>
        <w:tc>
          <w:tcPr>
            <w:tcW w:type="dxa" w:w="3643"/>
            <w:gridSpan w:val="2"/>
          </w:tcPr>
          <w:p w14:paraId="12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Сальдо на начало периода</w:t>
            </w:r>
          </w:p>
        </w:tc>
        <w:tc>
          <w:tcPr>
            <w:tcW w:type="dxa" w:w="3643"/>
            <w:gridSpan w:val="2"/>
          </w:tcPr>
          <w:p w14:paraId="13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Обороты за период</w:t>
            </w:r>
          </w:p>
        </w:tc>
        <w:tc>
          <w:tcPr>
            <w:tcW w:type="dxa" w:w="3643"/>
            <w:gridSpan w:val="2"/>
          </w:tcPr>
          <w:p w14:paraId="14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Сальдо на конец периода</w:t>
            </w:r>
          </w:p>
        </w:tc>
      </w:tr>
      <w:tr>
        <w:trPr>
          <w:trHeight w:hRule="atLeast" w:val="285"/>
        </w:trPr>
        <w:tc>
          <w:tcPr>
            <w:tcW w:type="dxa" w:w="3642"/>
          </w:tcPr>
          <w:p w14:paraId="15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Аналитические признаки</w:t>
            </w:r>
          </w:p>
        </w:tc>
        <w:tc>
          <w:tcPr>
            <w:tcW w:type="dxa" w:w="1641"/>
            <w:vMerge w:val="restart"/>
          </w:tcPr>
          <w:p w14:paraId="16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Дебет</w:t>
            </w:r>
          </w:p>
        </w:tc>
        <w:tc>
          <w:tcPr>
            <w:tcW w:type="dxa" w:w="2002"/>
            <w:vMerge w:val="restart"/>
          </w:tcPr>
          <w:p w14:paraId="17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Кредит</w:t>
            </w:r>
          </w:p>
        </w:tc>
        <w:tc>
          <w:tcPr>
            <w:tcW w:type="dxa" w:w="1567"/>
            <w:vMerge w:val="restart"/>
          </w:tcPr>
          <w:p w14:paraId="18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Дебет</w:t>
            </w:r>
          </w:p>
        </w:tc>
        <w:tc>
          <w:tcPr>
            <w:tcW w:type="dxa" w:w="2076"/>
            <w:vMerge w:val="restart"/>
          </w:tcPr>
          <w:p w14:paraId="19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Кредит</w:t>
            </w:r>
          </w:p>
        </w:tc>
        <w:tc>
          <w:tcPr>
            <w:tcW w:type="dxa" w:w="1596"/>
            <w:vMerge w:val="restart"/>
          </w:tcPr>
          <w:p w14:paraId="1A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Дебет</w:t>
            </w:r>
          </w:p>
        </w:tc>
        <w:tc>
          <w:tcPr>
            <w:tcW w:type="dxa" w:w="2047"/>
            <w:vMerge w:val="restart"/>
          </w:tcPr>
          <w:p w14:paraId="1B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Кредит</w:t>
            </w:r>
          </w:p>
        </w:tc>
      </w:tr>
      <w:tr>
        <w:trPr>
          <w:trHeight w:hRule="atLeast" w:val="333"/>
        </w:trPr>
        <w:tc>
          <w:tcPr>
            <w:tcW w:type="dxa" w:w="3642"/>
          </w:tcPr>
          <w:p w14:paraId="1C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641"/>
            <w:gridSpan w:val="1"/>
            <w:vMerge w:val="continue"/>
          </w:tcPr>
          <w:p/>
        </w:tc>
        <w:tc>
          <w:tcPr>
            <w:tcW w:type="dxa" w:w="2002"/>
            <w:gridSpan w:val="1"/>
            <w:vMerge w:val="continue"/>
          </w:tcPr>
          <w:p/>
        </w:tc>
        <w:tc>
          <w:tcPr>
            <w:tcW w:type="dxa" w:w="1567"/>
            <w:gridSpan w:val="1"/>
            <w:vMerge w:val="continue"/>
          </w:tcPr>
          <w:p/>
        </w:tc>
        <w:tc>
          <w:tcPr>
            <w:tcW w:type="dxa" w:w="2076"/>
            <w:gridSpan w:val="1"/>
            <w:vMerge w:val="continue"/>
          </w:tcPr>
          <w:p/>
        </w:tc>
        <w:tc>
          <w:tcPr>
            <w:tcW w:type="dxa" w:w="1596"/>
            <w:gridSpan w:val="1"/>
            <w:vMerge w:val="continue"/>
          </w:tcPr>
          <w:p/>
        </w:tc>
        <w:tc>
          <w:tcPr>
            <w:tcW w:type="dxa" w:w="2047"/>
            <w:gridSpan w:val="1"/>
            <w:vMerge w:val="continue"/>
          </w:tcPr>
          <w:p/>
        </w:tc>
      </w:tr>
      <w:tr>
        <w:trPr>
          <w:trHeight w:hRule="atLeast" w:val="333"/>
        </w:trPr>
        <w:tc>
          <w:tcPr>
            <w:tcW w:type="dxa" w:w="3642"/>
          </w:tcPr>
          <w:p w14:paraId="1D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641"/>
          </w:tcPr>
          <w:p w14:paraId="1E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002"/>
          </w:tcPr>
          <w:p w14:paraId="1F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567"/>
          </w:tcPr>
          <w:p w14:paraId="20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076"/>
          </w:tcPr>
          <w:p w14:paraId="21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596"/>
          </w:tcPr>
          <w:p w14:paraId="22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047"/>
          </w:tcPr>
          <w:p w14:paraId="23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333"/>
        </w:trPr>
        <w:tc>
          <w:tcPr>
            <w:tcW w:type="dxa" w:w="3642"/>
          </w:tcPr>
          <w:p w14:paraId="24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641"/>
          </w:tcPr>
          <w:p w14:paraId="25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002"/>
          </w:tcPr>
          <w:p w14:paraId="26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567"/>
          </w:tcPr>
          <w:p w14:paraId="27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076"/>
          </w:tcPr>
          <w:p w14:paraId="28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596"/>
          </w:tcPr>
          <w:p w14:paraId="29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047"/>
          </w:tcPr>
          <w:p w14:paraId="2A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333"/>
        </w:trPr>
        <w:tc>
          <w:tcPr>
            <w:tcW w:type="dxa" w:w="3642"/>
          </w:tcPr>
          <w:p w14:paraId="2B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</w:p>
        </w:tc>
        <w:tc>
          <w:tcPr>
            <w:tcW w:type="dxa" w:w="1641"/>
          </w:tcPr>
          <w:p w14:paraId="2C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002"/>
          </w:tcPr>
          <w:p w14:paraId="2D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567"/>
          </w:tcPr>
          <w:p w14:paraId="2E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076"/>
          </w:tcPr>
          <w:p w14:paraId="2F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596"/>
          </w:tcPr>
          <w:p w14:paraId="30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047"/>
          </w:tcPr>
          <w:p w14:paraId="31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32010000">
      <w:pPr>
        <w:pStyle w:val="Style_3"/>
        <w:ind/>
        <w:jc w:val="both"/>
        <w:outlineLvl w:val="0"/>
        <w:rPr>
          <w:rFonts w:ascii="Times New Roman" w:hAnsi="Times New Roman"/>
          <w:color w:val="000000"/>
          <w:sz w:val="24"/>
        </w:rPr>
      </w:pPr>
    </w:p>
    <w:p w14:paraId="33010000">
      <w:pPr>
        <w:pStyle w:val="Style_3"/>
        <w:ind/>
        <w:jc w:val="both"/>
        <w:outlineLvl w:val="0"/>
        <w:rPr>
          <w:rFonts w:ascii="Times New Roman" w:hAnsi="Times New Roman"/>
          <w:color w:val="000000"/>
          <w:sz w:val="24"/>
        </w:rPr>
      </w:pPr>
    </w:p>
    <w:p w14:paraId="34010000">
      <w:pPr>
        <w:pStyle w:val="Style_3"/>
        <w:ind/>
        <w:jc w:val="both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Исполнитель                            _________________________________      __________________________  ____________________________</w:t>
      </w:r>
    </w:p>
    <w:p w14:paraId="35010000">
      <w:pPr>
        <w:pStyle w:val="Style_3"/>
        <w:ind/>
        <w:jc w:val="both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(должность)                                         (подпись)                                 (расшифровка подписи)              </w:t>
      </w:r>
    </w:p>
    <w:p w14:paraId="36010000">
      <w:pPr>
        <w:pStyle w:val="Style_3"/>
        <w:ind/>
        <w:jc w:val="both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                         ________________________________        _______________________________________________________</w:t>
      </w:r>
    </w:p>
    <w:p w14:paraId="37010000">
      <w:pPr>
        <w:pStyle w:val="Style_3"/>
        <w:ind/>
        <w:jc w:val="both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                                      (телефон исполнителя)                                                           (электронный адрес)</w:t>
      </w:r>
    </w:p>
    <w:p w14:paraId="38010000">
      <w:pPr>
        <w:pStyle w:val="Style_3"/>
        <w:ind/>
        <w:jc w:val="both"/>
        <w:outlineLvl w:val="0"/>
        <w:rPr>
          <w:rFonts w:ascii="Times New Roman" w:hAnsi="Times New Roman"/>
          <w:color w:val="000000"/>
          <w:sz w:val="24"/>
        </w:rPr>
      </w:pPr>
    </w:p>
    <w:p w14:paraId="39010000">
      <w:pPr>
        <w:pStyle w:val="Style_3"/>
        <w:ind/>
        <w:jc w:val="both"/>
        <w:outlineLvl w:val="0"/>
        <w:rPr>
          <w:rFonts w:ascii="Times New Roman" w:hAnsi="Times New Roman"/>
          <w:color w:val="000000"/>
          <w:sz w:val="24"/>
        </w:rPr>
      </w:pPr>
    </w:p>
    <w:p w14:paraId="3A010000">
      <w:pPr>
        <w:pStyle w:val="Style_3"/>
        <w:ind/>
        <w:jc w:val="both"/>
        <w:outlineLvl w:val="0"/>
        <w:rPr>
          <w:rFonts w:ascii="Times New Roman" w:hAnsi="Times New Roman"/>
          <w:color w:val="000000"/>
          <w:sz w:val="24"/>
        </w:rPr>
      </w:pPr>
    </w:p>
    <w:p w14:paraId="3B010000">
      <w:pPr>
        <w:pStyle w:val="Style_3"/>
        <w:ind/>
        <w:jc w:val="both"/>
        <w:outlineLvl w:val="0"/>
        <w:rPr>
          <w:rFonts w:ascii="Times New Roman" w:hAnsi="Times New Roman"/>
          <w:color w:val="000000"/>
          <w:sz w:val="24"/>
        </w:rPr>
      </w:pPr>
    </w:p>
    <w:p w14:paraId="3C010000">
      <w:pPr>
        <w:pStyle w:val="Style_3"/>
        <w:ind/>
        <w:jc w:val="both"/>
        <w:outlineLvl w:val="0"/>
        <w:rPr>
          <w:rFonts w:ascii="Times New Roman" w:hAnsi="Times New Roman"/>
          <w:color w:val="000000"/>
          <w:sz w:val="24"/>
        </w:rPr>
      </w:pPr>
    </w:p>
    <w:p w14:paraId="3D010000">
      <w:pPr>
        <w:pStyle w:val="Style_3"/>
        <w:ind/>
        <w:jc w:val="right"/>
        <w:outlineLvl w:val="0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ФОРМА 8</w:t>
      </w:r>
    </w:p>
    <w:p w14:paraId="3E010000">
      <w:pPr>
        <w:pStyle w:val="Style_3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(в редакции приказа Министерства финансов </w:t>
      </w:r>
    </w:p>
    <w:p w14:paraId="3F010000">
      <w:pPr>
        <w:pStyle w:val="Style_3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бюджетного контроля Курской области </w:t>
      </w:r>
    </w:p>
    <w:p w14:paraId="40010000">
      <w:pPr>
        <w:pStyle w:val="Style_3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29.05.2024 № 45н) </w:t>
      </w:r>
    </w:p>
    <w:p w14:paraId="41010000">
      <w:pPr>
        <w:pStyle w:val="Style_3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42010000">
      <w:pPr>
        <w:ind/>
        <w:jc w:val="center"/>
        <w:rPr>
          <w:color w:val="000000"/>
        </w:rPr>
      </w:pPr>
      <w:r>
        <w:rPr>
          <w:color w:val="000000"/>
        </w:rPr>
        <w:t xml:space="preserve">А К Т </w:t>
      </w:r>
    </w:p>
    <w:p w14:paraId="43010000">
      <w:pPr>
        <w:ind/>
        <w:jc w:val="center"/>
        <w:rPr>
          <w:color w:val="000000"/>
        </w:rPr>
      </w:pPr>
      <w:r>
        <w:rPr>
          <w:color w:val="000000"/>
        </w:rPr>
        <w:t xml:space="preserve">сверки персонифицированных данных управленческого учета и данных об объектах учета, отраженных на балансовых счетах Рабочего плана счетов </w:t>
      </w:r>
    </w:p>
    <w:p w14:paraId="44010000">
      <w:pPr>
        <w:ind/>
        <w:jc w:val="center"/>
        <w:rPr>
          <w:color w:val="000000"/>
        </w:rPr>
      </w:pPr>
      <w:r>
        <w:rPr>
          <w:color w:val="000000"/>
        </w:rPr>
        <w:t>за ____________________ 20__ года</w:t>
      </w:r>
    </w:p>
    <w:p w14:paraId="45010000">
      <w:pPr>
        <w:ind/>
        <w:jc w:val="center"/>
        <w:rPr>
          <w:color w:val="000000"/>
          <w:sz w:val="20"/>
        </w:rPr>
      </w:pPr>
      <w:r>
        <w:rPr>
          <w:color w:val="000000"/>
          <w:sz w:val="20"/>
        </w:rPr>
        <w:t>(период)</w:t>
      </w:r>
    </w:p>
    <w:p w14:paraId="46010000">
      <w:pPr>
        <w:ind/>
        <w:jc w:val="left"/>
        <w:rPr>
          <w:color w:val="000000"/>
          <w:sz w:val="28"/>
        </w:rPr>
      </w:pPr>
      <w:r>
        <w:rPr>
          <w:color w:val="000000"/>
        </w:rPr>
        <w:t xml:space="preserve">г. Курск             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«      » ___________ 20__ г.</w:t>
      </w:r>
    </w:p>
    <w:p w14:paraId="47010000">
      <w:pPr>
        <w:ind/>
        <w:jc w:val="center"/>
        <w:rPr>
          <w:color w:val="000000"/>
        </w:rPr>
      </w:pPr>
    </w:p>
    <w:p w14:paraId="48010000">
      <w:pPr>
        <w:ind/>
        <w:jc w:val="left"/>
        <w:rPr>
          <w:color w:val="000000"/>
        </w:rPr>
      </w:pPr>
      <w:r>
        <w:rPr>
          <w:color w:val="000000"/>
        </w:rPr>
        <w:t>между</w:t>
      </w:r>
      <w:r>
        <w:rPr>
          <w:color w:val="000000"/>
        </w:rPr>
        <w:t xml:space="preserve"> _______________________________________________________________ </w:t>
      </w:r>
      <w:r>
        <w:rPr>
          <w:color w:val="000000"/>
        </w:rPr>
        <w:t>с</w:t>
      </w:r>
      <w:r>
        <w:rPr>
          <w:color w:val="000000"/>
        </w:rPr>
        <w:t xml:space="preserve"> одной стороны и областным казенным учреждением «Центр бюджетного учета» с другой стороны составили настоящий акт сверки в том, что состояние расчетов по  группе контрагентов _________________________________________________  следующее:</w:t>
      </w:r>
    </w:p>
    <w:tbl>
      <w:tblPr>
        <w:tblStyle w:val="Style_2"/>
        <w:tblInd w:type="dxa" w:w="185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2466"/>
        <w:gridCol w:w="2466"/>
        <w:gridCol w:w="2466"/>
        <w:gridCol w:w="2466"/>
      </w:tblGrid>
      <w:tr>
        <w:trPr>
          <w:trHeight w:hRule="atLeast" w:val="360"/>
        </w:trPr>
        <w:tc>
          <w:tcPr>
            <w:tcW w:type="dxa" w:w="49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9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По данным управленческого учета</w:t>
            </w:r>
          </w:p>
        </w:tc>
        <w:tc>
          <w:tcPr>
            <w:tcW w:type="dxa" w:w="49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A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По данным, отраженным на балансовых счетах</w:t>
            </w:r>
          </w:p>
        </w:tc>
      </w:tr>
      <w:tr>
        <w:trPr>
          <w:trHeight w:hRule="atLeast" w:val="360"/>
        </w:trPr>
        <w:tc>
          <w:tcPr>
            <w:tcW w:type="dxa" w:w="986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B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Остаток на начало периода</w:t>
            </w:r>
          </w:p>
        </w:tc>
      </w:tr>
      <w:tr>
        <w:trPr>
          <w:trHeight w:hRule="atLeast" w:val="360"/>
        </w:trPr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C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Задолженность перед бюджетом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D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Задолженность бюджета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Задолженность перед бюджетом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4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Задолженность бюджета</w:t>
            </w:r>
          </w:p>
        </w:tc>
      </w:tr>
      <w:tr>
        <w:trPr>
          <w:trHeight w:hRule="atLeast" w:val="360"/>
        </w:trPr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0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1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2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3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986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4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Обороты за период</w:t>
            </w:r>
          </w:p>
        </w:tc>
      </w:tr>
      <w:tr>
        <w:trPr>
          <w:trHeight w:hRule="atLeast" w:val="360"/>
        </w:trPr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5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 xml:space="preserve">Начислено 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6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Уплачено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7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 xml:space="preserve">Начислено 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8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Уплачено</w:t>
            </w:r>
          </w:p>
        </w:tc>
      </w:tr>
      <w:tr>
        <w:trPr>
          <w:trHeight w:hRule="atLeast" w:val="360"/>
        </w:trPr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9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A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B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C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986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D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Остаток на конец периода</w:t>
            </w:r>
          </w:p>
        </w:tc>
      </w:tr>
      <w:tr>
        <w:trPr>
          <w:trHeight w:hRule="atLeast" w:val="360"/>
        </w:trPr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E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Задолженность перед бюджетом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5F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Задолженность бюджета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0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Задолженность перед бюджетом</w:t>
            </w: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101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</w:rPr>
              <w:t>Задолженность бюджета</w:t>
            </w:r>
          </w:p>
        </w:tc>
      </w:tr>
      <w:tr>
        <w:trPr>
          <w:trHeight w:hRule="atLeast" w:val="360"/>
        </w:trPr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2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3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401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0"/>
              <w:right w:type="dxa" w:w="10"/>
            </w:tcMar>
          </w:tcPr>
          <w:p w14:paraId="6501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</w:tbl>
    <w:p w14:paraId="66010000">
      <w:pPr>
        <w:spacing w:after="0" w:before="0"/>
        <w:ind/>
        <w:jc w:val="left"/>
        <w:rPr>
          <w:color w:val="000000"/>
          <w:sz w:val="28"/>
        </w:rPr>
      </w:pPr>
    </w:p>
    <w:p w14:paraId="67010000">
      <w:pPr>
        <w:spacing w:after="0" w:before="0"/>
        <w:ind/>
        <w:jc w:val="left"/>
        <w:rPr>
          <w:color w:val="000000"/>
          <w:sz w:val="28"/>
        </w:rPr>
      </w:pPr>
    </w:p>
    <w:p w14:paraId="68010000">
      <w:pPr>
        <w:spacing w:after="0" w:before="0"/>
        <w:ind/>
        <w:jc w:val="left"/>
        <w:rPr>
          <w:color w:val="000000"/>
          <w:sz w:val="28"/>
        </w:rPr>
      </w:pPr>
      <w:r>
        <w:rPr>
          <w:color w:val="000000"/>
          <w:sz w:val="28"/>
        </w:rPr>
        <w:t>Сверка согласована</w:t>
      </w:r>
    </w:p>
    <w:p w14:paraId="69010000">
      <w:pPr>
        <w:spacing w:after="0" w:before="0"/>
        <w:ind/>
        <w:jc w:val="left"/>
        <w:rPr>
          <w:color w:val="000000"/>
          <w:sz w:val="28"/>
        </w:rPr>
      </w:pPr>
    </w:p>
    <w:p w14:paraId="6A010000">
      <w:pPr>
        <w:spacing w:after="0" w:before="0"/>
        <w:ind/>
        <w:jc w:val="left"/>
        <w:rPr>
          <w:color w:val="000000"/>
          <w:sz w:val="28"/>
        </w:rPr>
      </w:pPr>
    </w:p>
    <w:p w14:paraId="6B010000">
      <w:pPr>
        <w:tabs>
          <w:tab w:leader="none" w:pos="7526" w:val="center"/>
        </w:tabs>
        <w:spacing w:after="0" w:before="0"/>
        <w:ind/>
        <w:jc w:val="left"/>
        <w:rPr>
          <w:color w:val="000000"/>
          <w:sz w:val="28"/>
        </w:rPr>
      </w:pPr>
      <w:r>
        <w:rPr>
          <w:color w:val="000000"/>
          <w:sz w:val="28"/>
        </w:rPr>
        <w:t>От  Субъекта централизованного учета</w:t>
      </w:r>
      <w:r>
        <w:rPr>
          <w:color w:val="000000"/>
          <w:sz w:val="28"/>
        </w:rPr>
        <w:t xml:space="preserve">                                                           О</w:t>
      </w:r>
      <w:r>
        <w:rPr>
          <w:color w:val="000000"/>
          <w:sz w:val="28"/>
        </w:rPr>
        <w:t>т ОКУ «Центр бюджетного учета»</w:t>
      </w:r>
    </w:p>
    <w:p w14:paraId="6C010000">
      <w:pPr>
        <w:tabs>
          <w:tab w:leader="none" w:pos="7526" w:val="center"/>
        </w:tabs>
        <w:spacing w:after="0" w:before="0"/>
        <w:ind/>
        <w:jc w:val="left"/>
        <w:rPr>
          <w:color w:val="000000"/>
          <w:sz w:val="28"/>
        </w:rPr>
      </w:pPr>
    </w:p>
    <w:p w14:paraId="6D010000">
      <w:pPr>
        <w:tabs>
          <w:tab w:leader="none" w:pos="7526" w:val="center"/>
        </w:tabs>
        <w:spacing w:after="0" w:before="0"/>
        <w:ind/>
        <w:jc w:val="left"/>
        <w:rPr>
          <w:color w:val="000000"/>
          <w:sz w:val="28"/>
        </w:rPr>
      </w:pPr>
    </w:p>
    <w:p w14:paraId="6E010000">
      <w:pPr>
        <w:spacing w:after="0" w:before="0" w:line="240" w:lineRule="auto"/>
        <w:ind w:firstLine="0" w:left="0"/>
        <w:rPr>
          <w:color w:val="000000"/>
          <w:sz w:val="28"/>
        </w:rPr>
      </w:pPr>
      <w:r>
        <w:rPr>
          <w:color w:val="000000"/>
          <w:sz w:val="28"/>
        </w:rPr>
        <w:t>__________________________________                                                        ________________________________</w:t>
      </w:r>
    </w:p>
    <w:p w14:paraId="6F010000">
      <w:pPr>
        <w:spacing w:after="0" w:before="0" w:line="240" w:lineRule="auto"/>
        <w:ind w:firstLine="0" w:left="0"/>
        <w:rPr>
          <w:color w:val="000000"/>
          <w:sz w:val="28"/>
        </w:rPr>
      </w:pPr>
    </w:p>
    <w:p w14:paraId="70010000">
      <w:pPr>
        <w:spacing w:after="0" w:before="0" w:line="240" w:lineRule="auto"/>
        <w:ind w:firstLine="0" w:left="0"/>
        <w:rPr>
          <w:color w:val="000000"/>
          <w:sz w:val="28"/>
        </w:rPr>
      </w:pPr>
    </w:p>
    <w:p w14:paraId="71010000">
      <w:pPr>
        <w:spacing w:after="0" w:before="0" w:line="240" w:lineRule="auto"/>
        <w:ind w:firstLine="0" w:left="0"/>
        <w:rPr>
          <w:color w:val="000000"/>
          <w:sz w:val="28"/>
        </w:rPr>
      </w:pPr>
    </w:p>
    <w:p w14:paraId="72010000">
      <w:pPr>
        <w:spacing w:after="0" w:before="0" w:line="240" w:lineRule="auto"/>
        <w:ind w:firstLine="0" w:left="0"/>
        <w:rPr>
          <w:color w:val="000000"/>
          <w:sz w:val="28"/>
        </w:rPr>
      </w:pPr>
    </w:p>
    <w:p w14:paraId="73010000">
      <w:pPr>
        <w:spacing w:after="0" w:before="0" w:line="240" w:lineRule="auto"/>
        <w:ind w:firstLine="0" w:left="0"/>
        <w:rPr>
          <w:color w:val="000000"/>
          <w:sz w:val="28"/>
        </w:rPr>
      </w:pPr>
    </w:p>
    <w:p w14:paraId="74010000">
      <w:pPr>
        <w:spacing w:after="0" w:before="0" w:line="240" w:lineRule="auto"/>
        <w:ind w:firstLine="0" w:left="0"/>
        <w:rPr>
          <w:color w:val="000000"/>
          <w:sz w:val="28"/>
        </w:rPr>
      </w:pPr>
    </w:p>
    <w:p w14:paraId="75010000">
      <w:pPr>
        <w:spacing w:after="0" w:before="0" w:line="240" w:lineRule="auto"/>
        <w:ind w:firstLine="0" w:left="0"/>
        <w:rPr>
          <w:color w:val="000000"/>
          <w:sz w:val="28"/>
        </w:rPr>
      </w:pPr>
    </w:p>
    <w:p w14:paraId="76010000">
      <w:pPr>
        <w:pStyle w:val="Style_3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p w14:paraId="77010000">
      <w:pPr>
        <w:pStyle w:val="Style_3"/>
        <w:ind/>
        <w:jc w:val="right"/>
        <w:outlineLvl w:val="0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ФОРМА 9</w:t>
      </w:r>
    </w:p>
    <w:p w14:paraId="78010000">
      <w:pPr>
        <w:pStyle w:val="Style_3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(в редакции приказа Министерства финансов </w:t>
      </w:r>
    </w:p>
    <w:p w14:paraId="79010000">
      <w:pPr>
        <w:pStyle w:val="Style_3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бюджетного контроля Курской области </w:t>
      </w:r>
    </w:p>
    <w:p w14:paraId="7A010000">
      <w:pPr>
        <w:pStyle w:val="Style_3"/>
        <w:ind/>
        <w:jc w:val="right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29.05.2024 № 45н) </w:t>
      </w:r>
    </w:p>
    <w:p w14:paraId="7B010000">
      <w:pPr>
        <w:pStyle w:val="Style_3"/>
        <w:ind/>
        <w:jc w:val="right"/>
        <w:outlineLvl w:val="0"/>
        <w:rPr>
          <w:rFonts w:ascii="Times New Roman" w:hAnsi="Times New Roman"/>
          <w:color w:val="000000"/>
          <w:sz w:val="28"/>
        </w:rPr>
      </w:pPr>
    </w:p>
    <w:tbl>
      <w:tblPr>
        <w:tblStyle w:val="Style_5"/>
        <w:tblLayout w:type="fixed"/>
      </w:tblPr>
      <w:tblGrid>
        <w:gridCol w:w="479"/>
        <w:gridCol w:w="506"/>
        <w:gridCol w:w="378"/>
        <w:gridCol w:w="126"/>
        <w:gridCol w:w="462"/>
        <w:gridCol w:w="423"/>
        <w:gridCol w:w="423"/>
        <w:gridCol w:w="423"/>
        <w:gridCol w:w="525"/>
        <w:gridCol w:w="525"/>
        <w:gridCol w:w="445"/>
        <w:gridCol w:w="501"/>
        <w:gridCol w:w="827"/>
        <w:gridCol w:w="568"/>
        <w:gridCol w:w="480"/>
        <w:gridCol w:w="86"/>
        <w:gridCol w:w="1105"/>
        <w:gridCol w:w="384"/>
        <w:gridCol w:w="383"/>
        <w:gridCol w:w="383"/>
        <w:gridCol w:w="452"/>
        <w:gridCol w:w="450"/>
        <w:gridCol w:w="321"/>
        <w:gridCol w:w="321"/>
        <w:gridCol w:w="213"/>
        <w:gridCol w:w="426"/>
        <w:gridCol w:w="426"/>
        <w:gridCol w:w="457"/>
        <w:gridCol w:w="458"/>
        <w:gridCol w:w="456"/>
        <w:gridCol w:w="1158"/>
      </w:tblGrid>
      <w:tr>
        <w:trPr>
          <w:trHeight w:hRule="atLeast" w:val="222"/>
        </w:trPr>
        <w:tc>
          <w:tcPr>
            <w:tcW w:type="dxa" w:w="14571"/>
            <w:gridSpan w:val="3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C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22"/>
        </w:trPr>
        <w:tc>
          <w:tcPr>
            <w:tcW w:type="dxa" w:w="12957"/>
            <w:gridSpan w:val="29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7D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614"/>
            <w:gridSpan w:val="2"/>
            <w:tcBorders>
              <w:left w:color="000000" w:sz="4" w:val="single"/>
              <w:bottom w:color="000000" w:sz="4" w:val="single"/>
            </w:tcBorders>
          </w:tcPr>
          <w:p w14:paraId="7E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</w:p>
        </w:tc>
      </w:tr>
      <w:tr>
        <w:trPr>
          <w:trHeight w:hRule="atLeast" w:val="222"/>
        </w:trPr>
        <w:tc>
          <w:tcPr>
            <w:tcW w:type="dxa" w:w="11190"/>
            <w:gridSpan w:val="2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F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767"/>
            <w:gridSpan w:val="4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80010000">
            <w:pPr>
              <w:pStyle w:val="Style_3"/>
              <w:ind/>
              <w:jc w:val="right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Форма по ОКУД</w:t>
            </w:r>
          </w:p>
        </w:tc>
        <w:tc>
          <w:tcPr>
            <w:tcW w:type="dxa" w:w="1614"/>
            <w:gridSpan w:val="2"/>
            <w:tcBorders>
              <w:left w:color="000000" w:sz="4" w:val="single"/>
              <w:bottom w:color="000000" w:sz="4" w:val="single"/>
            </w:tcBorders>
          </w:tcPr>
          <w:p w14:paraId="81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22"/>
        </w:trPr>
        <w:tc>
          <w:tcPr>
            <w:tcW w:type="dxa" w:w="12957"/>
            <w:gridSpan w:val="29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82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614"/>
            <w:gridSpan w:val="2"/>
            <w:tcBorders>
              <w:left w:color="000000" w:sz="4" w:val="single"/>
              <w:bottom w:color="000000" w:sz="4" w:val="single"/>
            </w:tcBorders>
          </w:tcPr>
          <w:p w14:paraId="83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22"/>
        </w:trPr>
        <w:tc>
          <w:tcPr>
            <w:tcW w:type="dxa" w:w="11616"/>
            <w:gridSpan w:val="26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84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341"/>
            <w:gridSpan w:val="3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85010000">
            <w:pPr>
              <w:pStyle w:val="Style_3"/>
              <w:ind/>
              <w:jc w:val="right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ОКПО</w:t>
            </w:r>
          </w:p>
        </w:tc>
        <w:tc>
          <w:tcPr>
            <w:tcW w:type="dxa" w:w="1614"/>
            <w:gridSpan w:val="2"/>
            <w:tcBorders>
              <w:left w:color="000000" w:sz="4" w:val="single"/>
            </w:tcBorders>
          </w:tcPr>
          <w:p w14:paraId="86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22"/>
        </w:trPr>
        <w:tc>
          <w:tcPr>
            <w:tcW w:type="dxa" w:w="11616"/>
            <w:gridSpan w:val="26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87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(организация)</w:t>
            </w:r>
          </w:p>
        </w:tc>
        <w:tc>
          <w:tcPr>
            <w:tcW w:type="dxa" w:w="1341"/>
            <w:gridSpan w:val="3"/>
            <w:tcBorders>
              <w:top w:sz="4" w:val="nil"/>
              <w:left w:sz="4" w:val="nil"/>
              <w:bottom w:sz="4" w:val="nil"/>
            </w:tcBorders>
          </w:tcPr>
          <w:p w14:paraId="88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614"/>
            <w:gridSpan w:val="2"/>
            <w:vMerge w:val="restart"/>
          </w:tcPr>
          <w:p w14:paraId="89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>
        <w:trPr>
          <w:trHeight w:hRule="atLeast" w:val="222"/>
        </w:trPr>
        <w:tc>
          <w:tcPr>
            <w:tcW w:type="dxa" w:w="12957"/>
            <w:gridSpan w:val="29"/>
            <w:tcBorders>
              <w:top w:sz="4" w:val="nil"/>
              <w:left w:sz="4" w:val="nil"/>
            </w:tcBorders>
          </w:tcPr>
          <w:p w14:paraId="8A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614"/>
            <w:gridSpan w:val="2"/>
            <w:vMerge w:val="continue"/>
          </w:tcPr>
          <w:p/>
        </w:tc>
      </w:tr>
      <w:tr>
        <w:trPr>
          <w:trHeight w:hRule="atLeast" w:val="222"/>
        </w:trPr>
        <w:tc>
          <w:tcPr>
            <w:tcW w:type="dxa" w:w="12041"/>
            <w:gridSpan w:val="27"/>
            <w:tcBorders>
              <w:left w:sz="4" w:val="nil"/>
              <w:bottom w:sz="4" w:val="nil"/>
              <w:right w:sz="4" w:val="nil"/>
            </w:tcBorders>
          </w:tcPr>
          <w:p w14:paraId="8B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(структурное подразделение)</w:t>
            </w:r>
          </w:p>
        </w:tc>
        <w:tc>
          <w:tcPr>
            <w:tcW w:type="dxa" w:w="915"/>
            <w:gridSpan w:val="2"/>
            <w:tcBorders>
              <w:top w:sz="4" w:val="nil"/>
              <w:left w:sz="4" w:val="nil"/>
            </w:tcBorders>
          </w:tcPr>
          <w:p w14:paraId="8C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614"/>
            <w:gridSpan w:val="2"/>
          </w:tcPr>
          <w:p w14:paraId="8D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>
        <w:trPr>
          <w:trHeight w:hRule="atLeast" w:val="222"/>
        </w:trPr>
        <w:tc>
          <w:tcPr>
            <w:tcW w:type="dxa" w:w="4716"/>
            <w:gridSpan w:val="1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E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Основание для проведения инвентаризации</w:t>
            </w:r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type="dxa" w:w="7325"/>
            <w:gridSpan w:val="1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</w:tcPr>
          <w:p w14:paraId="8F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приказ, постановление, распоряжение</w:t>
            </w:r>
          </w:p>
        </w:tc>
        <w:tc>
          <w:tcPr>
            <w:tcW w:type="dxa" w:w="915"/>
            <w:gridSpan w:val="2"/>
            <w:tcBorders>
              <w:left w:color="000000" w:sz="4" w:val="single"/>
              <w:bottom w:color="000000" w:sz="4" w:val="single"/>
            </w:tcBorders>
          </w:tcPr>
          <w:p w14:paraId="90010000">
            <w:pPr>
              <w:pStyle w:val="Style_3"/>
              <w:ind/>
              <w:jc w:val="right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номер</w:t>
            </w:r>
          </w:p>
        </w:tc>
        <w:tc>
          <w:tcPr>
            <w:tcW w:type="dxa" w:w="1614"/>
            <w:gridSpan w:val="2"/>
          </w:tcPr>
          <w:p w14:paraId="91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>
        <w:trPr>
          <w:trHeight w:hRule="atLeast" w:val="222"/>
        </w:trPr>
        <w:tc>
          <w:tcPr>
            <w:tcW w:type="dxa" w:w="4271"/>
            <w:gridSpan w:val="1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2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7771"/>
            <w:gridSpan w:val="17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93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(ненужное зачеркнуть)</w:t>
            </w:r>
          </w:p>
        </w:tc>
        <w:tc>
          <w:tcPr>
            <w:tcW w:type="dxa" w:w="915"/>
            <w:gridSpan w:val="2"/>
            <w:tcBorders>
              <w:left w:color="000000" w:sz="4" w:val="single"/>
              <w:bottom w:color="000000" w:sz="4" w:val="single"/>
            </w:tcBorders>
          </w:tcPr>
          <w:p w14:paraId="94010000">
            <w:pPr>
              <w:pStyle w:val="Style_3"/>
              <w:ind/>
              <w:jc w:val="right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дата</w:t>
            </w:r>
          </w:p>
        </w:tc>
        <w:tc>
          <w:tcPr>
            <w:tcW w:type="dxa" w:w="1614"/>
            <w:gridSpan w:val="2"/>
            <w:tcBorders>
              <w:bottom w:color="000000" w:sz="4" w:val="single"/>
            </w:tcBorders>
          </w:tcPr>
          <w:p w14:paraId="95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>
        <w:trPr>
          <w:trHeight w:hRule="atLeast" w:val="222"/>
        </w:trPr>
        <w:tc>
          <w:tcPr>
            <w:tcW w:type="dxa" w:w="9049"/>
            <w:gridSpan w:val="1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6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908"/>
            <w:gridSpan w:val="10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97010000">
            <w:pPr>
              <w:pStyle w:val="Style_3"/>
              <w:ind/>
              <w:jc w:val="right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Дата начала инвентаризации</w:t>
            </w:r>
          </w:p>
        </w:tc>
        <w:tc>
          <w:tcPr>
            <w:tcW w:type="dxa" w:w="1614"/>
            <w:gridSpan w:val="2"/>
            <w:tcBorders>
              <w:left w:color="000000" w:sz="4" w:val="single"/>
              <w:bottom w:color="000000" w:sz="4" w:val="single"/>
            </w:tcBorders>
          </w:tcPr>
          <w:p w14:paraId="98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>
        <w:trPr>
          <w:trHeight w:hRule="atLeast" w:val="222"/>
        </w:trPr>
        <w:tc>
          <w:tcPr>
            <w:tcW w:type="dxa" w:w="8666"/>
            <w:gridSpan w:val="1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9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291"/>
            <w:gridSpan w:val="11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9A010000">
            <w:pPr>
              <w:pStyle w:val="Style_3"/>
              <w:ind/>
              <w:jc w:val="right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Дата окончания инвентаризации</w:t>
            </w:r>
          </w:p>
        </w:tc>
        <w:tc>
          <w:tcPr>
            <w:tcW w:type="dxa" w:w="1614"/>
            <w:gridSpan w:val="2"/>
            <w:tcBorders>
              <w:left w:color="000000" w:sz="4" w:val="single"/>
              <w:bottom w:color="000000" w:sz="4" w:val="single"/>
            </w:tcBorders>
          </w:tcPr>
          <w:p w14:paraId="9B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>
        <w:trPr>
          <w:trHeight w:hRule="atLeast" w:val="240"/>
        </w:trPr>
        <w:tc>
          <w:tcPr>
            <w:tcW w:type="dxa" w:w="10977"/>
            <w:gridSpan w:val="2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C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80"/>
            <w:gridSpan w:val="5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9D010000">
            <w:pPr>
              <w:pStyle w:val="Style_3"/>
              <w:ind/>
              <w:jc w:val="right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 операции</w:t>
            </w:r>
          </w:p>
        </w:tc>
        <w:tc>
          <w:tcPr>
            <w:tcW w:type="dxa" w:w="1614"/>
            <w:gridSpan w:val="2"/>
            <w:tcBorders>
              <w:left w:color="000000" w:sz="4" w:val="single"/>
              <w:bottom w:color="000000" w:sz="4" w:val="single"/>
            </w:tcBorders>
          </w:tcPr>
          <w:p w14:paraId="9E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</w:t>
            </w:r>
          </w:p>
        </w:tc>
      </w:tr>
      <w:tr>
        <w:trPr>
          <w:trHeight w:hRule="atLeast" w:val="240"/>
        </w:trPr>
        <w:tc>
          <w:tcPr>
            <w:tcW w:type="dxa" w:w="14571"/>
            <w:gridSpan w:val="3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F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22"/>
        </w:trPr>
        <w:tc>
          <w:tcPr>
            <w:tcW w:type="dxa" w:w="8281"/>
            <w:gridSpan w:val="17"/>
            <w:tcBorders>
              <w:top w:sz="4" w:val="nil"/>
              <w:left w:sz="4" w:val="nil"/>
              <w:bottom w:sz="4" w:val="nil"/>
            </w:tcBorders>
          </w:tcPr>
          <w:p w14:paraId="A0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375"/>
            <w:gridSpan w:val="6"/>
            <w:tcBorders>
              <w:top w:color="000000" w:sz="4" w:val="single"/>
              <w:bottom w:color="000000" w:sz="4" w:val="single"/>
            </w:tcBorders>
          </w:tcPr>
          <w:p w14:paraId="A1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Номер документа</w:t>
            </w:r>
          </w:p>
        </w:tc>
        <w:tc>
          <w:tcPr>
            <w:tcW w:type="dxa" w:w="2301"/>
            <w:gridSpan w:val="6"/>
            <w:tcBorders>
              <w:top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Дата составления</w:t>
            </w:r>
          </w:p>
        </w:tc>
        <w:tc>
          <w:tcPr>
            <w:tcW w:type="dxa" w:w="1614"/>
            <w:gridSpan w:val="2"/>
            <w:tcBorders>
              <w:top w:sz="4" w:val="nil"/>
              <w:left w:color="000000" w:sz="4" w:val="single"/>
              <w:bottom w:sz="4" w:val="nil"/>
              <w:right w:sz="4" w:val="nil"/>
            </w:tcBorders>
          </w:tcPr>
          <w:p w14:paraId="A3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40"/>
        </w:trPr>
        <w:tc>
          <w:tcPr>
            <w:tcW w:type="dxa" w:w="985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4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7296"/>
            <w:gridSpan w:val="15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A5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  <w:p w14:paraId="A6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АКТ</w:t>
            </w:r>
          </w:p>
        </w:tc>
        <w:tc>
          <w:tcPr>
            <w:tcW w:type="dxa" w:w="2375"/>
            <w:gridSpan w:val="6"/>
            <w:tcBorders>
              <w:left w:color="000000" w:sz="4" w:val="single"/>
              <w:bottom w:color="000000" w:sz="4" w:val="single"/>
            </w:tcBorders>
          </w:tcPr>
          <w:p w14:paraId="A7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2301"/>
            <w:gridSpan w:val="6"/>
            <w:tcBorders>
              <w:bottom w:color="000000" w:sz="4" w:val="single"/>
              <w:right w:color="000000" w:sz="4" w:val="single"/>
            </w:tcBorders>
          </w:tcPr>
          <w:p w14:paraId="A8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614"/>
            <w:gridSpan w:val="2"/>
            <w:tcBorders>
              <w:top w:sz="4" w:val="nil"/>
              <w:left w:color="000000" w:sz="4" w:val="single"/>
              <w:bottom w:sz="4" w:val="nil"/>
              <w:right w:sz="4" w:val="nil"/>
            </w:tcBorders>
          </w:tcPr>
          <w:p w14:paraId="A9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40"/>
        </w:trPr>
        <w:tc>
          <w:tcPr>
            <w:tcW w:type="dxa" w:w="1490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A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3081"/>
            <w:gridSpan w:val="2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B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ИНВЕНТАРИЗАЦИИ РАСХОДОВ БУДУЩИХ ПЕРИОДОВ</w:t>
            </w:r>
          </w:p>
        </w:tc>
      </w:tr>
      <w:tr>
        <w:trPr>
          <w:trHeight w:hRule="atLeast" w:val="222"/>
        </w:trPr>
        <w:tc>
          <w:tcPr>
            <w:tcW w:type="dxa" w:w="14571"/>
            <w:gridSpan w:val="3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C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462"/>
        </w:trPr>
        <w:tc>
          <w:tcPr>
            <w:tcW w:type="dxa" w:w="14571"/>
            <w:gridSpan w:val="3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D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Акт составлен комиссией о том, что по состоянию на            202 г. проведена инвентаризация расходов будущих периодов.</w:t>
            </w:r>
          </w:p>
          <w:p w14:paraId="AE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При инвентаризации установлено следующее:</w:t>
            </w:r>
          </w:p>
          <w:p w14:paraId="AF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22"/>
        </w:trPr>
        <w:tc>
          <w:tcPr>
            <w:tcW w:type="dxa" w:w="14571"/>
            <w:gridSpan w:val="31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B0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702"/>
        </w:trPr>
        <w:tc>
          <w:tcPr>
            <w:tcW w:type="dxa" w:w="479"/>
            <w:vMerge w:val="restart"/>
            <w:tcBorders>
              <w:top w:color="000000" w:sz="4" w:val="single"/>
            </w:tcBorders>
          </w:tcPr>
          <w:p w14:paraId="B1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type="dxa" w:w="1473"/>
            <w:gridSpan w:val="4"/>
            <w:tcBorders>
              <w:top w:color="000000" w:sz="4" w:val="single"/>
            </w:tcBorders>
          </w:tcPr>
          <w:p w14:paraId="B2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Вид расхо</w:t>
            </w:r>
            <w:r>
              <w:rPr>
                <w:rFonts w:ascii="Times New Roman" w:hAnsi="Times New Roman"/>
                <w:color w:val="000000"/>
              </w:rPr>
              <w:t>дов</w:t>
            </w:r>
          </w:p>
        </w:tc>
        <w:tc>
          <w:tcPr>
            <w:tcW w:type="dxa" w:w="1268"/>
            <w:gridSpan w:val="3"/>
            <w:vMerge w:val="restart"/>
            <w:tcBorders>
              <w:top w:color="000000" w:sz="4" w:val="single"/>
            </w:tcBorders>
          </w:tcPr>
          <w:p w14:paraId="B3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Общая (первона</w:t>
            </w:r>
            <w:r>
              <w:rPr>
                <w:rFonts w:ascii="Times New Roman" w:hAnsi="Times New Roman"/>
                <w:color w:val="000000"/>
              </w:rPr>
              <w:t>чальная) сумма рас</w:t>
            </w:r>
            <w:r>
              <w:rPr>
                <w:rFonts w:ascii="Times New Roman" w:hAnsi="Times New Roman"/>
                <w:color w:val="000000"/>
              </w:rPr>
              <w:t>ходов бу</w:t>
            </w:r>
            <w:r>
              <w:rPr>
                <w:rFonts w:ascii="Times New Roman" w:hAnsi="Times New Roman"/>
                <w:color w:val="000000"/>
              </w:rPr>
              <w:t>дущих пе</w:t>
            </w:r>
            <w:r>
              <w:rPr>
                <w:rFonts w:ascii="Times New Roman" w:hAnsi="Times New Roman"/>
                <w:color w:val="000000"/>
              </w:rPr>
              <w:t>риодов, руб. коп.</w:t>
            </w:r>
          </w:p>
        </w:tc>
        <w:tc>
          <w:tcPr>
            <w:tcW w:type="dxa" w:w="1050"/>
            <w:gridSpan w:val="2"/>
            <w:vMerge w:val="restart"/>
            <w:tcBorders>
              <w:top w:color="000000" w:sz="4" w:val="single"/>
            </w:tcBorders>
          </w:tcPr>
          <w:p w14:paraId="B4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Дата возник</w:t>
            </w:r>
            <w:r>
              <w:rPr>
                <w:rFonts w:ascii="Times New Roman" w:hAnsi="Times New Roman"/>
                <w:color w:val="000000"/>
              </w:rPr>
              <w:t>новения расхо</w:t>
            </w:r>
            <w:r>
              <w:rPr>
                <w:rFonts w:ascii="Times New Roman" w:hAnsi="Times New Roman"/>
                <w:color w:val="000000"/>
              </w:rPr>
              <w:t>дов</w:t>
            </w:r>
          </w:p>
        </w:tc>
        <w:tc>
          <w:tcPr>
            <w:tcW w:type="dxa" w:w="946"/>
            <w:gridSpan w:val="2"/>
            <w:vMerge w:val="restart"/>
            <w:tcBorders>
              <w:top w:color="000000" w:sz="4" w:val="single"/>
            </w:tcBorders>
          </w:tcPr>
          <w:p w14:paraId="B5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пога</w:t>
            </w:r>
            <w:r>
              <w:rPr>
                <w:rFonts w:ascii="Times New Roman" w:hAnsi="Times New Roman"/>
                <w:color w:val="000000"/>
              </w:rPr>
              <w:t>шения расхо</w:t>
            </w:r>
            <w:r>
              <w:rPr>
                <w:rFonts w:ascii="Times New Roman" w:hAnsi="Times New Roman"/>
                <w:color w:val="000000"/>
              </w:rPr>
              <w:t>дов (в меся</w:t>
            </w:r>
            <w:r>
              <w:rPr>
                <w:rFonts w:ascii="Times New Roman" w:hAnsi="Times New Roman"/>
                <w:color w:val="000000"/>
              </w:rPr>
              <w:t>цах, днях)</w:t>
            </w:r>
          </w:p>
        </w:tc>
        <w:tc>
          <w:tcPr>
            <w:tcW w:type="dxa" w:w="827"/>
            <w:vMerge w:val="restart"/>
            <w:tcBorders>
              <w:top w:color="000000" w:sz="4" w:val="single"/>
            </w:tcBorders>
          </w:tcPr>
          <w:p w14:paraId="B6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</w:t>
            </w:r>
            <w:r>
              <w:rPr>
                <w:rFonts w:ascii="Times New Roman" w:hAnsi="Times New Roman"/>
                <w:color w:val="000000"/>
              </w:rPr>
              <w:t>четная сумма к спи</w:t>
            </w:r>
            <w:r>
              <w:rPr>
                <w:rFonts w:ascii="Times New Roman" w:hAnsi="Times New Roman"/>
                <w:color w:val="000000"/>
              </w:rPr>
              <w:t>санию, руб. коп.</w:t>
            </w:r>
          </w:p>
        </w:tc>
        <w:tc>
          <w:tcPr>
            <w:tcW w:type="dxa" w:w="1133"/>
            <w:gridSpan w:val="3"/>
            <w:vMerge w:val="restart"/>
            <w:tcBorders>
              <w:top w:color="000000" w:sz="4" w:val="single"/>
            </w:tcBorders>
          </w:tcPr>
          <w:p w14:paraId="B7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Списано (пога</w:t>
            </w:r>
            <w:r>
              <w:rPr>
                <w:rFonts w:ascii="Times New Roman" w:hAnsi="Times New Roman"/>
                <w:color w:val="000000"/>
              </w:rPr>
              <w:t>шено) расходов до начала инвента</w:t>
            </w:r>
            <w:r>
              <w:rPr>
                <w:rFonts w:ascii="Times New Roman" w:hAnsi="Times New Roman"/>
                <w:color w:val="000000"/>
              </w:rPr>
              <w:t>ризации, руб. коп</w:t>
            </w:r>
          </w:p>
        </w:tc>
        <w:tc>
          <w:tcPr>
            <w:tcW w:type="dxa" w:w="1105"/>
            <w:vMerge w:val="restart"/>
            <w:tcBorders>
              <w:top w:color="000000" w:sz="4" w:val="single"/>
            </w:tcBorders>
          </w:tcPr>
          <w:p w14:paraId="B8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Остаток расходов на начало инвента</w:t>
            </w:r>
            <w:r>
              <w:rPr>
                <w:rFonts w:ascii="Times New Roman" w:hAnsi="Times New Roman"/>
                <w:color w:val="000000"/>
              </w:rPr>
              <w:t>ризации по дан</w:t>
            </w:r>
            <w:r>
              <w:rPr>
                <w:rFonts w:ascii="Times New Roman" w:hAnsi="Times New Roman"/>
                <w:color w:val="000000"/>
              </w:rPr>
              <w:t>ным учета, руб. коп.</w:t>
            </w:r>
          </w:p>
        </w:tc>
        <w:tc>
          <w:tcPr>
            <w:tcW w:type="dxa" w:w="1151"/>
            <w:gridSpan w:val="3"/>
            <w:vMerge w:val="restart"/>
            <w:tcBorders>
              <w:top w:color="000000" w:sz="4" w:val="single"/>
            </w:tcBorders>
          </w:tcPr>
          <w:p w14:paraId="B9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</w:t>
            </w:r>
            <w:r>
              <w:rPr>
                <w:rFonts w:ascii="Times New Roman" w:hAnsi="Times New Roman"/>
                <w:color w:val="000000"/>
              </w:rPr>
              <w:t>ство ме</w:t>
            </w:r>
            <w:r>
              <w:rPr>
                <w:rFonts w:ascii="Times New Roman" w:hAnsi="Times New Roman"/>
                <w:color w:val="000000"/>
              </w:rPr>
              <w:t>сяцев (дней) со дня воз</w:t>
            </w:r>
            <w:r>
              <w:rPr>
                <w:rFonts w:ascii="Times New Roman" w:hAnsi="Times New Roman"/>
                <w:color w:val="000000"/>
              </w:rPr>
              <w:t>никнове</w:t>
            </w:r>
            <w:r>
              <w:rPr>
                <w:rFonts w:ascii="Times New Roman" w:hAnsi="Times New Roman"/>
                <w:color w:val="000000"/>
              </w:rPr>
              <w:t>ния рас</w:t>
            </w:r>
            <w:r>
              <w:rPr>
                <w:rFonts w:ascii="Times New Roman" w:hAnsi="Times New Roman"/>
                <w:color w:val="000000"/>
              </w:rPr>
              <w:t>ходов</w:t>
            </w:r>
          </w:p>
        </w:tc>
        <w:tc>
          <w:tcPr>
            <w:tcW w:type="dxa" w:w="1545"/>
            <w:gridSpan w:val="4"/>
            <w:tcBorders>
              <w:top w:color="000000" w:sz="4" w:val="single"/>
            </w:tcBorders>
          </w:tcPr>
          <w:p w14:paraId="BA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Подлежит списанию на себестои</w:t>
            </w:r>
            <w:r>
              <w:rPr>
                <w:rFonts w:ascii="Times New Roman" w:hAnsi="Times New Roman"/>
                <w:color w:val="000000"/>
              </w:rPr>
              <w:t>мость про</w:t>
            </w:r>
            <w:r>
              <w:rPr>
                <w:rFonts w:ascii="Times New Roman" w:hAnsi="Times New Roman"/>
                <w:color w:val="000000"/>
              </w:rPr>
              <w:t>дукции, руб. коп.</w:t>
            </w:r>
          </w:p>
        </w:tc>
        <w:tc>
          <w:tcPr>
            <w:tcW w:type="dxa" w:w="1521"/>
            <w:gridSpan w:val="4"/>
            <w:vMerge w:val="restart"/>
            <w:tcBorders>
              <w:top w:color="000000" w:sz="4" w:val="single"/>
            </w:tcBorders>
          </w:tcPr>
          <w:p w14:paraId="BB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Расчетный остаток рас</w:t>
            </w:r>
            <w:r>
              <w:rPr>
                <w:rFonts w:ascii="Times New Roman" w:hAnsi="Times New Roman"/>
                <w:color w:val="000000"/>
              </w:rPr>
              <w:t>ходов, под</w:t>
            </w:r>
            <w:r>
              <w:rPr>
                <w:rFonts w:ascii="Times New Roman" w:hAnsi="Times New Roman"/>
                <w:color w:val="000000"/>
              </w:rPr>
              <w:t>лежащий по</w:t>
            </w:r>
            <w:r>
              <w:rPr>
                <w:rFonts w:ascii="Times New Roman" w:hAnsi="Times New Roman"/>
                <w:color w:val="000000"/>
              </w:rPr>
              <w:t>гашению в будущем пе</w:t>
            </w:r>
            <w:r>
              <w:rPr>
                <w:rFonts w:ascii="Times New Roman" w:hAnsi="Times New Roman"/>
                <w:color w:val="000000"/>
              </w:rPr>
              <w:t>риоде, руб. коп.</w:t>
            </w:r>
          </w:p>
        </w:tc>
        <w:tc>
          <w:tcPr>
            <w:tcW w:type="dxa" w:w="2072"/>
            <w:gridSpan w:val="3"/>
            <w:tcBorders>
              <w:top w:color="000000" w:sz="4" w:val="single"/>
            </w:tcBorders>
          </w:tcPr>
          <w:p w14:paraId="BC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Результаты инвен</w:t>
            </w:r>
            <w:r>
              <w:rPr>
                <w:rFonts w:ascii="Times New Roman" w:hAnsi="Times New Roman"/>
                <w:color w:val="000000"/>
              </w:rPr>
              <w:t>таризации, руб. коп.</w:t>
            </w:r>
          </w:p>
        </w:tc>
      </w:tr>
      <w:tr>
        <w:trPr>
          <w:trHeight w:hRule="atLeast" w:val="1182"/>
        </w:trPr>
        <w:tc>
          <w:tcPr>
            <w:tcW w:type="dxa" w:w="479"/>
            <w:gridSpan w:val="1"/>
            <w:vMerge w:val="continue"/>
            <w:tcBorders>
              <w:top w:color="000000" w:sz="4" w:val="single"/>
            </w:tcBorders>
          </w:tcPr>
          <w:p/>
        </w:tc>
        <w:tc>
          <w:tcPr>
            <w:tcW w:type="dxa" w:w="885"/>
            <w:gridSpan w:val="2"/>
          </w:tcPr>
          <w:p w14:paraId="BD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</w:t>
            </w:r>
            <w:r>
              <w:rPr>
                <w:rFonts w:ascii="Times New Roman" w:hAnsi="Times New Roman"/>
                <w:color w:val="000000"/>
              </w:rPr>
              <w:t>ние</w:t>
            </w:r>
          </w:p>
        </w:tc>
        <w:tc>
          <w:tcPr>
            <w:tcW w:type="dxa" w:w="588"/>
            <w:gridSpan w:val="2"/>
          </w:tcPr>
          <w:p w14:paraId="BE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код</w:t>
            </w:r>
          </w:p>
        </w:tc>
        <w:tc>
          <w:tcPr>
            <w:tcW w:type="dxa" w:w="1268"/>
            <w:gridSpan w:val="3"/>
            <w:vMerge w:val="continue"/>
            <w:tcBorders>
              <w:top w:color="000000" w:sz="4" w:val="single"/>
            </w:tcBorders>
          </w:tcPr>
          <w:p/>
        </w:tc>
        <w:tc>
          <w:tcPr>
            <w:tcW w:type="dxa" w:w="1050"/>
            <w:gridSpan w:val="2"/>
            <w:vMerge w:val="continue"/>
            <w:tcBorders>
              <w:top w:color="000000" w:sz="4" w:val="single"/>
            </w:tcBorders>
          </w:tcPr>
          <w:p/>
        </w:tc>
        <w:tc>
          <w:tcPr>
            <w:tcW w:type="dxa" w:w="946"/>
            <w:gridSpan w:val="2"/>
            <w:vMerge w:val="continue"/>
            <w:tcBorders>
              <w:top w:color="000000" w:sz="4" w:val="single"/>
            </w:tcBorders>
          </w:tcPr>
          <w:p/>
        </w:tc>
        <w:tc>
          <w:tcPr>
            <w:tcW w:type="dxa" w:w="827"/>
            <w:gridSpan w:val="1"/>
            <w:vMerge w:val="continue"/>
            <w:tcBorders>
              <w:top w:color="000000" w:sz="4" w:val="single"/>
            </w:tcBorders>
          </w:tcPr>
          <w:p/>
        </w:tc>
        <w:tc>
          <w:tcPr>
            <w:tcW w:type="dxa" w:w="1133"/>
            <w:gridSpan w:val="3"/>
            <w:vMerge w:val="continue"/>
            <w:tcBorders>
              <w:top w:color="000000" w:sz="4" w:val="single"/>
            </w:tcBorders>
          </w:tcPr>
          <w:p/>
        </w:tc>
        <w:tc>
          <w:tcPr>
            <w:tcW w:type="dxa" w:w="1105"/>
            <w:gridSpan w:val="1"/>
            <w:vMerge w:val="continue"/>
            <w:tcBorders>
              <w:top w:color="000000" w:sz="4" w:val="single"/>
            </w:tcBorders>
          </w:tcPr>
          <w:p/>
        </w:tc>
        <w:tc>
          <w:tcPr>
            <w:tcW w:type="dxa" w:w="1151"/>
            <w:gridSpan w:val="3"/>
            <w:vMerge w:val="continue"/>
            <w:tcBorders>
              <w:top w:color="000000" w:sz="4" w:val="single"/>
            </w:tcBorders>
          </w:tcPr>
          <w:p/>
        </w:tc>
        <w:tc>
          <w:tcPr>
            <w:tcW w:type="dxa" w:w="903"/>
            <w:gridSpan w:val="2"/>
          </w:tcPr>
          <w:p w14:paraId="BF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 ме</w:t>
            </w:r>
            <w:r>
              <w:rPr>
                <w:rFonts w:ascii="Times New Roman" w:hAnsi="Times New Roman"/>
                <w:color w:val="000000"/>
              </w:rPr>
              <w:t>сяц</w:t>
            </w:r>
          </w:p>
          <w:p w14:paraId="C0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(день)</w:t>
            </w:r>
          </w:p>
        </w:tc>
        <w:tc>
          <w:tcPr>
            <w:tcW w:type="dxa" w:w="642"/>
            <w:gridSpan w:val="2"/>
          </w:tcPr>
          <w:p w14:paraId="C1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начала года</w:t>
            </w:r>
          </w:p>
        </w:tc>
        <w:tc>
          <w:tcPr>
            <w:tcW w:type="dxa" w:w="1521"/>
            <w:gridSpan w:val="4"/>
            <w:vMerge w:val="continue"/>
            <w:tcBorders>
              <w:top w:color="000000" w:sz="4" w:val="single"/>
            </w:tcBorders>
          </w:tcPr>
          <w:p/>
        </w:tc>
        <w:tc>
          <w:tcPr>
            <w:tcW w:type="dxa" w:w="914"/>
            <w:gridSpan w:val="2"/>
          </w:tcPr>
          <w:p w14:paraId="C2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подле</w:t>
            </w:r>
            <w:r>
              <w:rPr>
                <w:rFonts w:ascii="Times New Roman" w:hAnsi="Times New Roman"/>
                <w:color w:val="000000"/>
              </w:rPr>
              <w:t xml:space="preserve">жит </w:t>
            </w:r>
            <w:r>
              <w:rPr>
                <w:rFonts w:ascii="Times New Roman" w:hAnsi="Times New Roman"/>
                <w:color w:val="000000"/>
              </w:rPr>
              <w:t>доспи</w:t>
            </w:r>
            <w:r>
              <w:rPr>
                <w:rFonts w:ascii="Times New Roman" w:hAnsi="Times New Roman"/>
                <w:color w:val="000000"/>
              </w:rPr>
              <w:t>санию</w:t>
            </w:r>
          </w:p>
        </w:tc>
        <w:tc>
          <w:tcPr>
            <w:tcW w:type="dxa" w:w="1158"/>
          </w:tcPr>
          <w:p w14:paraId="C3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излишне списано (подле</w:t>
            </w:r>
            <w:r>
              <w:rPr>
                <w:rFonts w:ascii="Times New Roman" w:hAnsi="Times New Roman"/>
                <w:color w:val="000000"/>
              </w:rPr>
              <w:t>жит вос</w:t>
            </w:r>
            <w:r>
              <w:rPr>
                <w:rFonts w:ascii="Times New Roman" w:hAnsi="Times New Roman"/>
                <w:color w:val="000000"/>
              </w:rPr>
              <w:t>становле</w:t>
            </w:r>
            <w:r>
              <w:rPr>
                <w:rFonts w:ascii="Times New Roman" w:hAnsi="Times New Roman"/>
                <w:color w:val="000000"/>
              </w:rPr>
              <w:t>нию)</w:t>
            </w:r>
          </w:p>
        </w:tc>
      </w:tr>
      <w:tr>
        <w:trPr>
          <w:trHeight w:hRule="atLeast" w:val="222"/>
        </w:trPr>
        <w:tc>
          <w:tcPr>
            <w:tcW w:type="dxa" w:w="479"/>
          </w:tcPr>
          <w:p w14:paraId="C4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885"/>
            <w:gridSpan w:val="2"/>
          </w:tcPr>
          <w:p w14:paraId="C5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  <w:tc>
          <w:tcPr>
            <w:tcW w:type="dxa" w:w="588"/>
            <w:gridSpan w:val="2"/>
          </w:tcPr>
          <w:p w14:paraId="C6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</w:t>
            </w:r>
          </w:p>
        </w:tc>
        <w:tc>
          <w:tcPr>
            <w:tcW w:type="dxa" w:w="1268"/>
            <w:gridSpan w:val="3"/>
          </w:tcPr>
          <w:p w14:paraId="C7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</w:t>
            </w:r>
          </w:p>
        </w:tc>
        <w:tc>
          <w:tcPr>
            <w:tcW w:type="dxa" w:w="1050"/>
            <w:gridSpan w:val="2"/>
          </w:tcPr>
          <w:p w14:paraId="C8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5</w:t>
            </w:r>
          </w:p>
        </w:tc>
        <w:tc>
          <w:tcPr>
            <w:tcW w:type="dxa" w:w="946"/>
            <w:gridSpan w:val="2"/>
          </w:tcPr>
          <w:p w14:paraId="C9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6</w:t>
            </w:r>
          </w:p>
        </w:tc>
        <w:tc>
          <w:tcPr>
            <w:tcW w:type="dxa" w:w="827"/>
          </w:tcPr>
          <w:p w14:paraId="CA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7</w:t>
            </w:r>
          </w:p>
        </w:tc>
        <w:tc>
          <w:tcPr>
            <w:tcW w:type="dxa" w:w="1133"/>
            <w:gridSpan w:val="3"/>
          </w:tcPr>
          <w:p w14:paraId="CB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8</w:t>
            </w:r>
          </w:p>
        </w:tc>
        <w:tc>
          <w:tcPr>
            <w:tcW w:type="dxa" w:w="1105"/>
          </w:tcPr>
          <w:p w14:paraId="CC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9</w:t>
            </w:r>
          </w:p>
        </w:tc>
        <w:tc>
          <w:tcPr>
            <w:tcW w:type="dxa" w:w="1151"/>
            <w:gridSpan w:val="3"/>
          </w:tcPr>
          <w:p w14:paraId="CD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10</w:t>
            </w:r>
          </w:p>
        </w:tc>
        <w:tc>
          <w:tcPr>
            <w:tcW w:type="dxa" w:w="903"/>
            <w:gridSpan w:val="2"/>
          </w:tcPr>
          <w:p w14:paraId="CE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11</w:t>
            </w:r>
          </w:p>
        </w:tc>
        <w:tc>
          <w:tcPr>
            <w:tcW w:type="dxa" w:w="642"/>
            <w:gridSpan w:val="2"/>
          </w:tcPr>
          <w:p w14:paraId="CF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12</w:t>
            </w:r>
          </w:p>
        </w:tc>
        <w:tc>
          <w:tcPr>
            <w:tcW w:type="dxa" w:w="1521"/>
            <w:gridSpan w:val="4"/>
          </w:tcPr>
          <w:p w14:paraId="D0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13</w:t>
            </w:r>
          </w:p>
        </w:tc>
        <w:tc>
          <w:tcPr>
            <w:tcW w:type="dxa" w:w="914"/>
            <w:gridSpan w:val="2"/>
          </w:tcPr>
          <w:p w14:paraId="D1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14</w:t>
            </w:r>
          </w:p>
        </w:tc>
        <w:tc>
          <w:tcPr>
            <w:tcW w:type="dxa" w:w="1158"/>
          </w:tcPr>
          <w:p w14:paraId="D201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15</w:t>
            </w:r>
          </w:p>
        </w:tc>
      </w:tr>
      <w:tr>
        <w:trPr>
          <w:trHeight w:hRule="atLeast" w:val="337"/>
        </w:trPr>
        <w:tc>
          <w:tcPr>
            <w:tcW w:type="dxa" w:w="479"/>
            <w:tcBorders>
              <w:bottom w:color="000000" w:sz="4" w:val="single"/>
            </w:tcBorders>
          </w:tcPr>
          <w:p w14:paraId="D3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85"/>
            <w:gridSpan w:val="2"/>
            <w:tcBorders>
              <w:bottom w:color="000000" w:sz="4" w:val="single"/>
            </w:tcBorders>
          </w:tcPr>
          <w:p w14:paraId="D4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588"/>
            <w:gridSpan w:val="2"/>
            <w:tcBorders>
              <w:bottom w:color="000000" w:sz="4" w:val="single"/>
            </w:tcBorders>
          </w:tcPr>
          <w:p w14:paraId="D5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268"/>
            <w:gridSpan w:val="3"/>
            <w:tcBorders>
              <w:bottom w:color="000000" w:sz="4" w:val="single"/>
            </w:tcBorders>
          </w:tcPr>
          <w:p w14:paraId="D6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050"/>
            <w:gridSpan w:val="2"/>
          </w:tcPr>
          <w:p w14:paraId="D7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946"/>
            <w:gridSpan w:val="2"/>
          </w:tcPr>
          <w:p w14:paraId="D8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827"/>
          </w:tcPr>
          <w:p w14:paraId="D9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133"/>
            <w:gridSpan w:val="3"/>
          </w:tcPr>
          <w:p w14:paraId="DA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105"/>
          </w:tcPr>
          <w:p w14:paraId="DB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151"/>
            <w:gridSpan w:val="3"/>
          </w:tcPr>
          <w:p w14:paraId="DC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903"/>
            <w:gridSpan w:val="2"/>
          </w:tcPr>
          <w:p w14:paraId="DD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</w:t>
            </w:r>
          </w:p>
        </w:tc>
        <w:tc>
          <w:tcPr>
            <w:tcW w:type="dxa" w:w="642"/>
            <w:gridSpan w:val="2"/>
          </w:tcPr>
          <w:p w14:paraId="DE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521"/>
            <w:gridSpan w:val="4"/>
          </w:tcPr>
          <w:p w14:paraId="DF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914"/>
            <w:gridSpan w:val="2"/>
          </w:tcPr>
          <w:p w14:paraId="E0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158"/>
          </w:tcPr>
          <w:p w14:paraId="E1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>
        <w:trPr>
          <w:trHeight w:hRule="atLeast" w:val="222"/>
        </w:trPr>
        <w:tc>
          <w:tcPr>
            <w:tcW w:type="dxa" w:w="479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E2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73"/>
            <w:gridSpan w:val="4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</w:tcPr>
          <w:p w14:paraId="E3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 по странице</w:t>
            </w:r>
          </w:p>
        </w:tc>
        <w:tc>
          <w:tcPr>
            <w:tcW w:type="dxa" w:w="1268"/>
            <w:gridSpan w:val="3"/>
            <w:tcBorders>
              <w:left w:color="000000" w:sz="4" w:val="single"/>
              <w:bottom w:color="000000" w:sz="4" w:val="single"/>
            </w:tcBorders>
          </w:tcPr>
          <w:p w14:paraId="E4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050"/>
            <w:gridSpan w:val="2"/>
            <w:tcBorders>
              <w:bottom w:color="000000" w:sz="4" w:val="single"/>
            </w:tcBorders>
          </w:tcPr>
          <w:p w14:paraId="E5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</w:p>
        </w:tc>
        <w:tc>
          <w:tcPr>
            <w:tcW w:type="dxa" w:w="946"/>
            <w:gridSpan w:val="2"/>
            <w:tcBorders>
              <w:bottom w:color="000000" w:sz="4" w:val="single"/>
            </w:tcBorders>
          </w:tcPr>
          <w:p w14:paraId="E6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</w:p>
        </w:tc>
        <w:tc>
          <w:tcPr>
            <w:tcW w:type="dxa" w:w="827"/>
            <w:tcBorders>
              <w:bottom w:color="000000" w:sz="4" w:val="single"/>
            </w:tcBorders>
          </w:tcPr>
          <w:p w14:paraId="E7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133"/>
            <w:gridSpan w:val="3"/>
            <w:tcBorders>
              <w:bottom w:color="000000" w:sz="4" w:val="single"/>
            </w:tcBorders>
          </w:tcPr>
          <w:p w14:paraId="E8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105"/>
            <w:tcBorders>
              <w:bottom w:color="000000" w:sz="4" w:val="single"/>
            </w:tcBorders>
          </w:tcPr>
          <w:p w14:paraId="E9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151"/>
            <w:gridSpan w:val="3"/>
            <w:tcBorders>
              <w:bottom w:color="000000" w:sz="4" w:val="single"/>
            </w:tcBorders>
          </w:tcPr>
          <w:p w14:paraId="EA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</w:t>
            </w:r>
          </w:p>
        </w:tc>
        <w:tc>
          <w:tcPr>
            <w:tcW w:type="dxa" w:w="903"/>
            <w:gridSpan w:val="2"/>
            <w:tcBorders>
              <w:bottom w:color="000000" w:sz="4" w:val="single"/>
            </w:tcBorders>
          </w:tcPr>
          <w:p w14:paraId="EB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642"/>
            <w:gridSpan w:val="2"/>
            <w:tcBorders>
              <w:bottom w:color="000000" w:sz="4" w:val="single"/>
            </w:tcBorders>
          </w:tcPr>
          <w:p w14:paraId="EC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521"/>
            <w:gridSpan w:val="4"/>
            <w:tcBorders>
              <w:bottom w:color="000000" w:sz="4" w:val="single"/>
            </w:tcBorders>
          </w:tcPr>
          <w:p w14:paraId="ED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914"/>
            <w:gridSpan w:val="2"/>
            <w:tcBorders>
              <w:bottom w:color="000000" w:sz="4" w:val="single"/>
            </w:tcBorders>
          </w:tcPr>
          <w:p w14:paraId="EE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</w:t>
            </w:r>
          </w:p>
        </w:tc>
        <w:tc>
          <w:tcPr>
            <w:tcW w:type="dxa" w:w="1158"/>
            <w:tcBorders>
              <w:bottom w:color="000000" w:sz="4" w:val="single"/>
            </w:tcBorders>
          </w:tcPr>
          <w:p w14:paraId="EF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</w:t>
            </w:r>
          </w:p>
        </w:tc>
      </w:tr>
      <w:tr>
        <w:trPr>
          <w:trHeight w:hRule="atLeast" w:val="222"/>
        </w:trPr>
        <w:tc>
          <w:tcPr>
            <w:tcW w:type="dxa" w:w="47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F0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73"/>
            <w:gridSpan w:val="4"/>
            <w:tcBorders>
              <w:top w:sz="4" w:val="nil"/>
              <w:left w:sz="4" w:val="nil"/>
              <w:bottom w:sz="4" w:val="nil"/>
              <w:right w:color="000000" w:sz="4" w:val="single"/>
            </w:tcBorders>
          </w:tcPr>
          <w:p w14:paraId="F1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 по акту</w:t>
            </w:r>
          </w:p>
        </w:tc>
        <w:tc>
          <w:tcPr>
            <w:tcW w:type="dxa" w:w="1268"/>
            <w:gridSpan w:val="3"/>
            <w:tcBorders>
              <w:left w:color="000000" w:sz="4" w:val="single"/>
              <w:bottom w:color="000000" w:sz="4" w:val="single"/>
            </w:tcBorders>
          </w:tcPr>
          <w:p w14:paraId="F2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050"/>
            <w:gridSpan w:val="2"/>
            <w:tcBorders>
              <w:bottom w:color="000000" w:sz="4" w:val="single"/>
            </w:tcBorders>
          </w:tcPr>
          <w:p w14:paraId="F3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</w:p>
        </w:tc>
        <w:tc>
          <w:tcPr>
            <w:tcW w:type="dxa" w:w="946"/>
            <w:gridSpan w:val="2"/>
            <w:tcBorders>
              <w:bottom w:color="000000" w:sz="4" w:val="single"/>
            </w:tcBorders>
          </w:tcPr>
          <w:p w14:paraId="F4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</w:p>
        </w:tc>
        <w:tc>
          <w:tcPr>
            <w:tcW w:type="dxa" w:w="827"/>
            <w:tcBorders>
              <w:bottom w:color="000000" w:sz="4" w:val="single"/>
            </w:tcBorders>
          </w:tcPr>
          <w:p w14:paraId="F5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133"/>
            <w:gridSpan w:val="3"/>
            <w:tcBorders>
              <w:bottom w:color="000000" w:sz="4" w:val="single"/>
            </w:tcBorders>
          </w:tcPr>
          <w:p w14:paraId="F6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105"/>
            <w:tcBorders>
              <w:bottom w:color="000000" w:sz="4" w:val="single"/>
            </w:tcBorders>
          </w:tcPr>
          <w:p w14:paraId="F7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151"/>
            <w:gridSpan w:val="3"/>
            <w:tcBorders>
              <w:bottom w:color="000000" w:sz="4" w:val="single"/>
            </w:tcBorders>
          </w:tcPr>
          <w:p w14:paraId="F8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</w:t>
            </w:r>
          </w:p>
        </w:tc>
        <w:tc>
          <w:tcPr>
            <w:tcW w:type="dxa" w:w="903"/>
            <w:gridSpan w:val="2"/>
            <w:tcBorders>
              <w:bottom w:color="000000" w:sz="4" w:val="single"/>
            </w:tcBorders>
          </w:tcPr>
          <w:p w14:paraId="F9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642"/>
            <w:gridSpan w:val="2"/>
            <w:tcBorders>
              <w:bottom w:color="000000" w:sz="4" w:val="single"/>
            </w:tcBorders>
          </w:tcPr>
          <w:p w14:paraId="FA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1521"/>
            <w:gridSpan w:val="4"/>
            <w:tcBorders>
              <w:bottom w:color="000000" w:sz="4" w:val="single"/>
            </w:tcBorders>
          </w:tcPr>
          <w:p w14:paraId="FB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914"/>
            <w:gridSpan w:val="2"/>
            <w:tcBorders>
              <w:bottom w:color="000000" w:sz="4" w:val="single"/>
            </w:tcBorders>
          </w:tcPr>
          <w:p w14:paraId="FC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</w:t>
            </w:r>
          </w:p>
        </w:tc>
        <w:tc>
          <w:tcPr>
            <w:tcW w:type="dxa" w:w="1158"/>
            <w:tcBorders>
              <w:bottom w:color="000000" w:sz="4" w:val="single"/>
            </w:tcBorders>
          </w:tcPr>
          <w:p w14:paraId="FD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</w:t>
            </w:r>
          </w:p>
        </w:tc>
      </w:tr>
      <w:tr>
        <w:trPr>
          <w:trHeight w:hRule="atLeast" w:val="222"/>
        </w:trPr>
        <w:tc>
          <w:tcPr>
            <w:tcW w:type="dxa" w:w="14571"/>
            <w:gridSpan w:val="3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FE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22"/>
        </w:trPr>
        <w:tc>
          <w:tcPr>
            <w:tcW w:type="dxa" w:w="47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FF01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092"/>
            <w:gridSpan w:val="3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0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  подсчеты  итогов  по строкам, страницам и в целом по акту инвентаризации проверены.</w:t>
            </w:r>
          </w:p>
        </w:tc>
      </w:tr>
      <w:tr>
        <w:trPr>
          <w:trHeight w:hRule="atLeast" w:val="462"/>
        </w:trPr>
        <w:tc>
          <w:tcPr>
            <w:tcW w:type="dxa" w:w="2798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1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Председатель комиссии</w:t>
            </w:r>
          </w:p>
        </w:tc>
        <w:tc>
          <w:tcPr>
            <w:tcW w:type="dxa" w:w="948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2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866"/>
            <w:gridSpan w:val="5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03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4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794"/>
            <w:gridSpan w:val="6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05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5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6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236"/>
            <w:gridSpan w:val="9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07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22"/>
        </w:trPr>
        <w:tc>
          <w:tcPr>
            <w:tcW w:type="dxa" w:w="2798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8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48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9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866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A02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(должность)</w:t>
            </w: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B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794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C02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(подпись)</w:t>
            </w:r>
          </w:p>
        </w:tc>
        <w:tc>
          <w:tcPr>
            <w:tcW w:type="dxa" w:w="45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D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236"/>
            <w:gridSpan w:val="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E02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(расшифровка подписи)</w:t>
            </w:r>
          </w:p>
        </w:tc>
      </w:tr>
      <w:tr>
        <w:trPr>
          <w:trHeight w:hRule="atLeast" w:val="120"/>
        </w:trPr>
        <w:tc>
          <w:tcPr>
            <w:tcW w:type="dxa" w:w="14571"/>
            <w:gridSpan w:val="3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F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462"/>
        </w:trPr>
        <w:tc>
          <w:tcPr>
            <w:tcW w:type="dxa" w:w="2375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0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Члены комиссии:</w:t>
            </w:r>
          </w:p>
        </w:tc>
        <w:tc>
          <w:tcPr>
            <w:tcW w:type="dxa" w:w="1371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1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866"/>
            <w:gridSpan w:val="5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12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3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794"/>
            <w:gridSpan w:val="6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14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5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5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236"/>
            <w:gridSpan w:val="9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16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22"/>
        </w:trPr>
        <w:tc>
          <w:tcPr>
            <w:tcW w:type="dxa" w:w="3745"/>
            <w:gridSpan w:val="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7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866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802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(должность)</w:t>
            </w: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9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794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A02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(подпись)</w:t>
            </w:r>
          </w:p>
        </w:tc>
        <w:tc>
          <w:tcPr>
            <w:tcW w:type="dxa" w:w="45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B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236"/>
            <w:gridSpan w:val="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C02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(расшифровка подписи)</w:t>
            </w:r>
          </w:p>
        </w:tc>
      </w:tr>
      <w:tr>
        <w:trPr>
          <w:trHeight w:hRule="atLeast" w:val="120"/>
        </w:trPr>
        <w:tc>
          <w:tcPr>
            <w:tcW w:type="dxa" w:w="14571"/>
            <w:gridSpan w:val="3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D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331"/>
        </w:trPr>
        <w:tc>
          <w:tcPr>
            <w:tcW w:type="dxa" w:w="3745"/>
            <w:gridSpan w:val="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E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866"/>
            <w:gridSpan w:val="5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1F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0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794"/>
            <w:gridSpan w:val="6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21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5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2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236"/>
            <w:gridSpan w:val="9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23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22"/>
        </w:trPr>
        <w:tc>
          <w:tcPr>
            <w:tcW w:type="dxa" w:w="3745"/>
            <w:gridSpan w:val="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4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866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2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(должность)</w:t>
            </w: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6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794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702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(подпись)</w:t>
            </w:r>
          </w:p>
        </w:tc>
        <w:tc>
          <w:tcPr>
            <w:tcW w:type="dxa" w:w="45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8020000">
            <w:pPr>
              <w:pStyle w:val="Style_3"/>
              <w:ind/>
              <w:outlineLvl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4236"/>
            <w:gridSpan w:val="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20000">
            <w:pPr>
              <w:pStyle w:val="Style_3"/>
              <w:ind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(расшифровка подписи)</w:t>
            </w:r>
          </w:p>
        </w:tc>
      </w:tr>
      <w:tr>
        <w:trPr>
          <w:trHeight w:hRule="atLeast" w:val="120"/>
        </w:trPr>
        <w:tc>
          <w:tcPr>
            <w:tcW w:type="dxa" w:w="14571"/>
            <w:gridSpan w:val="3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20000">
            <w:pPr>
              <w:pStyle w:val="Style_3"/>
              <w:ind w:firstLine="708" w:left="2832"/>
              <w:outlineLvl w:val="0"/>
              <w:rPr>
                <w:rFonts w:ascii="Times New Roman" w:hAnsi="Times New Roman"/>
                <w:color w:val="000000"/>
              </w:rPr>
            </w:pPr>
          </w:p>
          <w:p w14:paraId="2B020000">
            <w:pPr>
              <w:pStyle w:val="Style_3"/>
              <w:ind w:firstLine="708" w:left="2832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«           »    ________________  20      г.</w:t>
            </w:r>
          </w:p>
        </w:tc>
      </w:tr>
    </w:tbl>
    <w:p w14:paraId="2C020000">
      <w:pPr>
        <w:spacing w:after="0" w:before="0" w:line="240" w:lineRule="auto"/>
        <w:ind w:firstLine="0" w:left="0"/>
        <w:rPr>
          <w:color w:val="000000"/>
          <w:sz w:val="28"/>
        </w:rPr>
      </w:pPr>
    </w:p>
    <w:p w14:paraId="2D020000">
      <w:pPr>
        <w:sectPr>
          <w:headerReference r:id="rId3" w:type="default"/>
          <w:pgSz w:h="11907" w:orient="landscape" w:w="16839"/>
          <w:pgMar w:bottom="1134" w:footer="720" w:gutter="0" w:header="720" w:left="1134" w:right="1134" w:top="1701"/>
        </w:sectPr>
      </w:pPr>
    </w:p>
    <w:p w14:paraId="2E020000">
      <w:pPr>
        <w:spacing w:after="0" w:before="0" w:line="240" w:lineRule="auto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5</w:t>
      </w:r>
      <w:r>
        <w:rPr>
          <w:color w:val="000000"/>
          <w:sz w:val="28"/>
        </w:rPr>
        <w:t>. В приложении № 5 к указанной Единой учетной политике:</w:t>
      </w:r>
    </w:p>
    <w:p w14:paraId="2F020000">
      <w:pPr>
        <w:spacing w:after="0" w:before="0" w:line="240" w:lineRule="auto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1) в таблице пункта 3:</w:t>
      </w:r>
    </w:p>
    <w:p w14:paraId="30020000">
      <w:pPr>
        <w:spacing w:after="0" w:before="0" w:line="240" w:lineRule="auto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а) после строки 8.8 дополнить строкой 8.9 следующего содержания:</w:t>
      </w:r>
    </w:p>
    <w:p w14:paraId="31020000">
      <w:pPr>
        <w:spacing w:after="0" w:before="0" w:line="240" w:lineRule="auto"/>
        <w:ind w:firstLine="0" w:left="0"/>
        <w:rPr>
          <w:color w:val="000000"/>
          <w:sz w:val="28"/>
        </w:rPr>
      </w:pPr>
      <w:r>
        <w:rPr>
          <w:color w:val="000000"/>
          <w:sz w:val="28"/>
        </w:rPr>
        <w:t xml:space="preserve">« </w:t>
      </w:r>
    </w:p>
    <w:tbl>
      <w:tblPr>
        <w:tblStyle w:val="Style_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134"/>
        <w:gridCol w:w="8142"/>
      </w:tblGrid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8.</w:t>
            </w:r>
            <w:r>
              <w:rPr>
                <w:color w:val="000000"/>
                <w:sz w:val="28"/>
              </w:rPr>
              <w:t>9</w:t>
            </w:r>
          </w:p>
        </w:tc>
        <w:tc>
          <w:tcPr>
            <w:tcW w:type="dxa" w:w="8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Журнал по прочим операциям «Безвозмездные поступления и передачи»</w:t>
            </w:r>
          </w:p>
        </w:tc>
      </w:tr>
    </w:tbl>
    <w:p w14:paraId="34020000">
      <w:pPr>
        <w:spacing w:after="0" w:before="0" w:line="240" w:lineRule="auto"/>
        <w:ind w:firstLine="709" w:left="0"/>
        <w:jc w:val="right"/>
        <w:rPr>
          <w:color w:val="000000"/>
          <w:sz w:val="28"/>
        </w:rPr>
      </w:pPr>
      <w:r>
        <w:rPr>
          <w:color w:val="000000"/>
          <w:sz w:val="28"/>
        </w:rPr>
        <w:t>»;</w:t>
      </w:r>
    </w:p>
    <w:p w14:paraId="35020000">
      <w:pPr>
        <w:spacing w:after="0" w:before="0" w:line="240" w:lineRule="auto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 xml:space="preserve">б) в графе «Номер журнала» </w:t>
      </w:r>
      <w:r>
        <w:rPr>
          <w:color w:val="000000"/>
          <w:sz w:val="28"/>
        </w:rPr>
        <w:t xml:space="preserve">цифры «99» </w:t>
      </w:r>
      <w:r>
        <w:rPr>
          <w:color w:val="000000"/>
          <w:sz w:val="28"/>
        </w:rPr>
        <w:t xml:space="preserve">заменить словами </w:t>
      </w:r>
      <w:r>
        <w:rPr>
          <w:color w:val="000000"/>
          <w:sz w:val="28"/>
        </w:rPr>
        <w:t>«ф. 0509213»;</w:t>
      </w:r>
    </w:p>
    <w:p w14:paraId="36020000">
      <w:pPr>
        <w:spacing w:after="0" w:before="0" w:line="240" w:lineRule="auto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2) дополнить пунктом 4 следующего содержания:</w:t>
      </w:r>
    </w:p>
    <w:p w14:paraId="37020000">
      <w:pPr>
        <w:spacing w:after="0" w:before="0" w:line="240" w:lineRule="auto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color w:val="000000"/>
          <w:sz w:val="28"/>
        </w:rPr>
        <w:t xml:space="preserve">4. Формирование Журналов операций по </w:t>
      </w:r>
      <w:r>
        <w:rPr>
          <w:color w:val="000000"/>
          <w:sz w:val="28"/>
        </w:rPr>
        <w:t>забалансовому</w:t>
      </w:r>
      <w:r>
        <w:rPr>
          <w:color w:val="000000"/>
          <w:sz w:val="28"/>
        </w:rPr>
        <w:t xml:space="preserve"> счету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(ф. 0509213) осуществляется по операциям текущего периода и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по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исправлениям ошибок прошлых лет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>»;</w:t>
      </w:r>
    </w:p>
    <w:p w14:paraId="38020000">
      <w:pPr>
        <w:spacing w:after="0" w:before="0" w:line="240" w:lineRule="auto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3) в пункте 5:</w:t>
      </w:r>
    </w:p>
    <w:p w14:paraId="39020000">
      <w:pPr>
        <w:spacing w:after="0" w:before="0" w:line="240" w:lineRule="auto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 xml:space="preserve">а) в подпункте 5 после слов </w:t>
      </w:r>
      <w:r>
        <w:rPr>
          <w:color w:val="000000"/>
          <w:sz w:val="28"/>
        </w:rPr>
        <w:t>«подтверждающих суммы принятых обязательств</w:t>
      </w:r>
      <w:r>
        <w:rPr>
          <w:color w:val="000000"/>
          <w:sz w:val="28"/>
        </w:rPr>
        <w:t>,»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дополнить словами </w:t>
      </w:r>
      <w:r>
        <w:rPr>
          <w:color w:val="000000"/>
          <w:sz w:val="28"/>
        </w:rPr>
        <w:t>«карточка учета средств и расчетов»</w:t>
      </w:r>
      <w:r>
        <w:rPr>
          <w:color w:val="000000"/>
          <w:sz w:val="28"/>
        </w:rPr>
        <w:t>;</w:t>
      </w:r>
    </w:p>
    <w:p w14:paraId="3A020000">
      <w:pPr>
        <w:spacing w:after="0" w:before="0" w:line="240" w:lineRule="auto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б) в подпункте 10:</w:t>
      </w:r>
    </w:p>
    <w:p w14:paraId="3B020000">
      <w:pPr>
        <w:spacing w:after="0" w:before="0" w:line="240" w:lineRule="auto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абзац десятый изложить в следующей редакции:</w:t>
      </w:r>
    </w:p>
    <w:p w14:paraId="3C020000">
      <w:pPr>
        <w:spacing w:after="0" w:before="0" w:line="240" w:lineRule="auto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color w:val="000000"/>
          <w:sz w:val="28"/>
        </w:rPr>
        <w:t xml:space="preserve">- «Безвозмездные поступления и передачи» – договоры, накладные на отпуск материальных ценностей на сторону, акты о приеме-передаче объектов нефинансовых активов, извещения,  </w:t>
      </w:r>
      <w:r>
        <w:rPr>
          <w:color w:val="000000"/>
          <w:sz w:val="28"/>
        </w:rPr>
        <w:t>оборотно</w:t>
      </w:r>
      <w:r>
        <w:rPr>
          <w:color w:val="000000"/>
          <w:sz w:val="28"/>
        </w:rPr>
        <w:t>-сальдовые ведомости по счету, бухгалтерские справки, документы-основания, в соответствии с которыми составлены первичные (сводные) учетные документы и прочее</w:t>
      </w:r>
      <w:r>
        <w:rPr>
          <w:color w:val="000000"/>
          <w:sz w:val="28"/>
        </w:rPr>
        <w:t>;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;</w:t>
      </w:r>
    </w:p>
    <w:p w14:paraId="3D020000">
      <w:pPr>
        <w:spacing w:after="0" w:before="0" w:line="240" w:lineRule="auto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дополнить абзацем одиннадцатым следующего содержания:</w:t>
      </w:r>
    </w:p>
    <w:p w14:paraId="3E020000">
      <w:pPr>
        <w:spacing w:after="0" w:before="0" w:line="240" w:lineRule="auto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«- другие регистры, не указанные выше, заполняются и распечатываются по мере необходимости и по требованию контролирующих и уполномоченных органов, если иное не установлено законодательством РФ</w:t>
      </w:r>
      <w:r>
        <w:rPr>
          <w:color w:val="000000"/>
          <w:sz w:val="28"/>
        </w:rPr>
        <w:t>.»;</w:t>
      </w:r>
    </w:p>
    <w:p w14:paraId="3F020000">
      <w:pPr>
        <w:spacing w:after="0" w:before="0" w:line="240" w:lineRule="auto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в) дополнить подпунктом 11 следующего содержания:</w:t>
      </w:r>
    </w:p>
    <w:p w14:paraId="40020000">
      <w:pPr>
        <w:spacing w:after="0" w:before="0" w:line="240" w:lineRule="auto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color w:val="000000"/>
          <w:sz w:val="28"/>
        </w:rPr>
        <w:t xml:space="preserve">11) Журнал операций по </w:t>
      </w:r>
      <w:r>
        <w:rPr>
          <w:color w:val="000000"/>
          <w:sz w:val="28"/>
        </w:rPr>
        <w:t>забалансовому</w:t>
      </w:r>
      <w:r>
        <w:rPr>
          <w:color w:val="000000"/>
          <w:sz w:val="28"/>
        </w:rPr>
        <w:t xml:space="preserve"> счету – бухгалтерские справки, поручительство, независимая (банковская) гарантия, документы-основания, в соответствии с которыми составлены первичные (сводные) учетные документы и прочее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>»;</w:t>
      </w:r>
    </w:p>
    <w:p w14:paraId="41020000">
      <w:pPr>
        <w:spacing w:after="0" w:before="0" w:line="240" w:lineRule="auto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Приложени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№ 7 к </w:t>
      </w:r>
      <w:r>
        <w:rPr>
          <w:color w:val="000000"/>
          <w:sz w:val="28"/>
        </w:rPr>
        <w:t xml:space="preserve">указанной </w:t>
      </w:r>
      <w:r>
        <w:rPr>
          <w:color w:val="000000"/>
          <w:sz w:val="28"/>
        </w:rPr>
        <w:t>Единой у</w:t>
      </w:r>
      <w:r>
        <w:rPr>
          <w:color w:val="000000"/>
          <w:sz w:val="28"/>
        </w:rPr>
        <w:t>четной политике</w:t>
      </w:r>
      <w:r>
        <w:rPr>
          <w:color w:val="000000"/>
          <w:sz w:val="28"/>
        </w:rPr>
        <w:t>:</w:t>
      </w:r>
    </w:p>
    <w:p w14:paraId="42020000">
      <w:pPr>
        <w:spacing w:after="0" w:before="0" w:line="240" w:lineRule="auto"/>
        <w:ind w:firstLine="720" w:left="0"/>
        <w:rPr>
          <w:color w:val="000000"/>
          <w:sz w:val="28"/>
        </w:rPr>
      </w:pPr>
      <w:r>
        <w:rPr>
          <w:color w:val="000000"/>
          <w:sz w:val="28"/>
        </w:rPr>
        <w:t>1)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 таблице «П</w:t>
      </w:r>
      <w:r>
        <w:rPr>
          <w:color w:val="000000"/>
          <w:sz w:val="28"/>
        </w:rPr>
        <w:t>ереч</w:t>
      </w:r>
      <w:r>
        <w:rPr>
          <w:color w:val="000000"/>
          <w:sz w:val="28"/>
        </w:rPr>
        <w:t>ень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форм документов, подтверждающих обоснованность произведенных расходов и содержащих информацию для отражения в бюджетном учете</w:t>
      </w:r>
      <w:r>
        <w:rPr>
          <w:color w:val="000000"/>
          <w:sz w:val="28"/>
        </w:rPr>
        <w:t>»:</w:t>
      </w:r>
    </w:p>
    <w:p w14:paraId="43020000">
      <w:pPr>
        <w:spacing w:after="0" w:before="0" w:line="240" w:lineRule="auto"/>
        <w:ind w:firstLine="720" w:left="0"/>
        <w:rPr>
          <w:color w:val="000000"/>
          <w:sz w:val="28"/>
        </w:rPr>
      </w:pPr>
      <w:r>
        <w:rPr>
          <w:color w:val="000000"/>
          <w:sz w:val="28"/>
        </w:rPr>
        <w:t>а) наименование изложить в следующей редакции:</w:t>
      </w:r>
    </w:p>
    <w:p w14:paraId="44020000">
      <w:pPr>
        <w:spacing w:after="0" w:before="0" w:line="240" w:lineRule="auto"/>
        <w:ind w:firstLine="0" w:left="0"/>
        <w:jc w:val="center"/>
        <w:rPr>
          <w:b w:val="1"/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b w:val="1"/>
          <w:color w:val="000000"/>
          <w:sz w:val="28"/>
        </w:rPr>
        <w:t xml:space="preserve">ПЕРЕЧЕНЬ </w:t>
      </w:r>
    </w:p>
    <w:p w14:paraId="45020000">
      <w:pPr>
        <w:spacing w:after="0" w:before="0" w:line="240" w:lineRule="auto"/>
        <w:ind w:firstLine="0" w:lef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форм документов, подтверждающих обоснованность произведенных расходов и содержащих информацию для отражения в бюджетном учете</w:t>
      </w:r>
      <w:r>
        <w:rPr>
          <w:b w:val="1"/>
          <w:color w:val="000000"/>
          <w:sz w:val="28"/>
        </w:rPr>
        <w:t>*»;</w:t>
      </w:r>
    </w:p>
    <w:p w14:paraId="46020000">
      <w:pPr>
        <w:spacing w:after="0" w:before="0" w:line="240" w:lineRule="auto"/>
        <w:ind w:firstLine="720" w:left="0"/>
        <w:rPr>
          <w:color w:val="000000"/>
          <w:sz w:val="28"/>
        </w:rPr>
      </w:pPr>
      <w:r>
        <w:rPr>
          <w:color w:val="000000"/>
          <w:sz w:val="28"/>
        </w:rPr>
        <w:t xml:space="preserve">б) дополнить сноской </w:t>
      </w:r>
      <w:r>
        <w:rPr>
          <w:color w:val="000000"/>
          <w:sz w:val="28"/>
        </w:rPr>
        <w:t xml:space="preserve">«*» следующего </w:t>
      </w:r>
      <w:r>
        <w:rPr>
          <w:color w:val="000000"/>
          <w:sz w:val="28"/>
        </w:rPr>
        <w:t>соедржания</w:t>
      </w:r>
      <w:r>
        <w:rPr>
          <w:color w:val="000000"/>
          <w:sz w:val="28"/>
        </w:rPr>
        <w:t>:</w:t>
      </w:r>
    </w:p>
    <w:p w14:paraId="47020000">
      <w:pPr>
        <w:spacing w:after="0" w:before="0" w:line="240" w:lineRule="auto"/>
        <w:ind w:firstLine="720" w:left="0"/>
        <w:rPr>
          <w:color w:val="000000"/>
          <w:sz w:val="28"/>
        </w:rPr>
      </w:pPr>
      <w:r>
        <w:rPr>
          <w:color w:val="000000"/>
          <w:sz w:val="28"/>
        </w:rPr>
        <w:t>«*</w:t>
      </w:r>
      <w:r>
        <w:rPr>
          <w:color w:val="000000"/>
          <w:sz w:val="28"/>
        </w:rPr>
        <w:t>При использовании шаблонов допускается введение субъектом учета дополнительных пунктов  (полей), не искажающих с</w:t>
      </w:r>
      <w:r>
        <w:rPr>
          <w:color w:val="000000"/>
          <w:sz w:val="28"/>
        </w:rPr>
        <w:t>уть</w:t>
      </w:r>
      <w:r>
        <w:rPr>
          <w:color w:val="000000"/>
          <w:sz w:val="28"/>
        </w:rPr>
        <w:t xml:space="preserve"> документа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>»;</w:t>
      </w:r>
    </w:p>
    <w:p w14:paraId="48020000">
      <w:pPr>
        <w:spacing w:after="0" w:before="0" w:line="240" w:lineRule="auto"/>
        <w:ind w:firstLine="720" w:left="0"/>
        <w:rPr>
          <w:color w:val="000000"/>
          <w:sz w:val="28"/>
        </w:rPr>
      </w:pPr>
      <w:r>
        <w:rPr>
          <w:color w:val="000000"/>
          <w:sz w:val="28"/>
        </w:rPr>
        <w:t xml:space="preserve">2) </w:t>
      </w:r>
      <w:r>
        <w:rPr>
          <w:color w:val="000000"/>
          <w:sz w:val="28"/>
        </w:rPr>
        <w:t xml:space="preserve">Шаблон 17 изложить в </w:t>
      </w:r>
      <w:r>
        <w:rPr>
          <w:color w:val="000000"/>
          <w:sz w:val="28"/>
        </w:rPr>
        <w:t>следующей</w:t>
      </w:r>
      <w:r>
        <w:rPr>
          <w:color w:val="000000"/>
          <w:sz w:val="28"/>
        </w:rPr>
        <w:t xml:space="preserve"> редакции</w:t>
      </w:r>
      <w:r>
        <w:rPr>
          <w:color w:val="000000"/>
          <w:sz w:val="28"/>
        </w:rPr>
        <w:t>:</w:t>
      </w:r>
    </w:p>
    <w:p w14:paraId="49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4A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4B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4C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4D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4E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4F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50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51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52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53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54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55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56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57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58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59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5A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5B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5C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5D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5E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5F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60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61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62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63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64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65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66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67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68020000">
      <w:pPr>
        <w:spacing w:after="0" w:before="0" w:line="240" w:lineRule="auto"/>
        <w:ind w:firstLine="709" w:left="0"/>
        <w:rPr>
          <w:color w:val="000000"/>
          <w:sz w:val="28"/>
        </w:rPr>
      </w:pPr>
    </w:p>
    <w:p w14:paraId="69020000">
      <w:pPr>
        <w:sectPr>
          <w:headerReference r:id="rId2" w:type="default"/>
          <w:pgSz w:h="16839" w:orient="portrait" w:w="11907"/>
          <w:pgMar w:bottom="1134" w:footer="720" w:gutter="0" w:header="720" w:left="1701" w:right="1134" w:top="1134"/>
        </w:sectPr>
      </w:pPr>
    </w:p>
    <w:p w14:paraId="6A020000">
      <w:pPr>
        <w:spacing w:after="0" w:before="0" w:line="240" w:lineRule="auto"/>
        <w:ind w:firstLine="0" w:left="0"/>
        <w:jc w:val="right"/>
        <w:rPr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color w:val="000000"/>
          <w:sz w:val="28"/>
        </w:rPr>
        <w:t>ШАБЛОН 17</w:t>
      </w:r>
    </w:p>
    <w:p w14:paraId="6B020000">
      <w:pPr>
        <w:spacing w:after="0" w:before="0" w:line="240" w:lineRule="auto"/>
        <w:ind w:firstLine="0" w:left="9072"/>
        <w:jc w:val="left"/>
        <w:rPr>
          <w:color w:val="000000"/>
          <w:sz w:val="28"/>
        </w:rPr>
      </w:pPr>
      <w:r>
        <w:rPr>
          <w:color w:val="000000"/>
          <w:sz w:val="28"/>
        </w:rPr>
        <w:t xml:space="preserve">(в редакции приказа Министерства финансов и бюджетного контроля Курской области </w:t>
      </w:r>
    </w:p>
    <w:p w14:paraId="6C020000">
      <w:pPr>
        <w:spacing w:after="0" w:before="0" w:line="240" w:lineRule="auto"/>
        <w:ind w:firstLine="0" w:left="9072"/>
        <w:jc w:val="left"/>
        <w:rPr>
          <w:color w:val="000000"/>
          <w:sz w:val="28"/>
        </w:rPr>
      </w:pPr>
      <w:r>
        <w:rPr>
          <w:color w:val="000000"/>
          <w:sz w:val="28"/>
        </w:rPr>
        <w:t xml:space="preserve">от 29.05.2024 № 45н) </w:t>
      </w:r>
    </w:p>
    <w:p w14:paraId="6D020000">
      <w:pPr>
        <w:spacing w:after="0" w:before="0" w:line="240" w:lineRule="auto"/>
        <w:ind w:firstLine="0" w:left="0"/>
        <w:jc w:val="right"/>
        <w:rPr>
          <w:color w:val="000000"/>
          <w:sz w:val="28"/>
        </w:rPr>
      </w:pPr>
    </w:p>
    <w:p w14:paraId="6E020000">
      <w:pPr>
        <w:spacing w:after="0" w:before="0" w:line="240" w:lineRule="auto"/>
        <w:ind w:firstLine="0" w:left="0"/>
        <w:jc w:val="center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__________________________________________________________________________</w:t>
      </w:r>
    </w:p>
    <w:p w14:paraId="6F020000">
      <w:pPr>
        <w:spacing w:after="0" w:before="0" w:line="240" w:lineRule="auto"/>
        <w:ind w:firstLine="0" w:left="0"/>
        <w:jc w:val="center"/>
        <w:rPr>
          <w:color w:val="000000"/>
          <w:sz w:val="28"/>
        </w:rPr>
      </w:pPr>
      <w:r>
        <w:rPr>
          <w:color w:val="000000"/>
          <w:sz w:val="28"/>
        </w:rPr>
        <w:t>(наименование и лицевой счет главного распорядителя бюджетных средств)</w:t>
      </w:r>
    </w:p>
    <w:p w14:paraId="70020000">
      <w:pPr>
        <w:spacing w:after="0" w:before="0" w:line="240" w:lineRule="auto"/>
        <w:ind w:firstLine="0" w:left="0"/>
        <w:jc w:val="center"/>
        <w:rPr>
          <w:color w:val="000000"/>
          <w:sz w:val="28"/>
        </w:rPr>
      </w:pPr>
    </w:p>
    <w:p w14:paraId="71020000">
      <w:pPr>
        <w:spacing w:after="0" w:before="0" w:line="240" w:lineRule="auto"/>
        <w:ind w:firstLine="0" w:left="0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ЗАЯВКА № ___ от  « ____» _______________ 202__г.</w:t>
      </w:r>
    </w:p>
    <w:p w14:paraId="72020000">
      <w:pPr>
        <w:spacing w:after="0" w:before="0" w:line="240" w:lineRule="auto"/>
        <w:ind w:firstLine="0" w:left="0"/>
        <w:jc w:val="center"/>
        <w:rPr>
          <w:color w:val="000000"/>
          <w:sz w:val="28"/>
        </w:rPr>
      </w:pPr>
      <w:r>
        <w:rPr>
          <w:b w:val="1"/>
          <w:color w:val="000000"/>
          <w:sz w:val="28"/>
        </w:rPr>
        <w:t>на перечисление субсидий (грантов, субвенций, дотаций и иных межбюджетных трансфертов)</w:t>
      </w:r>
      <w:r>
        <w:rPr>
          <w:color w:val="000000"/>
          <w:sz w:val="28"/>
        </w:rPr>
        <w:t>*</w:t>
      </w:r>
    </w:p>
    <w:p w14:paraId="73020000">
      <w:pPr>
        <w:spacing w:after="0" w:before="0" w:line="240" w:lineRule="auto"/>
        <w:ind w:firstLine="0" w:left="0"/>
        <w:rPr>
          <w:color w:val="000000"/>
          <w:sz w:val="28"/>
        </w:rPr>
      </w:pPr>
    </w:p>
    <w:tbl>
      <w:tblPr>
        <w:tblStyle w:val="Style_5"/>
        <w:tblLayout w:type="fixed"/>
      </w:tblPr>
      <w:tblGrid>
        <w:gridCol w:w="3040"/>
        <w:gridCol w:w="1816"/>
        <w:gridCol w:w="949"/>
        <w:gridCol w:w="867"/>
        <w:gridCol w:w="978"/>
        <w:gridCol w:w="838"/>
        <w:gridCol w:w="1676"/>
        <w:gridCol w:w="1676"/>
        <w:gridCol w:w="1257"/>
        <w:gridCol w:w="1474"/>
      </w:tblGrid>
      <w:tr>
        <w:trPr>
          <w:trHeight w:hRule="atLeast" w:val="300"/>
        </w:trPr>
        <w:tc>
          <w:tcPr>
            <w:tcW w:type="dxa" w:w="3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spacing w:after="0" w:before="0" w:line="240" w:lineRule="auto"/>
              <w:ind w:firstLine="0" w:left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Наименование получателя</w:t>
            </w:r>
          </w:p>
          <w:p w14:paraId="75020000">
            <w:pPr>
              <w:spacing w:after="0" w:before="0" w:line="240" w:lineRule="auto"/>
              <w:ind w:firstLine="0" w:left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(муниципальн</w:t>
            </w:r>
            <w:r>
              <w:rPr>
                <w:color w:val="000000"/>
                <w:sz w:val="28"/>
              </w:rPr>
              <w:t>ое образование Курской области</w:t>
            </w:r>
            <w:r>
              <w:rPr>
                <w:color w:val="000000"/>
                <w:sz w:val="28"/>
              </w:rPr>
              <w:t>)</w:t>
            </w:r>
          </w:p>
        </w:tc>
        <w:tc>
          <w:tcPr>
            <w:tcW w:type="dxa" w:w="1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spacing w:after="0" w:before="0" w:line="240" w:lineRule="auto"/>
              <w:ind w:firstLine="0" w:left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Документ основание</w:t>
            </w:r>
          </w:p>
        </w:tc>
        <w:tc>
          <w:tcPr>
            <w:tcW w:type="dxa" w:w="363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spacing w:after="0" w:before="0" w:line="240" w:lineRule="auto"/>
              <w:ind w:firstLine="0" w:left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Код </w:t>
            </w:r>
            <w:r>
              <w:rPr>
                <w:color w:val="000000"/>
                <w:sz w:val="28"/>
              </w:rPr>
              <w:t>бюджетной</w:t>
            </w:r>
          </w:p>
          <w:p w14:paraId="78020000">
            <w:pPr>
              <w:spacing w:after="0" w:before="0" w:line="240" w:lineRule="auto"/>
              <w:ind w:firstLine="0" w:left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классификации</w:t>
            </w:r>
          </w:p>
        </w:tc>
        <w:tc>
          <w:tcPr>
            <w:tcW w:type="dxa" w:w="16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20000">
            <w:pPr>
              <w:spacing w:after="0" w:before="0" w:line="240" w:lineRule="auto"/>
              <w:ind w:firstLine="0" w:left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Код мероприятия (при наличии)</w:t>
            </w:r>
          </w:p>
        </w:tc>
        <w:tc>
          <w:tcPr>
            <w:tcW w:type="dxa" w:w="16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spacing w:after="0" w:before="0" w:line="240" w:lineRule="auto"/>
              <w:ind w:firstLine="0" w:left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Код субсидии</w:t>
            </w:r>
          </w:p>
        </w:tc>
        <w:tc>
          <w:tcPr>
            <w:tcW w:type="dxa" w:w="12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20000">
            <w:pPr>
              <w:spacing w:after="0" w:before="0" w:line="240" w:lineRule="auto"/>
              <w:ind w:firstLine="0" w:left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Код цели</w:t>
            </w:r>
          </w:p>
        </w:tc>
        <w:tc>
          <w:tcPr>
            <w:tcW w:type="dxa" w:w="14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spacing w:after="0" w:before="0" w:line="240" w:lineRule="auto"/>
              <w:ind w:firstLine="0" w:left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Сумма, руб.</w:t>
            </w:r>
          </w:p>
        </w:tc>
      </w:tr>
      <w:tr>
        <w:trPr>
          <w:trHeight w:hRule="atLeast" w:val="255"/>
        </w:trPr>
        <w:tc>
          <w:tcPr>
            <w:tcW w:type="dxa" w:w="3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</w:p>
        </w:tc>
        <w:tc>
          <w:tcPr>
            <w:tcW w:type="dxa" w:w="1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</w:p>
        </w:tc>
        <w:tc>
          <w:tcPr>
            <w:tcW w:type="dxa" w:w="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ГРБС</w:t>
            </w:r>
          </w:p>
        </w:tc>
        <w:tc>
          <w:tcPr>
            <w:tcW w:type="dxa" w:w="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РзПр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КЦСР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КВР</w:t>
            </w:r>
          </w:p>
        </w:tc>
        <w:tc>
          <w:tcPr>
            <w:tcW w:type="dxa" w:w="16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55"/>
        </w:trPr>
        <w:tc>
          <w:tcPr>
            <w:tcW w:type="dxa" w:w="3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</w:p>
        </w:tc>
        <w:tc>
          <w:tcPr>
            <w:tcW w:type="dxa" w:w="1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</w:p>
        </w:tc>
        <w:tc>
          <w:tcPr>
            <w:tcW w:type="dxa" w:w="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</w:p>
        </w:tc>
        <w:tc>
          <w:tcPr>
            <w:tcW w:type="dxa" w:w="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</w:p>
        </w:tc>
        <w:tc>
          <w:tcPr>
            <w:tcW w:type="dxa" w:w="1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</w:p>
        </w:tc>
      </w:tr>
      <w:tr>
        <w:trPr>
          <w:trHeight w:hRule="atLeast" w:val="255"/>
        </w:trPr>
        <w:tc>
          <w:tcPr>
            <w:tcW w:type="dxa" w:w="3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</w:p>
        </w:tc>
        <w:tc>
          <w:tcPr>
            <w:tcW w:type="dxa" w:w="1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</w:p>
        </w:tc>
        <w:tc>
          <w:tcPr>
            <w:tcW w:type="dxa" w:w="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</w:p>
        </w:tc>
        <w:tc>
          <w:tcPr>
            <w:tcW w:type="dxa" w:w="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</w:p>
        </w:tc>
        <w:tc>
          <w:tcPr>
            <w:tcW w:type="dxa" w:w="16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</w:p>
        </w:tc>
        <w:tc>
          <w:tcPr>
            <w:tcW w:type="dxa" w:w="1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spacing w:after="0" w:before="0" w:line="240" w:lineRule="auto"/>
              <w:ind w:firstLine="0" w:left="0"/>
              <w:rPr>
                <w:color w:val="000000"/>
                <w:sz w:val="28"/>
              </w:rPr>
            </w:pPr>
          </w:p>
        </w:tc>
      </w:tr>
    </w:tbl>
    <w:p w14:paraId="97020000">
      <w:pPr>
        <w:spacing w:after="0" w:before="0" w:line="240" w:lineRule="auto"/>
        <w:ind w:firstLine="0" w:left="0"/>
        <w:rPr>
          <w:color w:val="000000"/>
          <w:sz w:val="28"/>
        </w:rPr>
      </w:pPr>
    </w:p>
    <w:p w14:paraId="98020000">
      <w:pPr>
        <w:spacing w:after="0" w:before="0" w:line="240" w:lineRule="auto"/>
        <w:ind w:firstLine="0" w:left="0"/>
        <w:rPr>
          <w:color w:val="000000"/>
          <w:sz w:val="28"/>
        </w:rPr>
      </w:pPr>
      <w:r>
        <w:rPr>
          <w:color w:val="000000"/>
          <w:sz w:val="28"/>
        </w:rPr>
        <w:t>Наименование должности лица,</w:t>
      </w:r>
    </w:p>
    <w:p w14:paraId="99020000">
      <w:pPr>
        <w:spacing w:after="0" w:before="0" w:line="240" w:lineRule="auto"/>
        <w:ind w:firstLine="0" w:left="0"/>
        <w:rPr>
          <w:color w:val="000000"/>
          <w:sz w:val="28"/>
        </w:rPr>
      </w:pPr>
      <w:r>
        <w:rPr>
          <w:color w:val="000000"/>
          <w:sz w:val="28"/>
        </w:rPr>
        <w:t>ответственного</w:t>
      </w:r>
      <w:r>
        <w:rPr>
          <w:color w:val="000000"/>
          <w:sz w:val="28"/>
        </w:rPr>
        <w:t xml:space="preserve"> за подписание                                                 подпись                                           расшифровка подписи</w:t>
      </w:r>
    </w:p>
    <w:p w14:paraId="9A020000">
      <w:pPr>
        <w:spacing w:after="0" w:before="0" w:line="240" w:lineRule="auto"/>
        <w:ind w:firstLine="0" w:left="0"/>
        <w:rPr>
          <w:color w:val="000000"/>
          <w:sz w:val="28"/>
        </w:rPr>
      </w:pPr>
    </w:p>
    <w:p w14:paraId="9B020000">
      <w:pPr>
        <w:spacing w:after="0" w:before="0" w:line="240" w:lineRule="auto"/>
        <w:ind w:firstLine="0" w:left="0"/>
        <w:rPr>
          <w:color w:val="000000"/>
          <w:sz w:val="28"/>
        </w:rPr>
      </w:pPr>
    </w:p>
    <w:p w14:paraId="9C020000">
      <w:pPr>
        <w:spacing w:after="0" w:before="0" w:line="240" w:lineRule="auto"/>
        <w:ind w:firstLine="0" w:left="0"/>
        <w:rPr>
          <w:color w:val="000000"/>
          <w:sz w:val="28"/>
        </w:rPr>
      </w:pPr>
      <w:r>
        <w:rPr>
          <w:color w:val="000000"/>
          <w:sz w:val="24"/>
        </w:rPr>
        <w:t>Исп. Ф.И.О. контактный номер телефона</w:t>
      </w:r>
      <w:r>
        <w:rPr>
          <w:color w:val="000000"/>
          <w:sz w:val="28"/>
        </w:rPr>
        <w:t>».</w:t>
      </w:r>
    </w:p>
    <w:p w14:paraId="9D020000">
      <w:pPr>
        <w:spacing w:after="0" w:before="0" w:line="240" w:lineRule="auto"/>
        <w:ind w:firstLine="0" w:left="0"/>
        <w:rPr>
          <w:color w:val="000000"/>
          <w:sz w:val="28"/>
        </w:rPr>
      </w:pPr>
    </w:p>
    <w:p w14:paraId="9E020000">
      <w:pPr>
        <w:spacing w:after="0" w:before="0" w:line="240" w:lineRule="auto"/>
        <w:ind w:firstLine="0" w:left="0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</w:t>
      </w:r>
    </w:p>
    <w:p w14:paraId="9F020000">
      <w:pPr>
        <w:spacing w:after="0" w:before="0" w:line="240" w:lineRule="auto"/>
        <w:ind w:firstLine="0" w:left="0"/>
        <w:rPr>
          <w:color w:val="000000"/>
          <w:sz w:val="28"/>
        </w:rPr>
      </w:pPr>
      <w:r>
        <w:rPr>
          <w:color w:val="000000"/>
          <w:sz w:val="20"/>
        </w:rPr>
        <w:t>* наименование в соответствии с соглашением или иным документом основанием</w:t>
      </w:r>
    </w:p>
    <w:p w14:paraId="A0020000">
      <w:pPr>
        <w:sectPr>
          <w:headerReference r:id="rId1" w:type="default"/>
          <w:pgSz w:h="11907" w:orient="landscape" w:w="16839"/>
          <w:pgMar w:bottom="1134" w:footer="720" w:gutter="0" w:header="720" w:left="1134" w:right="1134" w:top="1701"/>
        </w:sectPr>
      </w:pPr>
    </w:p>
    <w:p w14:paraId="A1020000">
      <w:pPr>
        <w:spacing w:after="0" w:before="0" w:line="240" w:lineRule="auto"/>
        <w:ind w:firstLine="709" w:left="0"/>
        <w:rPr>
          <w:color w:val="000000"/>
          <w:sz w:val="28"/>
        </w:rPr>
      </w:pPr>
      <w:r>
        <w:rPr>
          <w:color w:val="000000"/>
          <w:sz w:val="28"/>
        </w:rPr>
        <w:t>7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 xml:space="preserve">пункте 2.10 </w:t>
      </w:r>
      <w:r>
        <w:rPr>
          <w:color w:val="000000"/>
          <w:sz w:val="28"/>
        </w:rPr>
        <w:t>Приложени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№ 9 к </w:t>
      </w:r>
      <w:r>
        <w:rPr>
          <w:color w:val="000000"/>
          <w:sz w:val="28"/>
        </w:rPr>
        <w:t xml:space="preserve">указанной </w:t>
      </w:r>
      <w:r>
        <w:rPr>
          <w:color w:val="000000"/>
          <w:sz w:val="28"/>
        </w:rPr>
        <w:t xml:space="preserve">Единой учетной политике </w:t>
      </w:r>
      <w:r>
        <w:rPr>
          <w:color w:val="000000"/>
          <w:sz w:val="28"/>
        </w:rPr>
        <w:t>слова «при условии отсутствия задолженности у подотчетного лица на указанные цели по ранее выданному авансу»</w:t>
      </w:r>
      <w:r>
        <w:rPr>
          <w:color w:val="000000"/>
          <w:sz w:val="28"/>
        </w:rPr>
        <w:t xml:space="preserve"> заменить словами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при отсутствии за подотчетным лицом задолженности по денежным средствам, по которым наступил срок предоставления отчета подотчетного лица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>.</w:t>
      </w:r>
    </w:p>
    <w:sectPr>
      <w:headerReference r:id="rId6" w:type="default"/>
      <w:pgSz w:h="16839" w:orient="portrait" w:w="11907"/>
      <w:pgMar w:bottom="1134" w:footer="720" w:gutter="0" w:header="720" w:left="1701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tabs>
        <w:tab w:leader="none" w:pos="4677" w:val="clear"/>
      </w:tabs>
      <w:ind w:firstLine="0" w:left="0"/>
      <w:rPr>
        <w:sz w:val="24"/>
      </w:rPr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F000000">
    <w:pPr>
      <w:pStyle w:val="Style_1"/>
      <w:tabs>
        <w:tab w:leader="none" w:pos="4677" w:val="clear"/>
      </w:tabs>
      <w:ind w:firstLine="0" w:left="0"/>
      <w:rPr>
        <w:sz w:val="24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1"/>
      <w:tabs>
        <w:tab w:leader="none" w:pos="4677" w:val="clear"/>
      </w:tabs>
      <w:ind w:firstLine="0" w:left="0"/>
      <w:rPr>
        <w:sz w:val="24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tabs>
        <w:tab w:leader="none" w:pos="4677" w:val="clear"/>
      </w:tabs>
      <w:ind w:firstLine="0" w:left="0"/>
      <w:rPr>
        <w:sz w:val="24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right"/>
    </w:pPr>
  </w:p>
  <w:p w14:paraId="05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ind/>
      <w:jc w:val="right"/>
    </w:pPr>
  </w:p>
  <w:p w14:paraId="07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8000000">
    <w:pPr>
      <w:pStyle w:val="Style_1"/>
      <w:tabs>
        <w:tab w:leader="none" w:pos="4677" w:val="clear"/>
      </w:tabs>
      <w:ind w:firstLine="0" w:left="0"/>
      <w:rPr>
        <w:sz w:val="24"/>
      </w:rPr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ind/>
      <w:jc w:val="right"/>
    </w:pPr>
  </w:p>
  <w:p w14:paraId="0A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ind/>
      <w:jc w:val="right"/>
    </w:pPr>
  </w:p>
  <w:p w14:paraId="0C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ind/>
      <w:jc w:val="right"/>
    </w:pPr>
  </w:p>
  <w:p w14:paraId="0E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26"/>
      <w:lvlText w:val=""/>
      <w:lvlJc w:val="left"/>
      <w:rPr>
        <w:rFonts w:ascii="Symbol" w:hAnsi="Symbol"/>
      </w:rPr>
    </w:lvl>
    <w:lvl w:ilvl="1">
      <w:start w:val="1"/>
      <w:numFmt w:val="decimal"/>
      <w:pStyle w:val="Style_66"/>
      <w:lvlText w:val="%1.%2."/>
      <w:lvlJc w:val="left"/>
    </w:lvl>
    <w:lvl w:ilvl="2">
      <w:start w:val="1"/>
      <w:numFmt w:val="decimal"/>
      <w:pStyle w:val="Style_38"/>
      <w:lvlText w:val="%1.%2.%3."/>
      <w:lvlJc w:val="left"/>
    </w:lvl>
    <w:lvl w:ilvl="3">
      <w:start w:val="1"/>
      <w:numFmt w:val="decimal"/>
      <w:pStyle w:val="Style_8"/>
      <w:lvlText w:val="%1.%2.%3.%4."/>
      <w:lvlJc w:val="left"/>
    </w:lvl>
    <w:lvl w:ilvl="4">
      <w:start w:val="1"/>
      <w:numFmt w:val="decimal"/>
      <w:pStyle w:val="Style_53"/>
      <w:lvlText w:val="%1.%2.%3.%4.%5."/>
      <w:lvlJc w:val="left"/>
    </w:lvl>
    <w:lvl w:ilvl="5">
      <w:start w:val="1"/>
      <w:numFmt w:val="decimal"/>
      <w:pStyle w:val="Style_65"/>
      <w:lvlText w:val="%1.%2.%3.%4.%5.%6."/>
      <w:lvlJc w:val="left"/>
    </w:lvl>
    <w:lvl w:ilvl="6">
      <w:start w:val="1"/>
      <w:numFmt w:val="decimal"/>
      <w:pStyle w:val="Style_13"/>
      <w:lvlText w:val="%1.%2.%3.%4.%5.%6.%7."/>
      <w:lvlJc w:val="left"/>
    </w:lvl>
    <w:lvl w:ilvl="7">
      <w:start w:val="1"/>
      <w:numFmt w:val="decimal"/>
      <w:pStyle w:val="Style_71"/>
      <w:lvlText w:val="%1.%2.%3.%4.%5.%6.%7.%8."/>
      <w:lvlJc w:val="left"/>
    </w:lvl>
    <w:lvl w:ilvl="8">
      <w:start w:val="1"/>
      <w:numFmt w:val="decimal"/>
      <w:pStyle w:val="Style_40"/>
      <w:lvlText w:val="%1.%2.%3.%4.%5.%6.%7.%8.%9."/>
      <w:lvlJc w:val="left"/>
    </w:lvl>
  </w:abstractNum>
  <w:abstractNum w:abstractNumId="1">
    <w:lvl w:ilvl="0">
      <w:start w:val="1"/>
      <w:numFmt w:val="decimal"/>
      <w:pStyle w:val="Style_20"/>
      <w:lvlText w:val="%1."/>
      <w:lvlJc w:val="left"/>
    </w:lvl>
    <w:lvl w:ilvl="1">
      <w:start w:val="1"/>
      <w:numFmt w:val="decimal"/>
      <w:pStyle w:val="Style_72"/>
      <w:lvlText w:val="%1.%2."/>
      <w:lvlJc w:val="left"/>
    </w:lvl>
    <w:lvl w:ilvl="2">
      <w:start w:val="1"/>
      <w:numFmt w:val="decimal"/>
      <w:pStyle w:val="Style_23"/>
      <w:lvlText w:val="%1.%2.%3."/>
      <w:lvlJc w:val="left"/>
    </w:lvl>
    <w:lvl w:ilvl="3">
      <w:start w:val="1"/>
      <w:numFmt w:val="decimal"/>
      <w:pStyle w:val="Style_70"/>
      <w:lvlText w:val="%1.%2.%3.%4."/>
      <w:lvlJc w:val="left"/>
    </w:lvl>
    <w:lvl w:ilvl="4">
      <w:start w:val="1"/>
      <w:numFmt w:val="decimal"/>
      <w:pStyle w:val="Style_44"/>
      <w:lvlText w:val="%1.%2.%3.%4.%5."/>
      <w:lvlJc w:val="left"/>
    </w:lvl>
    <w:lvl w:ilvl="5">
      <w:start w:val="1"/>
      <w:numFmt w:val="decimal"/>
      <w:pStyle w:val="Style_76"/>
      <w:lvlText w:val="%1.%2.%3.%4.%5.%6."/>
      <w:lvlJc w:val="left"/>
    </w:lvl>
    <w:lvl w:ilvl="6">
      <w:start w:val="1"/>
      <w:numFmt w:val="decimal"/>
      <w:pStyle w:val="Style_12"/>
      <w:lvlText w:val="%1.%2.%3.%4.%5.%6.%7."/>
      <w:lvlJc w:val="left"/>
    </w:lvl>
    <w:lvl w:ilvl="7">
      <w:start w:val="1"/>
      <w:numFmt w:val="decimal"/>
      <w:pStyle w:val="Style_50"/>
      <w:lvlText w:val="%1.%2.%3.%4.%5.%6.%7.%8."/>
      <w:lvlJc w:val="left"/>
    </w:lvl>
    <w:lvl w:ilvl="8">
      <w:start w:val="1"/>
      <w:numFmt w:val="decimal"/>
      <w:pStyle w:val="Style_32"/>
      <w:lvlText w:val="%1.%2.%3.%4.%5.%6.%7.%8.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120" w:before="120" w:line="276" w:lineRule="auto"/>
      <w:ind w:firstLine="482" w:left="0"/>
      <w:jc w:val="both"/>
    </w:pPr>
    <w:rPr>
      <w:sz w:val="22"/>
    </w:rPr>
  </w:style>
  <w:style w:default="1" w:styleId="Style_6_ch" w:type="character">
    <w:name w:val="Normal"/>
    <w:link w:val="Style_6"/>
    <w:rPr>
      <w:sz w:val="22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heading 4 normal"/>
    <w:basedOn w:val="Style_6"/>
    <w:next w:val="Style_6"/>
    <w:link w:val="Style_8_ch"/>
    <w:pPr>
      <w:numPr>
        <w:ilvl w:val="3"/>
        <w:numId w:val="1"/>
      </w:numPr>
      <w:ind w:firstLine="0" w:left="0"/>
      <w:outlineLvl w:val="3"/>
    </w:pPr>
  </w:style>
  <w:style w:styleId="Style_8_ch" w:type="character">
    <w:name w:val="heading 4 normal"/>
    <w:basedOn w:val="Style_6_ch"/>
    <w:link w:val="Style_8"/>
  </w:style>
  <w:style w:styleId="Style_9" w:type="paragraph">
    <w:name w:val="Normal (Web)"/>
    <w:basedOn w:val="Style_6"/>
    <w:link w:val="Style_9_ch"/>
    <w:pPr>
      <w:spacing w:afterAutospacing="on" w:beforeAutospacing="on" w:line="240" w:lineRule="auto"/>
      <w:ind w:firstLine="0" w:left="0"/>
      <w:jc w:val="left"/>
    </w:pPr>
  </w:style>
  <w:style w:styleId="Style_9_ch" w:type="character">
    <w:name w:val="Normal (Web)"/>
    <w:basedOn w:val="Style_6_ch"/>
    <w:link w:val="Style_9"/>
  </w:style>
  <w:style w:styleId="Style_10" w:type="paragraph">
    <w:name w:val="toc 4"/>
    <w:next w:val="Style_6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fill"/>
    <w:link w:val="Style_11_ch"/>
    <w:rPr>
      <w:b w:val="1"/>
      <w:i w:val="1"/>
      <w:color w:val="FF0000"/>
    </w:rPr>
  </w:style>
  <w:style w:styleId="Style_11_ch" w:type="character">
    <w:name w:val="fill"/>
    <w:link w:val="Style_11"/>
    <w:rPr>
      <w:b w:val="1"/>
      <w:i w:val="1"/>
      <w:color w:val="FF0000"/>
    </w:rPr>
  </w:style>
  <w:style w:styleId="Style_12" w:type="paragraph">
    <w:name w:val="heading 7"/>
    <w:basedOn w:val="Style_6"/>
    <w:next w:val="Style_6"/>
    <w:link w:val="Style_12_ch"/>
    <w:uiPriority w:val="9"/>
    <w:qFormat/>
    <w:pPr>
      <w:keepNext w:val="1"/>
      <w:keepLines w:val="1"/>
      <w:numPr>
        <w:ilvl w:val="6"/>
        <w:numId w:val="2"/>
      </w:numPr>
      <w:spacing w:after="0" w:before="200"/>
      <w:ind/>
      <w:outlineLvl w:val="6"/>
    </w:pPr>
    <w:rPr>
      <w:i w:val="1"/>
      <w:color w:val="404040"/>
    </w:rPr>
  </w:style>
  <w:style w:styleId="Style_12_ch" w:type="character">
    <w:name w:val="heading 7"/>
    <w:basedOn w:val="Style_6_ch"/>
    <w:link w:val="Style_12"/>
    <w:rPr>
      <w:i w:val="1"/>
      <w:color w:val="404040"/>
    </w:rPr>
  </w:style>
  <w:style w:styleId="Style_13" w:type="paragraph">
    <w:name w:val="heading 7 normal"/>
    <w:basedOn w:val="Style_6"/>
    <w:next w:val="Style_6"/>
    <w:link w:val="Style_13_ch"/>
    <w:pPr>
      <w:numPr>
        <w:ilvl w:val="6"/>
        <w:numId w:val="1"/>
      </w:numPr>
      <w:ind w:firstLine="0" w:left="0"/>
      <w:outlineLvl w:val="6"/>
    </w:pPr>
  </w:style>
  <w:style w:styleId="Style_13_ch" w:type="character">
    <w:name w:val="heading 7 normal"/>
    <w:basedOn w:val="Style_6_ch"/>
    <w:link w:val="Style_13"/>
  </w:style>
  <w:style w:styleId="Style_14" w:type="paragraph">
    <w:name w:val="footer"/>
    <w:basedOn w:val="Style_6"/>
    <w:link w:val="Style_14_ch"/>
    <w:pPr>
      <w:tabs>
        <w:tab w:leader="none" w:pos="4677" w:val="center"/>
        <w:tab w:leader="none" w:pos="9355" w:val="right"/>
      </w:tabs>
      <w:spacing w:after="0" w:before="0" w:line="240" w:lineRule="auto"/>
      <w:ind/>
      <w:jc w:val="center"/>
    </w:pPr>
    <w:rPr>
      <w:sz w:val="16"/>
    </w:rPr>
  </w:style>
  <w:style w:styleId="Style_14_ch" w:type="character">
    <w:name w:val="footer"/>
    <w:basedOn w:val="Style_6_ch"/>
    <w:link w:val="Style_14"/>
    <w:rPr>
      <w:sz w:val="16"/>
    </w:rPr>
  </w:style>
  <w:style w:styleId="Style_15" w:type="paragraph">
    <w:name w:val="toc 6"/>
    <w:next w:val="Style_6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6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HTML Preformatted"/>
    <w:basedOn w:val="Style_6"/>
    <w:link w:val="Style_17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before="0" w:line="240" w:lineRule="auto"/>
      <w:ind w:firstLine="0" w:left="0"/>
      <w:jc w:val="left"/>
    </w:pPr>
  </w:style>
  <w:style w:styleId="Style_17_ch" w:type="character">
    <w:name w:val="HTML Preformatted"/>
    <w:basedOn w:val="Style_6_ch"/>
    <w:link w:val="Style_17"/>
  </w:style>
  <w:style w:styleId="Style_18" w:type="paragraph">
    <w:name w:val="Стиль2"/>
    <w:basedOn w:val="Style_3"/>
    <w:link w:val="Style_18_ch"/>
    <w:pPr>
      <w:widowControl w:val="1"/>
      <w:spacing w:line="276" w:lineRule="auto"/>
      <w:ind w:firstLine="540" w:left="0"/>
      <w:jc w:val="both"/>
    </w:pPr>
    <w:rPr>
      <w:rFonts w:ascii="Cambria" w:hAnsi="Cambria"/>
      <w:sz w:val="24"/>
    </w:rPr>
  </w:style>
  <w:style w:styleId="Style_18_ch" w:type="character">
    <w:name w:val="Стиль2"/>
    <w:basedOn w:val="Style_3_ch"/>
    <w:link w:val="Style_18"/>
    <w:rPr>
      <w:rFonts w:ascii="Cambria" w:hAnsi="Cambria"/>
      <w:sz w:val="24"/>
    </w:rPr>
  </w:style>
  <w:style w:styleId="Style_19" w:type="paragraph">
    <w:name w:val="TOC Heading"/>
    <w:basedOn w:val="Style_20"/>
    <w:next w:val="Style_6"/>
    <w:link w:val="Style_19_ch"/>
    <w:pPr>
      <w:ind/>
      <w:outlineLvl w:val="8"/>
    </w:pPr>
  </w:style>
  <w:style w:styleId="Style_19_ch" w:type="character">
    <w:name w:val="TOC Heading"/>
    <w:basedOn w:val="Style_20_ch"/>
    <w:link w:val="Style_19"/>
  </w:style>
  <w:style w:styleId="Style_3" w:type="paragraph">
    <w:name w:val="ConsPlusNormal"/>
    <w:link w:val="Style_3_ch"/>
    <w:pPr>
      <w:widowControl w:val="0"/>
      <w:ind/>
    </w:pPr>
    <w:rPr>
      <w:rFonts w:ascii="Calibri" w:hAnsi="Calibri"/>
      <w:sz w:val="22"/>
    </w:rPr>
  </w:style>
  <w:style w:styleId="Style_3_ch" w:type="character">
    <w:name w:val="ConsPlusNormal"/>
    <w:link w:val="Style_3"/>
    <w:rPr>
      <w:rFonts w:ascii="Calibri" w:hAnsi="Calibri"/>
      <w:sz w:val="22"/>
    </w:rPr>
  </w:style>
  <w:style w:styleId="Style_21" w:type="paragraph">
    <w:name w:val="Normal unindented"/>
    <w:link w:val="Style_21_ch"/>
    <w:pPr>
      <w:spacing w:after="120" w:before="120" w:line="276" w:lineRule="auto"/>
      <w:ind/>
      <w:jc w:val="both"/>
    </w:pPr>
    <w:rPr>
      <w:sz w:val="22"/>
    </w:rPr>
  </w:style>
  <w:style w:styleId="Style_21_ch" w:type="character">
    <w:name w:val="Normal unindented"/>
    <w:link w:val="Style_21"/>
    <w:rPr>
      <w:sz w:val="22"/>
    </w:rPr>
  </w:style>
  <w:style w:styleId="Style_22" w:type="paragraph">
    <w:name w:val="ConsDTNormal"/>
    <w:link w:val="Style_22_ch"/>
    <w:pPr>
      <w:ind/>
      <w:jc w:val="both"/>
    </w:pPr>
    <w:rPr>
      <w:sz w:val="24"/>
    </w:rPr>
  </w:style>
  <w:style w:styleId="Style_22_ch" w:type="character">
    <w:name w:val="ConsDTNormal"/>
    <w:link w:val="Style_22"/>
    <w:rPr>
      <w:sz w:val="24"/>
    </w:rPr>
  </w:style>
  <w:style w:styleId="Style_23" w:type="paragraph">
    <w:name w:val="heading 3"/>
    <w:basedOn w:val="Style_6"/>
    <w:next w:val="Style_6"/>
    <w:link w:val="Style_23_ch"/>
    <w:uiPriority w:val="9"/>
    <w:qFormat/>
    <w:pPr>
      <w:numPr>
        <w:ilvl w:val="2"/>
        <w:numId w:val="2"/>
      </w:numPr>
      <w:ind/>
      <w:outlineLvl w:val="2"/>
    </w:pPr>
  </w:style>
  <w:style w:styleId="Style_23_ch" w:type="character">
    <w:name w:val="heading 3"/>
    <w:basedOn w:val="Style_6_ch"/>
    <w:link w:val="Style_23"/>
  </w:style>
  <w:style w:styleId="Style_24" w:type="paragraph">
    <w:name w:val="Intense Reference"/>
    <w:basedOn w:val="Style_25"/>
    <w:link w:val="Style_24_ch"/>
    <w:rPr>
      <w:b w:val="1"/>
      <w:smallCaps w:val="1"/>
      <w:color w:val="C0504D"/>
      <w:spacing w:val="5"/>
      <w:u w:val="single"/>
    </w:rPr>
  </w:style>
  <w:style w:styleId="Style_24_ch" w:type="character">
    <w:name w:val="Intense Reference"/>
    <w:basedOn w:val="Style_25_ch"/>
    <w:link w:val="Style_24"/>
    <w:rPr>
      <w:b w:val="1"/>
      <w:smallCaps w:val="1"/>
      <w:color w:val="C0504D"/>
      <w:spacing w:val="5"/>
      <w:u w:val="single"/>
    </w:rPr>
  </w:style>
  <w:style w:styleId="Style_26" w:type="paragraph">
    <w:name w:val="heading 1 normal"/>
    <w:basedOn w:val="Style_6"/>
    <w:next w:val="Style_6"/>
    <w:link w:val="Style_26_ch"/>
    <w:pPr>
      <w:numPr>
        <w:numId w:val="1"/>
      </w:numPr>
      <w:ind w:firstLine="0" w:left="0"/>
      <w:outlineLvl w:val="0"/>
    </w:pPr>
  </w:style>
  <w:style w:styleId="Style_26_ch" w:type="character">
    <w:name w:val="heading 1 normal"/>
    <w:basedOn w:val="Style_6_ch"/>
    <w:link w:val="Style_26"/>
  </w:style>
  <w:style w:styleId="Style_27" w:type="paragraph">
    <w:name w:val="Quote"/>
    <w:basedOn w:val="Style_6"/>
    <w:next w:val="Style_6"/>
    <w:link w:val="Style_27_ch"/>
    <w:pPr>
      <w:spacing w:after="0"/>
      <w:ind w:firstLine="0" w:left="964"/>
    </w:pPr>
    <w:rPr>
      <w:i w:val="1"/>
      <w:color w:val="8064A2"/>
    </w:rPr>
  </w:style>
  <w:style w:styleId="Style_27_ch" w:type="character">
    <w:name w:val="Quote"/>
    <w:basedOn w:val="Style_6_ch"/>
    <w:link w:val="Style_27"/>
    <w:rPr>
      <w:i w:val="1"/>
      <w:color w:val="8064A2"/>
    </w:rPr>
  </w:style>
  <w:style w:styleId="Style_28" w:type="paragraph">
    <w:name w:val="Subtle Emphasis"/>
    <w:basedOn w:val="Style_25"/>
    <w:link w:val="Style_28_ch"/>
    <w:rPr>
      <w:i w:val="1"/>
      <w:color w:val="808080"/>
    </w:rPr>
  </w:style>
  <w:style w:styleId="Style_28_ch" w:type="character">
    <w:name w:val="Subtle Emphasis"/>
    <w:basedOn w:val="Style_25_ch"/>
    <w:link w:val="Style_28"/>
    <w:rPr>
      <w:i w:val="1"/>
      <w:color w:val="808080"/>
    </w:rPr>
  </w:style>
  <w:style w:styleId="Style_29" w:type="paragraph">
    <w:name w:val="Emphasis"/>
    <w:basedOn w:val="Style_25"/>
    <w:link w:val="Style_29_ch"/>
    <w:rPr>
      <w:i w:val="1"/>
    </w:rPr>
  </w:style>
  <w:style w:styleId="Style_29_ch" w:type="character">
    <w:name w:val="Emphasis"/>
    <w:basedOn w:val="Style_25_ch"/>
    <w:link w:val="Style_29"/>
    <w:rPr>
      <w:i w:val="1"/>
    </w:rPr>
  </w:style>
  <w:style w:styleId="Style_30" w:type="paragraph">
    <w:name w:val="Table Paragraph"/>
    <w:basedOn w:val="Style_6"/>
    <w:link w:val="Style_30_ch"/>
    <w:pPr>
      <w:widowControl w:val="0"/>
      <w:spacing w:after="0" w:before="0" w:line="302" w:lineRule="exact"/>
      <w:ind w:firstLine="0" w:left="113"/>
      <w:jc w:val="left"/>
    </w:pPr>
  </w:style>
  <w:style w:styleId="Style_30_ch" w:type="character">
    <w:name w:val="Table Paragraph"/>
    <w:basedOn w:val="Style_6_ch"/>
    <w:link w:val="Style_30"/>
  </w:style>
  <w:style w:styleId="Style_31" w:type="paragraph">
    <w:name w:val="footnote reference"/>
    <w:basedOn w:val="Style_25"/>
    <w:link w:val="Style_31_ch"/>
    <w:rPr>
      <w:vertAlign w:val="superscript"/>
    </w:rPr>
  </w:style>
  <w:style w:styleId="Style_31_ch" w:type="character">
    <w:name w:val="footnote reference"/>
    <w:basedOn w:val="Style_25_ch"/>
    <w:link w:val="Style_31"/>
    <w:rPr>
      <w:vertAlign w:val="superscript"/>
    </w:rPr>
  </w:style>
  <w:style w:styleId="Style_32" w:type="paragraph">
    <w:name w:val="heading 9"/>
    <w:basedOn w:val="Style_6"/>
    <w:next w:val="Style_6"/>
    <w:link w:val="Style_32_ch"/>
    <w:uiPriority w:val="9"/>
    <w:qFormat/>
    <w:pPr>
      <w:keepNext w:val="1"/>
      <w:keepLines w:val="1"/>
      <w:numPr>
        <w:ilvl w:val="8"/>
        <w:numId w:val="2"/>
      </w:numPr>
      <w:spacing w:after="0" w:before="200"/>
      <w:ind/>
      <w:outlineLvl w:val="8"/>
    </w:pPr>
    <w:rPr>
      <w:i w:val="1"/>
      <w:color w:val="404040"/>
    </w:rPr>
  </w:style>
  <w:style w:styleId="Style_32_ch" w:type="character">
    <w:name w:val="heading 9"/>
    <w:basedOn w:val="Style_6_ch"/>
    <w:link w:val="Style_32"/>
    <w:rPr>
      <w:i w:val="1"/>
      <w:color w:val="404040"/>
    </w:rPr>
  </w:style>
  <w:style w:styleId="Style_33" w:type="paragraph">
    <w:name w:val="caption"/>
    <w:basedOn w:val="Style_6"/>
    <w:next w:val="Style_6"/>
    <w:link w:val="Style_33_ch"/>
    <w:pPr>
      <w:spacing w:line="240" w:lineRule="auto"/>
      <w:ind/>
    </w:pPr>
    <w:rPr>
      <w:b w:val="1"/>
      <w:color w:val="4F81BD"/>
      <w:sz w:val="18"/>
    </w:rPr>
  </w:style>
  <w:style w:styleId="Style_33_ch" w:type="character">
    <w:name w:val="caption"/>
    <w:basedOn w:val="Style_6_ch"/>
    <w:link w:val="Style_33"/>
    <w:rPr>
      <w:b w:val="1"/>
      <w:color w:val="4F81BD"/>
      <w:sz w:val="18"/>
    </w:rPr>
  </w:style>
  <w:style w:styleId="Style_34" w:type="paragraph">
    <w:name w:val="Balloon Text"/>
    <w:basedOn w:val="Style_6"/>
    <w:link w:val="Style_34_ch"/>
    <w:pPr>
      <w:spacing w:after="0" w:before="0" w:line="240" w:lineRule="auto"/>
      <w:ind/>
    </w:pPr>
    <w:rPr>
      <w:rFonts w:ascii="Tahoma" w:hAnsi="Tahoma"/>
      <w:sz w:val="16"/>
    </w:rPr>
  </w:style>
  <w:style w:styleId="Style_34_ch" w:type="character">
    <w:name w:val="Balloon Text"/>
    <w:basedOn w:val="Style_6_ch"/>
    <w:link w:val="Style_34"/>
    <w:rPr>
      <w:rFonts w:ascii="Tahoma" w:hAnsi="Tahoma"/>
      <w:sz w:val="16"/>
    </w:rPr>
  </w:style>
  <w:style w:styleId="Style_35" w:type="paragraph">
    <w:name w:val="Subtle Reference"/>
    <w:basedOn w:val="Style_25"/>
    <w:link w:val="Style_35_ch"/>
    <w:rPr>
      <w:smallCaps w:val="1"/>
      <w:color w:val="C0504D"/>
      <w:u w:val="single"/>
    </w:rPr>
  </w:style>
  <w:style w:styleId="Style_35_ch" w:type="character">
    <w:name w:val="Subtle Reference"/>
    <w:basedOn w:val="Style_25_ch"/>
    <w:link w:val="Style_35"/>
    <w:rPr>
      <w:smallCaps w:val="1"/>
      <w:color w:val="C0504D"/>
      <w:u w:val="single"/>
    </w:rPr>
  </w:style>
  <w:style w:styleId="Style_36" w:type="paragraph">
    <w:name w:val="placeholder"/>
    <w:basedOn w:val="Style_25"/>
    <w:link w:val="Style_36_ch"/>
  </w:style>
  <w:style w:styleId="Style_36_ch" w:type="character">
    <w:name w:val="placeholder"/>
    <w:basedOn w:val="Style_25_ch"/>
    <w:link w:val="Style_36"/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37" w:type="paragraph">
    <w:name w:val="Document Map"/>
    <w:basedOn w:val="Style_6"/>
    <w:link w:val="Style_37_ch"/>
    <w:pPr>
      <w:spacing w:after="0" w:line="240" w:lineRule="auto"/>
      <w:ind/>
    </w:pPr>
    <w:rPr>
      <w:rFonts w:ascii="Tahoma" w:hAnsi="Tahoma"/>
      <w:sz w:val="16"/>
    </w:rPr>
  </w:style>
  <w:style w:styleId="Style_37_ch" w:type="character">
    <w:name w:val="Document Map"/>
    <w:basedOn w:val="Style_6_ch"/>
    <w:link w:val="Style_37"/>
    <w:rPr>
      <w:rFonts w:ascii="Tahoma" w:hAnsi="Tahoma"/>
      <w:sz w:val="16"/>
    </w:rPr>
  </w:style>
  <w:style w:styleId="Style_38" w:type="paragraph">
    <w:name w:val="heading 3 normal"/>
    <w:basedOn w:val="Style_6"/>
    <w:next w:val="Style_6"/>
    <w:link w:val="Style_38_ch"/>
    <w:pPr>
      <w:numPr>
        <w:ilvl w:val="2"/>
        <w:numId w:val="1"/>
      </w:numPr>
      <w:ind w:firstLine="0" w:left="0"/>
      <w:outlineLvl w:val="2"/>
    </w:pPr>
  </w:style>
  <w:style w:styleId="Style_38_ch" w:type="character">
    <w:name w:val="heading 3 normal"/>
    <w:basedOn w:val="Style_6_ch"/>
    <w:link w:val="Style_38"/>
  </w:style>
  <w:style w:styleId="Style_39" w:type="paragraph">
    <w:name w:val="toc 3"/>
    <w:next w:val="Style_6"/>
    <w:link w:val="Style_3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9_ch" w:type="character">
    <w:name w:val="toc 3"/>
    <w:link w:val="Style_39"/>
    <w:rPr>
      <w:rFonts w:ascii="XO Thames" w:hAnsi="XO Thames"/>
      <w:sz w:val="28"/>
    </w:rPr>
  </w:style>
  <w:style w:styleId="Style_40" w:type="paragraph">
    <w:name w:val="heading 9 normal"/>
    <w:basedOn w:val="Style_6"/>
    <w:next w:val="Style_6"/>
    <w:link w:val="Style_40_ch"/>
    <w:pPr>
      <w:numPr>
        <w:ilvl w:val="8"/>
        <w:numId w:val="1"/>
      </w:numPr>
      <w:ind w:firstLine="0" w:left="0"/>
      <w:outlineLvl w:val="8"/>
    </w:pPr>
  </w:style>
  <w:style w:styleId="Style_40_ch" w:type="character">
    <w:name w:val="heading 9 normal"/>
    <w:basedOn w:val="Style_6_ch"/>
    <w:link w:val="Style_40"/>
  </w:style>
  <w:style w:styleId="Style_41" w:type="paragraph">
    <w:name w:val="Book Title"/>
    <w:basedOn w:val="Style_25"/>
    <w:link w:val="Style_41_ch"/>
    <w:rPr>
      <w:b w:val="1"/>
      <w:smallCaps w:val="1"/>
      <w:spacing w:val="5"/>
    </w:rPr>
  </w:style>
  <w:style w:styleId="Style_41_ch" w:type="character">
    <w:name w:val="Book Title"/>
    <w:basedOn w:val="Style_25_ch"/>
    <w:link w:val="Style_41"/>
    <w:rPr>
      <w:b w:val="1"/>
      <w:smallCaps w:val="1"/>
      <w:spacing w:val="5"/>
    </w:rPr>
  </w:style>
  <w:style w:styleId="Style_42" w:type="paragraph">
    <w:name w:val="apple-converted-space"/>
    <w:basedOn w:val="Style_25"/>
    <w:link w:val="Style_42_ch"/>
  </w:style>
  <w:style w:styleId="Style_42_ch" w:type="character">
    <w:name w:val="apple-converted-space"/>
    <w:basedOn w:val="Style_25_ch"/>
    <w:link w:val="Style_42"/>
  </w:style>
  <w:style w:styleId="Style_43" w:type="paragraph">
    <w:name w:val="DeletedPlaceholder"/>
    <w:basedOn w:val="Style_6"/>
    <w:next w:val="Style_6"/>
    <w:link w:val="Style_43_ch"/>
    <w:pPr>
      <w:spacing w:after="0"/>
      <w:ind w:firstLine="0" w:left="964"/>
    </w:pPr>
    <w:rPr>
      <w:i w:val="1"/>
      <w:color w:val="FF3F1F"/>
    </w:rPr>
  </w:style>
  <w:style w:styleId="Style_43_ch" w:type="character">
    <w:name w:val="DeletedPlaceholder"/>
    <w:basedOn w:val="Style_6_ch"/>
    <w:link w:val="Style_43"/>
    <w:rPr>
      <w:i w:val="1"/>
      <w:color w:val="FF3F1F"/>
    </w:rPr>
  </w:style>
  <w:style w:styleId="Style_44" w:type="paragraph">
    <w:name w:val="heading 5"/>
    <w:basedOn w:val="Style_6"/>
    <w:next w:val="Style_6"/>
    <w:link w:val="Style_44_ch"/>
    <w:uiPriority w:val="9"/>
    <w:qFormat/>
    <w:pPr>
      <w:keepNext w:val="1"/>
      <w:keepLines w:val="1"/>
      <w:numPr>
        <w:ilvl w:val="4"/>
        <w:numId w:val="2"/>
      </w:numPr>
      <w:spacing w:after="0" w:before="200"/>
      <w:ind/>
      <w:outlineLvl w:val="4"/>
    </w:pPr>
  </w:style>
  <w:style w:styleId="Style_44_ch" w:type="character">
    <w:name w:val="heading 5"/>
    <w:basedOn w:val="Style_6_ch"/>
    <w:link w:val="Style_44"/>
  </w:style>
  <w:style w:styleId="Style_45" w:type="paragraph">
    <w:name w:val="footnote text unindented"/>
    <w:basedOn w:val="Style_21"/>
    <w:link w:val="Style_45_ch"/>
    <w:pPr>
      <w:spacing w:line="216" w:lineRule="auto"/>
      <w:ind/>
    </w:pPr>
    <w:rPr>
      <w:sz w:val="20"/>
    </w:rPr>
  </w:style>
  <w:style w:styleId="Style_45_ch" w:type="character">
    <w:name w:val="footnote text unindented"/>
    <w:basedOn w:val="Style_21_ch"/>
    <w:link w:val="Style_45"/>
    <w:rPr>
      <w:sz w:val="20"/>
    </w:rPr>
  </w:style>
  <w:style w:styleId="Style_20" w:type="paragraph">
    <w:name w:val="heading 1"/>
    <w:basedOn w:val="Style_6"/>
    <w:next w:val="Style_6"/>
    <w:link w:val="Style_20_ch"/>
    <w:uiPriority w:val="9"/>
    <w:qFormat/>
    <w:pPr>
      <w:keepNext w:val="1"/>
      <w:keepLines w:val="1"/>
      <w:numPr>
        <w:numId w:val="2"/>
      </w:numPr>
      <w:spacing w:before="240"/>
      <w:ind w:firstLine="0" w:left="0"/>
      <w:jc w:val="center"/>
      <w:outlineLvl w:val="0"/>
    </w:pPr>
    <w:rPr>
      <w:b w:val="1"/>
      <w:sz w:val="24"/>
    </w:rPr>
  </w:style>
  <w:style w:styleId="Style_20_ch" w:type="character">
    <w:name w:val="heading 1"/>
    <w:basedOn w:val="Style_6_ch"/>
    <w:link w:val="Style_20"/>
    <w:rPr>
      <w:b w:val="1"/>
      <w:sz w:val="24"/>
    </w:rPr>
  </w:style>
  <w:style w:styleId="Style_46" w:type="paragraph">
    <w:name w:val="Strong"/>
    <w:basedOn w:val="Style_25"/>
    <w:link w:val="Style_46_ch"/>
    <w:rPr>
      <w:b w:val="1"/>
    </w:rPr>
  </w:style>
  <w:style w:styleId="Style_46_ch" w:type="character">
    <w:name w:val="Strong"/>
    <w:basedOn w:val="Style_25_ch"/>
    <w:link w:val="Style_46"/>
    <w:rPr>
      <w:b w:val="1"/>
    </w:rPr>
  </w:style>
  <w:style w:styleId="Style_47" w:type="paragraph">
    <w:name w:val="No Spacing"/>
    <w:link w:val="Style_47_ch"/>
    <w:rPr>
      <w:sz w:val="22"/>
    </w:rPr>
  </w:style>
  <w:style w:styleId="Style_47_ch" w:type="character">
    <w:name w:val="No Spacing"/>
    <w:link w:val="Style_47"/>
    <w:rPr>
      <w:sz w:val="22"/>
    </w:rPr>
  </w:style>
  <w:style w:styleId="Style_48" w:type="paragraph">
    <w:name w:val="Hyperlink"/>
    <w:link w:val="Style_48_ch"/>
    <w:rPr>
      <w:color w:val="0000FF"/>
      <w:u w:val="single"/>
    </w:rPr>
  </w:style>
  <w:style w:styleId="Style_48_ch" w:type="character">
    <w:name w:val="Hyperlink"/>
    <w:link w:val="Style_48"/>
    <w:rPr>
      <w:color w:val="0000FF"/>
      <w:u w:val="single"/>
    </w:rPr>
  </w:style>
  <w:style w:styleId="Style_49" w:type="paragraph">
    <w:name w:val="Footnote"/>
    <w:basedOn w:val="Style_6"/>
    <w:link w:val="Style_49_ch"/>
    <w:pPr>
      <w:spacing w:line="216" w:lineRule="auto"/>
      <w:ind/>
    </w:pPr>
    <w:rPr>
      <w:sz w:val="20"/>
    </w:rPr>
  </w:style>
  <w:style w:styleId="Style_49_ch" w:type="character">
    <w:name w:val="Footnote"/>
    <w:basedOn w:val="Style_6_ch"/>
    <w:link w:val="Style_49"/>
    <w:rPr>
      <w:sz w:val="20"/>
    </w:rPr>
  </w:style>
  <w:style w:styleId="Style_50" w:type="paragraph">
    <w:name w:val="heading 8"/>
    <w:basedOn w:val="Style_6"/>
    <w:next w:val="Style_6"/>
    <w:link w:val="Style_50_ch"/>
    <w:uiPriority w:val="9"/>
    <w:qFormat/>
    <w:pPr>
      <w:keepNext w:val="1"/>
      <w:keepLines w:val="1"/>
      <w:numPr>
        <w:ilvl w:val="7"/>
        <w:numId w:val="2"/>
      </w:numPr>
      <w:spacing w:after="0" w:before="200"/>
      <w:ind/>
      <w:outlineLvl w:val="7"/>
    </w:pPr>
    <w:rPr>
      <w:color w:val="4F81BD"/>
    </w:rPr>
  </w:style>
  <w:style w:styleId="Style_50_ch" w:type="character">
    <w:name w:val="heading 8"/>
    <w:basedOn w:val="Style_6_ch"/>
    <w:link w:val="Style_50"/>
    <w:rPr>
      <w:color w:val="4F81BD"/>
    </w:rPr>
  </w:style>
  <w:style w:styleId="Style_51" w:type="paragraph">
    <w:name w:val="toc 1"/>
    <w:next w:val="Style_6"/>
    <w:link w:val="Style_5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51_ch" w:type="character">
    <w:name w:val="toc 1"/>
    <w:link w:val="Style_51"/>
    <w:rPr>
      <w:rFonts w:ascii="XO Thames" w:hAnsi="XO Thames"/>
      <w:b w:val="1"/>
      <w:sz w:val="28"/>
    </w:rPr>
  </w:style>
  <w:style w:styleId="Style_52" w:type="paragraph">
    <w:name w:val="Header and Footer"/>
    <w:link w:val="Style_52_ch"/>
    <w:pPr>
      <w:spacing w:line="240" w:lineRule="auto"/>
      <w:ind/>
      <w:jc w:val="both"/>
    </w:pPr>
    <w:rPr>
      <w:rFonts w:ascii="XO Thames" w:hAnsi="XO Thames"/>
      <w:sz w:val="20"/>
    </w:rPr>
  </w:style>
  <w:style w:styleId="Style_52_ch" w:type="character">
    <w:name w:val="Header and Footer"/>
    <w:link w:val="Style_52"/>
    <w:rPr>
      <w:rFonts w:ascii="XO Thames" w:hAnsi="XO Thames"/>
      <w:sz w:val="20"/>
    </w:rPr>
  </w:style>
  <w:style w:styleId="Style_53" w:type="paragraph">
    <w:name w:val="heading 5 normal"/>
    <w:basedOn w:val="Style_6"/>
    <w:next w:val="Style_6"/>
    <w:link w:val="Style_53_ch"/>
    <w:pPr>
      <w:numPr>
        <w:ilvl w:val="4"/>
        <w:numId w:val="1"/>
      </w:numPr>
      <w:ind w:firstLine="0" w:left="0"/>
      <w:outlineLvl w:val="4"/>
    </w:pPr>
  </w:style>
  <w:style w:styleId="Style_53_ch" w:type="character">
    <w:name w:val="heading 5 normal"/>
    <w:basedOn w:val="Style_6_ch"/>
    <w:link w:val="Style_53"/>
  </w:style>
  <w:style w:styleId="Style_54" w:type="paragraph">
    <w:name w:val="list footnote text"/>
    <w:basedOn w:val="Style_4"/>
    <w:link w:val="Style_54_ch"/>
    <w:pPr>
      <w:spacing w:line="216" w:lineRule="auto"/>
      <w:ind/>
    </w:pPr>
    <w:rPr>
      <w:sz w:val="20"/>
    </w:rPr>
  </w:style>
  <w:style w:styleId="Style_54_ch" w:type="character">
    <w:name w:val="list footnote text"/>
    <w:basedOn w:val="Style_4_ch"/>
    <w:link w:val="Style_54"/>
    <w:rPr>
      <w:sz w:val="20"/>
    </w:rPr>
  </w:style>
  <w:style w:styleId="Style_55" w:type="paragraph">
    <w:name w:val="toc 9"/>
    <w:next w:val="Style_6"/>
    <w:link w:val="Style_5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55_ch" w:type="character">
    <w:name w:val="toc 9"/>
    <w:link w:val="Style_55"/>
    <w:rPr>
      <w:rFonts w:ascii="XO Thames" w:hAnsi="XO Thames"/>
      <w:sz w:val="28"/>
    </w:rPr>
  </w:style>
  <w:style w:styleId="Style_56" w:type="paragraph">
    <w:name w:val="ConsNormal"/>
    <w:link w:val="Style_56_ch"/>
    <w:pPr>
      <w:ind/>
      <w:jc w:val="both"/>
    </w:pPr>
    <w:rPr>
      <w:rFonts w:ascii="Courier New" w:hAnsi="Courier New"/>
    </w:rPr>
  </w:style>
  <w:style w:styleId="Style_56_ch" w:type="character">
    <w:name w:val="ConsNormal"/>
    <w:link w:val="Style_56"/>
    <w:rPr>
      <w:rFonts w:ascii="Courier New" w:hAnsi="Courier New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spacing w:after="0" w:before="0" w:line="240" w:lineRule="auto"/>
      <w:ind/>
      <w:jc w:val="center"/>
    </w:pPr>
    <w:rPr>
      <w:sz w:val="16"/>
    </w:rPr>
  </w:style>
  <w:style w:styleId="Style_1_ch" w:type="character">
    <w:name w:val="header"/>
    <w:basedOn w:val="Style_6_ch"/>
    <w:link w:val="Style_1"/>
    <w:rPr>
      <w:sz w:val="16"/>
    </w:rPr>
  </w:style>
  <w:style w:styleId="Style_57" w:type="paragraph">
    <w:name w:val="ConsPlusTitle"/>
    <w:link w:val="Style_57_ch"/>
    <w:pPr>
      <w:widowControl w:val="0"/>
      <w:ind/>
    </w:pPr>
    <w:rPr>
      <w:rFonts w:ascii="Arial" w:hAnsi="Arial"/>
      <w:b w:val="1"/>
    </w:rPr>
  </w:style>
  <w:style w:styleId="Style_57_ch" w:type="character">
    <w:name w:val="ConsPlusTitle"/>
    <w:link w:val="Style_57"/>
    <w:rPr>
      <w:rFonts w:ascii="Arial" w:hAnsi="Arial"/>
      <w:b w:val="1"/>
    </w:rPr>
  </w:style>
  <w:style w:styleId="Style_58" w:type="paragraph">
    <w:name w:val="Intense Emphasis"/>
    <w:basedOn w:val="Style_25"/>
    <w:link w:val="Style_58_ch"/>
    <w:rPr>
      <w:b w:val="1"/>
      <w:i w:val="1"/>
      <w:color w:val="4F81BD"/>
    </w:rPr>
  </w:style>
  <w:style w:styleId="Style_58_ch" w:type="character">
    <w:name w:val="Intense Emphasis"/>
    <w:basedOn w:val="Style_25_ch"/>
    <w:link w:val="Style_58"/>
    <w:rPr>
      <w:b w:val="1"/>
      <w:i w:val="1"/>
      <w:color w:val="4F81BD"/>
    </w:rPr>
  </w:style>
  <w:style w:styleId="Style_59" w:type="paragraph">
    <w:name w:val="copyright-info"/>
    <w:basedOn w:val="Style_6"/>
    <w:link w:val="Style_59_ch"/>
    <w:pPr>
      <w:spacing w:afterAutospacing="on" w:beforeAutospacing="on" w:line="240" w:lineRule="auto"/>
      <w:ind w:firstLine="0" w:left="0"/>
      <w:jc w:val="left"/>
    </w:pPr>
    <w:rPr>
      <w:sz w:val="24"/>
    </w:rPr>
  </w:style>
  <w:style w:styleId="Style_59_ch" w:type="character">
    <w:name w:val="copyright-info"/>
    <w:basedOn w:val="Style_6_ch"/>
    <w:link w:val="Style_59"/>
    <w:rPr>
      <w:sz w:val="24"/>
    </w:rPr>
  </w:style>
  <w:style w:styleId="Style_60" w:type="paragraph">
    <w:name w:val="QuoteMargin"/>
    <w:link w:val="Style_60_ch"/>
    <w:pPr>
      <w:spacing w:before="120" w:line="276" w:lineRule="auto"/>
      <w:ind w:firstLine="482" w:left="0"/>
      <w:jc w:val="both"/>
    </w:pPr>
    <w:rPr>
      <w:sz w:val="22"/>
    </w:rPr>
  </w:style>
  <w:style w:styleId="Style_60_ch" w:type="character">
    <w:name w:val="QuoteMargin"/>
    <w:link w:val="Style_60"/>
    <w:rPr>
      <w:sz w:val="22"/>
    </w:rPr>
  </w:style>
  <w:style w:styleId="Style_61" w:type="paragraph">
    <w:name w:val="toc 8"/>
    <w:next w:val="Style_6"/>
    <w:link w:val="Style_6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61_ch" w:type="character">
    <w:name w:val="toc 8"/>
    <w:link w:val="Style_61"/>
    <w:rPr>
      <w:rFonts w:ascii="XO Thames" w:hAnsi="XO Thames"/>
      <w:sz w:val="28"/>
    </w:rPr>
  </w:style>
  <w:style w:styleId="Style_62" w:type="paragraph">
    <w:name w:val="heading 1 unnumbered"/>
    <w:basedOn w:val="Style_6"/>
    <w:next w:val="Style_6"/>
    <w:link w:val="Style_62_ch"/>
    <w:pPr>
      <w:keepNext w:val="1"/>
      <w:keepLines w:val="1"/>
      <w:spacing w:before="240"/>
      <w:ind w:firstLine="0" w:left="0"/>
      <w:jc w:val="center"/>
      <w:outlineLvl w:val="0"/>
    </w:pPr>
    <w:rPr>
      <w:b w:val="1"/>
      <w:sz w:val="24"/>
    </w:rPr>
  </w:style>
  <w:style w:styleId="Style_62_ch" w:type="character">
    <w:name w:val="heading 1 unnumbered"/>
    <w:basedOn w:val="Style_6_ch"/>
    <w:link w:val="Style_62"/>
    <w:rPr>
      <w:b w:val="1"/>
      <w:sz w:val="24"/>
    </w:rPr>
  </w:style>
  <w:style w:styleId="Style_4" w:type="paragraph">
    <w:name w:val="List Paragraph"/>
    <w:basedOn w:val="Style_6"/>
    <w:link w:val="Style_4_ch"/>
    <w:pPr>
      <w:ind/>
      <w:contextualSpacing w:val="1"/>
      <w:jc w:val="left"/>
    </w:pPr>
  </w:style>
  <w:style w:styleId="Style_4_ch" w:type="character">
    <w:name w:val="List Paragraph"/>
    <w:basedOn w:val="Style_6_ch"/>
    <w:link w:val="Style_4"/>
  </w:style>
  <w:style w:styleId="Style_63" w:type="paragraph">
    <w:name w:val="line number"/>
    <w:basedOn w:val="Style_25"/>
    <w:link w:val="Style_63_ch"/>
  </w:style>
  <w:style w:styleId="Style_63_ch" w:type="character">
    <w:name w:val="line number"/>
    <w:basedOn w:val="Style_25_ch"/>
    <w:link w:val="Style_63"/>
  </w:style>
  <w:style w:styleId="Style_64" w:type="paragraph">
    <w:name w:val="toc 5"/>
    <w:next w:val="Style_6"/>
    <w:link w:val="Style_6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64_ch" w:type="character">
    <w:name w:val="toc 5"/>
    <w:link w:val="Style_64"/>
    <w:rPr>
      <w:rFonts w:ascii="XO Thames" w:hAnsi="XO Thames"/>
      <w:sz w:val="28"/>
    </w:rPr>
  </w:style>
  <w:style w:styleId="Style_65" w:type="paragraph">
    <w:name w:val="heading 6 normal"/>
    <w:basedOn w:val="Style_6"/>
    <w:next w:val="Style_6"/>
    <w:link w:val="Style_65_ch"/>
    <w:pPr>
      <w:numPr>
        <w:ilvl w:val="5"/>
        <w:numId w:val="1"/>
      </w:numPr>
      <w:ind w:firstLine="0" w:left="0"/>
      <w:outlineLvl w:val="5"/>
    </w:pPr>
  </w:style>
  <w:style w:styleId="Style_65_ch" w:type="character">
    <w:name w:val="heading 6 normal"/>
    <w:basedOn w:val="Style_6_ch"/>
    <w:link w:val="Style_65"/>
  </w:style>
  <w:style w:styleId="Style_66" w:type="paragraph">
    <w:name w:val="heading 2 normal"/>
    <w:basedOn w:val="Style_6"/>
    <w:next w:val="Style_6"/>
    <w:link w:val="Style_66_ch"/>
    <w:pPr>
      <w:numPr>
        <w:ilvl w:val="1"/>
        <w:numId w:val="1"/>
      </w:numPr>
      <w:ind w:firstLine="0" w:left="0"/>
      <w:outlineLvl w:val="1"/>
    </w:pPr>
  </w:style>
  <w:style w:styleId="Style_66_ch" w:type="character">
    <w:name w:val="heading 2 normal"/>
    <w:basedOn w:val="Style_6_ch"/>
    <w:link w:val="Style_66"/>
  </w:style>
  <w:style w:styleId="Style_67" w:type="paragraph">
    <w:name w:val="Body Text"/>
    <w:basedOn w:val="Style_6"/>
    <w:link w:val="Style_67_ch"/>
    <w:pPr>
      <w:widowControl w:val="0"/>
      <w:spacing w:after="0" w:before="0" w:line="240" w:lineRule="auto"/>
      <w:ind w:firstLine="0" w:left="0"/>
      <w:jc w:val="left"/>
    </w:pPr>
    <w:rPr>
      <w:sz w:val="28"/>
    </w:rPr>
  </w:style>
  <w:style w:styleId="Style_67_ch" w:type="character">
    <w:name w:val="Body Text"/>
    <w:basedOn w:val="Style_6_ch"/>
    <w:link w:val="Style_67"/>
    <w:rPr>
      <w:sz w:val="28"/>
    </w:rPr>
  </w:style>
  <w:style w:styleId="Style_68" w:type="paragraph">
    <w:name w:val="Subtitle"/>
    <w:basedOn w:val="Style_6"/>
    <w:next w:val="Style_6"/>
    <w:link w:val="Style_68_ch"/>
    <w:uiPriority w:val="11"/>
    <w:qFormat/>
    <w:pPr>
      <w:numPr>
        <w:ilvl w:val="1"/>
      </w:numPr>
      <w:ind w:firstLine="482" w:left="0"/>
    </w:pPr>
    <w:rPr>
      <w:i w:val="1"/>
      <w:color w:val="4F81BD"/>
      <w:spacing w:val="15"/>
      <w:sz w:val="24"/>
    </w:rPr>
  </w:style>
  <w:style w:styleId="Style_68_ch" w:type="character">
    <w:name w:val="Subtitle"/>
    <w:basedOn w:val="Style_6_ch"/>
    <w:link w:val="Style_68"/>
    <w:rPr>
      <w:i w:val="1"/>
      <w:color w:val="4F81BD"/>
      <w:spacing w:val="15"/>
      <w:sz w:val="24"/>
    </w:rPr>
  </w:style>
  <w:style w:styleId="Style_69" w:type="paragraph">
    <w:name w:val="Title"/>
    <w:basedOn w:val="Style_6"/>
    <w:next w:val="Style_6"/>
    <w:link w:val="Style_69_ch"/>
    <w:uiPriority w:val="10"/>
    <w:qFormat/>
    <w:pPr>
      <w:keepNext w:val="1"/>
      <w:keepLines w:val="1"/>
      <w:spacing w:after="300" w:line="240" w:lineRule="auto"/>
      <w:ind w:firstLine="0" w:left="0"/>
      <w:contextualSpacing w:val="1"/>
      <w:jc w:val="center"/>
      <w:outlineLvl w:val="0"/>
    </w:pPr>
    <w:rPr>
      <w:b w:val="1"/>
      <w:spacing w:val="5"/>
      <w:sz w:val="28"/>
    </w:rPr>
  </w:style>
  <w:style w:styleId="Style_69_ch" w:type="character">
    <w:name w:val="Title"/>
    <w:basedOn w:val="Style_6_ch"/>
    <w:link w:val="Style_69"/>
    <w:rPr>
      <w:b w:val="1"/>
      <w:spacing w:val="5"/>
      <w:sz w:val="28"/>
    </w:rPr>
  </w:style>
  <w:style w:styleId="Style_70" w:type="paragraph">
    <w:name w:val="heading 4"/>
    <w:basedOn w:val="Style_6"/>
    <w:next w:val="Style_6"/>
    <w:link w:val="Style_70_ch"/>
    <w:uiPriority w:val="9"/>
    <w:qFormat/>
    <w:pPr>
      <w:numPr>
        <w:ilvl w:val="3"/>
        <w:numId w:val="2"/>
      </w:numPr>
      <w:ind/>
      <w:outlineLvl w:val="3"/>
    </w:pPr>
  </w:style>
  <w:style w:styleId="Style_70_ch" w:type="character">
    <w:name w:val="heading 4"/>
    <w:basedOn w:val="Style_6_ch"/>
    <w:link w:val="Style_70"/>
  </w:style>
  <w:style w:styleId="Style_71" w:type="paragraph">
    <w:name w:val="heading 8 normal"/>
    <w:basedOn w:val="Style_6"/>
    <w:next w:val="Style_6"/>
    <w:link w:val="Style_71_ch"/>
    <w:pPr>
      <w:numPr>
        <w:ilvl w:val="7"/>
        <w:numId w:val="1"/>
      </w:numPr>
      <w:ind w:firstLine="0" w:left="0"/>
      <w:outlineLvl w:val="7"/>
    </w:pPr>
  </w:style>
  <w:style w:styleId="Style_71_ch" w:type="character">
    <w:name w:val="heading 8 normal"/>
    <w:basedOn w:val="Style_6_ch"/>
    <w:link w:val="Style_71"/>
  </w:style>
  <w:style w:styleId="Style_72" w:type="paragraph">
    <w:name w:val="heading 2"/>
    <w:basedOn w:val="Style_6"/>
    <w:next w:val="Style_6"/>
    <w:link w:val="Style_72_ch"/>
    <w:uiPriority w:val="9"/>
    <w:qFormat/>
    <w:pPr>
      <w:numPr>
        <w:ilvl w:val="1"/>
        <w:numId w:val="2"/>
      </w:numPr>
      <w:ind w:firstLine="0" w:left="0"/>
      <w:outlineLvl w:val="1"/>
    </w:pPr>
  </w:style>
  <w:style w:styleId="Style_72_ch" w:type="character">
    <w:name w:val="heading 2"/>
    <w:basedOn w:val="Style_6_ch"/>
    <w:link w:val="Style_72"/>
  </w:style>
  <w:style w:styleId="Style_73" w:type="paragraph">
    <w:name w:val="Warning"/>
    <w:basedOn w:val="Style_6"/>
    <w:next w:val="Style_6"/>
    <w:link w:val="Style_73_ch"/>
    <w:pPr>
      <w:spacing w:after="0"/>
      <w:ind w:firstLine="0" w:left="964"/>
    </w:pPr>
    <w:rPr>
      <w:i w:val="1"/>
      <w:color w:val="E36C0A"/>
    </w:rPr>
  </w:style>
  <w:style w:styleId="Style_73_ch" w:type="character">
    <w:name w:val="Warning"/>
    <w:basedOn w:val="Style_6_ch"/>
    <w:link w:val="Style_73"/>
    <w:rPr>
      <w:i w:val="1"/>
      <w:color w:val="E36C0A"/>
    </w:rPr>
  </w:style>
  <w:style w:styleId="Style_74" w:type="paragraph">
    <w:name w:val="Intense Quote"/>
    <w:basedOn w:val="Style_6"/>
    <w:next w:val="Style_6"/>
    <w:link w:val="Style_74_ch"/>
    <w:pPr>
      <w:spacing w:after="0" w:before="200"/>
      <w:ind w:firstLine="0" w:left="936" w:right="936"/>
    </w:pPr>
    <w:rPr>
      <w:b w:val="1"/>
      <w:i w:val="1"/>
      <w:color w:val="4F81BD"/>
    </w:rPr>
  </w:style>
  <w:style w:styleId="Style_74_ch" w:type="character">
    <w:name w:val="Intense Quote"/>
    <w:basedOn w:val="Style_6_ch"/>
    <w:link w:val="Style_74"/>
    <w:rPr>
      <w:b w:val="1"/>
      <w:i w:val="1"/>
      <w:color w:val="4F81BD"/>
    </w:rPr>
  </w:style>
  <w:style w:styleId="Style_75" w:type="paragraph">
    <w:name w:val="heading 1 normal unnumbered"/>
    <w:basedOn w:val="Style_6"/>
    <w:next w:val="Style_6"/>
    <w:link w:val="Style_75_ch"/>
    <w:pPr>
      <w:ind/>
      <w:outlineLvl w:val="0"/>
    </w:pPr>
  </w:style>
  <w:style w:styleId="Style_75_ch" w:type="character">
    <w:name w:val="heading 1 normal unnumbered"/>
    <w:basedOn w:val="Style_6_ch"/>
    <w:link w:val="Style_75"/>
  </w:style>
  <w:style w:styleId="Style_76" w:type="paragraph">
    <w:name w:val="heading 6"/>
    <w:basedOn w:val="Style_6"/>
    <w:next w:val="Style_6"/>
    <w:link w:val="Style_76_ch"/>
    <w:uiPriority w:val="9"/>
    <w:qFormat/>
    <w:pPr>
      <w:keepNext w:val="1"/>
      <w:keepLines w:val="1"/>
      <w:numPr>
        <w:ilvl w:val="5"/>
        <w:numId w:val="2"/>
      </w:numPr>
      <w:spacing w:after="0" w:before="200"/>
      <w:ind/>
      <w:outlineLvl w:val="5"/>
    </w:pPr>
    <w:rPr>
      <w:i w:val="1"/>
      <w:color w:val="243F60"/>
    </w:rPr>
  </w:style>
  <w:style w:styleId="Style_76_ch" w:type="character">
    <w:name w:val="heading 6"/>
    <w:basedOn w:val="Style_6_ch"/>
    <w:link w:val="Style_76"/>
    <w:rPr>
      <w:i w:val="1"/>
      <w:color w:val="243F60"/>
    </w:rPr>
  </w:style>
  <w:style w:styleId="Style_5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styles.xml" Type="http://schemas.openxmlformats.org/officeDocument/2006/relationships/styles"/>
  <Relationship Id="rId11" Target="fontTable.xml" Type="http://schemas.openxmlformats.org/officeDocument/2006/relationships/fontTable"/>
  <Relationship Id="rId17" Target="numbering.xml" Type="http://schemas.openxmlformats.org/officeDocument/2006/relationships/numbering"/>
  <Relationship Id="rId10" Target="header10.xml" Type="http://schemas.openxmlformats.org/officeDocument/2006/relationships/header"/>
  <Relationship Id="rId15" Target="webSettings.xml" Type="http://schemas.openxmlformats.org/officeDocument/2006/relationships/webSettings"/>
  <Relationship Id="rId9" Target="header9.xml" Type="http://schemas.openxmlformats.org/officeDocument/2006/relationships/header"/>
  <Relationship Id="rId8" Target="header8.xml" Type="http://schemas.openxmlformats.org/officeDocument/2006/relationships/header"/>
  <Relationship Id="rId7" Target="header7.xml" Type="http://schemas.openxmlformats.org/officeDocument/2006/relationships/header"/>
  <Relationship Id="rId14" Target="stylesWithEffects.xml" Type="http://schemas.microsoft.com/office/2007/relationships/stylesWithEffects"/>
  <Relationship Id="rId6" Target="header6.xml" Type="http://schemas.openxmlformats.org/officeDocument/2006/relationships/header"/>
  <Relationship Id="rId5" Target="header5.xml" Type="http://schemas.openxmlformats.org/officeDocument/2006/relationships/header"/>
  <Relationship Id="rId4" Target="header4.xml" Type="http://schemas.openxmlformats.org/officeDocument/2006/relationships/header"/>
  <Relationship Id="rId16" Target="theme/theme1.xml" Type="http://schemas.openxmlformats.org/officeDocument/2006/relationships/theme"/>
  <Relationship Id="rId12" Target="settings.xml" Type="http://schemas.openxmlformats.org/officeDocument/2006/relationships/settings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2024-05-29T13:00:52Z</dcterms:modified>
</cp:coreProperties>
</file>