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21.05.2026</w:t>
                            </w:r>
                            <w:r>
                              <w:t xml:space="preserve"> № 44н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</w:t>
      </w:r>
      <w:r>
        <w:rPr>
          <w:sz w:val="28"/>
        </w:rPr>
        <w:t>утвержденном указанным приказом:</w:t>
      </w:r>
    </w:p>
    <w:p w14:paraId="11000000">
      <w:pPr>
        <w:pStyle w:val="Style_2"/>
        <w:ind w:firstLine="709" w:left="0"/>
        <w:jc w:val="both"/>
      </w:pPr>
      <w:r>
        <w:t>1. В подпункт</w:t>
      </w:r>
      <w:r>
        <w:t>е</w:t>
      </w:r>
      <w:r>
        <w:t xml:space="preserve"> 2.2 </w:t>
      </w:r>
      <w:r>
        <w:fldChar w:fldCharType="begin"/>
      </w:r>
      <w:r>
        <w:instrText>HYPERLINK "consultantplus://offline/ref=6B1177946295A770973FC80A4F4F8C29F339656FE727FDA386A38C0592518CC96C6A465C18CC27CFF38388FDC5650FC03A4D3095DAB8AF067E8F69094Av0J"</w:instrText>
      </w:r>
      <w:r>
        <w:fldChar w:fldCharType="separate"/>
      </w:r>
      <w:r>
        <w:t>пункта 2</w:t>
      </w:r>
      <w:r>
        <w:fldChar w:fldCharType="end"/>
      </w:r>
      <w:r>
        <w:t xml:space="preserve"> «Направления расходов» </w:t>
      </w:r>
      <w:r>
        <w:fldChar w:fldCharType="begin"/>
      </w:r>
      <w:r>
        <w:instrText>HYPERLINK "consultantplus://offline/ref=6B1177946295A770973FC80A4F4F8C29F339656FE727FDA386A38C0592518CC96C6A465C18CC27CFF38382FEC4650FC03A4D3095DAB8AF067E8F69094Av0J"</w:instrText>
      </w:r>
      <w:r>
        <w:fldChar w:fldCharType="separate"/>
      </w:r>
      <w:r>
        <w:t>раздела II</w:t>
      </w:r>
      <w:r>
        <w:fldChar w:fldCharType="end"/>
      </w:r>
      <w:r>
        <w:t xml:space="preserve"> «Классификация расходов областного бюджета» подпункт </w:t>
      </w:r>
      <w:r>
        <w:t>2.2.</w:t>
      </w:r>
      <w:r>
        <w:t>309</w:t>
      </w:r>
      <w:r>
        <w:rPr>
          <w:vertAlign w:val="superscript"/>
        </w:rPr>
        <w:t xml:space="preserve"> </w:t>
      </w:r>
      <w:r>
        <w:t>изложить в следующей редакции: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2.2.309. </w:t>
      </w:r>
      <w:r>
        <w:rPr>
          <w:sz w:val="28"/>
        </w:rPr>
        <w:t>По направлению расходов «А</w:t>
      </w:r>
      <w:r>
        <w:rPr>
          <w:sz w:val="28"/>
        </w:rPr>
        <w:t>5761 Обеспечение комплексного развития сельских территорий за счет средств областного бюджета (реализация проектов комплексного развития сельских территорий (агломераций)» отражаютс</w:t>
      </w:r>
      <w:r>
        <w:rPr>
          <w:sz w:val="28"/>
        </w:rPr>
        <w:t>я расходы областного бюджета на </w:t>
      </w:r>
      <w:r>
        <w:rPr>
          <w:sz w:val="28"/>
        </w:rPr>
        <w:t xml:space="preserve">предоставление субсидий в целях </w:t>
      </w:r>
      <w:r>
        <w:rPr>
          <w:sz w:val="28"/>
        </w:rPr>
        <w:t>софинансирования</w:t>
      </w:r>
      <w:r>
        <w:rPr>
          <w:sz w:val="28"/>
        </w:rPr>
        <w:t xml:space="preserve"> расходных обязательств муниципальных образований, возникающих при реализации проектов комплексного развития сельских территорий (агломераций)</w:t>
      </w:r>
      <w:r>
        <w:rPr>
          <w:sz w:val="28"/>
        </w:rPr>
        <w:t>.</w:t>
      </w:r>
      <w:r>
        <w:rPr>
          <w:sz w:val="28"/>
        </w:rPr>
        <w:t>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 В Пр</w:t>
      </w:r>
      <w:r>
        <w:rPr>
          <w:sz w:val="28"/>
        </w:rPr>
        <w:t xml:space="preserve">иложении 1 к указанному Порядку 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69"/>
        <w:gridCol w:w="6965"/>
      </w:tblGrid>
      <w:tr>
        <w:trPr>
          <w:trHeight w:hRule="atLeast" w:val="396"/>
        </w:trPr>
        <w:tc>
          <w:tcPr>
            <w:tcW w:type="dxa" w:w="216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spacing w:line="216" w:lineRule="auto"/>
              <w:ind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08 2 03 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5760</w:t>
            </w:r>
          </w:p>
        </w:tc>
        <w:tc>
          <w:tcPr>
            <w:tcW w:type="dxa" w:w="69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spacing w:line="21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комплексного развития сельских территорий за счет средств областного бюджета</w:t>
            </w:r>
            <w:r>
              <w:rPr>
                <w:sz w:val="28"/>
              </w:rPr>
              <w:t>»</w:t>
            </w:r>
          </w:p>
        </w:tc>
      </w:tr>
    </w:tbl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09"/>
        <w:gridCol w:w="6925"/>
        <w:gridCol w:w="6925"/>
      </w:tblGrid>
      <w:tr>
        <w:trPr>
          <w:trHeight w:hRule="atLeast" w:val="596"/>
        </w:trPr>
        <w:tc>
          <w:tcPr>
            <w:tcW w:type="dxa" w:w="220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spacing w:line="216" w:lineRule="auto"/>
              <w:ind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08 2 03 А</w:t>
            </w:r>
            <w:r>
              <w:rPr>
                <w:sz w:val="28"/>
              </w:rPr>
              <w:t>5761</w:t>
            </w:r>
          </w:p>
        </w:tc>
        <w:tc>
          <w:tcPr>
            <w:tcW w:type="dxa" w:w="692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spacing w:line="21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комплексного развития сельских территорий за счет средств областного бюджета (реализация проектов комплексного развития сельских территорий (агломераций)</w:t>
            </w:r>
            <w:r>
              <w:rPr>
                <w:sz w:val="28"/>
              </w:rPr>
              <w:t>».</w:t>
            </w:r>
          </w:p>
        </w:tc>
        <w:tc>
          <w:tcPr>
            <w:tcW w:type="dxa" w:w="692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</w:p>
        </w:tc>
      </w:tr>
    </w:tbl>
    <w:p w14:paraId="1A000000">
      <w:pPr>
        <w:ind w:firstLine="709" w:left="0" w:right="-2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msonormal_mr_css_attr"/>
    <w:basedOn w:val="Style_4"/>
    <w:link w:val="Style_6_ch"/>
    <w:pPr>
      <w:spacing w:afterAutospacing="on" w:beforeAutospacing="on"/>
      <w:ind/>
    </w:pPr>
  </w:style>
  <w:style w:styleId="Style_6_ch" w:type="character">
    <w:name w:val="msonormal_mr_css_attr"/>
    <w:basedOn w:val="Style_4_ch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Font Style12"/>
    <w:link w:val="Style_9_ch"/>
    <w:rPr>
      <w:rFonts w:ascii="Times New Roman" w:hAnsi="Times New Roman"/>
      <w:sz w:val="30"/>
    </w:rPr>
  </w:style>
  <w:style w:styleId="Style_9_ch" w:type="character">
    <w:name w:val="Font Style12"/>
    <w:link w:val="Style_9"/>
    <w:rPr>
      <w:rFonts w:ascii="Times New Roman" w:hAnsi="Times New Roman"/>
      <w:sz w:val="30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 Paragraph"/>
    <w:basedOn w:val="Style_4"/>
    <w:link w:val="Style_1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1_ch" w:type="character">
    <w:name w:val="List Paragraph"/>
    <w:basedOn w:val="Style_4_ch"/>
    <w:link w:val="Style_11"/>
    <w:rPr>
      <w:rFonts w:ascii="Calibri" w:hAnsi="Calibri"/>
      <w:sz w:val="22"/>
    </w:rPr>
  </w:style>
  <w:style w:styleId="Style_12" w:type="paragraph">
    <w:name w:val="ConsPlusTitle"/>
    <w:link w:val="Style_1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2_ch" w:type="character">
    <w:name w:val="ConsPlusTitle"/>
    <w:link w:val="Style_12"/>
    <w:rPr>
      <w:rFonts w:ascii="Calibri" w:hAnsi="Calibri"/>
      <w:b w:val="1"/>
    </w:rPr>
  </w:style>
  <w:style w:styleId="Style_13" w:type="paragraph">
    <w:name w:val="Normal (Web)"/>
    <w:basedOn w:val="Style_4"/>
    <w:link w:val="Style_13_ch"/>
  </w:style>
  <w:style w:styleId="Style_13_ch" w:type="character">
    <w:name w:val="Normal (Web)"/>
    <w:basedOn w:val="Style_4_ch"/>
    <w:link w:val="Style_13"/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TitlePage"/>
    <w:link w:val="Style_1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Style4"/>
    <w:basedOn w:val="Style_4"/>
    <w:link w:val="Style_16_ch"/>
    <w:pPr>
      <w:widowControl w:val="0"/>
      <w:spacing w:line="546" w:lineRule="exact"/>
      <w:ind w:firstLine="552" w:left="0"/>
      <w:jc w:val="both"/>
    </w:pPr>
  </w:style>
  <w:style w:styleId="Style_16_ch" w:type="character">
    <w:name w:val="Style4"/>
    <w:basedOn w:val="Style_4_ch"/>
    <w:link w:val="Style_16"/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No Spacing"/>
    <w:link w:val="Style_18_ch"/>
    <w:pPr>
      <w:spacing w:after="0" w:line="240" w:lineRule="auto"/>
      <w:ind/>
    </w:pPr>
    <w:rPr>
      <w:rFonts w:ascii="Times New Roman" w:hAnsi="Times New Roman"/>
      <w:sz w:val="28"/>
    </w:rPr>
  </w:style>
  <w:style w:styleId="Style_18_ch" w:type="character">
    <w:name w:val="No Spacing"/>
    <w:link w:val="Style_18"/>
    <w:rPr>
      <w:rFonts w:ascii="Times New Roman" w:hAnsi="Times New Roman"/>
      <w:sz w:val="28"/>
    </w:rPr>
  </w:style>
  <w:style w:styleId="Style_19" w:type="paragraph">
    <w:name w:val="Balloon Text"/>
    <w:basedOn w:val="Style_4"/>
    <w:link w:val="Style_19_ch"/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s_1"/>
    <w:basedOn w:val="Style_4"/>
    <w:link w:val="Style_20_ch"/>
    <w:pPr>
      <w:spacing w:afterAutospacing="on" w:beforeAutospacing="on"/>
      <w:ind/>
    </w:pPr>
  </w:style>
  <w:style w:styleId="Style_20_ch" w:type="character">
    <w:name w:val="s_1"/>
    <w:basedOn w:val="Style_4_ch"/>
    <w:link w:val="Style_20"/>
  </w:style>
  <w:style w:styleId="Style_21" w:type="paragraph">
    <w:name w:val="s_16"/>
    <w:basedOn w:val="Style_4"/>
    <w:link w:val="Style_21_ch"/>
    <w:pPr>
      <w:spacing w:afterAutospacing="on" w:beforeAutospacing="on"/>
      <w:ind/>
    </w:pPr>
  </w:style>
  <w:style w:styleId="Style_21_ch" w:type="character">
    <w:name w:val="s_16"/>
    <w:basedOn w:val="Style_4_ch"/>
    <w:link w:val="Style_21"/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4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yperlink"/>
    <w:basedOn w:val="Style_24"/>
    <w:link w:val="Style_25_ch"/>
    <w:rPr>
      <w:color w:val="0000FF"/>
      <w:u w:val="single"/>
    </w:rPr>
  </w:style>
  <w:style w:styleId="Style_25_ch" w:type="character">
    <w:name w:val="Hyperlink"/>
    <w:basedOn w:val="Style_24_ch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4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4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highlightsearch"/>
    <w:basedOn w:val="Style_24"/>
    <w:link w:val="Style_30_ch"/>
  </w:style>
  <w:style w:styleId="Style_30_ch" w:type="character">
    <w:name w:val="highlightsearch"/>
    <w:basedOn w:val="Style_24_ch"/>
    <w:link w:val="Style_30"/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ConsPlusNonformat"/>
    <w:link w:val="Style_32_ch"/>
    <w:pPr>
      <w:spacing w:after="0" w:line="240" w:lineRule="auto"/>
      <w:ind/>
    </w:pPr>
    <w:rPr>
      <w:rFonts w:ascii="Courier New" w:hAnsi="Courier New"/>
      <w:sz w:val="20"/>
    </w:rPr>
  </w:style>
  <w:style w:styleId="Style_32_ch" w:type="character">
    <w:name w:val="ConsPlusNonformat"/>
    <w:link w:val="Style_32"/>
    <w:rPr>
      <w:rFonts w:ascii="Courier New" w:hAnsi="Courier New"/>
      <w:sz w:val="20"/>
    </w:rPr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footer"/>
    <w:basedOn w:val="Style_4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4_ch"/>
    <w:link w:val="Style_34"/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Body Text Indent"/>
    <w:basedOn w:val="Style_4"/>
    <w:link w:val="Style_38_ch"/>
    <w:pPr>
      <w:ind w:firstLine="851" w:left="0"/>
      <w:jc w:val="both"/>
    </w:pPr>
    <w:rPr>
      <w:sz w:val="28"/>
    </w:rPr>
  </w:style>
  <w:style w:styleId="Style_38_ch" w:type="character">
    <w:name w:val="Body Text Indent"/>
    <w:basedOn w:val="Style_4_ch"/>
    <w:link w:val="Style_38"/>
    <w:rPr>
      <w:sz w:val="28"/>
    </w:rPr>
  </w:style>
  <w:style w:styleId="Style_39" w:type="paragraph">
    <w:name w:val="heading 2"/>
    <w:next w:val="Style_4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2026-05-21T12:19:50Z</dcterms:modified>
</cp:coreProperties>
</file>