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F9462E">
        <w:rPr>
          <w:sz w:val="28"/>
          <w:szCs w:val="28"/>
        </w:rPr>
        <w:t>2</w:t>
      </w:r>
      <w:r w:rsidR="0012140D">
        <w:rPr>
          <w:sz w:val="28"/>
          <w:szCs w:val="28"/>
        </w:rPr>
        <w:t>7</w:t>
      </w:r>
      <w:r w:rsidR="00F9462E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2140D" w:rsidRPr="00674566">
        <w:rPr>
          <w:rFonts w:eastAsia="Calibri"/>
          <w:b/>
          <w:bCs/>
          <w:kern w:val="24"/>
        </w:rPr>
        <w:t xml:space="preserve">Об опыте работы Администрации </w:t>
      </w:r>
      <w:r w:rsidR="0012140D">
        <w:rPr>
          <w:rFonts w:eastAsia="Calibri"/>
          <w:b/>
          <w:bCs/>
          <w:kern w:val="24"/>
        </w:rPr>
        <w:t>Дмитриевского</w:t>
      </w:r>
      <w:r w:rsidR="0012140D" w:rsidRPr="00674566">
        <w:rPr>
          <w:rFonts w:eastAsia="Calibri"/>
          <w:b/>
          <w:bCs/>
          <w:kern w:val="24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2140D" w:rsidRDefault="0012140D" w:rsidP="0012140D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Рекомендовать главам муниципальных районов и городских округов Курской области:</w:t>
      </w:r>
    </w:p>
    <w:p w:rsidR="0012140D" w:rsidRDefault="0012140D" w:rsidP="0012140D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обеспечить неукоснительное исполнение обязательств, принятых в рамках соглашений о мерах по социально-экономическому развитию и оздоровлению муниципальных финансов муниципальных районов (городских округов) </w:t>
      </w:r>
      <w:r w:rsidRPr="00422AA7">
        <w:rPr>
          <w:rFonts w:eastAsia="Times New Roman"/>
          <w:lang w:eastAsia="ru-RU"/>
        </w:rPr>
        <w:t>Курской области</w:t>
      </w:r>
      <w:r>
        <w:rPr>
          <w:rFonts w:eastAsia="Times New Roman"/>
          <w:lang w:eastAsia="ru-RU"/>
        </w:rPr>
        <w:t xml:space="preserve">, в том числе в части обязательного согласования с комитетом финансов </w:t>
      </w:r>
      <w:r w:rsidRPr="00422AA7">
        <w:rPr>
          <w:rFonts w:eastAsia="Times New Roman"/>
          <w:lang w:eastAsia="ru-RU"/>
        </w:rPr>
        <w:t>Курской области</w:t>
      </w:r>
      <w:r>
        <w:rPr>
          <w:rFonts w:eastAsia="Times New Roman"/>
          <w:lang w:eastAsia="ru-RU"/>
        </w:rPr>
        <w:t xml:space="preserve"> проектов решений муниципального образования о внесении изменений в решение о бюджете до внесения указанных проектов в представительный орган муниципального образования;</w:t>
      </w:r>
    </w:p>
    <w:p w:rsidR="0012140D" w:rsidRDefault="0012140D" w:rsidP="0012140D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проанализировать работу Администрации Дмитриевского района по указанным направлениям деятельности и принять меры по использованию положительного опыта в решении обозначенных вопросов в своих муниципальных образованиях.</w:t>
      </w:r>
    </w:p>
    <w:p w:rsidR="0012140D" w:rsidRDefault="0012140D" w:rsidP="0012140D">
      <w:pPr>
        <w:ind w:firstLine="709"/>
      </w:pPr>
      <w:r>
        <w:rPr>
          <w:rFonts w:eastAsia="Times New Roman"/>
          <w:lang w:eastAsia="ru-RU"/>
        </w:rPr>
        <w:t xml:space="preserve">2. Первому заместителю Губернатора </w:t>
      </w:r>
      <w:r w:rsidRPr="00F921F8">
        <w:rPr>
          <w:rFonts w:eastAsia="Times New Roman"/>
          <w:lang w:eastAsia="ru-RU"/>
        </w:rPr>
        <w:t>Курской области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  <w:t xml:space="preserve">А.Б. Смирнову совместно с заинтересованными исполнительными органами государственной власти </w:t>
      </w:r>
      <w:r w:rsidRPr="00F921F8">
        <w:rPr>
          <w:rFonts w:eastAsia="Times New Roman"/>
          <w:lang w:eastAsia="ru-RU"/>
        </w:rPr>
        <w:t>Курской области</w:t>
      </w:r>
      <w:r>
        <w:rPr>
          <w:rFonts w:eastAsia="Times New Roman"/>
          <w:lang w:eastAsia="ru-RU"/>
        </w:rPr>
        <w:t xml:space="preserve"> включить в план основных мероприятий областного организационного комитета по подготовке и проведению в Курской области празднования 80-й годовщины победы в Курской битве мероприятия по </w:t>
      </w:r>
      <w:r>
        <w:t>созданию</w:t>
      </w:r>
      <w:r w:rsidRPr="009C7DD4">
        <w:t xml:space="preserve"> </w:t>
      </w:r>
      <w:r>
        <w:t xml:space="preserve">в Дмитриевском районе Курской области </w:t>
      </w:r>
      <w:r w:rsidRPr="009C7DD4">
        <w:t>мемориального комплекс</w:t>
      </w:r>
      <w:r>
        <w:t xml:space="preserve">а «Партизанская база». По итогам проделанной работы проинформировать Губернатора </w:t>
      </w:r>
      <w:r w:rsidRPr="00DD6EDB">
        <w:t>Курской области</w:t>
      </w:r>
      <w:r>
        <w:t xml:space="preserve"> в установленном порядке.</w:t>
      </w:r>
    </w:p>
    <w:p w:rsidR="0012140D" w:rsidRPr="00DD6EDB" w:rsidRDefault="0012140D" w:rsidP="0012140D">
      <w:pPr>
        <w:ind w:firstLine="709"/>
        <w:rPr>
          <w:b/>
        </w:rPr>
      </w:pPr>
      <w:r w:rsidRPr="00DD6EDB">
        <w:rPr>
          <w:b/>
        </w:rPr>
        <w:t>Срок: до 24.02.2022.</w:t>
      </w:r>
    </w:p>
    <w:p w:rsidR="0012140D" w:rsidRDefault="0012140D" w:rsidP="0012140D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445B51">
        <w:rPr>
          <w:rFonts w:eastAsia="Calibri"/>
          <w:b/>
        </w:rPr>
        <w:t>Об организации подвоза обучающихся общеобразовательных организаций Курской области школьными автобусами в 2021-2022 учебном году</w:t>
      </w:r>
    </w:p>
    <w:p w:rsidR="0012140D" w:rsidRDefault="0012140D" w:rsidP="0012140D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2140D" w:rsidRDefault="0012140D" w:rsidP="0012140D">
      <w:pPr>
        <w:ind w:firstLine="709"/>
      </w:pPr>
      <w:r w:rsidRPr="00C210C9">
        <w:t xml:space="preserve">1. Комитету образования и науки Курской области </w:t>
      </w:r>
      <w:r w:rsidRPr="00C210C9">
        <w:br/>
        <w:t xml:space="preserve">(Н.А. Пархоменко) </w:t>
      </w:r>
      <w:r>
        <w:t>продолжить работу по оказанию содействия муниципальным образованиям Курской области в обновлении парка школьных автобусов в 2022 году. О результатах проинформировать Губернатора Курской области в установленном порядке.</w:t>
      </w:r>
    </w:p>
    <w:p w:rsidR="0012140D" w:rsidRPr="004A0890" w:rsidRDefault="0012140D" w:rsidP="0012140D">
      <w:pPr>
        <w:ind w:firstLine="709"/>
        <w:rPr>
          <w:b/>
        </w:rPr>
      </w:pPr>
      <w:r w:rsidRPr="004A0890">
        <w:rPr>
          <w:b/>
        </w:rPr>
        <w:t>Срок: до 15.01.2023.</w:t>
      </w:r>
    </w:p>
    <w:p w:rsidR="0012140D" w:rsidRPr="00365152" w:rsidRDefault="0012140D" w:rsidP="0012140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365152">
        <w:rPr>
          <w:sz w:val="28"/>
          <w:szCs w:val="28"/>
        </w:rPr>
        <w:t>2. Рекомендовать главам муниципальных районов и городских округов Курской области:</w:t>
      </w:r>
    </w:p>
    <w:p w:rsidR="0012140D" w:rsidRPr="00365152" w:rsidRDefault="0012140D" w:rsidP="0012140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365152">
        <w:rPr>
          <w:sz w:val="28"/>
          <w:szCs w:val="28"/>
        </w:rPr>
        <w:t xml:space="preserve">обеспечить при организации перевозок обучающихся образовательных организаций строгое соблюдение Правил организованной </w:t>
      </w:r>
      <w:r w:rsidRPr="00365152">
        <w:rPr>
          <w:sz w:val="28"/>
          <w:szCs w:val="28"/>
        </w:rPr>
        <w:lastRenderedPageBreak/>
        <w:t>перевозки групп</w:t>
      </w:r>
      <w:r>
        <w:rPr>
          <w:sz w:val="28"/>
          <w:szCs w:val="28"/>
        </w:rPr>
        <w:t>ы</w:t>
      </w:r>
      <w:r w:rsidRPr="00365152">
        <w:rPr>
          <w:sz w:val="28"/>
          <w:szCs w:val="28"/>
        </w:rPr>
        <w:t xml:space="preserve"> детей автобусами,</w:t>
      </w:r>
      <w:r w:rsidRPr="00365152">
        <w:t xml:space="preserve"> </w:t>
      </w:r>
      <w:r w:rsidRPr="00365152">
        <w:rPr>
          <w:sz w:val="28"/>
          <w:szCs w:val="28"/>
        </w:rPr>
        <w:t>утвержденных постановлением Правительства Российской Федерации от 23</w:t>
      </w:r>
      <w:r>
        <w:rPr>
          <w:sz w:val="28"/>
          <w:szCs w:val="28"/>
        </w:rPr>
        <w:t xml:space="preserve"> сентября </w:t>
      </w:r>
      <w:r w:rsidRPr="00365152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365152">
        <w:rPr>
          <w:sz w:val="28"/>
          <w:szCs w:val="28"/>
        </w:rPr>
        <w:t xml:space="preserve"> № 1527;</w:t>
      </w:r>
    </w:p>
    <w:p w:rsidR="0012140D" w:rsidRPr="00365152" w:rsidRDefault="0012140D" w:rsidP="0012140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365152">
        <w:rPr>
          <w:sz w:val="28"/>
          <w:szCs w:val="28"/>
        </w:rPr>
        <w:t>в целях привлечения квалифицированных специалистов на должности водителей школьных автобусов для обеспечения безопасных условий осуществления подвоза обучающихся общеобразовательных организаций к месту обучения и обратно, а также сохранения жизни и здоровья обучающихся взять на контроль вопрос своевременной индексации заработной платы водителей школьных автобусов.</w:t>
      </w:r>
    </w:p>
    <w:p w:rsidR="0012140D" w:rsidRDefault="0012140D" w:rsidP="0012140D">
      <w:pPr>
        <w:pStyle w:val="a4"/>
        <w:tabs>
          <w:tab w:val="left" w:pos="142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Комитету </w:t>
      </w:r>
      <w:r w:rsidRPr="008C375B">
        <w:rPr>
          <w:sz w:val="28"/>
          <w:szCs w:val="28"/>
        </w:rPr>
        <w:t>транспорта и автомобильных дорог Курской области</w:t>
      </w:r>
      <w:r>
        <w:rPr>
          <w:sz w:val="28"/>
          <w:szCs w:val="28"/>
        </w:rPr>
        <w:t xml:space="preserve"> (С.В. Солдатенков) во взаимодействии с УГИБДД УМВД России по </w:t>
      </w:r>
      <w:r w:rsidRPr="008C375B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м</w:t>
      </w:r>
      <w:r w:rsidRPr="00A132E1">
        <w:rPr>
          <w:rFonts w:eastAsiaTheme="minorHAnsi"/>
          <w:sz w:val="28"/>
          <w:szCs w:val="28"/>
          <w:lang w:eastAsia="en-US"/>
        </w:rPr>
        <w:t>униципальным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A132E1">
        <w:rPr>
          <w:rFonts w:eastAsiaTheme="minorHAnsi"/>
          <w:sz w:val="28"/>
          <w:szCs w:val="28"/>
          <w:lang w:eastAsia="en-US"/>
        </w:rPr>
        <w:t xml:space="preserve"> образованиям</w:t>
      </w:r>
      <w:r>
        <w:rPr>
          <w:rFonts w:eastAsiaTheme="minorHAnsi"/>
          <w:sz w:val="28"/>
          <w:szCs w:val="28"/>
          <w:lang w:eastAsia="en-US"/>
        </w:rPr>
        <w:t>и</w:t>
      </w:r>
      <w:r w:rsidRPr="00A132E1">
        <w:rPr>
          <w:rFonts w:eastAsiaTheme="minorHAnsi"/>
          <w:sz w:val="28"/>
          <w:szCs w:val="28"/>
          <w:lang w:eastAsia="en-US"/>
        </w:rPr>
        <w:t xml:space="preserve"> Курской области </w:t>
      </w:r>
      <w:r>
        <w:rPr>
          <w:sz w:val="28"/>
          <w:szCs w:val="28"/>
        </w:rPr>
        <w:t xml:space="preserve">провести мониторинг наличия </w:t>
      </w:r>
      <w:r>
        <w:rPr>
          <w:rFonts w:eastAsiaTheme="minorHAnsi"/>
          <w:sz w:val="28"/>
          <w:szCs w:val="28"/>
          <w:lang w:eastAsia="en-US"/>
        </w:rPr>
        <w:t>в</w:t>
      </w:r>
      <w:r w:rsidRPr="00A132E1">
        <w:rPr>
          <w:rFonts w:eastAsiaTheme="minorHAnsi"/>
          <w:sz w:val="28"/>
          <w:szCs w:val="28"/>
          <w:lang w:eastAsia="en-US"/>
        </w:rPr>
        <w:t xml:space="preserve"> населенных пунктах</w:t>
      </w:r>
      <w:r w:rsidRPr="00E27C7C">
        <w:rPr>
          <w:rFonts w:eastAsiaTheme="minorHAnsi"/>
          <w:sz w:val="28"/>
          <w:szCs w:val="28"/>
          <w:lang w:eastAsia="en-US"/>
        </w:rPr>
        <w:t xml:space="preserve"> Курской области</w:t>
      </w:r>
      <w:r w:rsidRPr="00A132E1">
        <w:rPr>
          <w:rFonts w:eastAsiaTheme="minorHAnsi"/>
          <w:sz w:val="28"/>
          <w:szCs w:val="28"/>
          <w:lang w:eastAsia="en-US"/>
        </w:rPr>
        <w:t xml:space="preserve"> дорог с твердым покрытием</w:t>
      </w:r>
      <w:r>
        <w:rPr>
          <w:rFonts w:eastAsiaTheme="minorHAnsi"/>
          <w:sz w:val="28"/>
          <w:szCs w:val="28"/>
          <w:lang w:eastAsia="en-US"/>
        </w:rPr>
        <w:t xml:space="preserve"> в целях создания</w:t>
      </w:r>
      <w:r w:rsidRPr="00A132E1">
        <w:rPr>
          <w:rFonts w:eastAsiaTheme="minorHAnsi"/>
          <w:sz w:val="28"/>
          <w:szCs w:val="28"/>
          <w:lang w:eastAsia="en-US"/>
        </w:rPr>
        <w:t xml:space="preserve"> условий</w:t>
      </w:r>
      <w:r>
        <w:rPr>
          <w:rFonts w:eastAsiaTheme="minorHAnsi"/>
          <w:sz w:val="28"/>
          <w:szCs w:val="28"/>
          <w:lang w:eastAsia="en-US"/>
        </w:rPr>
        <w:t xml:space="preserve"> по</w:t>
      </w:r>
      <w:r w:rsidRPr="00A132E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организации</w:t>
      </w:r>
      <w:r w:rsidRPr="00A132E1">
        <w:rPr>
          <w:rFonts w:eastAsiaTheme="minorHAnsi"/>
          <w:sz w:val="28"/>
          <w:szCs w:val="28"/>
          <w:lang w:eastAsia="en-US"/>
        </w:rPr>
        <w:t xml:space="preserve"> подвоз</w:t>
      </w:r>
      <w:r>
        <w:rPr>
          <w:rFonts w:eastAsiaTheme="minorHAnsi"/>
          <w:sz w:val="28"/>
          <w:szCs w:val="28"/>
          <w:lang w:eastAsia="en-US"/>
        </w:rPr>
        <w:t>а</w:t>
      </w:r>
      <w:r w:rsidRPr="00A132E1">
        <w:rPr>
          <w:rFonts w:eastAsiaTheme="minorHAnsi"/>
          <w:sz w:val="28"/>
          <w:szCs w:val="28"/>
          <w:lang w:eastAsia="en-US"/>
        </w:rPr>
        <w:t xml:space="preserve"> об</w:t>
      </w:r>
      <w:r>
        <w:rPr>
          <w:rFonts w:eastAsiaTheme="minorHAnsi"/>
          <w:sz w:val="28"/>
          <w:szCs w:val="28"/>
          <w:lang w:eastAsia="en-US"/>
        </w:rPr>
        <w:t>учающихся школьными автобусами</w:t>
      </w:r>
      <w:r w:rsidRPr="00A132E1">
        <w:rPr>
          <w:rFonts w:eastAsiaTheme="minorHAnsi"/>
          <w:sz w:val="28"/>
          <w:szCs w:val="28"/>
          <w:lang w:eastAsia="en-US"/>
        </w:rPr>
        <w:t xml:space="preserve"> к месту обучения и обратно</w:t>
      </w:r>
      <w:r>
        <w:rPr>
          <w:rFonts w:eastAsiaTheme="minorHAnsi"/>
          <w:sz w:val="28"/>
          <w:szCs w:val="28"/>
          <w:lang w:eastAsia="en-US"/>
        </w:rPr>
        <w:t xml:space="preserve"> и последующего приведения маршрутов </w:t>
      </w:r>
      <w:r>
        <w:rPr>
          <w:sz w:val="28"/>
          <w:szCs w:val="28"/>
        </w:rPr>
        <w:t>«дом-</w:t>
      </w:r>
      <w:r w:rsidRPr="00EB5463">
        <w:rPr>
          <w:sz w:val="28"/>
          <w:szCs w:val="28"/>
        </w:rPr>
        <w:t>школа</w:t>
      </w:r>
      <w:r>
        <w:rPr>
          <w:sz w:val="28"/>
          <w:szCs w:val="28"/>
        </w:rPr>
        <w:t>-</w:t>
      </w:r>
      <w:r w:rsidRPr="00EB5463">
        <w:rPr>
          <w:sz w:val="28"/>
          <w:szCs w:val="28"/>
        </w:rPr>
        <w:t xml:space="preserve">дом» </w:t>
      </w:r>
      <w:r>
        <w:rPr>
          <w:sz w:val="28"/>
          <w:szCs w:val="28"/>
        </w:rPr>
        <w:t>в нормативное состояние</w:t>
      </w:r>
      <w:r>
        <w:rPr>
          <w:rFonts w:eastAsiaTheme="minorHAnsi"/>
          <w:sz w:val="28"/>
          <w:szCs w:val="28"/>
          <w:lang w:eastAsia="en-US"/>
        </w:rPr>
        <w:t xml:space="preserve">. О результатах проделанной работы проинформировать Губернатора </w:t>
      </w:r>
      <w:r w:rsidRPr="007A5BF2">
        <w:rPr>
          <w:rFonts w:eastAsiaTheme="minorHAnsi"/>
          <w:sz w:val="28"/>
          <w:szCs w:val="28"/>
          <w:lang w:eastAsia="en-US"/>
        </w:rPr>
        <w:t>Курской области</w:t>
      </w:r>
      <w:r>
        <w:rPr>
          <w:rFonts w:eastAsiaTheme="minorHAnsi"/>
          <w:sz w:val="28"/>
          <w:szCs w:val="28"/>
          <w:lang w:eastAsia="en-US"/>
        </w:rPr>
        <w:t xml:space="preserve"> в установленном порядке.</w:t>
      </w:r>
    </w:p>
    <w:p w:rsidR="0012140D" w:rsidRPr="007A5BF2" w:rsidRDefault="0012140D" w:rsidP="0012140D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7A5BF2">
        <w:rPr>
          <w:rFonts w:eastAsiaTheme="minorHAnsi"/>
          <w:b/>
          <w:sz w:val="28"/>
          <w:szCs w:val="28"/>
          <w:lang w:eastAsia="en-US"/>
        </w:rPr>
        <w:t>Срок: до 24.0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Pr="007A5BF2">
        <w:rPr>
          <w:rFonts w:eastAsiaTheme="minorHAnsi"/>
          <w:b/>
          <w:sz w:val="28"/>
          <w:szCs w:val="28"/>
          <w:lang w:eastAsia="en-US"/>
        </w:rPr>
        <w:t>.2022.</w:t>
      </w:r>
    </w:p>
    <w:p w:rsidR="0012140D" w:rsidRDefault="0012140D" w:rsidP="0012140D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A0429">
        <w:rPr>
          <w:b/>
        </w:rPr>
        <w:t>Об итогах работы управления ветеринарии Курской области за 2021 год и задачах на 2022 год</w:t>
      </w:r>
    </w:p>
    <w:p w:rsidR="0012140D" w:rsidRDefault="0012140D" w:rsidP="0012140D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2140D" w:rsidRPr="0049100A" w:rsidRDefault="0012140D" w:rsidP="0012140D">
      <w:pPr>
        <w:pStyle w:val="a4"/>
        <w:ind w:left="0" w:firstLine="709"/>
        <w:jc w:val="both"/>
        <w:rPr>
          <w:sz w:val="28"/>
          <w:szCs w:val="28"/>
        </w:rPr>
      </w:pPr>
      <w:r w:rsidRPr="0049100A">
        <w:rPr>
          <w:sz w:val="28"/>
          <w:szCs w:val="28"/>
        </w:rPr>
        <w:t>Управлению ветеринарии Курской области (О.И. Кошманов) обеспечить:</w:t>
      </w:r>
    </w:p>
    <w:p w:rsidR="0012140D" w:rsidRPr="0049100A" w:rsidRDefault="0012140D" w:rsidP="0012140D">
      <w:pPr>
        <w:ind w:firstLine="709"/>
      </w:pPr>
      <w:r w:rsidRPr="0049100A">
        <w:t>выполнение Плана диагностических исследований, ветеринарно-профилактических и противоэпизоотических мероприятий в хозяйствах всех форм собственности в 2022 году;</w:t>
      </w:r>
    </w:p>
    <w:p w:rsidR="0012140D" w:rsidRPr="0049100A" w:rsidRDefault="0012140D" w:rsidP="0012140D">
      <w:pPr>
        <w:ind w:firstLine="709"/>
      </w:pPr>
      <w:r w:rsidRPr="0049100A">
        <w:t>проведение лабораторного мониторинга по выявлению возможной циркуляции вируса африканской чумы свиней и вируса гриппа птиц;</w:t>
      </w:r>
    </w:p>
    <w:p w:rsidR="0012140D" w:rsidRPr="0049100A" w:rsidRDefault="0012140D" w:rsidP="0012140D">
      <w:pPr>
        <w:ind w:firstLine="709"/>
      </w:pPr>
      <w:r w:rsidRPr="0049100A">
        <w:t>участие в мероприятиях национального проекта «Экспорт АПК» в части аккредитации и расширения области аккредитации ОБУ «Курская областная ветеринарная лаборатория»;</w:t>
      </w:r>
    </w:p>
    <w:p w:rsidR="0012140D" w:rsidRDefault="0012140D" w:rsidP="0012140D">
      <w:pPr>
        <w:ind w:firstLine="709"/>
      </w:pPr>
      <w:r w:rsidRPr="0049100A">
        <w:t>внедрение электронной идентификации животных на территории области.</w:t>
      </w:r>
    </w:p>
    <w:p w:rsidR="0012140D" w:rsidRPr="0049100A" w:rsidRDefault="0012140D" w:rsidP="0012140D">
      <w:pPr>
        <w:ind w:firstLine="709"/>
      </w:pPr>
      <w:r>
        <w:t>О проделанной работе проинформировать Губернатора Курской области в установленном порядке.</w:t>
      </w:r>
    </w:p>
    <w:p w:rsidR="0012140D" w:rsidRDefault="0012140D" w:rsidP="0012140D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49100A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25</w:t>
      </w:r>
      <w:r w:rsidRPr="004910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49100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Pr="0049100A">
        <w:rPr>
          <w:b/>
          <w:sz w:val="28"/>
          <w:szCs w:val="28"/>
        </w:rPr>
        <w:t>.</w:t>
      </w:r>
    </w:p>
    <w:p w:rsidR="0012140D" w:rsidRDefault="0012140D" w:rsidP="0012140D">
      <w:pPr>
        <w:ind w:right="-86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0B0CAA">
        <w:rPr>
          <w:b/>
        </w:rPr>
        <w:t>О ходе выполнения муниципальными образованиями Курской области плана мероприятий («дорожной карты») по централизации бюджетного (бухгалтерского) учета и отчетности</w:t>
      </w:r>
    </w:p>
    <w:p w:rsidR="0012140D" w:rsidRDefault="0012140D" w:rsidP="0012140D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2140D" w:rsidRPr="00F3534F" w:rsidRDefault="0012140D" w:rsidP="0012140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</w:t>
      </w:r>
      <w:r w:rsidRPr="00F3534F">
        <w:rPr>
          <w:sz w:val="28"/>
          <w:szCs w:val="28"/>
        </w:rPr>
        <w:t xml:space="preserve">лавам муниципальных </w:t>
      </w:r>
      <w:r>
        <w:rPr>
          <w:sz w:val="28"/>
          <w:szCs w:val="28"/>
        </w:rPr>
        <w:t xml:space="preserve">районов и городских округов </w:t>
      </w:r>
      <w:r w:rsidRPr="007A2B8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  <w:r w:rsidRPr="00F3534F">
        <w:rPr>
          <w:sz w:val="28"/>
          <w:szCs w:val="28"/>
        </w:rPr>
        <w:t xml:space="preserve">в целях организации работы по передаче функций по ведению бюджетного (бухгалтерского) учета и формированию отчетности от органов местного самоуправления района, муниципальных учреждений и поселений, а также </w:t>
      </w:r>
      <w:r>
        <w:rPr>
          <w:sz w:val="28"/>
          <w:szCs w:val="28"/>
        </w:rPr>
        <w:t>для</w:t>
      </w:r>
      <w:r w:rsidRPr="00F3534F">
        <w:rPr>
          <w:sz w:val="28"/>
          <w:szCs w:val="28"/>
        </w:rPr>
        <w:t xml:space="preserve"> централизации отдельных бюджетных полномочий поселений </w:t>
      </w:r>
      <w:r>
        <w:rPr>
          <w:sz w:val="28"/>
          <w:szCs w:val="28"/>
        </w:rPr>
        <w:t>разработать план мероприятий («дорожную карту»</w:t>
      </w:r>
      <w:r w:rsidRPr="00F3534F">
        <w:rPr>
          <w:sz w:val="28"/>
          <w:szCs w:val="28"/>
        </w:rPr>
        <w:t xml:space="preserve">) </w:t>
      </w:r>
      <w:r w:rsidRPr="00770B7E">
        <w:rPr>
          <w:sz w:val="28"/>
          <w:szCs w:val="28"/>
        </w:rPr>
        <w:t xml:space="preserve">по централизации бюджетного (бухгалтерского) учета и </w:t>
      </w:r>
      <w:r w:rsidRPr="00F37432">
        <w:rPr>
          <w:sz w:val="28"/>
          <w:szCs w:val="28"/>
        </w:rPr>
        <w:t>формированию бюджетной (бухг</w:t>
      </w:r>
      <w:r>
        <w:rPr>
          <w:sz w:val="28"/>
          <w:szCs w:val="28"/>
        </w:rPr>
        <w:t xml:space="preserve">алтерской) </w:t>
      </w:r>
      <w:r w:rsidRPr="00770B7E">
        <w:rPr>
          <w:sz w:val="28"/>
          <w:szCs w:val="28"/>
        </w:rPr>
        <w:t>отчетности</w:t>
      </w:r>
      <w:r w:rsidRPr="00F3534F">
        <w:rPr>
          <w:sz w:val="28"/>
          <w:szCs w:val="28"/>
        </w:rPr>
        <w:t xml:space="preserve"> на уровне муниципального района.</w:t>
      </w:r>
      <w:r>
        <w:rPr>
          <w:sz w:val="28"/>
          <w:szCs w:val="28"/>
        </w:rPr>
        <w:t xml:space="preserve"> О </w:t>
      </w:r>
      <w:r w:rsidRPr="00F3534F">
        <w:rPr>
          <w:sz w:val="28"/>
          <w:szCs w:val="28"/>
        </w:rPr>
        <w:t>результатах прои</w:t>
      </w:r>
      <w:r>
        <w:rPr>
          <w:sz w:val="28"/>
          <w:szCs w:val="28"/>
        </w:rPr>
        <w:t xml:space="preserve">нформировать комитет финансов в </w:t>
      </w:r>
      <w:r w:rsidRPr="00F3534F">
        <w:rPr>
          <w:sz w:val="28"/>
          <w:szCs w:val="28"/>
        </w:rPr>
        <w:t>установленном порядке.</w:t>
      </w:r>
    </w:p>
    <w:p w:rsidR="00556714" w:rsidRPr="0012140D" w:rsidRDefault="0012140D" w:rsidP="0012140D">
      <w:pPr>
        <w:pStyle w:val="a4"/>
        <w:tabs>
          <w:tab w:val="left" w:pos="142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04.02.2022.</w:t>
      </w:r>
      <w:bookmarkStart w:id="0" w:name="_GoBack"/>
      <w:bookmarkEnd w:id="0"/>
    </w:p>
    <w:sectPr w:rsidR="00556714" w:rsidRPr="0012140D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36A5"/>
    <w:multiLevelType w:val="hybridMultilevel"/>
    <w:tmpl w:val="5BD0C71C"/>
    <w:lvl w:ilvl="0" w:tplc="34FC18E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54084"/>
    <w:multiLevelType w:val="hybridMultilevel"/>
    <w:tmpl w:val="2640CFB2"/>
    <w:lvl w:ilvl="0" w:tplc="34948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2140D"/>
    <w:rsid w:val="0015076A"/>
    <w:rsid w:val="00151B87"/>
    <w:rsid w:val="00235160"/>
    <w:rsid w:val="00556714"/>
    <w:rsid w:val="007C4518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12140D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12140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2022-01-31T11:20:00Z</dcterms:modified>
</cp:coreProperties>
</file>