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DB" w:rsidRPr="00BB03DB" w:rsidRDefault="00BB03DB" w:rsidP="00BB03DB">
      <w:pPr>
        <w:pStyle w:val="ConsPlusTitle"/>
        <w:rPr>
          <w:b w:val="0"/>
        </w:rPr>
      </w:pPr>
      <w:r w:rsidRPr="00BB03DB">
        <w:rPr>
          <w:b w:val="0"/>
          <w:sz w:val="20"/>
        </w:rPr>
        <w:t xml:space="preserve">Документ предоставлен </w:t>
      </w:r>
      <w:proofErr w:type="spellStart"/>
      <w:r w:rsidRPr="00BB03DB">
        <w:rPr>
          <w:b w:val="0"/>
          <w:sz w:val="20"/>
        </w:rPr>
        <w:t>КонсультантПлюс</w:t>
      </w:r>
      <w:proofErr w:type="spellEnd"/>
    </w:p>
    <w:p w:rsidR="00BB03DB" w:rsidRDefault="00BB03DB">
      <w:pPr>
        <w:pStyle w:val="ConsPlusTitle"/>
        <w:jc w:val="center"/>
      </w:pPr>
    </w:p>
    <w:p w:rsidR="00D85BC9" w:rsidRPr="00D85BC9" w:rsidRDefault="00D85BC9">
      <w:pPr>
        <w:pStyle w:val="ConsPlusTitle"/>
        <w:jc w:val="center"/>
      </w:pPr>
      <w:r w:rsidRPr="00D85BC9">
        <w:t>КУРСКАЯ ОБЛАСТЬ</w:t>
      </w:r>
    </w:p>
    <w:p w:rsidR="00D85BC9" w:rsidRPr="00D85BC9" w:rsidRDefault="00D85BC9">
      <w:pPr>
        <w:pStyle w:val="ConsPlusTitle"/>
        <w:jc w:val="center"/>
      </w:pPr>
    </w:p>
    <w:p w:rsidR="00D85BC9" w:rsidRPr="00D85BC9" w:rsidRDefault="00D85BC9">
      <w:pPr>
        <w:pStyle w:val="ConsPlusTitle"/>
        <w:jc w:val="center"/>
      </w:pPr>
      <w:r w:rsidRPr="00D85BC9">
        <w:t>ЗАКОН</w:t>
      </w:r>
    </w:p>
    <w:p w:rsidR="00D85BC9" w:rsidRPr="00D85BC9" w:rsidRDefault="00D85BC9">
      <w:pPr>
        <w:pStyle w:val="ConsPlusTitle"/>
        <w:jc w:val="center"/>
      </w:pPr>
    </w:p>
    <w:p w:rsidR="00D85BC9" w:rsidRPr="00D85BC9" w:rsidRDefault="00D85BC9">
      <w:pPr>
        <w:pStyle w:val="ConsPlusTitle"/>
        <w:jc w:val="center"/>
      </w:pPr>
      <w:r w:rsidRPr="00D85BC9">
        <w:t>О ПРОМЫШЛЕННОЙ ПОЛИТИКЕ В КУРСКОЙ ОБЛАСТИ</w:t>
      </w:r>
    </w:p>
    <w:p w:rsidR="00D85BC9" w:rsidRPr="00D85BC9" w:rsidRDefault="00D85BC9">
      <w:pPr>
        <w:pStyle w:val="ConsPlusTitle"/>
        <w:jc w:val="center"/>
      </w:pPr>
    </w:p>
    <w:p w:rsidR="00D85BC9" w:rsidRPr="00D85BC9" w:rsidRDefault="00D85BC9">
      <w:pPr>
        <w:pStyle w:val="ConsPlusTitle"/>
        <w:jc w:val="center"/>
      </w:pPr>
      <w:r w:rsidRPr="00D85BC9">
        <w:t>№</w:t>
      </w:r>
      <w:r>
        <w:t xml:space="preserve"> </w:t>
      </w:r>
      <w:r w:rsidRPr="00D85BC9">
        <w:t>108-ЗКО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jc w:val="right"/>
      </w:pPr>
      <w:proofErr w:type="gramStart"/>
      <w:r w:rsidRPr="00D85BC9">
        <w:t>Принят</w:t>
      </w:r>
      <w:proofErr w:type="gramEnd"/>
    </w:p>
    <w:p w:rsidR="00D85BC9" w:rsidRPr="00D85BC9" w:rsidRDefault="00D85BC9">
      <w:pPr>
        <w:pStyle w:val="ConsPlusNormal"/>
        <w:jc w:val="right"/>
      </w:pPr>
      <w:r w:rsidRPr="00D85BC9">
        <w:t>Курской областной Думой</w:t>
      </w:r>
    </w:p>
    <w:p w:rsidR="00D85BC9" w:rsidRPr="00D85BC9" w:rsidRDefault="00D85BC9">
      <w:pPr>
        <w:pStyle w:val="ConsPlusNormal"/>
        <w:jc w:val="right"/>
      </w:pPr>
      <w:r w:rsidRPr="00D85BC9">
        <w:t>12 декабря 2016 года</w:t>
      </w:r>
    </w:p>
    <w:p w:rsidR="00D85BC9" w:rsidRPr="00D85BC9" w:rsidRDefault="00D85BC9">
      <w:pPr>
        <w:pStyle w:val="ConsPlusNormal"/>
        <w:spacing w:after="1"/>
      </w:pPr>
    </w:p>
    <w:p w:rsidR="00D85BC9" w:rsidRPr="00D85BC9" w:rsidRDefault="00D85BC9">
      <w:pPr>
        <w:pStyle w:val="ConsPlusNormal"/>
        <w:jc w:val="right"/>
      </w:pPr>
    </w:p>
    <w:p w:rsidR="00D85BC9" w:rsidRPr="00D85BC9" w:rsidRDefault="00D85BC9" w:rsidP="00D85BC9">
      <w:pPr>
        <w:pStyle w:val="ConsPlusNormal"/>
        <w:jc w:val="center"/>
      </w:pPr>
      <w:r w:rsidRPr="00D85BC9">
        <w:t>Список изменяющих документов</w:t>
      </w:r>
    </w:p>
    <w:p w:rsidR="00D85BC9" w:rsidRPr="00D85BC9" w:rsidRDefault="00D85BC9" w:rsidP="00D85BC9">
      <w:pPr>
        <w:pStyle w:val="ConsPlusNormal"/>
        <w:jc w:val="center"/>
      </w:pPr>
      <w:proofErr w:type="gramStart"/>
      <w:r w:rsidRPr="00D85BC9">
        <w:t>(в ред. Законов Курской области</w:t>
      </w:r>
      <w:proofErr w:type="gramEnd"/>
    </w:p>
    <w:p w:rsidR="00D85BC9" w:rsidRPr="00D85BC9" w:rsidRDefault="00D85BC9" w:rsidP="00D85BC9">
      <w:pPr>
        <w:pStyle w:val="ConsPlusNormal"/>
        <w:jc w:val="center"/>
      </w:pPr>
      <w:r w:rsidRPr="00D85BC9">
        <w:t xml:space="preserve">от 07.03.2019 </w:t>
      </w:r>
      <w:r>
        <w:t>№</w:t>
      </w:r>
      <w:r w:rsidRPr="00D85BC9">
        <w:t xml:space="preserve"> 20-ЗКО, от 22.11.2022 </w:t>
      </w:r>
      <w:r>
        <w:t>№</w:t>
      </w:r>
      <w:r w:rsidRPr="00D85BC9">
        <w:t xml:space="preserve"> 119-ЗКО)</w:t>
      </w:r>
    </w:p>
    <w:p w:rsidR="00D85BC9" w:rsidRPr="00D85BC9" w:rsidRDefault="00D85BC9" w:rsidP="00D85BC9">
      <w:pPr>
        <w:pStyle w:val="ConsPlusNormal"/>
        <w:jc w:val="center"/>
      </w:pPr>
    </w:p>
    <w:p w:rsidR="00D85BC9" w:rsidRPr="00D85BC9" w:rsidRDefault="00D85BC9">
      <w:pPr>
        <w:pStyle w:val="ConsPlusNormal"/>
        <w:jc w:val="right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1. Предмет регулирования настоящего Закона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 xml:space="preserve">Настоящий Закон в соответствии с Федеральным законом от 31 декабря 2014 года </w:t>
      </w:r>
      <w:r>
        <w:t>№</w:t>
      </w:r>
      <w:r w:rsidRPr="00D85BC9">
        <w:t xml:space="preserve"> 488-ФЗ "О промышленной политике в Российской Федерации" разграничивает между органами государственной власти Курской области установленные им полномочия органов государственной власти субъектов Российской Федерации, устанавливает меры стимулирования в сфере промышленности, осуществляемые за счет средств областного бюджета.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2. Полномочия Курской областной Думы в сфере промышленной политики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К полномочиям Курской областной Думы в сфере промышленной политики относится: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1) принятие законов Курской области, устанавливающих меры стимулирования деятельности в сфере промышленности, осуществляемые за счет средств областного бюджета;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осуществление иных предусмотренных федеральными законами полномочий в сфере промышленной политики.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3. Полномочия Правительства Курской области в сфере промышленной политики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Закона Курской области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К полномочиям Правительства Курской области в сфере промышленной политики относится: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Закона Курской области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proofErr w:type="gramStart"/>
      <w:r w:rsidRPr="00D85BC9">
        <w:t>1) разработка и реализация региональных научно-технических и инновационных программ и проектов, в том числе научными организациями субъектов Российской Федерации, осуществляемые за счет средств областного бюджета;</w:t>
      </w:r>
      <w:proofErr w:type="gramEnd"/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установление дополнительных требований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Курской области и средств областного бюджета;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Закона Курской области от 07.03.2019 </w:t>
      </w:r>
      <w:r>
        <w:t>№</w:t>
      </w:r>
      <w:r w:rsidRPr="00D85BC9">
        <w:t xml:space="preserve"> 20-ЗКО)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3) утверждение порядка заключения Курской областью специального инвестиционного контракта;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4) установление </w:t>
      </w:r>
      <w:proofErr w:type="gramStart"/>
      <w:r w:rsidRPr="00D85BC9">
        <w:t>порядка применения мер стимулирования деятельности</w:t>
      </w:r>
      <w:proofErr w:type="gramEnd"/>
      <w:r w:rsidRPr="00D85BC9">
        <w:t xml:space="preserve"> в сфере промышленности, установленных настоящим Законом,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4.1) установление </w:t>
      </w:r>
      <w:proofErr w:type="gramStart"/>
      <w:r w:rsidRPr="00D85BC9">
        <w:t>порядка применения мер стимулирования деятельности</w:t>
      </w:r>
      <w:proofErr w:type="gramEnd"/>
      <w:r w:rsidRPr="00D85BC9">
        <w:t xml:space="preserve"> в сфере промышленности, установленных настоящим Законом, к управляющей компании промышленного технопарка и к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технопарка;</w:t>
      </w:r>
    </w:p>
    <w:p w:rsidR="00D85BC9" w:rsidRPr="00D85BC9" w:rsidRDefault="00D85BC9">
      <w:pPr>
        <w:pStyle w:val="ConsPlusNormal"/>
        <w:jc w:val="both"/>
      </w:pPr>
      <w:r w:rsidRPr="00D85BC9">
        <w:t xml:space="preserve">(п. 4.1 </w:t>
      </w:r>
      <w:proofErr w:type="gramStart"/>
      <w:r w:rsidRPr="00D85BC9">
        <w:t>введен</w:t>
      </w:r>
      <w:proofErr w:type="gramEnd"/>
      <w:r w:rsidRPr="00D85BC9">
        <w:t xml:space="preserve"> Законом Курской области от 07.03.2019 </w:t>
      </w:r>
      <w:r>
        <w:t>№</w:t>
      </w:r>
      <w:r w:rsidRPr="00D85BC9">
        <w:t xml:space="preserve"> 20-ЗКО)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5) установление </w:t>
      </w:r>
      <w:proofErr w:type="gramStart"/>
      <w:r w:rsidRPr="00D85BC9">
        <w:t>порядка применения мер стимулирования деятельности</w:t>
      </w:r>
      <w:proofErr w:type="gramEnd"/>
      <w:r w:rsidRPr="00D85BC9">
        <w:t xml:space="preserve"> в сфере промышленности, установленных настоящим Законом, в отношении промышленных кластеров;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6) создание от имени Курской области государственного фонда развития промышленности Курской области;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7) осуществление иных предусмотренных федеральными законами полномочий в сфере промышленной политики.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4. Полномочия органа исполнительной власти Курской области, осуществляющего полномочия по реализации промышленной политики 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К полномочиям органа исполнительной власти Курской области, осуществляющего полномочия по реализации промышленной политики в Курской области, относится: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Курской области;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содействие развитию межрегионального и международного сотрудничества субъектов деятельности в сфере промышленности;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3) осуществление иных предусмотренных федеральными законами полномочий в сфере промышленной политики.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5. Меры стимулирования деятельности в сфере промышленности 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К мерам стимулирования деятельности в сфере промышленности в Курской области, осуществляемым за счет средств областного бюджета, относится предоставление ее субъектам: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1) финансовой поддержки;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поддержки осуществляемой ими научно-технической и инновационной деятельности в сфере промышленности;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3) информационно-консультационной поддержки;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4) поддержки развития их кадрового потенциала;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5) поддержки осуществляемой ими внешнеэкономической деятельности.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6. Финансовая поддержка субъектов деятельности в сфере промышленности 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 xml:space="preserve">Финансовая поддержка субъектов деятельности в сфере промышленности в Курской области за счет средств областного бюджета осуществляется с учетом особенностей, установленных Федеральным законом от 31 декабря 2014 года </w:t>
      </w:r>
      <w:r>
        <w:t>№</w:t>
      </w:r>
      <w:r w:rsidRPr="00D85BC9">
        <w:t xml:space="preserve"> 488-ФЗ "О промышленной политике в Российской Федерации", другими федеральными законами, и с учетом состояния отдельных отраслей промышленности путем: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lastRenderedPageBreak/>
        <w:t>1) предоставления в соответствии с законодательством о налогах и сборах и бюджетным законодательством Российской Федерации и Курской области налоговых льгот, инвестиционных налоговых кредитов, государственных гарантий Курской области;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2) предоставления субсидий из областного бюджета в соответствии с бюджетным законодательством Российской Федерации с учетом особенностей, установленных пунктом 3 статьи 78 Бюджетного кодекса Российской Федерации, Федеральным законом от 31 декабря 2014 года </w:t>
      </w:r>
      <w:r>
        <w:t>№</w:t>
      </w:r>
      <w:r w:rsidRPr="00D85BC9">
        <w:t xml:space="preserve"> 488-ФЗ "О промышленной политике в Российской Федерации".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7. Поддержка научно-технической и инновационной деятельности в сфере промышленности 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Поддержка научно-технической и инновационной деятельности в сфере промышленности в Курской области осуществляется путем: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1) стимулирования спроса на инновационную продукцию, в том числе посредством нормирования в сфере закупок товаров, работ, услуг для государственных нужд;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8. Информационно-консультационная поддержка субъектов деятельности в сфере промышленности 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Информационно-консультационная поддержка субъектов деятельности в сфере промышленности в Курской области осуществляется в виде: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proofErr w:type="gramStart"/>
      <w:r w:rsidRPr="00D85BC9">
        <w:t>1) финансирования издания и (или) ведения каталогов, справочников, бюллетеней, баз данных, сайтов в информационно-телекоммуникационной сети "Интернет", содержащих экономическую, правовую, производственно-технологическую информацию, необходимую для производства промышленной продукции, и информацию в области маркетинга;</w:t>
      </w:r>
      <w:proofErr w:type="gramEnd"/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организации проведения выставок, ярмарок, конференций (в том числе международных) или содействия в их проведении;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3) размещения информационно-рекламных материалов или содействия в их размещении, за исключением материалов программ в области обороны страны и безопасности государства.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 xml:space="preserve">Статья 9. Поддержка субъектов деятельности в сфере промышленности </w:t>
      </w:r>
      <w:r w:rsidRPr="00D85BC9">
        <w:lastRenderedPageBreak/>
        <w:t>в Курской области в области развития кадрового потенциала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Поддержка субъектов деятельности в сфере промышленности в Курской области в области развития кадрового потенциала осуществляется в виде: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1) поддержки организаций,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финансовой, информационной и консультационной поддержки;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2) предоставления учебно-методического и научно-педагогического обеспечения субъектам деятельности в сфере промышленности.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10. Поддержка субъектов деятельности в сфере промышленности в Курской области в области внешнеэкономической деятельности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proofErr w:type="gramStart"/>
      <w:r w:rsidRPr="00D85BC9">
        <w:t>Поддержка субъектов деятельности в сфере промышленности в Курской области, осуществляющих экспорт произведенной на территории Российской Федерации промышленной продукции, осуществляется путем содействия в продвижении на рынки иностранных государств промышленной продукции, произведенной на территории Российской Федерации, на континентальном шельфе Российской Федерации, в исключительной экономической зоне Российской Федерации, и создания благоприятных условий для субъектов деятельности в сфере промышленности в Курской области, осуществляющих экспорт</w:t>
      </w:r>
      <w:proofErr w:type="gramEnd"/>
      <w:r w:rsidRPr="00D85BC9">
        <w:t xml:space="preserve"> произведенной на территории Российской Федерации промышленной продукции, в соответствии с таможенным законодательством Таможенного союза и законодательством Российской Федерации о таможенном деле, если это не противоречит международным обязательствам Российской Федерации.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11. Государственный фонд развития промышленности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 xml:space="preserve">1. </w:t>
      </w:r>
      <w:proofErr w:type="gramStart"/>
      <w:r w:rsidRPr="00D85BC9">
        <w:t xml:space="preserve">Финансовая поддержка, предусмотренная настоящим Законом, предоставляется субъектам деятельности в сфере промышленности в Курской области государственным фондом развития промышленности Курской области, созданным в соответствии с законодательством Российской Федерации о некоммерческих организациях с учетом особенностей, установленных Федеральным законом от 31 декабря 2014 года </w:t>
      </w:r>
      <w:r>
        <w:t>№</w:t>
      </w:r>
      <w:r w:rsidRPr="00D85BC9">
        <w:t xml:space="preserve"> 488-ФЗ "О промышленной политике в Российской Федерации".</w:t>
      </w:r>
      <w:proofErr w:type="gramEnd"/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2. Государственный фонд развития промышленности Курской области создается Правительством Курской области.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Закона Курской области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3. Государственный фонд развития промышленности Курской области </w:t>
      </w:r>
      <w:r w:rsidRPr="00D85BC9">
        <w:lastRenderedPageBreak/>
        <w:t>осуществляет финансовую поддержку субъектов деятельности в сфере промышленности в Курской области за счет средств областного бюджета, а также за счет иных не запрещенных законодательством Российской Федерации источников.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12. Поддержка индустриальных (промышленных) парков, промышленных технопарков и промышленных кластеров в Курской области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Закона Курской области от 07.03.2019 </w:t>
      </w:r>
      <w:r>
        <w:t>№</w:t>
      </w:r>
      <w:r w:rsidRPr="00D85BC9">
        <w:t xml:space="preserve"> 20-ЗКО)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 xml:space="preserve">1. </w:t>
      </w:r>
      <w:proofErr w:type="gramStart"/>
      <w:r w:rsidRPr="00D85BC9">
        <w:t>Применение мер стимулирования деятельности в сфере промышленности, установленных настоящим Законом,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парка, осуществляется в порядке, установленном Правительством Курской области, в случае соответствия индустриального (промышленного) парка и управляющей компании индустриального (промышленного) парка требованиям, установленным в соответствии с частью 1 статьи</w:t>
      </w:r>
      <w:proofErr w:type="gramEnd"/>
      <w:r w:rsidRPr="00D85BC9">
        <w:t xml:space="preserve"> 19 Федерального закона от 31 декабря 2014 года </w:t>
      </w:r>
      <w:r>
        <w:t>№</w:t>
      </w:r>
      <w:r w:rsidRPr="00D85BC9">
        <w:t xml:space="preserve"> 488-ФЗ "О промышленной политике в Российской Федерации", и дополнительным требованиям, установленным Правительством Курской области.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Законов Курской области от 07.03.2019 </w:t>
      </w:r>
      <w:r>
        <w:t>№</w:t>
      </w:r>
      <w:r w:rsidRPr="00D85BC9">
        <w:t xml:space="preserve"> 20-ЗКО,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1.1. </w:t>
      </w:r>
      <w:proofErr w:type="gramStart"/>
      <w:r w:rsidRPr="00D85BC9">
        <w:t>Применение мер стимулирования деятельности в сфере промышленности, установленных настоящим Законом, к управляющей компании промышленного технопарка и к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технопарка, осуществляется в порядке, установленном Правительством Курской области, в случае соответствия промышленного технопарка и управляющей компании промышленного технопарка требованиям, установленным в соответствии с частью 1 статьи 19.1</w:t>
      </w:r>
      <w:proofErr w:type="gramEnd"/>
      <w:r w:rsidRPr="00D85BC9">
        <w:t xml:space="preserve"> Федерального закона от 31 декабря 2014 года </w:t>
      </w:r>
      <w:r>
        <w:t>№</w:t>
      </w:r>
      <w:r w:rsidRPr="00D85BC9">
        <w:t xml:space="preserve"> 488-ФЗ "О промышленной политике в Российской Федерации", и дополнительным требованиям, установленным Правительством Курской области.</w:t>
      </w:r>
    </w:p>
    <w:p w:rsidR="00D85BC9" w:rsidRPr="00D85BC9" w:rsidRDefault="00D85BC9">
      <w:pPr>
        <w:pStyle w:val="ConsPlusNormal"/>
        <w:jc w:val="both"/>
      </w:pPr>
      <w:r w:rsidRPr="00D85BC9">
        <w:t xml:space="preserve">(часть 1.1 введена Законом Курской области от 07.03.2019 </w:t>
      </w:r>
      <w:r>
        <w:t>№</w:t>
      </w:r>
      <w:r w:rsidRPr="00D85BC9">
        <w:t xml:space="preserve"> 20-ЗКО; в ред. Закона Курской области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2. </w:t>
      </w:r>
      <w:proofErr w:type="gramStart"/>
      <w:r w:rsidRPr="00D85BC9">
        <w:t xml:space="preserve">Применение в отношении промышленных кластеров мер стимулирования деятельности в сфере промышленности, установленных настоящим Законом, осуществляется в порядке, установленном Правительством Курской области, в случае соответствия промышленного кластера и специализированной организации промышленного кластера требованиям, установленным в соответствии с частью 1 статьи 20 Федерального закона от 31 декабря 2014 года </w:t>
      </w:r>
      <w:r>
        <w:t>№</w:t>
      </w:r>
      <w:r w:rsidRPr="00D85BC9">
        <w:t xml:space="preserve"> 488-ФЗ "О промышленной политике в Российской Федерации", и </w:t>
      </w:r>
      <w:r w:rsidRPr="00D85BC9">
        <w:lastRenderedPageBreak/>
        <w:t>дополнительным требованиям, установленным Правительством Курской</w:t>
      </w:r>
      <w:proofErr w:type="gramEnd"/>
      <w:r w:rsidRPr="00D85BC9">
        <w:t xml:space="preserve"> области.</w:t>
      </w:r>
    </w:p>
    <w:p w:rsidR="00D85BC9" w:rsidRPr="00D85BC9" w:rsidRDefault="00D85BC9">
      <w:pPr>
        <w:pStyle w:val="ConsPlusNormal"/>
        <w:jc w:val="both"/>
      </w:pPr>
      <w:r w:rsidRPr="00D85BC9">
        <w:t xml:space="preserve">(в ред. Законов Курской области от 07.03.2019 </w:t>
      </w:r>
      <w:r>
        <w:t>№</w:t>
      </w:r>
      <w:r w:rsidRPr="00D85BC9">
        <w:t xml:space="preserve"> 20-ЗКО, от 22.11.2022 </w:t>
      </w:r>
      <w:r>
        <w:t>№</w:t>
      </w:r>
      <w:r w:rsidRPr="00D85BC9">
        <w:t xml:space="preserve"> 119-ЗКО)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 xml:space="preserve">Статья 13. Признание </w:t>
      </w:r>
      <w:proofErr w:type="gramStart"/>
      <w:r w:rsidRPr="00D85BC9">
        <w:t>утратившими</w:t>
      </w:r>
      <w:proofErr w:type="gramEnd"/>
      <w:r w:rsidRPr="00D85BC9">
        <w:t xml:space="preserve"> силу отдельных законодательных актов Курской области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Со дня вступления в силу настоящего Закона признать утратившими силу: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1) Закон Курской области от 23 декабря 2004 года </w:t>
      </w:r>
      <w:r>
        <w:t>№</w:t>
      </w:r>
      <w:r w:rsidRPr="00D85BC9">
        <w:t xml:space="preserve"> 93-ЗКО "О промышленной политике в Курской области" (газета "</w:t>
      </w:r>
      <w:proofErr w:type="gramStart"/>
      <w:r w:rsidRPr="00D85BC9">
        <w:t>Курская</w:t>
      </w:r>
      <w:proofErr w:type="gramEnd"/>
      <w:r w:rsidRPr="00D85BC9">
        <w:t xml:space="preserve"> правда" от 22 января 2005 года </w:t>
      </w:r>
      <w:r>
        <w:t>№</w:t>
      </w:r>
      <w:r w:rsidRPr="00D85BC9">
        <w:t xml:space="preserve"> 10 - 14);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2) Закон Курской области от 29 мая 2008 года </w:t>
      </w:r>
      <w:r>
        <w:t>№</w:t>
      </w:r>
      <w:r w:rsidRPr="00D85BC9">
        <w:t xml:space="preserve"> 27-ЗКО "О внесении изменений и дополнений в статью 9 Закона Курской области "О промышленной политике в Курской области" (газета "</w:t>
      </w:r>
      <w:proofErr w:type="gramStart"/>
      <w:r w:rsidRPr="00D85BC9">
        <w:t>Курская</w:t>
      </w:r>
      <w:proofErr w:type="gramEnd"/>
      <w:r w:rsidRPr="00D85BC9">
        <w:t xml:space="preserve"> правда" от 4 июня 2008 года </w:t>
      </w:r>
      <w:r>
        <w:t>№</w:t>
      </w:r>
      <w:r w:rsidRPr="00D85BC9">
        <w:t xml:space="preserve"> 79);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3) статью 4 Закона Курской области от 17 августа 2009 года </w:t>
      </w:r>
      <w:r>
        <w:t>№</w:t>
      </w:r>
      <w:r w:rsidRPr="00D85BC9">
        <w:t xml:space="preserve"> 54-ЗКО "О внесении изменений и дополнений в некоторые законодательные акты Курской области" (газета "</w:t>
      </w:r>
      <w:proofErr w:type="gramStart"/>
      <w:r w:rsidRPr="00D85BC9">
        <w:t>Курская</w:t>
      </w:r>
      <w:proofErr w:type="gramEnd"/>
      <w:r w:rsidRPr="00D85BC9">
        <w:t xml:space="preserve"> правда" от 26 августа 2009 года </w:t>
      </w:r>
      <w:r>
        <w:t>№</w:t>
      </w:r>
      <w:r w:rsidRPr="00D85BC9">
        <w:t xml:space="preserve"> 186 - 187);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 xml:space="preserve">4) Закон Курской области от 20 ноября 2009 года </w:t>
      </w:r>
      <w:r>
        <w:t>№</w:t>
      </w:r>
      <w:r w:rsidRPr="00D85BC9">
        <w:t xml:space="preserve"> 82-ЗКО "О внесении изменений и дополнений в статью 4 Закона Курской области "О промышленной политике в Курской области" (газета "</w:t>
      </w:r>
      <w:proofErr w:type="gramStart"/>
      <w:r w:rsidRPr="00D85BC9">
        <w:t>Курская</w:t>
      </w:r>
      <w:proofErr w:type="gramEnd"/>
      <w:r w:rsidRPr="00D85BC9">
        <w:t xml:space="preserve"> правда" от 25 ноября 2009 года </w:t>
      </w:r>
      <w:r>
        <w:t>№</w:t>
      </w:r>
      <w:r w:rsidRPr="00D85BC9">
        <w:t xml:space="preserve"> 256 - 258).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Title"/>
        <w:ind w:firstLine="540"/>
        <w:jc w:val="both"/>
        <w:outlineLvl w:val="0"/>
      </w:pPr>
      <w:r w:rsidRPr="00D85BC9">
        <w:t>Статья 14. Вступление в силу настоящего Закона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ind w:firstLine="540"/>
        <w:jc w:val="both"/>
      </w:pPr>
      <w:r w:rsidRPr="00D85BC9">
        <w:t>Настоящий Закон вступает в силу после его официального опубликования.</w:t>
      </w:r>
    </w:p>
    <w:p w:rsidR="00D85BC9" w:rsidRPr="00D85BC9" w:rsidRDefault="00D85BC9">
      <w:pPr>
        <w:pStyle w:val="ConsPlusNormal"/>
        <w:ind w:firstLine="540"/>
        <w:jc w:val="both"/>
      </w:pPr>
    </w:p>
    <w:p w:rsidR="00D85BC9" w:rsidRPr="00D85BC9" w:rsidRDefault="00D85BC9">
      <w:pPr>
        <w:pStyle w:val="ConsPlusNormal"/>
        <w:jc w:val="right"/>
      </w:pPr>
      <w:r w:rsidRPr="00D85BC9">
        <w:t>Губернатор</w:t>
      </w:r>
    </w:p>
    <w:p w:rsidR="00D85BC9" w:rsidRPr="00D85BC9" w:rsidRDefault="00D85BC9">
      <w:pPr>
        <w:pStyle w:val="ConsPlusNormal"/>
        <w:jc w:val="right"/>
      </w:pPr>
      <w:r w:rsidRPr="00D85BC9">
        <w:t>Курской области</w:t>
      </w:r>
    </w:p>
    <w:p w:rsidR="00D85BC9" w:rsidRPr="00D85BC9" w:rsidRDefault="00D85BC9">
      <w:pPr>
        <w:pStyle w:val="ConsPlusNormal"/>
        <w:jc w:val="right"/>
      </w:pPr>
      <w:r w:rsidRPr="00D85BC9">
        <w:t>А.Н.МИХАЙЛОВ</w:t>
      </w:r>
    </w:p>
    <w:p w:rsidR="00D85BC9" w:rsidRPr="00D85BC9" w:rsidRDefault="00D85BC9">
      <w:pPr>
        <w:pStyle w:val="ConsPlusNormal"/>
        <w:ind w:firstLine="540"/>
        <w:jc w:val="both"/>
      </w:pPr>
      <w:r w:rsidRPr="00D85BC9">
        <w:t>г. Курск</w:t>
      </w:r>
    </w:p>
    <w:p w:rsidR="00D85BC9" w:rsidRPr="00D85BC9" w:rsidRDefault="00D85BC9">
      <w:pPr>
        <w:pStyle w:val="ConsPlusNormal"/>
        <w:spacing w:before="280"/>
        <w:ind w:firstLine="540"/>
        <w:jc w:val="both"/>
      </w:pPr>
      <w:r w:rsidRPr="00D85BC9">
        <w:t>16 декабря 2016 г.</w:t>
      </w:r>
    </w:p>
    <w:p w:rsidR="00D85BC9" w:rsidRPr="00D85BC9" w:rsidRDefault="00D85BC9" w:rsidP="00D85BC9">
      <w:pPr>
        <w:pStyle w:val="ConsPlusNormal"/>
        <w:spacing w:before="280"/>
        <w:ind w:firstLine="540"/>
        <w:jc w:val="both"/>
        <w:rPr>
          <w:sz w:val="2"/>
          <w:szCs w:val="2"/>
        </w:rPr>
      </w:pPr>
      <w:r>
        <w:t>№</w:t>
      </w:r>
      <w:r w:rsidRPr="00D85BC9">
        <w:t xml:space="preserve"> 108 - ЗКО</w:t>
      </w:r>
    </w:p>
    <w:p w:rsidR="0031052A" w:rsidRPr="00D85BC9" w:rsidRDefault="0031052A"/>
    <w:sectPr w:rsidR="0031052A" w:rsidRPr="00D85BC9" w:rsidSect="00534712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5BC9"/>
    <w:rsid w:val="0031052A"/>
    <w:rsid w:val="007B2FFD"/>
    <w:rsid w:val="008F69FE"/>
    <w:rsid w:val="009D7DFF"/>
    <w:rsid w:val="00BB03DB"/>
    <w:rsid w:val="00D8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BC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85BC9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D85BC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1992</Words>
  <Characters>11358</Characters>
  <Application>Microsoft Office Word</Application>
  <DocSecurity>0</DocSecurity>
  <Lines>94</Lines>
  <Paragraphs>26</Paragraphs>
  <ScaleCrop>false</ScaleCrop>
  <Company>kp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2023-01-11T06:58:00Z</dcterms:created>
  <dcterms:modified xsi:type="dcterms:W3CDTF">2023-01-11T07:12:00Z</dcterms:modified>
</cp:coreProperties>
</file>