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54" w:rsidRPr="00805D8A" w:rsidRDefault="00F77454" w:rsidP="00805D8A">
      <w:pPr>
        <w:pStyle w:val="headertext"/>
        <w:spacing w:before="0" w:beforeAutospacing="0" w:after="0" w:afterAutospacing="0"/>
        <w:ind w:firstLine="709"/>
        <w:contextualSpacing/>
        <w:jc w:val="center"/>
      </w:pPr>
      <w:r w:rsidRPr="00805D8A">
        <w:t>ЗАКОН КУРСКОЙ ОБЛАСТИ</w:t>
      </w:r>
    </w:p>
    <w:p w:rsidR="00F77454" w:rsidRPr="00805D8A" w:rsidRDefault="00F77454" w:rsidP="00805D8A">
      <w:pPr>
        <w:pStyle w:val="headertext"/>
        <w:spacing w:before="0" w:beforeAutospacing="0" w:after="0" w:afterAutospacing="0"/>
        <w:ind w:firstLine="709"/>
        <w:contextualSpacing/>
        <w:jc w:val="center"/>
      </w:pPr>
      <w:r w:rsidRPr="00805D8A">
        <w:t>от 15 сентября 2010 года N 76-ЗКО</w:t>
      </w:r>
    </w:p>
    <w:p w:rsidR="00F77454" w:rsidRPr="000136DC" w:rsidRDefault="00F77454" w:rsidP="00805D8A">
      <w:pPr>
        <w:pStyle w:val="headertext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0136DC">
        <w:rPr>
          <w:b/>
        </w:rPr>
        <w:t xml:space="preserve">О </w:t>
      </w:r>
      <w:proofErr w:type="gramStart"/>
      <w:r w:rsidRPr="000136DC">
        <w:rPr>
          <w:b/>
        </w:rPr>
        <w:t>СОГЛАШЕНИЯХ</w:t>
      </w:r>
      <w:proofErr w:type="gramEnd"/>
      <w:r w:rsidRPr="000136DC">
        <w:rPr>
          <w:b/>
        </w:rPr>
        <w:t xml:space="preserve"> ОБ ОСУЩЕСТВЛЕНИИ МЕЖДУНАРОДНЫХ И ВНЕШНЕЭКОНОМИЧЕСКИХ СВЯЗЕЙ КУРСКОЙ ОБЛАСТИ</w:t>
      </w:r>
    </w:p>
    <w:p w:rsidR="00F77454" w:rsidRPr="00805D8A" w:rsidRDefault="00F77454" w:rsidP="00805D8A">
      <w:pPr>
        <w:pStyle w:val="formattext"/>
        <w:spacing w:before="0" w:beforeAutospacing="0" w:after="0" w:afterAutospacing="0"/>
        <w:ind w:firstLine="709"/>
        <w:contextualSpacing/>
        <w:jc w:val="center"/>
      </w:pPr>
      <w:r w:rsidRPr="00805D8A">
        <w:t xml:space="preserve">(в редакции </w:t>
      </w:r>
      <w:hyperlink r:id="rId6" w:history="1">
        <w:r w:rsidRPr="00805D8A">
          <w:rPr>
            <w:rStyle w:val="a3"/>
            <w:color w:val="auto"/>
          </w:rPr>
          <w:t>Законов Курской области от 22.11.2010 N 92-ЗКО</w:t>
        </w:r>
      </w:hyperlink>
      <w:r w:rsidRPr="00805D8A">
        <w:t xml:space="preserve">, </w:t>
      </w:r>
      <w:hyperlink r:id="rId7" w:history="1">
        <w:r w:rsidRPr="00805D8A">
          <w:rPr>
            <w:rStyle w:val="a3"/>
            <w:color w:val="auto"/>
          </w:rPr>
          <w:t>от 28.11.2012 N 109-ЗКО</w:t>
        </w:r>
      </w:hyperlink>
      <w:r w:rsidRPr="00805D8A">
        <w:t xml:space="preserve">, </w:t>
      </w:r>
      <w:hyperlink r:id="rId8" w:history="1">
        <w:r w:rsidRPr="00805D8A">
          <w:rPr>
            <w:rStyle w:val="a3"/>
            <w:color w:val="auto"/>
          </w:rPr>
          <w:t>от 17.07.2013 N 57-ЗКО</w:t>
        </w:r>
      </w:hyperlink>
      <w:r w:rsidRPr="00805D8A">
        <w:t xml:space="preserve">, </w:t>
      </w:r>
      <w:hyperlink r:id="rId9" w:history="1">
        <w:r w:rsidRPr="00805D8A">
          <w:rPr>
            <w:rStyle w:val="a3"/>
            <w:color w:val="auto"/>
          </w:rPr>
          <w:t>от 25.04.2016 N 26-ЗКО</w:t>
        </w:r>
      </w:hyperlink>
      <w:r w:rsidRPr="00805D8A">
        <w:t>)</w:t>
      </w:r>
    </w:p>
    <w:p w:rsidR="00F77454" w:rsidRPr="004D4B6B" w:rsidRDefault="00F77454" w:rsidP="004D4B6B">
      <w:pPr>
        <w:pStyle w:val="formattext"/>
        <w:spacing w:before="0" w:beforeAutospacing="0" w:after="0" w:afterAutospacing="0"/>
        <w:ind w:firstLine="709"/>
        <w:contextualSpacing/>
        <w:rPr>
          <w:b/>
        </w:rPr>
      </w:pPr>
      <w:proofErr w:type="gramStart"/>
      <w:r w:rsidRPr="00805D8A">
        <w:t>Принят</w:t>
      </w:r>
      <w:proofErr w:type="gramEnd"/>
      <w:r w:rsidRPr="00805D8A">
        <w:br/>
        <w:t>Курской областной Думой</w:t>
      </w:r>
      <w:r w:rsidRPr="00805D8A">
        <w:br/>
        <w:t xml:space="preserve">9 сентября 2010 года </w:t>
      </w:r>
      <w:r w:rsidRPr="00805D8A">
        <w:br/>
      </w:r>
      <w:r w:rsidRPr="00805D8A">
        <w:br/>
      </w:r>
      <w:r w:rsidRPr="004D4B6B">
        <w:rPr>
          <w:b/>
        </w:rPr>
        <w:t>Статья 1. Предмет регулирования и сфера применения настоящего Закона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 xml:space="preserve">1. </w:t>
      </w:r>
      <w:proofErr w:type="gramStart"/>
      <w:r w:rsidRPr="00805D8A">
        <w:t xml:space="preserve">Настоящий Закон в соответствии с </w:t>
      </w:r>
      <w:hyperlink r:id="rId10" w:history="1">
        <w:r w:rsidRPr="00805D8A">
          <w:rPr>
            <w:rStyle w:val="a3"/>
            <w:color w:val="auto"/>
          </w:rPr>
          <w:t>Конституцией Российской Федерации</w:t>
        </w:r>
      </w:hyperlink>
      <w:r w:rsidRPr="00805D8A">
        <w:t xml:space="preserve">, </w:t>
      </w:r>
      <w:hyperlink r:id="rId11" w:history="1">
        <w:r w:rsidRPr="00805D8A">
          <w:rPr>
            <w:rStyle w:val="a3"/>
            <w:color w:val="auto"/>
          </w:rPr>
          <w:t>Федеральным законом от 4 января 1999 года N 4-ФЗ "О координации международных и внешнеэкономических связей субъектов Российской Федерации"</w:t>
        </w:r>
      </w:hyperlink>
      <w:r w:rsidRPr="00805D8A">
        <w:t>, иными федеральными законами и нормативными правовыми актами Российской Федерации, Уставом Курской области определяет процедуру заключения, утверждения, опубликования, приостановления и расторжения соглашений об осуществлении международных и внешнеэкономических связей органов государственной власти Курской области (далее - соглашения</w:t>
      </w:r>
      <w:proofErr w:type="gramEnd"/>
      <w:r w:rsidRPr="00805D8A">
        <w:t xml:space="preserve">), порядок исполнения и осуществления </w:t>
      </w:r>
      <w:proofErr w:type="gramStart"/>
      <w:r w:rsidRPr="00805D8A">
        <w:t>контроля за</w:t>
      </w:r>
      <w:proofErr w:type="gramEnd"/>
      <w:r w:rsidRPr="00805D8A">
        <w:t xml:space="preserve"> их исполнением, а также ведения реестра соглашений.</w:t>
      </w:r>
      <w:r w:rsidRPr="00805D8A">
        <w:br/>
      </w:r>
      <w:r w:rsidRPr="00805D8A">
        <w:br/>
        <w:t xml:space="preserve">2. Утратила силу. - </w:t>
      </w:r>
      <w:hyperlink r:id="rId12" w:history="1">
        <w:r w:rsidRPr="00805D8A">
          <w:rPr>
            <w:rStyle w:val="a3"/>
            <w:color w:val="auto"/>
          </w:rPr>
          <w:t>Закон Курской области от 17.07.2013 N 57-ЗКО</w:t>
        </w:r>
      </w:hyperlink>
      <w:r w:rsidRPr="00805D8A">
        <w:t>.</w:t>
      </w:r>
      <w:r w:rsidRPr="00805D8A">
        <w:br/>
      </w:r>
      <w:r w:rsidRPr="00805D8A">
        <w:br/>
        <w:t xml:space="preserve">3. </w:t>
      </w:r>
      <w:proofErr w:type="gramStart"/>
      <w:r w:rsidRPr="00805D8A">
        <w:t xml:space="preserve">В соответствии с федеральным законодательством соглашения, заключаемые органами государственной власти Курской области, не могут содержать положения, противоречащие </w:t>
      </w:r>
      <w:hyperlink r:id="rId13" w:history="1">
        <w:r w:rsidRPr="00805D8A">
          <w:rPr>
            <w:rStyle w:val="a3"/>
            <w:color w:val="auto"/>
          </w:rPr>
          <w:t>Конституции Российской Федерации</w:t>
        </w:r>
      </w:hyperlink>
      <w:r w:rsidRPr="00805D8A">
        <w:t>, общепризнанным принципам и нормам международного права, международным договорам Российской Федерации, федеральному законодательству, договорам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полномочий, а также положения, ущемляющие законные интересы другого субъекта</w:t>
      </w:r>
      <w:proofErr w:type="gramEnd"/>
      <w:r w:rsidRPr="00805D8A">
        <w:t xml:space="preserve"> Российской Федерации.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2. Субъекты соглашений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Соглашения могут заключаться в соответствии с федеральным законодательством об осуществлении международных и внешнеэкономических связей в торгово-экономической, научно-технической, экологической, гуманитарной, культурной и иных областях с субъектами иностранных федеративных государств, административно-территориальными образованиями иностранных государств, а также об участии в деятельности международных организаций в рамках органов, созданных специально для этой цели.</w:t>
      </w:r>
      <w:r w:rsidR="000136DC">
        <w:t xml:space="preserve"> </w:t>
      </w:r>
      <w:r w:rsidRPr="00805D8A">
        <w:br/>
      </w:r>
      <w:r w:rsidRPr="00805D8A">
        <w:br/>
        <w:t>2. В соответствии с федеральным законодательством с согласия Правительства Российской Федерации соглашения могут заключаться с органами государственной власти иностранных государств.</w:t>
      </w:r>
      <w:r w:rsidRPr="00805D8A">
        <w:br/>
      </w:r>
      <w:r w:rsidRPr="00805D8A">
        <w:br/>
        <w:t>3. Соглашения могут заключаться от имени Курской области, от имени Курской областной Думы, от имени Администрации Курской области.</w:t>
      </w:r>
      <w:r w:rsidRPr="00805D8A">
        <w:br/>
      </w:r>
      <w:r w:rsidRPr="00805D8A">
        <w:br/>
        <w:t>По согласованию с Губернатором Курской области соглашения могут также заключаться от имени органа исполнительной власти Курской области.</w:t>
      </w:r>
      <w:r w:rsidRPr="00805D8A">
        <w:br/>
      </w:r>
      <w:r w:rsidRPr="00805D8A">
        <w:br/>
        <w:t xml:space="preserve">4. </w:t>
      </w:r>
      <w:proofErr w:type="gramStart"/>
      <w:r w:rsidRPr="00805D8A">
        <w:t>Соглашения от имени Курской области заключаются, если:</w:t>
      </w:r>
      <w:r w:rsidRPr="00805D8A">
        <w:br/>
      </w:r>
      <w:r w:rsidRPr="00805D8A">
        <w:br/>
        <w:t>исполнение соглашения потребует изменения действующих или принятия новых законов Курской области;</w:t>
      </w:r>
      <w:r w:rsidRPr="00805D8A">
        <w:br/>
      </w:r>
      <w:r w:rsidRPr="00805D8A">
        <w:br/>
        <w:t xml:space="preserve">соглашение устанавливает основы отношений Курской области с субъектами иностранных федеративных государств, административно-территориальными образованиями иностранных </w:t>
      </w:r>
      <w:r w:rsidRPr="00805D8A">
        <w:lastRenderedPageBreak/>
        <w:t>государств для осуществления международных и внешнеэкономических связей, основы участия Курской области в деятельности международных организаций в рамках органов, созданных специально для этой цели.</w:t>
      </w:r>
      <w:r w:rsidRPr="00805D8A">
        <w:br/>
      </w:r>
      <w:r w:rsidRPr="00805D8A">
        <w:br/>
        <w:t>5.</w:t>
      </w:r>
      <w:proofErr w:type="gramEnd"/>
      <w:r w:rsidRPr="00805D8A">
        <w:t xml:space="preserve"> </w:t>
      </w:r>
      <w:proofErr w:type="gramStart"/>
      <w:r w:rsidRPr="00805D8A">
        <w:t>Курская областная Дума по вопросам, относящимся к ее ведению, и в пределах ее полномочий заключает соглашения об осуществлении международных и внешнеэкономических связей с законодательными (представительными) органами государственной власти субъектов иностранных федеративных государств, административно-территориальными образованиями иностранных государств, соглашения об участии в деятельности международных организаций в рамках органов, специально созданных для этой цели.</w:t>
      </w:r>
      <w:r w:rsidRPr="00805D8A">
        <w:br/>
      </w:r>
      <w:r w:rsidRPr="00805D8A">
        <w:br/>
        <w:t>6.</w:t>
      </w:r>
      <w:proofErr w:type="gramEnd"/>
      <w:r w:rsidRPr="00805D8A">
        <w:t xml:space="preserve"> </w:t>
      </w:r>
      <w:proofErr w:type="gramStart"/>
      <w:r w:rsidRPr="00805D8A">
        <w:t>Администрация Курской области, органы исполнительной власти Курской области по вопросам, относящимся к их ведению, и в пределах их полномочий заключают соглашения об осуществлении международных и внешнеэкономических связей с органами государственной власти иностранных государств с согласия Правительства Российской Федерации, с субъектами иностранных федеративных государств, административно-территориальными образованиями иностранных государств, соглашения об участии в деятельности международных организаций в рамках органов, специально созданных для</w:t>
      </w:r>
      <w:proofErr w:type="gramEnd"/>
      <w:r w:rsidRPr="00805D8A">
        <w:t xml:space="preserve"> этой цели.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3. Орган исполнительной власти Курской области, уполномоченный в сфере международных и внешнеэкономических связей Курской области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Губернатор Курской области определяет орган исполнительной власти Курской области, уполномоченный в сфере международных и внешнеэкономических связей Курской области (далее - уполномоченный орган).</w:t>
      </w:r>
      <w:r w:rsidRPr="00805D8A">
        <w:br/>
      </w:r>
      <w:r w:rsidRPr="00805D8A">
        <w:br/>
        <w:t>Уполномоченный орган осуществляет полномочия в сфере международных и внешнеэкономических связей, а также координацию деятельности органов исполнительной власти Курской области в указанной сфере.</w:t>
      </w:r>
      <w:r w:rsidRPr="00805D8A">
        <w:br/>
      </w:r>
      <w:r w:rsidRPr="00805D8A">
        <w:br/>
        <w:t>2. В целях реализации полномочий в сфере международных и внешнеэкономических связей Курской области уполномоченный орган получает (запрашивает) от органов местного самоуправления муниципальных образований Курской области сведения о проводимых мероприятиях в рамках исполнения соглашений о международных и внешнеэкономических связях, направляет им свои предложения и рекомендации.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4. Предложения о заключении соглашений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Предложения о заключении соглашений от имени Курской области согласовываются с Курской областной Думой, органами исполнительной власти Курской области, в компетенцию которых входят вопросы, являющиеся предметом соглашения, органами местного самоуправления Курской области, интересы которых затрагиваются соглашениями, и представляются Губернатору Курской области уполномоченным органом.</w:t>
      </w:r>
      <w:r w:rsidRPr="00805D8A">
        <w:br/>
      </w:r>
      <w:r w:rsidRPr="00805D8A">
        <w:br/>
        <w:t>2. Предложения о заключении соглашений от имени Курской областной Думы представляются депутатами, постоянными комитетами Курской областной Думы, депутатскими фракциями и другими депутатскими объединениями в Курской областной Думе на рассмотрение Председателю Курской областной Думы.</w:t>
      </w:r>
      <w:r w:rsidRPr="00805D8A">
        <w:br/>
      </w:r>
      <w:r w:rsidRPr="00805D8A">
        <w:br/>
        <w:t>3. Предложения о заключении соглашений от имени Администрации Курской области согласовываются с органами исполнительной власти Курской области, в компетенцию которых входят вопросы, являющиеся предметом соглашения, органами местного самоуправления Курской области, интересы которых затрагиваются соглашениями, и представляются Губернатору Курской области уполномоченным органом.</w:t>
      </w:r>
      <w:r w:rsidRPr="00805D8A">
        <w:br/>
      </w:r>
      <w:r w:rsidRPr="00805D8A">
        <w:br/>
        <w:t xml:space="preserve">4. Предложения о заключении соглашений от имени органов исполнительной власти Курской области </w:t>
      </w:r>
      <w:r w:rsidRPr="00805D8A">
        <w:lastRenderedPageBreak/>
        <w:t xml:space="preserve">по вопросам, входящим в их компетенцию, </w:t>
      </w:r>
      <w:proofErr w:type="gramStart"/>
      <w:r w:rsidRPr="00805D8A">
        <w:t>согласовываются с уполномоченным органом и представляются</w:t>
      </w:r>
      <w:proofErr w:type="gramEnd"/>
      <w:r w:rsidRPr="00805D8A">
        <w:t xml:space="preserve"> руководителями соответствующих органов исполнительной власти Курской области Губернатору Курской области.</w:t>
      </w:r>
      <w:r w:rsidRPr="00805D8A">
        <w:br/>
      </w:r>
      <w:r w:rsidRPr="00805D8A">
        <w:br/>
        <w:t>5. Проекты соглашений, затрагивающие вопросы, относящиеся к ведению органов местного самоуправления Курской области, направляются соответствующим органом государственной власти Курской области для согласования органам местного самоуправления указанных в настоящей части муниципальных образований Курской области с уведомлением о предельных сроках согласования, которые составляют не менее двух недель.</w:t>
      </w:r>
      <w:r w:rsidRPr="00805D8A">
        <w:br/>
      </w:r>
      <w:r w:rsidRPr="00805D8A">
        <w:br/>
        <w:t xml:space="preserve">6. </w:t>
      </w:r>
      <w:proofErr w:type="gramStart"/>
      <w:r w:rsidRPr="00805D8A">
        <w:t>Предложение о заключении соглашения должно содержать проект соглашения, обоснование целесообразности его заключения, заключение о соответствии проекта соглашения законодательству Российской Федерации и Курской области, перечень нормативных правовых актов Курской области, подлежащих отмене, изменению, дополнению, признанию утратившими силу, приостановлению, и предложения о разработке нормативно-правовых актов Курской области, которые необходимы для реализации данного соглашения, а для соглашений, заключаемых от имени Курской области, Администрации</w:t>
      </w:r>
      <w:proofErr w:type="gramEnd"/>
      <w:r w:rsidRPr="00805D8A">
        <w:t xml:space="preserve"> Курской области, органов исполнительной власти Курской области, - оценку возможных финансово-экономических и иных последствий заключения такого соглашения.</w:t>
      </w:r>
      <w:r w:rsidRPr="00805D8A">
        <w:br/>
      </w:r>
      <w:r w:rsidRPr="00805D8A">
        <w:br/>
        <w:t>7. Проекты соглашений подлежат направлению на согласование в федеральные органы исполнительной власти в соответствии с федеральным законодательством.</w:t>
      </w:r>
      <w:r w:rsidRPr="00805D8A">
        <w:br/>
      </w:r>
      <w:r w:rsidRPr="00805D8A">
        <w:br/>
        <w:t>8. Порядок подготовки и согласования соглашений, заключаемых от имени Курской области, Администрации Курской области, органов исполнительной власти Курской области, определяется постановлением Администрации Курской области, от имени Курской областной Думы - постановлением Курской областной Думы.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5. Порядок проведения переговоров и заключения соглашений</w:t>
      </w:r>
    </w:p>
    <w:p w:rsidR="004D4B6B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Решения о проведении переговоров о заключении соглашений по результатам рассмотрения предложений об их заключении принимаются:</w:t>
      </w:r>
      <w:r w:rsidRPr="00805D8A">
        <w:br/>
      </w:r>
      <w:r w:rsidRPr="00805D8A">
        <w:br/>
      </w:r>
      <w:r w:rsidR="004D4B6B">
        <w:tab/>
      </w:r>
      <w:r w:rsidRPr="00805D8A">
        <w:t>в отношении соглашений, заключаемых от имени Курской области, от имени Администрации Курской области, от имени органов исполнительной власти Курской области, - Губернатором Курской области</w:t>
      </w:r>
      <w:r w:rsidR="000136DC">
        <w:t xml:space="preserve">; </w:t>
      </w:r>
    </w:p>
    <w:p w:rsidR="00F77454" w:rsidRPr="00805D8A" w:rsidRDefault="004D4B6B" w:rsidP="004D4B6B">
      <w:pPr>
        <w:pStyle w:val="formattext"/>
        <w:spacing w:before="0" w:beforeAutospacing="0" w:after="0" w:afterAutospacing="0"/>
        <w:contextualSpacing/>
      </w:pPr>
      <w:r>
        <w:tab/>
      </w:r>
      <w:r w:rsidR="00F77454" w:rsidRPr="00805D8A">
        <w:t>в отношении соглашений, заключаемых от имени Курской областной Думы, - Председателем Курской областной Думы.</w:t>
      </w:r>
      <w:r w:rsidR="00F77454" w:rsidRPr="00805D8A">
        <w:br/>
      </w:r>
      <w:r w:rsidR="00F77454" w:rsidRPr="00805D8A">
        <w:br/>
        <w:t>Указанные решения направляются уполномоченному органу в трехдневный срок со дня их принятия.</w:t>
      </w:r>
      <w:r w:rsidR="00F77454" w:rsidRPr="00805D8A">
        <w:br/>
      </w:r>
      <w:r w:rsidR="00F77454" w:rsidRPr="00805D8A">
        <w:br/>
        <w:t>2. Проведение переговоров по заключению соглашений от имени Курской области, Администрации Курской области, органов исполнительной власти Курской области обеспечивает уполномоченный орган.</w:t>
      </w:r>
      <w:r w:rsidR="00F77454" w:rsidRPr="00805D8A">
        <w:br/>
      </w:r>
      <w:r w:rsidR="00F77454" w:rsidRPr="00805D8A">
        <w:br/>
        <w:t xml:space="preserve">3. В соответствии с федеральным законодательством органы государственной власти Курской области заблаговременно уведомляют соответствующие федеральные органы исполнительной власти о вступлении в </w:t>
      </w:r>
      <w:proofErr w:type="gramStart"/>
      <w:r w:rsidR="00F77454" w:rsidRPr="00805D8A">
        <w:t>переговоры</w:t>
      </w:r>
      <w:proofErr w:type="gramEnd"/>
      <w:r w:rsidR="00F77454" w:rsidRPr="00805D8A">
        <w:t xml:space="preserve"> о заключении соглашений.</w:t>
      </w:r>
      <w:r w:rsidR="00F77454" w:rsidRPr="00805D8A">
        <w:br/>
      </w:r>
      <w:r w:rsidR="00F77454" w:rsidRPr="00805D8A">
        <w:br/>
        <w:t>4. Соглашения, заключаемые от имени Курской области и Администрации Курской области, подписывает Губернатор Курской области, от имени Курской областной Думы - Председатель Курской областной Думы, от имени органов исполнительной власти Курской области - руководители соответствующих органов исполнительной власти Курской области.</w:t>
      </w:r>
      <w:r w:rsidR="000136DC">
        <w:t xml:space="preserve"> </w:t>
      </w:r>
      <w:r w:rsidR="00F77454"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lastRenderedPageBreak/>
        <w:t>Статья 6. Утверждение соглашений, заключаемых от имени Курской области и Курской областной Думы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Заключение и расторжение соглашений, заключаемых от имени Курской области, утверждаются законами Курской области.</w:t>
      </w:r>
      <w:r w:rsidRPr="00805D8A">
        <w:br/>
      </w:r>
      <w:r w:rsidRPr="00805D8A">
        <w:br/>
        <w:t>2. Заключение и расторжение соглашений, заключаемых от имени Курской областной Думы, утверждаются постановлением Курской областной Думы.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7. Вступление в силу соглашений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Соглашение, заключенное от имени Курской области, вступает в силу в порядке и сроки, предусмотренные в соглашении, но не ранее дня вступления в силу закона Курской области об утверждении заключения соглашения.</w:t>
      </w:r>
      <w:r w:rsidRPr="00805D8A">
        <w:br/>
      </w:r>
      <w:r w:rsidRPr="00805D8A">
        <w:br/>
        <w:t>2. Соглашение, заключенное от имени Курской областной Думы, вступает в силу в порядке и в сроки, предусмотренные в соглашении, но не ранее дня вступления в силу постановления Курской областной Думы об утверждении заключения соглашения.</w:t>
      </w:r>
      <w:r w:rsidRPr="00805D8A">
        <w:br/>
      </w:r>
      <w:r w:rsidRPr="00805D8A">
        <w:br/>
        <w:t>3. Иные соглашения вступают в силу в порядке и сроки, предусмотренные в соглашениях.</w:t>
      </w:r>
      <w:r w:rsidRPr="00805D8A">
        <w:br/>
      </w:r>
      <w:r w:rsidRPr="00805D8A">
        <w:br/>
        <w:t>4. В соответствии с федеральным законодательством обязательным условием вступления соглашений в силу является их государственная регистрация</w:t>
      </w:r>
      <w:proofErr w:type="gramStart"/>
      <w:r w:rsidRPr="00805D8A">
        <w:t>.</w:t>
      </w:r>
      <w:proofErr w:type="gramEnd"/>
      <w:r w:rsidRPr="00805D8A">
        <w:br/>
      </w:r>
      <w:r w:rsidRPr="00805D8A">
        <w:br/>
        <w:t>(</w:t>
      </w:r>
      <w:proofErr w:type="gramStart"/>
      <w:r w:rsidRPr="00805D8A">
        <w:t>п</w:t>
      </w:r>
      <w:proofErr w:type="gramEnd"/>
      <w:r w:rsidRPr="00805D8A">
        <w:t xml:space="preserve">. 4 введен </w:t>
      </w:r>
      <w:hyperlink r:id="rId14" w:history="1">
        <w:r w:rsidRPr="00805D8A">
          <w:rPr>
            <w:rStyle w:val="a3"/>
            <w:color w:val="auto"/>
          </w:rPr>
          <w:t>Законом Курской области от 25.04.2016 N 26-ЗКО</w:t>
        </w:r>
      </w:hyperlink>
      <w:r w:rsidRPr="00805D8A">
        <w:t>)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8. Опубликование соглашений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Соглашение, заключение которого утверждается законом Курской области, подлежит официальному опубликованию в средствах массовой информации одновременно с законом Курской области об утверждении заключения соглашения в порядке, установленном для официального опубликования законов Курской области.</w:t>
      </w:r>
      <w:r w:rsidRPr="00805D8A">
        <w:br/>
      </w:r>
      <w:r w:rsidRPr="00805D8A">
        <w:br/>
        <w:t>2. Соглашение, заключаемое от имени Курской областной Думы, подлежит официальному опубликованию в средствах массовой информации одновременно с нормативным правовым актом Курской областной Думы об утверждении заключения соглашения в порядке, установленном для официального опубликования нормативных правовых актов, принятых Курской областной Думой.</w:t>
      </w:r>
      <w:r w:rsidRPr="00805D8A">
        <w:br/>
      </w:r>
      <w:r w:rsidRPr="00805D8A">
        <w:br/>
        <w:t>3. Соглашения, заключаемые от имени Администрации Курской области, от имени органов исполнительной власти Курской области, подлежат официальному опубликованию в средствах массовой информации в порядке, установленном Администрацией Курской области.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9. Представление соглашений на государственную регистрацию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t xml:space="preserve">(в редакции </w:t>
      </w:r>
      <w:hyperlink r:id="rId15" w:history="1">
        <w:r w:rsidRPr="00805D8A">
          <w:rPr>
            <w:rStyle w:val="a3"/>
            <w:color w:val="auto"/>
          </w:rPr>
          <w:t>Закона Курской области от 22.11.2010 N 92-ЗКО</w:t>
        </w:r>
      </w:hyperlink>
      <w:r w:rsidRPr="00805D8A">
        <w:t>)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Органы государственной власти Курской области, заключившие соглашение, представляют его на государственную регистрацию в порядке, установленном федеральным законодательством.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 xml:space="preserve">Статья 10. Исполнение соглашений и осуществление </w:t>
      </w:r>
      <w:proofErr w:type="gramStart"/>
      <w:r w:rsidRPr="00805D8A">
        <w:rPr>
          <w:color w:val="auto"/>
          <w:sz w:val="24"/>
          <w:szCs w:val="24"/>
        </w:rPr>
        <w:t>контроля за</w:t>
      </w:r>
      <w:proofErr w:type="gramEnd"/>
      <w:r w:rsidRPr="00805D8A">
        <w:rPr>
          <w:color w:val="auto"/>
          <w:sz w:val="24"/>
          <w:szCs w:val="24"/>
        </w:rPr>
        <w:t xml:space="preserve"> их исполнением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 xml:space="preserve">1. Губернатор Курской области, Курская областная Дума, Администрация Курской области, органы исполнительной власти Курской области, заключившие соглашения, обязаны принимать все меры к их надлежащему исполнению в соответствии с условиями самих соглашений, общепризнанными принципами и нормами международного права, </w:t>
      </w:r>
      <w:hyperlink r:id="rId16" w:history="1">
        <w:r w:rsidRPr="00805D8A">
          <w:rPr>
            <w:rStyle w:val="a3"/>
            <w:color w:val="auto"/>
          </w:rPr>
          <w:t>Конституцией Российской Федерации</w:t>
        </w:r>
      </w:hyperlink>
      <w:r w:rsidRPr="00805D8A">
        <w:t>, законодательством Российской Федерации, настоящим Законом.</w:t>
      </w:r>
      <w:r w:rsidRPr="00805D8A">
        <w:br/>
      </w:r>
      <w:r w:rsidRPr="00805D8A">
        <w:br/>
      </w:r>
      <w:r w:rsidRPr="00805D8A">
        <w:lastRenderedPageBreak/>
        <w:t xml:space="preserve">2. Органы местного самоуправления Курской области вправе в пределах своих полномочий участвовать в мероприятиях по исполнению соглашений. Губернатор Курской области, Курская областная Дума в пределах предоставленных полномочий осуществляют </w:t>
      </w:r>
      <w:proofErr w:type="gramStart"/>
      <w:r w:rsidRPr="00805D8A">
        <w:t>контроль за</w:t>
      </w:r>
      <w:proofErr w:type="gramEnd"/>
      <w:r w:rsidRPr="00805D8A">
        <w:t xml:space="preserve"> исполнением соглашений. Уполномоченный орган осуществляет </w:t>
      </w:r>
      <w:proofErr w:type="gramStart"/>
      <w:r w:rsidRPr="00805D8A">
        <w:t>контроль за</w:t>
      </w:r>
      <w:proofErr w:type="gramEnd"/>
      <w:r w:rsidRPr="00805D8A">
        <w:t xml:space="preserve"> ходом исполнения соглашений, заключенных от имени Курской области, Администрации Курской области, органов исполнительной власти Курской области.</w:t>
      </w:r>
      <w:r w:rsidRPr="00805D8A">
        <w:br/>
      </w:r>
      <w:r w:rsidRPr="00805D8A">
        <w:br/>
        <w:t>По итогам первого полугодия и года уполномоченный орган информирует о ходе исполнения:</w:t>
      </w:r>
      <w:r w:rsidRPr="00805D8A">
        <w:br/>
      </w:r>
      <w:r w:rsidRPr="00805D8A">
        <w:br/>
        <w:t xml:space="preserve">(в ред. </w:t>
      </w:r>
      <w:hyperlink r:id="rId17" w:history="1">
        <w:r w:rsidRPr="00805D8A">
          <w:rPr>
            <w:rStyle w:val="a3"/>
            <w:color w:val="auto"/>
          </w:rPr>
          <w:t>Закона Курской области от 28.11.2012 N 109-ЗКО</w:t>
        </w:r>
      </w:hyperlink>
      <w:r w:rsidRPr="00805D8A">
        <w:t>)</w:t>
      </w:r>
      <w:r w:rsidRPr="00805D8A">
        <w:br/>
      </w:r>
      <w:r w:rsidRPr="00805D8A">
        <w:br/>
        <w:t>соглашений, заключенных от имени Курской области, - Губернатора Курской области и Курскую областную Думу;</w:t>
      </w:r>
      <w:r w:rsidRPr="00805D8A">
        <w:br/>
      </w:r>
      <w:r w:rsidRPr="00805D8A">
        <w:br/>
        <w:t>соглашений, заключенных от имени Администрации Курской области, органов исполнительной власти Курской области, - Губернатора Курской области.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11. Присоединение Курской области к соглашениям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 xml:space="preserve">Курская область, органы государственной власти Курской области могут присоединиться к другим соглашениям, заключенным в соответствии с </w:t>
      </w:r>
      <w:hyperlink r:id="rId18" w:history="1">
        <w:r w:rsidRPr="00805D8A">
          <w:rPr>
            <w:rStyle w:val="a3"/>
            <w:color w:val="auto"/>
          </w:rPr>
          <w:t>Федеральным законом "О координации международных и внешнеэкономических связей субъектов Российской Федерации"</w:t>
        </w:r>
      </w:hyperlink>
      <w:r w:rsidRPr="00805D8A">
        <w:t>, если присоединение к соглашениям допускается их условиями и законодательством Российской Федерации в порядке, установленном настоящим Законом для заключения соглашений.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12. Порядок изменения и приостановления, расторжения соглашения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Изменение, приостановление действия, расторжение соглашений осуществляются в порядке, установленном настоящим Законом для заключения соглашений.</w:t>
      </w:r>
      <w:r w:rsidRPr="00805D8A">
        <w:br/>
      </w:r>
      <w:r w:rsidRPr="00805D8A">
        <w:br/>
        <w:t>Официальное опубликование соглашений об изменении, приостановлении, расторжении соглашений и (или) нормативных правовых актов об изменении, приостановлении, расторжении соглашений осуществляется в порядке, предусмотренном статьей 8 настоящего Закона.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13. Реестр соглашений</w:t>
      </w:r>
    </w:p>
    <w:p w:rsidR="00F77454" w:rsidRP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1. Уполномоченный орган в порядке, установленном Администрацией Курской области, формирует и ведет реестр соглашений</w:t>
      </w:r>
      <w:proofErr w:type="gramStart"/>
      <w:r w:rsidRPr="00805D8A">
        <w:t>.</w:t>
      </w:r>
      <w:proofErr w:type="gramEnd"/>
      <w:r w:rsidRPr="00805D8A">
        <w:br/>
      </w:r>
      <w:r w:rsidRPr="00805D8A">
        <w:br/>
        <w:t>(</w:t>
      </w:r>
      <w:proofErr w:type="gramStart"/>
      <w:r w:rsidRPr="00805D8A">
        <w:t>в</w:t>
      </w:r>
      <w:proofErr w:type="gramEnd"/>
      <w:r w:rsidRPr="00805D8A">
        <w:t xml:space="preserve"> ред. </w:t>
      </w:r>
      <w:hyperlink r:id="rId19" w:history="1">
        <w:r w:rsidRPr="00805D8A">
          <w:rPr>
            <w:rStyle w:val="a3"/>
            <w:color w:val="auto"/>
          </w:rPr>
          <w:t>Закона Курской области от 25.04.2016 N 26-ЗКО</w:t>
        </w:r>
      </w:hyperlink>
      <w:r w:rsidRPr="00805D8A">
        <w:t>)</w:t>
      </w:r>
      <w:r w:rsidRPr="00805D8A">
        <w:br/>
      </w:r>
      <w:r w:rsidRPr="00805D8A">
        <w:br/>
        <w:t>2. Копии соглашений (изменений и дополнений к ним), заверенные руководителями или заместителями руководителей органов государственной власти Курской области, заключивших соглашения, предоставляются в уполномоченный орган в течение 10 рабочих дней со дня поступления их подлинников с присвоенными им регистрационными номерами из Министерства юстиции Российской Федерации на хранение в эти органы в соответствии с федеральным законодательством</w:t>
      </w:r>
      <w:proofErr w:type="gramStart"/>
      <w:r w:rsidRPr="00805D8A">
        <w:t>.</w:t>
      </w:r>
      <w:proofErr w:type="gramEnd"/>
      <w:r w:rsidRPr="00805D8A">
        <w:br/>
      </w:r>
      <w:r w:rsidRPr="00805D8A">
        <w:br/>
        <w:t>(</w:t>
      </w:r>
      <w:proofErr w:type="gramStart"/>
      <w:r w:rsidRPr="00805D8A">
        <w:t>ч</w:t>
      </w:r>
      <w:proofErr w:type="gramEnd"/>
      <w:r w:rsidRPr="00805D8A">
        <w:t xml:space="preserve">асть 2 в ред. </w:t>
      </w:r>
      <w:hyperlink r:id="rId20" w:history="1">
        <w:r w:rsidRPr="00805D8A">
          <w:rPr>
            <w:rStyle w:val="a3"/>
            <w:color w:val="auto"/>
          </w:rPr>
          <w:t>Закона Курской области от 25.04.2016 N 26-ЗКО</w:t>
        </w:r>
      </w:hyperlink>
      <w:r w:rsidRPr="00805D8A">
        <w:t>)</w:t>
      </w:r>
      <w:r w:rsidRPr="00805D8A">
        <w:br/>
      </w:r>
    </w:p>
    <w:p w:rsidR="00F77454" w:rsidRPr="00805D8A" w:rsidRDefault="00F77454" w:rsidP="000136DC">
      <w:pPr>
        <w:pStyle w:val="3"/>
        <w:spacing w:before="0"/>
        <w:ind w:firstLine="709"/>
        <w:contextualSpacing/>
        <w:jc w:val="left"/>
        <w:rPr>
          <w:color w:val="auto"/>
          <w:sz w:val="24"/>
          <w:szCs w:val="24"/>
        </w:rPr>
      </w:pPr>
      <w:r w:rsidRPr="00805D8A">
        <w:rPr>
          <w:color w:val="auto"/>
          <w:sz w:val="24"/>
          <w:szCs w:val="24"/>
        </w:rPr>
        <w:t>Статья 14. Вступление в силу настоящего Закона</w:t>
      </w:r>
    </w:p>
    <w:p w:rsidR="00805D8A" w:rsidRDefault="00F77454" w:rsidP="000136DC">
      <w:pPr>
        <w:pStyle w:val="formattext"/>
        <w:spacing w:before="0" w:beforeAutospacing="0" w:after="0" w:afterAutospacing="0"/>
        <w:ind w:firstLine="709"/>
        <w:contextualSpacing/>
      </w:pPr>
      <w:r w:rsidRPr="00805D8A">
        <w:br/>
        <w:t>Настоящий Закон вступает в силу со дня его официального опубликования.</w:t>
      </w:r>
      <w:r w:rsidRPr="00805D8A">
        <w:br/>
      </w:r>
    </w:p>
    <w:p w:rsidR="004D4B6B" w:rsidRDefault="00F77454" w:rsidP="004D4B6B">
      <w:pPr>
        <w:pStyle w:val="formattext"/>
        <w:spacing w:before="0" w:beforeAutospacing="0" w:after="0" w:afterAutospacing="0"/>
        <w:contextualSpacing/>
      </w:pPr>
      <w:r w:rsidRPr="00805D8A">
        <w:t>Губернатор</w:t>
      </w:r>
      <w:r w:rsidR="004D4B6B">
        <w:t xml:space="preserve"> </w:t>
      </w:r>
      <w:r w:rsidRPr="00805D8A">
        <w:t>Курской области</w:t>
      </w:r>
      <w:r w:rsidR="004D4B6B">
        <w:t xml:space="preserve"> </w:t>
      </w:r>
      <w:r w:rsidRPr="00805D8A">
        <w:t xml:space="preserve">А.Н.МИХАЙЛОВ </w:t>
      </w:r>
    </w:p>
    <w:p w:rsidR="004D4B6B" w:rsidRDefault="004D4B6B" w:rsidP="004D4B6B">
      <w:pPr>
        <w:pStyle w:val="formattext"/>
        <w:spacing w:before="0" w:beforeAutospacing="0" w:after="0" w:afterAutospacing="0"/>
        <w:contextualSpacing/>
      </w:pPr>
    </w:p>
    <w:p w:rsidR="00F77454" w:rsidRPr="00805D8A" w:rsidRDefault="00F77454" w:rsidP="004D4B6B">
      <w:pPr>
        <w:pStyle w:val="formattext"/>
        <w:spacing w:before="0" w:beforeAutospacing="0" w:after="0" w:afterAutospacing="0"/>
        <w:contextualSpacing/>
      </w:pPr>
      <w:r w:rsidRPr="00805D8A">
        <w:t>г. Курск</w:t>
      </w:r>
      <w:r w:rsidR="004D4B6B">
        <w:t xml:space="preserve"> </w:t>
      </w:r>
      <w:r w:rsidRPr="00805D8A">
        <w:t>15 сентября 2010 г.</w:t>
      </w:r>
      <w:r w:rsidR="004D4B6B">
        <w:t xml:space="preserve"> </w:t>
      </w:r>
      <w:r w:rsidRPr="00805D8A">
        <w:t xml:space="preserve">N 76 - ЗКО </w:t>
      </w:r>
      <w:bookmarkStart w:id="0" w:name="_GoBack"/>
      <w:bookmarkEnd w:id="0"/>
    </w:p>
    <w:sectPr w:rsidR="00F77454" w:rsidRPr="00805D8A" w:rsidSect="004D4B6B">
      <w:pgSz w:w="11906" w:h="16838"/>
      <w:pgMar w:top="567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60"/>
    <w:multiLevelType w:val="multilevel"/>
    <w:tmpl w:val="0BD0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46A41"/>
    <w:multiLevelType w:val="multilevel"/>
    <w:tmpl w:val="28B2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6FED"/>
    <w:multiLevelType w:val="multilevel"/>
    <w:tmpl w:val="3DE0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848F3"/>
    <w:multiLevelType w:val="multilevel"/>
    <w:tmpl w:val="B61A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96B60"/>
    <w:multiLevelType w:val="multilevel"/>
    <w:tmpl w:val="FC96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E010B"/>
    <w:multiLevelType w:val="multilevel"/>
    <w:tmpl w:val="3F18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14A47"/>
    <w:multiLevelType w:val="multilevel"/>
    <w:tmpl w:val="8B2C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82CAA"/>
    <w:multiLevelType w:val="multilevel"/>
    <w:tmpl w:val="7830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9287A"/>
    <w:multiLevelType w:val="multilevel"/>
    <w:tmpl w:val="2850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67E39"/>
    <w:multiLevelType w:val="multilevel"/>
    <w:tmpl w:val="4FAC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E2DD7"/>
    <w:multiLevelType w:val="multilevel"/>
    <w:tmpl w:val="7896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80054B"/>
    <w:multiLevelType w:val="multilevel"/>
    <w:tmpl w:val="5F1E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834BE"/>
    <w:multiLevelType w:val="multilevel"/>
    <w:tmpl w:val="369E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B0DB1"/>
    <w:multiLevelType w:val="multilevel"/>
    <w:tmpl w:val="FD9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2B"/>
    <w:rsid w:val="000136DC"/>
    <w:rsid w:val="000F7710"/>
    <w:rsid w:val="004D4B6B"/>
    <w:rsid w:val="005507F7"/>
    <w:rsid w:val="00805D8A"/>
    <w:rsid w:val="00BD122B"/>
    <w:rsid w:val="00C348DC"/>
    <w:rsid w:val="00DF28EF"/>
    <w:rsid w:val="00EE0A8D"/>
    <w:rsid w:val="00F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8DC"/>
    <w:pPr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4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8DC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48DC"/>
    <w:rPr>
      <w:strike w:val="0"/>
      <w:dstrike w:val="0"/>
      <w:color w:val="03061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348DC"/>
    <w:rPr>
      <w:b/>
      <w:bCs/>
    </w:rPr>
  </w:style>
  <w:style w:type="paragraph" w:styleId="a5">
    <w:name w:val="Normal (Web)"/>
    <w:basedOn w:val="a"/>
    <w:uiPriority w:val="99"/>
    <w:semiHidden/>
    <w:unhideWhenUsed/>
    <w:rsid w:val="00C348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ighlighted1">
    <w:name w:val="highlighted1"/>
    <w:basedOn w:val="a0"/>
    <w:rsid w:val="00C348DC"/>
    <w:rPr>
      <w:shd w:val="clear" w:color="auto" w:fill="F8D200"/>
    </w:rPr>
  </w:style>
  <w:style w:type="paragraph" w:customStyle="1" w:styleId="a6">
    <w:name w:val="a"/>
    <w:basedOn w:val="a"/>
    <w:rsid w:val="00C348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8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77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74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F774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74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8DC"/>
    <w:pPr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4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8DC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48DC"/>
    <w:rPr>
      <w:strike w:val="0"/>
      <w:dstrike w:val="0"/>
      <w:color w:val="03061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348DC"/>
    <w:rPr>
      <w:b/>
      <w:bCs/>
    </w:rPr>
  </w:style>
  <w:style w:type="paragraph" w:styleId="a5">
    <w:name w:val="Normal (Web)"/>
    <w:basedOn w:val="a"/>
    <w:uiPriority w:val="99"/>
    <w:semiHidden/>
    <w:unhideWhenUsed/>
    <w:rsid w:val="00C348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ighlighted1">
    <w:name w:val="highlighted1"/>
    <w:basedOn w:val="a0"/>
    <w:rsid w:val="00C348DC"/>
    <w:rPr>
      <w:shd w:val="clear" w:color="auto" w:fill="F8D200"/>
    </w:rPr>
  </w:style>
  <w:style w:type="paragraph" w:customStyle="1" w:styleId="a6">
    <w:name w:val="a"/>
    <w:basedOn w:val="a"/>
    <w:rsid w:val="00C348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8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77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74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F774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74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22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2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8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9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3601733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90172379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463600131" TargetMode="External"/><Relationship Id="rId12" Type="http://schemas.openxmlformats.org/officeDocument/2006/relationships/hyperlink" Target="http://docs.cntd.ru/document/463601733" TargetMode="External"/><Relationship Id="rId17" Type="http://schemas.openxmlformats.org/officeDocument/2006/relationships/hyperlink" Target="http://docs.cntd.ru/document/46360013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388757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8014735" TargetMode="External"/><Relationship Id="rId11" Type="http://schemas.openxmlformats.org/officeDocument/2006/relationships/hyperlink" Target="http://docs.cntd.ru/document/9017237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8014735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38875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8875767" TargetMode="External"/><Relationship Id="rId14" Type="http://schemas.openxmlformats.org/officeDocument/2006/relationships/hyperlink" Target="http://docs.cntd.ru/document/4388757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2018-07-18T11:57:00Z</dcterms:created>
  <dcterms:modified xsi:type="dcterms:W3CDTF">2018-07-18T12:13:00Z</dcterms:modified>
</cp:coreProperties>
</file>