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E030DC">
        <w:rPr>
          <w:sz w:val="28"/>
          <w:szCs w:val="28"/>
        </w:rPr>
        <w:t>24</w:t>
      </w:r>
      <w:r w:rsidR="0078365B">
        <w:rPr>
          <w:sz w:val="28"/>
          <w:szCs w:val="28"/>
        </w:rPr>
        <w:t xml:space="preserve"> февраля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030DC" w:rsidP="00C13745">
      <w:pPr>
        <w:ind w:right="-86" w:firstLine="709"/>
        <w:rPr>
          <w:b/>
        </w:rPr>
      </w:pP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 xml:space="preserve">. </w:t>
      </w:r>
      <w:r w:rsidR="00EC7DF2"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074A73">
        <w:rPr>
          <w:szCs w:val="28"/>
        </w:rPr>
        <w:t xml:space="preserve">Министерству </w:t>
      </w:r>
      <w:r w:rsidRPr="00A11D4C">
        <w:rPr>
          <w:szCs w:val="28"/>
        </w:rPr>
        <w:t>по тарифам и ценам Курской области</w:t>
      </w:r>
      <w:r>
        <w:rPr>
          <w:szCs w:val="28"/>
        </w:rPr>
        <w:t xml:space="preserve"> (Ю.Ю. Куч) изучить опыт работы регионов </w:t>
      </w:r>
      <w:r w:rsidRPr="00A11D4C">
        <w:rPr>
          <w:szCs w:val="28"/>
        </w:rPr>
        <w:t>Российской Федерации</w:t>
      </w:r>
      <w:r>
        <w:rPr>
          <w:szCs w:val="28"/>
        </w:rPr>
        <w:t xml:space="preserve">, </w:t>
      </w:r>
      <w:r w:rsidRPr="00304A3F">
        <w:rPr>
          <w:szCs w:val="28"/>
        </w:rPr>
        <w:t xml:space="preserve">направленной на удержание роста тарифов </w:t>
      </w:r>
      <w:r>
        <w:rPr>
          <w:szCs w:val="28"/>
        </w:rPr>
        <w:t xml:space="preserve">на электрическую энергию в том же размере, и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информацию с вариантами тарифно-балансовых решений по регулируемым видам деятельности на территории Курской области.</w:t>
      </w:r>
    </w:p>
    <w:p w:rsidR="00E030DC" w:rsidRDefault="00E030DC" w:rsidP="00E030DC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 апреля</w:t>
      </w:r>
      <w:r w:rsidRPr="00074A73">
        <w:rPr>
          <w:b/>
          <w:szCs w:val="28"/>
        </w:rPr>
        <w:t xml:space="preserve">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1E3759">
        <w:rPr>
          <w:szCs w:val="28"/>
        </w:rPr>
        <w:t>Членам Правительства Курской области, руководителям исполнительных органов Курской области</w:t>
      </w:r>
      <w:r>
        <w:rPr>
          <w:szCs w:val="28"/>
        </w:rPr>
        <w:t xml:space="preserve">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перечень вопросов для обсуждения на встрече с главами муниципальных районов и городских округов </w:t>
      </w:r>
      <w:r w:rsidRPr="00B23690">
        <w:rPr>
          <w:szCs w:val="28"/>
        </w:rPr>
        <w:t>Курской области</w:t>
      </w:r>
      <w:r>
        <w:rPr>
          <w:szCs w:val="28"/>
        </w:rPr>
        <w:t xml:space="preserve"> в марте 2025 г., а также график поездок временно исполняющего обязанности Губернатора </w:t>
      </w:r>
      <w:r w:rsidRPr="00B23690">
        <w:rPr>
          <w:szCs w:val="28"/>
        </w:rPr>
        <w:t>Курской области</w:t>
      </w:r>
      <w:r>
        <w:rPr>
          <w:szCs w:val="28"/>
        </w:rPr>
        <w:t xml:space="preserve"> до конца 2025 года.</w:t>
      </w:r>
    </w:p>
    <w:p w:rsidR="00E030DC" w:rsidRDefault="00E030DC" w:rsidP="00E030DC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10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марта</w:t>
      </w:r>
      <w:r w:rsidRPr="00074A73">
        <w:rPr>
          <w:b/>
          <w:szCs w:val="28"/>
        </w:rPr>
        <w:t xml:space="preserve">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3. Министерству </w:t>
      </w:r>
      <w:r w:rsidRPr="00C51EA6">
        <w:rPr>
          <w:szCs w:val="28"/>
        </w:rPr>
        <w:t>имущества Курской области</w:t>
      </w:r>
      <w:r>
        <w:rPr>
          <w:szCs w:val="28"/>
        </w:rPr>
        <w:t xml:space="preserve"> (Д.А. Савин) совместно с Курской областной Думой проработать вопросы изменения регионального законодательства в части расширения перечня категорий граждан, имеющих право на бесплатное предоставление земельных участков, а также подготовить предложения по территориям, где такие участки возможно предоставить.</w:t>
      </w:r>
    </w:p>
    <w:p w:rsidR="00E030DC" w:rsidRPr="00C20C19" w:rsidRDefault="00E030DC" w:rsidP="00E030DC">
      <w:pPr>
        <w:ind w:firstLine="709"/>
        <w:rPr>
          <w:b/>
          <w:szCs w:val="28"/>
        </w:rPr>
      </w:pPr>
      <w:r w:rsidRPr="00C20C19">
        <w:rPr>
          <w:b/>
          <w:szCs w:val="28"/>
        </w:rPr>
        <w:t xml:space="preserve">Срок: до </w:t>
      </w:r>
      <w:r>
        <w:rPr>
          <w:b/>
          <w:szCs w:val="28"/>
        </w:rPr>
        <w:t>1 апреля</w:t>
      </w:r>
      <w:r w:rsidRPr="00C20C19">
        <w:rPr>
          <w:b/>
          <w:szCs w:val="28"/>
        </w:rPr>
        <w:t xml:space="preserve"> 2005 г.</w:t>
      </w:r>
    </w:p>
    <w:p w:rsidR="00E030DC" w:rsidRPr="001A56BA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CB0ACB">
        <w:rPr>
          <w:szCs w:val="28"/>
        </w:rPr>
        <w:t>промышленности, торговли и предпринимательства Курской области</w:t>
      </w:r>
      <w:r>
        <w:rPr>
          <w:szCs w:val="28"/>
        </w:rPr>
        <w:t xml:space="preserve"> (А.В. Ветров)</w:t>
      </w:r>
      <w:r w:rsidRPr="001A56BA">
        <w:rPr>
          <w:szCs w:val="28"/>
        </w:rPr>
        <w:t xml:space="preserve"> </w:t>
      </w:r>
      <w:r>
        <w:rPr>
          <w:szCs w:val="28"/>
        </w:rPr>
        <w:t>подготовить письмо в адрес р</w:t>
      </w:r>
      <w:r w:rsidRPr="001A56BA">
        <w:rPr>
          <w:szCs w:val="28"/>
        </w:rPr>
        <w:t>уководител</w:t>
      </w:r>
      <w:r>
        <w:rPr>
          <w:szCs w:val="28"/>
        </w:rPr>
        <w:t>ей</w:t>
      </w:r>
      <w:r w:rsidRPr="001A56BA">
        <w:rPr>
          <w:szCs w:val="28"/>
        </w:rPr>
        <w:t xml:space="preserve"> промышленных предприятий </w:t>
      </w:r>
      <w:r w:rsidRPr="00CB0ACB">
        <w:rPr>
          <w:szCs w:val="28"/>
        </w:rPr>
        <w:t>Курской области</w:t>
      </w:r>
      <w:r>
        <w:rPr>
          <w:szCs w:val="28"/>
        </w:rPr>
        <w:t xml:space="preserve"> в части </w:t>
      </w:r>
      <w:r w:rsidRPr="001A56BA">
        <w:rPr>
          <w:szCs w:val="28"/>
        </w:rPr>
        <w:t>направ</w:t>
      </w:r>
      <w:r>
        <w:rPr>
          <w:szCs w:val="28"/>
        </w:rPr>
        <w:t>ления</w:t>
      </w:r>
      <w:r w:rsidRPr="001A56BA">
        <w:rPr>
          <w:szCs w:val="28"/>
        </w:rPr>
        <w:t xml:space="preserve"> </w:t>
      </w:r>
      <w:r>
        <w:rPr>
          <w:szCs w:val="28"/>
        </w:rPr>
        <w:t xml:space="preserve">ими </w:t>
      </w:r>
      <w:r w:rsidRPr="001A56BA">
        <w:rPr>
          <w:szCs w:val="28"/>
        </w:rPr>
        <w:t>в Министерство образования и науки Курской области</w:t>
      </w:r>
      <w:r>
        <w:rPr>
          <w:szCs w:val="28"/>
        </w:rPr>
        <w:t xml:space="preserve"> </w:t>
      </w:r>
      <w:r w:rsidRPr="001A56BA">
        <w:rPr>
          <w:szCs w:val="28"/>
        </w:rPr>
        <w:t>предложени</w:t>
      </w:r>
      <w:r>
        <w:rPr>
          <w:szCs w:val="28"/>
        </w:rPr>
        <w:t>й</w:t>
      </w:r>
      <w:r w:rsidRPr="001A56BA">
        <w:rPr>
          <w:szCs w:val="28"/>
        </w:rPr>
        <w:t xml:space="preserve"> по оперативному обновлению образовательных программ под конкретные запросы экономики</w:t>
      </w:r>
      <w:r>
        <w:rPr>
          <w:szCs w:val="28"/>
        </w:rPr>
        <w:t>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>5. Руководителям заинтересованных исполнительных</w:t>
      </w:r>
      <w:r w:rsidRPr="006022AA">
        <w:rPr>
          <w:szCs w:val="28"/>
        </w:rPr>
        <w:t xml:space="preserve"> орган</w:t>
      </w:r>
      <w:r>
        <w:rPr>
          <w:szCs w:val="28"/>
        </w:rPr>
        <w:t>ов</w:t>
      </w:r>
      <w:r w:rsidRPr="006022AA">
        <w:rPr>
          <w:szCs w:val="28"/>
        </w:rPr>
        <w:t xml:space="preserve"> Курской области </w:t>
      </w:r>
      <w:r>
        <w:rPr>
          <w:szCs w:val="28"/>
        </w:rPr>
        <w:t xml:space="preserve">внести в Министерство </w:t>
      </w:r>
      <w:r w:rsidRPr="00CB0ACB">
        <w:rPr>
          <w:szCs w:val="28"/>
        </w:rPr>
        <w:t>образования и науки Курской области</w:t>
      </w:r>
      <w:r>
        <w:rPr>
          <w:szCs w:val="28"/>
        </w:rPr>
        <w:t xml:space="preserve"> предложения по участию</w:t>
      </w:r>
      <w:r w:rsidRPr="006022AA">
        <w:rPr>
          <w:szCs w:val="28"/>
        </w:rPr>
        <w:t xml:space="preserve"> ведущих работодателей региона в </w:t>
      </w:r>
      <w:r>
        <w:rPr>
          <w:szCs w:val="28"/>
        </w:rPr>
        <w:t xml:space="preserve">реализации </w:t>
      </w:r>
      <w:r w:rsidRPr="006022AA">
        <w:rPr>
          <w:szCs w:val="28"/>
        </w:rPr>
        <w:t>федерально</w:t>
      </w:r>
      <w:r>
        <w:rPr>
          <w:szCs w:val="28"/>
        </w:rPr>
        <w:t>го</w:t>
      </w:r>
      <w:r w:rsidRPr="006022AA">
        <w:rPr>
          <w:szCs w:val="28"/>
        </w:rPr>
        <w:t xml:space="preserve"> проект</w:t>
      </w:r>
      <w:r>
        <w:rPr>
          <w:szCs w:val="28"/>
        </w:rPr>
        <w:t>а</w:t>
      </w:r>
      <w:r w:rsidRPr="006022AA">
        <w:rPr>
          <w:szCs w:val="28"/>
        </w:rPr>
        <w:t xml:space="preserve"> «</w:t>
      </w:r>
      <w:proofErr w:type="spellStart"/>
      <w:r w:rsidRPr="006022AA">
        <w:rPr>
          <w:szCs w:val="28"/>
        </w:rPr>
        <w:t>Профессионалитет</w:t>
      </w:r>
      <w:proofErr w:type="spellEnd"/>
      <w:r>
        <w:rPr>
          <w:szCs w:val="28"/>
        </w:rPr>
        <w:t>», а также созданию новых кластеров в соответствующих отраслях экономики</w:t>
      </w:r>
      <w:r w:rsidRPr="006022AA">
        <w:rPr>
          <w:szCs w:val="28"/>
        </w:rPr>
        <w:t>.</w:t>
      </w:r>
    </w:p>
    <w:p w:rsidR="00E030DC" w:rsidRPr="00CB0ACB" w:rsidRDefault="00E030DC" w:rsidP="00E030DC">
      <w:pPr>
        <w:ind w:firstLine="709"/>
        <w:rPr>
          <w:b/>
          <w:szCs w:val="28"/>
        </w:rPr>
      </w:pPr>
      <w:r w:rsidRPr="00CB0ACB">
        <w:rPr>
          <w:b/>
          <w:szCs w:val="28"/>
        </w:rPr>
        <w:t>Срок: до 31 марта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1E3759">
        <w:rPr>
          <w:szCs w:val="28"/>
        </w:rPr>
        <w:t>Членам Правительства Курской области, руководителям исполнительных органов Курской области</w:t>
      </w:r>
      <w:r>
        <w:rPr>
          <w:szCs w:val="28"/>
        </w:rPr>
        <w:t xml:space="preserve"> представить в Министерство </w:t>
      </w:r>
      <w:r w:rsidRPr="00703130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информацию о наиболее приоритетных направлениях и объектах, предлагаемых для включения в </w:t>
      </w:r>
      <w:r w:rsidRPr="001E3759">
        <w:rPr>
          <w:szCs w:val="28"/>
        </w:rPr>
        <w:lastRenderedPageBreak/>
        <w:t>государственн</w:t>
      </w:r>
      <w:r>
        <w:rPr>
          <w:szCs w:val="28"/>
        </w:rPr>
        <w:t>ую</w:t>
      </w:r>
      <w:r w:rsidRPr="001E3759">
        <w:rPr>
          <w:szCs w:val="28"/>
        </w:rPr>
        <w:t xml:space="preserve"> программ</w:t>
      </w:r>
      <w:r>
        <w:rPr>
          <w:szCs w:val="28"/>
        </w:rPr>
        <w:t>у</w:t>
      </w:r>
      <w:r w:rsidRPr="001E3759">
        <w:rPr>
          <w:szCs w:val="28"/>
        </w:rPr>
        <w:t xml:space="preserve"> Российской Федерации «Восстановление и социально-экономическое развитие приграничья Курской области»</w:t>
      </w:r>
      <w:r>
        <w:rPr>
          <w:szCs w:val="28"/>
        </w:rPr>
        <w:t>.</w:t>
      </w:r>
    </w:p>
    <w:p w:rsidR="00E030DC" w:rsidRDefault="00E030DC" w:rsidP="00E030DC">
      <w:pPr>
        <w:ind w:firstLine="709"/>
        <w:rPr>
          <w:szCs w:val="28"/>
        </w:rPr>
      </w:pPr>
      <w:r>
        <w:rPr>
          <w:b/>
          <w:szCs w:val="28"/>
        </w:rPr>
        <w:t>Срок: 24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февраля</w:t>
      </w:r>
      <w:r w:rsidRPr="00074A73">
        <w:rPr>
          <w:b/>
          <w:szCs w:val="28"/>
        </w:rPr>
        <w:t xml:space="preserve">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7. Рекомендовать заказчикам </w:t>
      </w:r>
      <w:r w:rsidRPr="00703130">
        <w:rPr>
          <w:szCs w:val="28"/>
        </w:rPr>
        <w:t>Курской области</w:t>
      </w:r>
      <w:r>
        <w:rPr>
          <w:szCs w:val="28"/>
        </w:rPr>
        <w:t xml:space="preserve"> при обосновании начальной (максимальной) цены контрактов, цены контрактов, заключаемых с единственным поставщиком, в случаях, предусмотренных законодательством </w:t>
      </w:r>
      <w:r w:rsidRPr="00703130">
        <w:rPr>
          <w:szCs w:val="28"/>
        </w:rPr>
        <w:t>Российской Федерации</w:t>
      </w:r>
      <w:r>
        <w:rPr>
          <w:szCs w:val="28"/>
        </w:rPr>
        <w:t xml:space="preserve"> о контрактной системе, использовать ценовую информацию из Реестра контрактов ЕИС в соответствии с пунктом 3.7.2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 октября 2013 г.</w:t>
      </w:r>
      <w:r>
        <w:rPr>
          <w:szCs w:val="28"/>
        </w:rPr>
        <w:br/>
        <w:t>№ 567, при закупке стандартных товаров, не обладающих эксклюзивными характеристиками, а также иные способы определения возможной НМЦК, предусмотренные законодательством о закупочной деятельности.</w:t>
      </w:r>
    </w:p>
    <w:p w:rsidR="00E030DC" w:rsidRPr="002A5EB6" w:rsidRDefault="00E030DC" w:rsidP="00E030DC">
      <w:pPr>
        <w:ind w:firstLine="709"/>
        <w:rPr>
          <w:b/>
          <w:szCs w:val="28"/>
        </w:rPr>
      </w:pPr>
      <w:r w:rsidRPr="002A5EB6">
        <w:rPr>
          <w:b/>
          <w:szCs w:val="28"/>
        </w:rPr>
        <w:t>Срок: постоянно.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8. Министерству </w:t>
      </w:r>
      <w:r w:rsidRPr="002A5EB6">
        <w:rPr>
          <w:szCs w:val="28"/>
        </w:rPr>
        <w:t>финансов и бюджетного контроля Курской области</w:t>
      </w:r>
      <w:r>
        <w:rPr>
          <w:szCs w:val="28"/>
        </w:rPr>
        <w:t xml:space="preserve"> (Н.В. Рудакова) в рамках контрольных мероприятий учитывать проблемные вопросы государственных закупок и при необходимости направлять материалы в соответствующие правоохранительные органы для проверки.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9. </w:t>
      </w:r>
      <w:r w:rsidRPr="001E3759">
        <w:rPr>
          <w:szCs w:val="28"/>
        </w:rPr>
        <w:t>Членам Правительства Курской области, руководителям исполнительных органов Курской области</w:t>
      </w:r>
      <w:r>
        <w:rPr>
          <w:szCs w:val="28"/>
        </w:rPr>
        <w:t>: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при поступлении запроса от управления пресс-службы Министерства информации и общественных коммуникаций </w:t>
      </w:r>
      <w:r w:rsidRPr="009D5404">
        <w:rPr>
          <w:szCs w:val="28"/>
        </w:rPr>
        <w:t>Курской области</w:t>
      </w:r>
      <w:r>
        <w:rPr>
          <w:szCs w:val="28"/>
        </w:rPr>
        <w:t xml:space="preserve"> предоставлять соответствующую информацию в течение 2 часов;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>при подготовке мероприятий для освещения в средствах массовой информации предоставлять соответствующую информацию с контактными данными ответственного лица за два дня до начала мероприятия.</w:t>
      </w:r>
    </w:p>
    <w:p w:rsidR="00E030DC" w:rsidRPr="001875BE" w:rsidRDefault="00E030DC" w:rsidP="00E030DC">
      <w:pPr>
        <w:ind w:firstLine="709"/>
        <w:rPr>
          <w:szCs w:val="28"/>
        </w:rPr>
      </w:pPr>
      <w:r>
        <w:rPr>
          <w:szCs w:val="28"/>
        </w:rPr>
        <w:t>10. Р</w:t>
      </w:r>
      <w:r w:rsidRPr="001E3759">
        <w:rPr>
          <w:szCs w:val="28"/>
        </w:rPr>
        <w:t>уководителям исполнительных органов Курской области</w:t>
      </w:r>
      <w:r>
        <w:rPr>
          <w:szCs w:val="28"/>
        </w:rPr>
        <w:t xml:space="preserve"> п</w:t>
      </w:r>
      <w:r w:rsidRPr="001875BE">
        <w:rPr>
          <w:szCs w:val="28"/>
        </w:rPr>
        <w:t>ровести работу с заказчиками целевого обучения и работодателями курируемых отраслей по размещению на портале «Работа России» заявок на получение квоты на 2026</w:t>
      </w:r>
      <w:r>
        <w:rPr>
          <w:szCs w:val="28"/>
        </w:rPr>
        <w:t>–</w:t>
      </w:r>
      <w:r w:rsidRPr="001875BE">
        <w:rPr>
          <w:szCs w:val="28"/>
        </w:rPr>
        <w:t>2027 учебный год. Информацию о проделанной работе направить в Министерство по труду и занятости населения Курской области</w:t>
      </w:r>
      <w:r>
        <w:rPr>
          <w:szCs w:val="28"/>
        </w:rPr>
        <w:t xml:space="preserve"> в установленном порядке</w:t>
      </w:r>
      <w:r w:rsidRPr="001875BE">
        <w:rPr>
          <w:szCs w:val="28"/>
        </w:rPr>
        <w:t>.</w:t>
      </w:r>
    </w:p>
    <w:p w:rsidR="00E030DC" w:rsidRDefault="00E030DC" w:rsidP="00E030DC">
      <w:pPr>
        <w:pStyle w:val="ab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до 14 марта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11. </w:t>
      </w:r>
      <w:r w:rsidRPr="003670CC">
        <w:rPr>
          <w:szCs w:val="28"/>
        </w:rPr>
        <w:t xml:space="preserve">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3670CC">
        <w:rPr>
          <w:szCs w:val="28"/>
        </w:rPr>
        <w:t>Чепику</w:t>
      </w:r>
      <w:proofErr w:type="spellEnd"/>
      <w:r w:rsidRPr="003670CC">
        <w:rPr>
          <w:szCs w:val="28"/>
        </w:rPr>
        <w:t xml:space="preserve">, временно исполняющему обязанности заместителя Губернатора Курской области А.В. </w:t>
      </w:r>
      <w:proofErr w:type="spellStart"/>
      <w:r w:rsidRPr="003670CC">
        <w:rPr>
          <w:szCs w:val="28"/>
        </w:rPr>
        <w:t>Белостоцкому</w:t>
      </w:r>
      <w:proofErr w:type="spellEnd"/>
      <w:r w:rsidRPr="003670CC">
        <w:rPr>
          <w:szCs w:val="28"/>
        </w:rPr>
        <w:t xml:space="preserve"> </w:t>
      </w:r>
      <w:r>
        <w:rPr>
          <w:szCs w:val="28"/>
        </w:rPr>
        <w:t xml:space="preserve">организовать работу по информированию граждан о зачислении им положенной выплаты в размере 65 тыс. рублей через Портал государственных услуг </w:t>
      </w:r>
      <w:r w:rsidRPr="0050708B">
        <w:rPr>
          <w:szCs w:val="28"/>
        </w:rPr>
        <w:t>Российской Федерации</w:t>
      </w:r>
      <w:r>
        <w:rPr>
          <w:szCs w:val="28"/>
        </w:rPr>
        <w:t xml:space="preserve"> или другим удобным для них способом.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>12. Рекомендовать г</w:t>
      </w:r>
      <w:r w:rsidRPr="003670CC">
        <w:rPr>
          <w:szCs w:val="28"/>
        </w:rPr>
        <w:t>лавам муниципальных районов и городских округов Курской области</w:t>
      </w:r>
      <w:r>
        <w:rPr>
          <w:szCs w:val="28"/>
        </w:rPr>
        <w:t xml:space="preserve"> активизировать работу по направлению в Минсельхоз Курской области заявок на предоставление субсидий в связи с началом отбора заявителей по производству молока, племенному животноводству, картофелеводству, овощеводству, закладке многолетних плодоягодных насаждений.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>13. В</w:t>
      </w:r>
      <w:r w:rsidRPr="003670CC">
        <w:rPr>
          <w:szCs w:val="28"/>
        </w:rPr>
        <w:t>ременно исполняющему обязанности заместителя Губернатора Курской области</w:t>
      </w:r>
      <w:r>
        <w:rPr>
          <w:szCs w:val="28"/>
        </w:rPr>
        <w:t xml:space="preserve"> В.В. Базарову: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>внести предложения о возможности оптимизации стоимости строительства многопрофильной детской клинической больницы в городе Курске.</w:t>
      </w:r>
    </w:p>
    <w:p w:rsidR="00E030DC" w:rsidRPr="005027FE" w:rsidRDefault="00E030DC" w:rsidP="00E030DC">
      <w:pPr>
        <w:ind w:firstLine="709"/>
        <w:rPr>
          <w:b/>
          <w:szCs w:val="28"/>
        </w:rPr>
      </w:pPr>
      <w:r w:rsidRPr="005027FE">
        <w:rPr>
          <w:b/>
          <w:szCs w:val="28"/>
        </w:rPr>
        <w:t>Срок: до 28 февраля 2025 г.;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>активизировать работу по</w:t>
      </w:r>
      <w:r w:rsidRPr="001E3759">
        <w:rPr>
          <w:szCs w:val="28"/>
        </w:rPr>
        <w:t xml:space="preserve"> точечной </w:t>
      </w:r>
      <w:r>
        <w:rPr>
          <w:szCs w:val="28"/>
        </w:rPr>
        <w:t xml:space="preserve">«заочной» </w:t>
      </w:r>
      <w:r w:rsidRPr="001E3759">
        <w:rPr>
          <w:szCs w:val="28"/>
        </w:rPr>
        <w:t>оценк</w:t>
      </w:r>
      <w:r>
        <w:rPr>
          <w:szCs w:val="28"/>
        </w:rPr>
        <w:t>е</w:t>
      </w:r>
      <w:r w:rsidRPr="001E3759">
        <w:rPr>
          <w:szCs w:val="28"/>
        </w:rPr>
        <w:t xml:space="preserve"> поврежденных домов</w:t>
      </w:r>
      <w:r>
        <w:rPr>
          <w:szCs w:val="28"/>
        </w:rPr>
        <w:t xml:space="preserve"> в «серой» зоне приграничных районов </w:t>
      </w:r>
      <w:r w:rsidRPr="005027FE">
        <w:rPr>
          <w:szCs w:val="28"/>
        </w:rPr>
        <w:t>Курской области</w:t>
      </w:r>
      <w:r>
        <w:rPr>
          <w:szCs w:val="28"/>
        </w:rPr>
        <w:t>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>14. Рекомендовать г</w:t>
      </w:r>
      <w:r>
        <w:t xml:space="preserve">лавам Золотухинского, </w:t>
      </w:r>
      <w:proofErr w:type="spellStart"/>
      <w:r>
        <w:t>Мантуровского</w:t>
      </w:r>
      <w:proofErr w:type="spellEnd"/>
      <w:r>
        <w:t xml:space="preserve">, Октябрьского районов и города Курчатова в кратчайшие сроки представить информацию </w:t>
      </w:r>
      <w:r>
        <w:rPr>
          <w:szCs w:val="28"/>
        </w:rPr>
        <w:t>по ремонту и восстановлению имеющихся воинских захоронений, мемориалов, памятников, посвященных Великой Отечественной войне.</w:t>
      </w:r>
    </w:p>
    <w:p w:rsidR="00E030DC" w:rsidRDefault="00E030DC" w:rsidP="00E030DC">
      <w:pPr>
        <w:ind w:firstLine="709"/>
      </w:pPr>
      <w:r>
        <w:rPr>
          <w:szCs w:val="28"/>
        </w:rPr>
        <w:t xml:space="preserve">15. </w:t>
      </w:r>
      <w:r w:rsidRPr="00BC4F96">
        <w:t>Временно исполняющему обязанности заместителя Председателя Правительства Курской области</w:t>
      </w:r>
      <w:r>
        <w:t xml:space="preserve"> А.Г. Демидову </w:t>
      </w:r>
      <w:r>
        <w:rPr>
          <w:szCs w:val="28"/>
        </w:rPr>
        <w:t xml:space="preserve">совместно с заинтересованными исполнительными органами </w:t>
      </w:r>
      <w:r w:rsidRPr="005027FE">
        <w:rPr>
          <w:szCs w:val="28"/>
        </w:rPr>
        <w:t>Курской области</w:t>
      </w:r>
      <w:r>
        <w:t xml:space="preserve"> внести предложения по организации проведения юбилейных мероприятий, посвященных 1000-летию основания города Курска, а также по перечню объектов в первую очередь исторического центра города, подлежащих восстановлению.</w:t>
      </w:r>
    </w:p>
    <w:p w:rsidR="00E030DC" w:rsidRDefault="00E030DC" w:rsidP="00E030DC">
      <w:pPr>
        <w:ind w:firstLine="709"/>
        <w:rPr>
          <w:szCs w:val="28"/>
        </w:rPr>
      </w:pPr>
      <w:r w:rsidRPr="005027FE">
        <w:rPr>
          <w:b/>
          <w:szCs w:val="28"/>
        </w:rPr>
        <w:t>Срок: до 28 февраля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16. Рекомендовать Главе Льговского района </w:t>
      </w:r>
      <w:r w:rsidRPr="00B91BE8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С.Н. </w:t>
      </w:r>
      <w:proofErr w:type="spellStart"/>
      <w:r>
        <w:rPr>
          <w:szCs w:val="28"/>
        </w:rPr>
        <w:t>Коростелёву</w:t>
      </w:r>
      <w:proofErr w:type="spellEnd"/>
      <w:r>
        <w:rPr>
          <w:szCs w:val="28"/>
        </w:rPr>
        <w:t xml:space="preserve"> обеспечить подвоз питьевой воды населению с. </w:t>
      </w:r>
      <w:proofErr w:type="spellStart"/>
      <w:r>
        <w:rPr>
          <w:szCs w:val="28"/>
        </w:rPr>
        <w:t>Клишино</w:t>
      </w:r>
      <w:proofErr w:type="spellEnd"/>
      <w:r>
        <w:rPr>
          <w:szCs w:val="28"/>
        </w:rPr>
        <w:t>.</w:t>
      </w:r>
    </w:p>
    <w:p w:rsidR="00E030DC" w:rsidRPr="00B91BE8" w:rsidRDefault="00E030DC" w:rsidP="00E030DC">
      <w:pPr>
        <w:ind w:firstLine="709"/>
        <w:rPr>
          <w:b/>
          <w:szCs w:val="28"/>
        </w:rPr>
      </w:pPr>
      <w:r w:rsidRPr="00B91BE8">
        <w:rPr>
          <w:b/>
          <w:szCs w:val="28"/>
        </w:rPr>
        <w:t>Срок: 24 февраля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17. Министерству </w:t>
      </w:r>
      <w:r w:rsidRPr="00B91BE8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совместно с Администрацией Льговского района </w:t>
      </w:r>
      <w:r w:rsidRPr="00376CA5">
        <w:rPr>
          <w:szCs w:val="28"/>
        </w:rPr>
        <w:t>Курской области</w:t>
      </w:r>
      <w:r>
        <w:rPr>
          <w:szCs w:val="28"/>
        </w:rPr>
        <w:t xml:space="preserve"> (С.Н. </w:t>
      </w:r>
      <w:proofErr w:type="spellStart"/>
      <w:r>
        <w:rPr>
          <w:szCs w:val="28"/>
        </w:rPr>
        <w:t>Коростелёв</w:t>
      </w:r>
      <w:proofErr w:type="spellEnd"/>
      <w:r>
        <w:rPr>
          <w:szCs w:val="28"/>
        </w:rPr>
        <w:t xml:space="preserve">) обеспечить выполнение работ по устранению порыва водопроводной сети в с. </w:t>
      </w:r>
      <w:proofErr w:type="spellStart"/>
      <w:r>
        <w:rPr>
          <w:szCs w:val="28"/>
        </w:rPr>
        <w:t>Клишино</w:t>
      </w:r>
      <w:proofErr w:type="spellEnd"/>
      <w:r>
        <w:rPr>
          <w:szCs w:val="28"/>
        </w:rPr>
        <w:t xml:space="preserve"> Льговского района </w:t>
      </w:r>
      <w:r w:rsidRPr="00B91BE8">
        <w:rPr>
          <w:szCs w:val="28"/>
        </w:rPr>
        <w:t>Курской области</w:t>
      </w:r>
      <w:r>
        <w:rPr>
          <w:szCs w:val="28"/>
        </w:rPr>
        <w:t>.</w:t>
      </w:r>
    </w:p>
    <w:p w:rsidR="00E030DC" w:rsidRDefault="00E030DC" w:rsidP="00E030DC">
      <w:pPr>
        <w:ind w:firstLine="709"/>
        <w:rPr>
          <w:szCs w:val="28"/>
        </w:rPr>
      </w:pPr>
      <w:r w:rsidRPr="005027FE">
        <w:rPr>
          <w:b/>
          <w:szCs w:val="28"/>
        </w:rPr>
        <w:t>Срок: до 28 февраля 2025 г.</w:t>
      </w:r>
    </w:p>
    <w:p w:rsidR="00E030DC" w:rsidRDefault="00E030DC" w:rsidP="00E030DC">
      <w:pPr>
        <w:ind w:firstLine="709"/>
        <w:rPr>
          <w:szCs w:val="28"/>
        </w:rPr>
      </w:pPr>
      <w:r>
        <w:rPr>
          <w:szCs w:val="28"/>
        </w:rPr>
        <w:t xml:space="preserve">18. </w:t>
      </w:r>
      <w:r w:rsidRPr="001E3759">
        <w:rPr>
          <w:szCs w:val="28"/>
        </w:rPr>
        <w:t>Членам Правительства Курской области, руководителям исполнительных органов Курской области</w:t>
      </w:r>
      <w:r>
        <w:rPr>
          <w:szCs w:val="28"/>
        </w:rPr>
        <w:t>, главам</w:t>
      </w:r>
      <w:r w:rsidRPr="002C5FED">
        <w:rPr>
          <w:szCs w:val="28"/>
        </w:rPr>
        <w:t xml:space="preserve"> муниципальных районов и го</w:t>
      </w:r>
      <w:r>
        <w:rPr>
          <w:szCs w:val="28"/>
        </w:rPr>
        <w:t>родских округов Курской области:</w:t>
      </w:r>
    </w:p>
    <w:p w:rsidR="00E030DC" w:rsidRDefault="00E030DC" w:rsidP="00E030DC">
      <w:pPr>
        <w:ind w:firstLine="709"/>
        <w:rPr>
          <w:szCs w:val="28"/>
        </w:rPr>
      </w:pPr>
      <w:r w:rsidRPr="002C5FED">
        <w:rPr>
          <w:szCs w:val="28"/>
        </w:rPr>
        <w:t xml:space="preserve">держать </w:t>
      </w:r>
      <w:r>
        <w:rPr>
          <w:szCs w:val="28"/>
        </w:rPr>
        <w:t xml:space="preserve">на постоянном </w:t>
      </w:r>
      <w:r w:rsidRPr="002C5FED">
        <w:rPr>
          <w:szCs w:val="28"/>
        </w:rPr>
        <w:t>контроле сроки ответов на поступающие обращения граждан</w:t>
      </w:r>
      <w:r>
        <w:rPr>
          <w:szCs w:val="28"/>
        </w:rPr>
        <w:t>;</w:t>
      </w:r>
    </w:p>
    <w:p w:rsidR="000E613F" w:rsidRDefault="00E030DC" w:rsidP="00E030DC">
      <w:pPr>
        <w:ind w:firstLine="709"/>
        <w:rPr>
          <w:szCs w:val="28"/>
        </w:rPr>
      </w:pPr>
      <w:r>
        <w:rPr>
          <w:szCs w:val="28"/>
        </w:rPr>
        <w:t>незамедлительно информировать об исполнении протокольных решений в рамках Координационного совета по решению проблем жителей приграничья.</w:t>
      </w:r>
    </w:p>
    <w:p w:rsidR="00E030DC" w:rsidRDefault="00E030DC" w:rsidP="00E030DC">
      <w:pPr>
        <w:ind w:right="-86" w:firstLine="709"/>
        <w:rPr>
          <w:b/>
        </w:rPr>
      </w:pP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 xml:space="preserve">. </w:t>
      </w:r>
      <w:r w:rsidRPr="00F01604">
        <w:rPr>
          <w:rFonts w:cs="Times New Roman"/>
          <w:b/>
          <w:szCs w:val="28"/>
        </w:rPr>
        <w:t>О ежегодном отчете Правительства Курской области о результатах его деятельности</w:t>
      </w:r>
    </w:p>
    <w:p w:rsidR="00E030DC" w:rsidRDefault="00E030DC" w:rsidP="00E030DC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E030DC" w:rsidRPr="00AE2728" w:rsidRDefault="00E030DC" w:rsidP="00E030DC">
      <w:pPr>
        <w:tabs>
          <w:tab w:val="left" w:pos="993"/>
        </w:tabs>
        <w:ind w:firstLine="709"/>
        <w:rPr>
          <w:szCs w:val="28"/>
        </w:rPr>
      </w:pPr>
      <w:bookmarkStart w:id="0" w:name="_GoBack"/>
      <w:bookmarkEnd w:id="0"/>
      <w:r w:rsidRPr="00AE2728">
        <w:rPr>
          <w:szCs w:val="28"/>
        </w:rPr>
        <w:t>1.</w:t>
      </w:r>
      <w:r w:rsidRPr="00AE2728">
        <w:rPr>
          <w:szCs w:val="28"/>
        </w:rPr>
        <w:tab/>
        <w:t xml:space="preserve">Одобрить </w:t>
      </w:r>
      <w:r>
        <w:rPr>
          <w:szCs w:val="28"/>
        </w:rPr>
        <w:t>представленный Министерством экономического развития</w:t>
      </w:r>
      <w:r w:rsidRPr="00AE2728">
        <w:rPr>
          <w:szCs w:val="28"/>
        </w:rPr>
        <w:t xml:space="preserve"> Курской области подготовленный совместно с заинтересованными исполнительн</w:t>
      </w:r>
      <w:r>
        <w:rPr>
          <w:szCs w:val="28"/>
        </w:rPr>
        <w:t xml:space="preserve">ыми </w:t>
      </w:r>
      <w:r w:rsidRPr="00AE2728">
        <w:rPr>
          <w:szCs w:val="28"/>
        </w:rPr>
        <w:t xml:space="preserve">органами Курской области </w:t>
      </w:r>
      <w:r>
        <w:rPr>
          <w:szCs w:val="28"/>
        </w:rPr>
        <w:t>ежегодный отчет Правительства Курской области о результатах его деятельности за 2024 год</w:t>
      </w:r>
      <w:r w:rsidRPr="00AE2728">
        <w:rPr>
          <w:szCs w:val="28"/>
        </w:rPr>
        <w:t>.</w:t>
      </w:r>
    </w:p>
    <w:p w:rsidR="00E030DC" w:rsidRPr="00BF5803" w:rsidRDefault="00E030DC" w:rsidP="00E030DC">
      <w:pPr>
        <w:tabs>
          <w:tab w:val="left" w:pos="993"/>
        </w:tabs>
        <w:ind w:firstLine="709"/>
        <w:rPr>
          <w:szCs w:val="28"/>
        </w:rPr>
      </w:pPr>
      <w:r w:rsidRPr="00BF5803">
        <w:rPr>
          <w:szCs w:val="28"/>
        </w:rPr>
        <w:t>2.</w:t>
      </w:r>
      <w:r w:rsidRPr="00BF5803">
        <w:rPr>
          <w:szCs w:val="28"/>
        </w:rPr>
        <w:tab/>
      </w:r>
      <w:r>
        <w:rPr>
          <w:szCs w:val="28"/>
        </w:rPr>
        <w:t>Министерству экономического</w:t>
      </w:r>
      <w:r w:rsidRPr="00BF5803">
        <w:rPr>
          <w:szCs w:val="28"/>
        </w:rPr>
        <w:t xml:space="preserve"> развити</w:t>
      </w:r>
      <w:r>
        <w:rPr>
          <w:szCs w:val="28"/>
        </w:rPr>
        <w:t xml:space="preserve">я Курской области            (Л.Г. Осипов) </w:t>
      </w:r>
      <w:r w:rsidRPr="00BF5803">
        <w:rPr>
          <w:szCs w:val="28"/>
        </w:rPr>
        <w:t xml:space="preserve">направить </w:t>
      </w:r>
      <w:r>
        <w:rPr>
          <w:szCs w:val="28"/>
        </w:rPr>
        <w:t>ежегодный отчет Правительства Курской области о результатах его деятельности за 2024 год в</w:t>
      </w:r>
      <w:r w:rsidRPr="00BF5803">
        <w:rPr>
          <w:szCs w:val="28"/>
        </w:rPr>
        <w:t xml:space="preserve"> Курскую областную Думу.</w:t>
      </w:r>
    </w:p>
    <w:p w:rsidR="00E030DC" w:rsidRDefault="00E030DC" w:rsidP="00E030DC">
      <w:pPr>
        <w:ind w:firstLine="709"/>
        <w:rPr>
          <w:b/>
          <w:szCs w:val="28"/>
        </w:rPr>
      </w:pPr>
      <w:r w:rsidRPr="00BF5803">
        <w:rPr>
          <w:b/>
          <w:szCs w:val="28"/>
        </w:rPr>
        <w:t xml:space="preserve">Срок: </w:t>
      </w:r>
      <w:r w:rsidRPr="00D84C63">
        <w:rPr>
          <w:b/>
          <w:szCs w:val="28"/>
        </w:rPr>
        <w:t>до 2</w:t>
      </w:r>
      <w:r>
        <w:rPr>
          <w:b/>
          <w:szCs w:val="28"/>
        </w:rPr>
        <w:t>8</w:t>
      </w:r>
      <w:r w:rsidRPr="00D84C63">
        <w:rPr>
          <w:b/>
          <w:szCs w:val="28"/>
        </w:rPr>
        <w:t xml:space="preserve"> февраля</w:t>
      </w:r>
      <w:r w:rsidRPr="00BF5803">
        <w:rPr>
          <w:b/>
          <w:szCs w:val="28"/>
        </w:rPr>
        <w:t xml:space="preserve"> 202</w:t>
      </w:r>
      <w:r>
        <w:rPr>
          <w:b/>
          <w:szCs w:val="28"/>
        </w:rPr>
        <w:t>5</w:t>
      </w:r>
      <w:r w:rsidRPr="00BF5803">
        <w:rPr>
          <w:b/>
          <w:szCs w:val="28"/>
        </w:rPr>
        <w:t xml:space="preserve"> г.</w:t>
      </w:r>
    </w:p>
    <w:sectPr w:rsidR="00E030D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8365B"/>
    <w:rsid w:val="007C4518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2017-04-03T14:45:00Z</dcterms:created>
  <dcterms:modified xsi:type="dcterms:W3CDTF">2025-02-26T07:42:00Z</dcterms:modified>
</cp:coreProperties>
</file>