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A8" w:rsidRPr="00564222" w:rsidRDefault="00213028" w:rsidP="0021302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Уведомление о подготовке проекта нормативного правового акта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1. Вид:</w:t>
      </w:r>
      <w:r w:rsidRPr="00564222">
        <w:rPr>
          <w:rFonts w:ascii="Times New Roman" w:hAnsi="Times New Roman" w:cs="Times New Roman"/>
          <w:sz w:val="25"/>
          <w:szCs w:val="25"/>
        </w:rPr>
        <w:t xml:space="preserve"> проект </w:t>
      </w:r>
      <w:r w:rsidR="00F10A81">
        <w:rPr>
          <w:rFonts w:ascii="Times New Roman" w:hAnsi="Times New Roman" w:cs="Times New Roman"/>
          <w:sz w:val="25"/>
          <w:szCs w:val="25"/>
        </w:rPr>
        <w:t xml:space="preserve">закона </w:t>
      </w:r>
      <w:r w:rsidRPr="00564222">
        <w:rPr>
          <w:rFonts w:ascii="Times New Roman" w:hAnsi="Times New Roman" w:cs="Times New Roman"/>
          <w:sz w:val="25"/>
          <w:szCs w:val="25"/>
        </w:rPr>
        <w:t xml:space="preserve"> Курской области.</w:t>
      </w:r>
    </w:p>
    <w:p w:rsidR="00F10A81" w:rsidRPr="00F10A81" w:rsidRDefault="00213028" w:rsidP="00F10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A81">
        <w:rPr>
          <w:rFonts w:ascii="Times New Roman" w:hAnsi="Times New Roman" w:cs="Times New Roman"/>
          <w:b/>
          <w:sz w:val="24"/>
          <w:szCs w:val="24"/>
        </w:rPr>
        <w:t>2. Наименование:</w:t>
      </w:r>
      <w:r w:rsidRPr="00F10A81">
        <w:rPr>
          <w:rFonts w:ascii="Times New Roman" w:hAnsi="Times New Roman" w:cs="Times New Roman"/>
          <w:sz w:val="24"/>
          <w:szCs w:val="24"/>
        </w:rPr>
        <w:t xml:space="preserve"> </w:t>
      </w:r>
      <w:r w:rsidR="00F10A81" w:rsidRPr="00F10A81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F10A81" w:rsidRPr="00F10A81">
        <w:rPr>
          <w:rFonts w:ascii="Times New Roman" w:eastAsia="Calibri" w:hAnsi="Times New Roman" w:cs="Times New Roman"/>
          <w:sz w:val="24"/>
          <w:szCs w:val="24"/>
        </w:rPr>
        <w:t>Закон Курской области</w:t>
      </w:r>
      <w:r w:rsidR="00F10A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A81" w:rsidRPr="00F10A81">
        <w:rPr>
          <w:rFonts w:ascii="Times New Roman" w:eastAsia="Calibri" w:hAnsi="Times New Roman" w:cs="Times New Roman"/>
          <w:sz w:val="24"/>
          <w:szCs w:val="24"/>
        </w:rPr>
        <w:t>«</w:t>
      </w:r>
      <w:r w:rsidR="00F10A81" w:rsidRPr="00F10A81">
        <w:rPr>
          <w:rFonts w:ascii="Times New Roman" w:hAnsi="Times New Roman" w:cs="Times New Roman"/>
          <w:sz w:val="24"/>
          <w:szCs w:val="24"/>
        </w:rPr>
        <w:t>Об определении муниципальных образований Курской области, на территории которых земельные участки, находящиеся в муниципальной собственности, могут быть предоставлены в безвозмездное пользование гражданам»</w:t>
      </w:r>
      <w:r w:rsidR="00F10A81">
        <w:rPr>
          <w:rFonts w:ascii="Times New Roman" w:hAnsi="Times New Roman" w:cs="Times New Roman"/>
          <w:sz w:val="24"/>
          <w:szCs w:val="24"/>
        </w:rPr>
        <w:t>.</w:t>
      </w:r>
    </w:p>
    <w:p w:rsidR="00213028" w:rsidRPr="00564222" w:rsidRDefault="00213028" w:rsidP="00F10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10A81">
        <w:rPr>
          <w:rFonts w:ascii="Times New Roman" w:hAnsi="Times New Roman" w:cs="Times New Roman"/>
          <w:b/>
          <w:sz w:val="24"/>
          <w:szCs w:val="24"/>
        </w:rPr>
        <w:t>3.</w:t>
      </w:r>
      <w:r w:rsidRPr="00F10A81">
        <w:rPr>
          <w:rFonts w:ascii="Times New Roman" w:hAnsi="Times New Roman" w:cs="Times New Roman"/>
          <w:b/>
          <w:sz w:val="25"/>
          <w:szCs w:val="25"/>
        </w:rPr>
        <w:t xml:space="preserve"> Планируемый</w:t>
      </w:r>
      <w:r w:rsidRPr="00564222">
        <w:rPr>
          <w:rFonts w:ascii="Times New Roman" w:hAnsi="Times New Roman" w:cs="Times New Roman"/>
          <w:b/>
          <w:sz w:val="25"/>
          <w:szCs w:val="25"/>
        </w:rPr>
        <w:t xml:space="preserve"> срок вступления в силу нормативного правового акта: </w:t>
      </w:r>
      <w:r w:rsidRPr="00564222">
        <w:rPr>
          <w:rFonts w:ascii="Times New Roman" w:hAnsi="Times New Roman" w:cs="Times New Roman"/>
          <w:sz w:val="25"/>
          <w:szCs w:val="25"/>
        </w:rPr>
        <w:t>2 квартал 2026 г.</w:t>
      </w:r>
    </w:p>
    <w:p w:rsidR="00213028" w:rsidRPr="00564222" w:rsidRDefault="00213028" w:rsidP="0021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4. Круг лиц, на которых будет распространено действие нормативного правового акта: </w:t>
      </w:r>
      <w:r w:rsidR="00F10A81">
        <w:rPr>
          <w:rFonts w:ascii="Times New Roman" w:hAnsi="Times New Roman" w:cs="Times New Roman"/>
          <w:sz w:val="25"/>
          <w:szCs w:val="25"/>
        </w:rPr>
        <w:t>граждане, передавшие в муниципальную собственность земельные участки при получении мер социальной поддержи</w:t>
      </w:r>
      <w:r w:rsidRPr="00564222">
        <w:rPr>
          <w:rFonts w:ascii="Times New Roman" w:hAnsi="Times New Roman" w:cs="Times New Roman"/>
          <w:sz w:val="25"/>
          <w:szCs w:val="25"/>
        </w:rPr>
        <w:t>.</w:t>
      </w:r>
    </w:p>
    <w:p w:rsidR="00F10A81" w:rsidRDefault="00213028" w:rsidP="00F10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 xml:space="preserve">5. Обоснование необходимости подготовки нормативного правового акта: </w:t>
      </w:r>
    </w:p>
    <w:p w:rsidR="00F10A81" w:rsidRPr="00F10A81" w:rsidRDefault="00F10A81" w:rsidP="00F10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A81">
        <w:rPr>
          <w:rFonts w:ascii="Times New Roman" w:hAnsi="Times New Roman" w:cs="Times New Roman"/>
          <w:sz w:val="24"/>
          <w:szCs w:val="24"/>
        </w:rPr>
        <w:t>На территории области действует Закон Курской области от 07.02.2025 г. № 1-ЗКО</w:t>
      </w:r>
      <w:r w:rsidR="00B5174C">
        <w:rPr>
          <w:rFonts w:ascii="Times New Roman" w:hAnsi="Times New Roman" w:cs="Times New Roman"/>
          <w:sz w:val="24"/>
          <w:szCs w:val="24"/>
        </w:rPr>
        <w:t>,</w:t>
      </w:r>
      <w:r w:rsidRPr="00F10A81">
        <w:rPr>
          <w:rFonts w:ascii="Times New Roman" w:hAnsi="Times New Roman" w:cs="Times New Roman"/>
          <w:sz w:val="24"/>
          <w:szCs w:val="24"/>
        </w:rPr>
        <w:t xml:space="preserve"> которым предусмотрено </w:t>
      </w:r>
      <w:r w:rsidRPr="00F10A8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гражданам в безвозмездное пользование земельных участков, ранее переданных в муниципальную собственность при получении мер социальной поддержки.</w:t>
      </w:r>
      <w:r w:rsidRPr="00F10A81">
        <w:rPr>
          <w:rFonts w:ascii="Times New Roman" w:eastAsia="Calibri" w:hAnsi="Times New Roman" w:cs="Times New Roman"/>
          <w:sz w:val="24"/>
          <w:szCs w:val="24"/>
        </w:rPr>
        <w:t xml:space="preserve"> Данный закон действует до 31 декабря 2026 года.</w:t>
      </w:r>
    </w:p>
    <w:p w:rsidR="00F10A81" w:rsidRPr="00F10A81" w:rsidRDefault="00F10A81" w:rsidP="00F1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0A81">
        <w:rPr>
          <w:rFonts w:ascii="Times New Roman" w:hAnsi="Times New Roman" w:cs="Times New Roman"/>
          <w:sz w:val="24"/>
          <w:szCs w:val="24"/>
        </w:rPr>
        <w:t>Вместе с тем,</w:t>
      </w:r>
      <w:r w:rsidRPr="00F10A81">
        <w:rPr>
          <w:rFonts w:ascii="Times New Roman" w:eastAsia="Calibri" w:hAnsi="Times New Roman" w:cs="Times New Roman"/>
          <w:sz w:val="24"/>
          <w:szCs w:val="24"/>
        </w:rPr>
        <w:t xml:space="preserve"> Федеральным законом от 29.12.2025 № 531-ФЗ установлено, что до 1 января 2028 года на территории Курской области законом субъекта Российской Федерации может быть предусмотрена возможность предоставления земельного участка, находящегося в государственной или муниципальной собственности, исключительно гражданину,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</w:t>
      </w:r>
      <w:proofErr w:type="gramEnd"/>
      <w:r w:rsidRPr="00F10A81">
        <w:rPr>
          <w:rFonts w:ascii="Times New Roman" w:eastAsia="Calibri" w:hAnsi="Times New Roman" w:cs="Times New Roman"/>
          <w:sz w:val="24"/>
          <w:szCs w:val="24"/>
        </w:rPr>
        <w:t xml:space="preserve"> период проведения специальной военной операции, указанной в пункте 1 настоящей статьи, если отказ от прав на данный земельный участок или его передача в государственную или муниципальную собственность являлись условием получения соответствующих мер социальной поддержки в соответствии с нормативными правовыми актами субъекта Российской Федерации.</w:t>
      </w:r>
    </w:p>
    <w:p w:rsidR="00F10A81" w:rsidRPr="00F10A81" w:rsidRDefault="00F10A81" w:rsidP="00E278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A81">
        <w:rPr>
          <w:rFonts w:ascii="Times New Roman" w:hAnsi="Times New Roman" w:cs="Times New Roman"/>
          <w:sz w:val="24"/>
          <w:szCs w:val="24"/>
        </w:rPr>
        <w:t xml:space="preserve">20.02.2026 года принят Закон Курской области № 3-ЗКО, которым предусмотрено </w:t>
      </w:r>
      <w:r w:rsidRPr="00F10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предоставление гражданам в собственность бесплатно земельных участков, ранее переданных в муниципальную собственность при получении мер социальной поддержки. </w:t>
      </w:r>
      <w:r w:rsidRPr="00F10A81">
        <w:rPr>
          <w:rFonts w:ascii="Times New Roman" w:eastAsia="Calibri" w:hAnsi="Times New Roman" w:cs="Times New Roman"/>
          <w:sz w:val="24"/>
          <w:szCs w:val="24"/>
        </w:rPr>
        <w:t>Данный закон действует до 1 января 2028 года.</w:t>
      </w:r>
    </w:p>
    <w:p w:rsidR="00F10A81" w:rsidRPr="00F10A81" w:rsidRDefault="00F10A81" w:rsidP="00F10A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0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Проектом закона предусматривается внесение изменений в Закон Курской области </w:t>
      </w:r>
      <w:r w:rsidR="00B5174C">
        <w:rPr>
          <w:rFonts w:ascii="Times New Roman" w:hAnsi="Times New Roman" w:cs="Times New Roman"/>
          <w:sz w:val="24"/>
          <w:szCs w:val="24"/>
        </w:rPr>
        <w:t xml:space="preserve">от 07.02.2025 г. № 1-ЗКО </w:t>
      </w:r>
      <w:r w:rsidRPr="00F10A81">
        <w:rPr>
          <w:rFonts w:ascii="Times New Roman" w:hAnsi="Times New Roman" w:cs="Times New Roman"/>
          <w:sz w:val="24"/>
          <w:szCs w:val="24"/>
        </w:rPr>
        <w:t xml:space="preserve">в части установления срока действия закона  до </w:t>
      </w:r>
      <w:r w:rsidRPr="00F10A81">
        <w:rPr>
          <w:rFonts w:ascii="Times New Roman" w:eastAsia="Calibri" w:hAnsi="Times New Roman" w:cs="Times New Roman"/>
          <w:sz w:val="24"/>
          <w:szCs w:val="24"/>
        </w:rPr>
        <w:t>1 января 2028 года, что позволит применять единый подход при оказании мер поддержки гражданам, проживавшим на приграничных территориях области.</w:t>
      </w:r>
    </w:p>
    <w:p w:rsidR="00BD6D0E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10A81">
        <w:rPr>
          <w:rFonts w:ascii="Times New Roman" w:hAnsi="Times New Roman" w:cs="Times New Roman"/>
          <w:b/>
          <w:sz w:val="24"/>
          <w:szCs w:val="24"/>
        </w:rPr>
        <w:t>6</w:t>
      </w:r>
      <w:r w:rsidRPr="00564222">
        <w:rPr>
          <w:rFonts w:ascii="Times New Roman" w:hAnsi="Times New Roman" w:cs="Times New Roman"/>
          <w:b/>
          <w:sz w:val="25"/>
          <w:szCs w:val="25"/>
        </w:rPr>
        <w:t>. Описание проблемы, на решение которой направлен предлагаемый способ регулирования: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278CF">
        <w:rPr>
          <w:rFonts w:ascii="Times New Roman" w:hAnsi="Times New Roman" w:cs="Times New Roman"/>
          <w:sz w:val="25"/>
          <w:szCs w:val="25"/>
        </w:rPr>
        <w:t>установление одинакового срока действия мер поддержки гражданам</w:t>
      </w:r>
      <w:r w:rsidR="00BD6D0E">
        <w:rPr>
          <w:rFonts w:ascii="Times New Roman" w:hAnsi="Times New Roman" w:cs="Times New Roman"/>
          <w:sz w:val="25"/>
          <w:szCs w:val="25"/>
        </w:rPr>
        <w:t>.</w:t>
      </w:r>
    </w:p>
    <w:p w:rsidR="00213028" w:rsidRPr="00564222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7. Срок, в течение которого разработчиком принимаются предложения: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 xml:space="preserve">в течение 10 календарных дней со дня размещения в Интернет – </w:t>
      </w:r>
      <w:proofErr w:type="gramStart"/>
      <w:r w:rsidR="00A02534" w:rsidRPr="00564222">
        <w:rPr>
          <w:rFonts w:ascii="Times New Roman" w:hAnsi="Times New Roman" w:cs="Times New Roman"/>
          <w:sz w:val="25"/>
          <w:szCs w:val="25"/>
        </w:rPr>
        <w:t>портале</w:t>
      </w:r>
      <w:proofErr w:type="gramEnd"/>
      <w:r w:rsidR="00A02534" w:rsidRPr="00564222">
        <w:rPr>
          <w:rFonts w:ascii="Times New Roman" w:hAnsi="Times New Roman" w:cs="Times New Roman"/>
          <w:sz w:val="25"/>
          <w:szCs w:val="25"/>
        </w:rPr>
        <w:t xml:space="preserve"> правовой информации Курской области настоящего уведомления и проекта нормативного правового акта.</w:t>
      </w:r>
    </w:p>
    <w:p w:rsidR="00213028" w:rsidRPr="00564222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8. Необходимость установления переходного периода: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>не требуется.</w:t>
      </w:r>
    </w:p>
    <w:p w:rsidR="00213028" w:rsidRPr="00564222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9. Сведения о разработчике проекта нормативного правового акта: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  <w:lang w:eastAsia="zh-CN"/>
        </w:rPr>
        <w:t>Министерство градостроительной политики, имущественных и земельных отношений Курской области.</w:t>
      </w:r>
    </w:p>
    <w:p w:rsidR="00213028" w:rsidRPr="00564222" w:rsidRDefault="00213028" w:rsidP="00B51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4222">
        <w:rPr>
          <w:rFonts w:ascii="Times New Roman" w:hAnsi="Times New Roman" w:cs="Times New Roman"/>
          <w:b/>
          <w:sz w:val="25"/>
          <w:szCs w:val="25"/>
        </w:rPr>
        <w:t>10. Наиболее удобный способ представления предложений:</w:t>
      </w:r>
      <w:r w:rsidR="00A02534" w:rsidRPr="00564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02534" w:rsidRPr="00564222">
        <w:rPr>
          <w:rFonts w:ascii="Times New Roman" w:hAnsi="Times New Roman" w:cs="Times New Roman"/>
          <w:sz w:val="25"/>
          <w:szCs w:val="25"/>
        </w:rPr>
        <w:t xml:space="preserve">в электронной или письменной форме на имя министра градостроительной политики, имущественных и земельных отношений Курской области по адресу электронной почты: </w:t>
      </w:r>
      <w:hyperlink r:id="rId5" w:history="1">
        <w:r w:rsidR="00A02534" w:rsidRPr="00564222">
          <w:rPr>
            <w:rStyle w:val="a3"/>
            <w:rFonts w:ascii="Times New Roman" w:hAnsi="Times New Roman" w:cs="Times New Roman"/>
            <w:sz w:val="25"/>
            <w:szCs w:val="25"/>
          </w:rPr>
          <w:t>obl_im@imkursk.ru</w:t>
        </w:r>
      </w:hyperlink>
      <w:r w:rsidR="00A02534" w:rsidRPr="00564222">
        <w:rPr>
          <w:rFonts w:ascii="Times New Roman" w:hAnsi="Times New Roman" w:cs="Times New Roman"/>
          <w:sz w:val="25"/>
          <w:szCs w:val="25"/>
        </w:rPr>
        <w:t>; по почтовому адресу: 305000, г. Курск, ул. Марата, д. 9, Министерство градостроительной политики, имущественных и земельных отношений Курской области.</w:t>
      </w:r>
    </w:p>
    <w:sectPr w:rsidR="00213028" w:rsidRPr="00564222" w:rsidSect="00E278C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3028"/>
    <w:rsid w:val="00130BC9"/>
    <w:rsid w:val="00161E56"/>
    <w:rsid w:val="00213028"/>
    <w:rsid w:val="0032071E"/>
    <w:rsid w:val="00406DBC"/>
    <w:rsid w:val="00564222"/>
    <w:rsid w:val="00826B36"/>
    <w:rsid w:val="008961A8"/>
    <w:rsid w:val="008D6E01"/>
    <w:rsid w:val="00A02534"/>
    <w:rsid w:val="00B5174C"/>
    <w:rsid w:val="00BD6D0E"/>
    <w:rsid w:val="00E278CF"/>
    <w:rsid w:val="00EB5630"/>
    <w:rsid w:val="00F1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l_im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EB90-3DBE-4B9D-85A4-41BC1B50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zemk3</dc:creator>
  <cp:lastModifiedBy>Z407-6</cp:lastModifiedBy>
  <cp:revision>7</cp:revision>
  <cp:lastPrinted>2026-05-21T10:58:00Z</cp:lastPrinted>
  <dcterms:created xsi:type="dcterms:W3CDTF">2026-05-21T09:51:00Z</dcterms:created>
  <dcterms:modified xsi:type="dcterms:W3CDTF">2026-05-21T11:55:00Z</dcterms:modified>
</cp:coreProperties>
</file>