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612A8E">
        <w:rPr>
          <w:sz w:val="28"/>
          <w:szCs w:val="28"/>
        </w:rPr>
        <w:t>29 марта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7C451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612A8E" w:rsidRPr="00092333">
        <w:rPr>
          <w:b/>
        </w:rPr>
        <w:t xml:space="preserve">Об опыте работы Администрации </w:t>
      </w:r>
      <w:r w:rsidR="00612A8E">
        <w:rPr>
          <w:b/>
        </w:rPr>
        <w:t>Горшеченского</w:t>
      </w:r>
      <w:r w:rsidR="00612A8E" w:rsidRPr="00092333">
        <w:rPr>
          <w:b/>
        </w:rPr>
        <w:t xml:space="preserve">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612A8E" w:rsidRPr="0088640C" w:rsidRDefault="00612A8E" w:rsidP="00612A8E">
      <w:pPr>
        <w:ind w:firstLine="709"/>
      </w:pPr>
      <w:r w:rsidRPr="0088640C">
        <w:t>1. Рекомендовать главам муниципальных районов и городских округов Курской области проанализировать работу Администрации Горшеченского района Курской области по указанным направлениям деятельности и использова</w:t>
      </w:r>
      <w:r>
        <w:t>ть</w:t>
      </w:r>
      <w:r w:rsidRPr="0088640C">
        <w:t xml:space="preserve"> положительн</w:t>
      </w:r>
      <w:r>
        <w:t>ый</w:t>
      </w:r>
      <w:r w:rsidRPr="0088640C">
        <w:t xml:space="preserve"> опыт при решении обозначенных вопросов в своих муниципальных образованиях, обратив особое внимание на организацию обеспечения </w:t>
      </w:r>
      <w:r>
        <w:t>бесплатным горячим питанием 100</w:t>
      </w:r>
      <w:r w:rsidRPr="0088640C">
        <w:t>% школьников Горшеченского района, а также на строительств</w:t>
      </w:r>
      <w:r>
        <w:t>о</w:t>
      </w:r>
      <w:r w:rsidRPr="0088640C">
        <w:t xml:space="preserve"> дорог </w:t>
      </w:r>
      <w:r>
        <w:t>с переходным</w:t>
      </w:r>
      <w:r w:rsidRPr="0088640C">
        <w:t xml:space="preserve"> тип</w:t>
      </w:r>
      <w:r>
        <w:t>ом</w:t>
      </w:r>
      <w:r w:rsidRPr="0088640C">
        <w:t xml:space="preserve"> покрытия.</w:t>
      </w:r>
    </w:p>
    <w:p w:rsidR="00612A8E" w:rsidRPr="0088640C" w:rsidRDefault="00612A8E" w:rsidP="00612A8E">
      <w:pPr>
        <w:ind w:firstLine="709"/>
      </w:pPr>
      <w:r w:rsidRPr="0088640C">
        <w:t xml:space="preserve">2. Комитету транспорта и автомобильных дорог Курской области (С.В. Солдатенков) с целью </w:t>
      </w:r>
      <w:r>
        <w:t>распространения</w:t>
      </w:r>
      <w:r w:rsidRPr="0088640C">
        <w:t xml:space="preserve"> опыт</w:t>
      </w:r>
      <w:r>
        <w:t>а</w:t>
      </w:r>
      <w:r w:rsidRPr="0088640C">
        <w:t xml:space="preserve"> Горшеченского района Курской области по строительству в муниципальных образованиях дорог </w:t>
      </w:r>
      <w:r>
        <w:t>с переходным</w:t>
      </w:r>
      <w:r w:rsidRPr="0088640C">
        <w:t xml:space="preserve"> тип</w:t>
      </w:r>
      <w:r>
        <w:t>ом</w:t>
      </w:r>
      <w:r w:rsidRPr="0088640C">
        <w:t xml:space="preserve"> покрытия организовать проведение семинара на </w:t>
      </w:r>
      <w:r>
        <w:t>данную</w:t>
      </w:r>
      <w:r w:rsidRPr="0088640C">
        <w:t xml:space="preserve"> тему с участием соответствующих специалистов муниципальных образований Курской области.</w:t>
      </w:r>
    </w:p>
    <w:p w:rsidR="00612A8E" w:rsidRPr="009D5193" w:rsidRDefault="00612A8E" w:rsidP="00612A8E">
      <w:pPr>
        <w:ind w:firstLine="709"/>
        <w:rPr>
          <w:b/>
        </w:rPr>
      </w:pPr>
      <w:r w:rsidRPr="009D5193">
        <w:rPr>
          <w:b/>
        </w:rPr>
        <w:t>Срок: до 26 апреля 2022 г.</w:t>
      </w:r>
    </w:p>
    <w:p w:rsidR="00612A8E" w:rsidRDefault="00612A8E" w:rsidP="00612A8E">
      <w:pPr>
        <w:ind w:firstLine="709"/>
      </w:pPr>
      <w:r>
        <w:t xml:space="preserve">3. Первому заместителю Губернатора </w:t>
      </w:r>
      <w:r w:rsidRPr="009D5193">
        <w:t>Курской области</w:t>
      </w:r>
      <w:r>
        <w:t xml:space="preserve"> </w:t>
      </w:r>
      <w:r>
        <w:br/>
        <w:t xml:space="preserve">А.Б. Смирнову совместно с Администрацией Горшеченского района </w:t>
      </w:r>
      <w:r w:rsidRPr="009D5193">
        <w:t>Курской области</w:t>
      </w:r>
      <w:r>
        <w:t xml:space="preserve"> (А.М. </w:t>
      </w:r>
      <w:proofErr w:type="spellStart"/>
      <w:r>
        <w:t>Амерев</w:t>
      </w:r>
      <w:proofErr w:type="spellEnd"/>
      <w:r>
        <w:t xml:space="preserve">), заинтересованными исполнительными органами государственной власти </w:t>
      </w:r>
      <w:r w:rsidRPr="009D5193">
        <w:t>Курской области</w:t>
      </w:r>
      <w:r>
        <w:t xml:space="preserve"> и иными организациями с целью развития туристического потенциала </w:t>
      </w:r>
      <w:r w:rsidRPr="009D5193">
        <w:t>Курской области</w:t>
      </w:r>
      <w:r>
        <w:t xml:space="preserve"> проработать возможность строительства </w:t>
      </w:r>
      <w:proofErr w:type="spellStart"/>
      <w:r>
        <w:t>гостинично</w:t>
      </w:r>
      <w:proofErr w:type="spellEnd"/>
      <w:r>
        <w:t xml:space="preserve">-рекреационного комплекса в прибрежной зоне </w:t>
      </w:r>
      <w:proofErr w:type="spellStart"/>
      <w:r>
        <w:t>Старооскольского</w:t>
      </w:r>
      <w:proofErr w:type="spellEnd"/>
      <w:r>
        <w:t xml:space="preserve"> водохранилища на территории Горшеченского района </w:t>
      </w:r>
      <w:r w:rsidRPr="00142B4D">
        <w:t>Курской области</w:t>
      </w:r>
      <w:r>
        <w:t xml:space="preserve">. По результатам проделанной работы проинформировать Губернатора </w:t>
      </w:r>
      <w:r w:rsidRPr="00142B4D">
        <w:t>Курской области</w:t>
      </w:r>
      <w:r>
        <w:t xml:space="preserve"> в установленном порядке.</w:t>
      </w:r>
    </w:p>
    <w:p w:rsidR="00612A8E" w:rsidRPr="009D5193" w:rsidRDefault="00612A8E" w:rsidP="00612A8E">
      <w:pPr>
        <w:ind w:firstLine="709"/>
        <w:rPr>
          <w:b/>
        </w:rPr>
      </w:pPr>
      <w:r w:rsidRPr="009D5193">
        <w:rPr>
          <w:b/>
        </w:rPr>
        <w:t>Срок: до 26 апреля 2022 г.</w:t>
      </w:r>
    </w:p>
    <w:p w:rsidR="00A97546" w:rsidRDefault="00A97546" w:rsidP="00A97546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612A8E" w:rsidRPr="00F30D03">
        <w:rPr>
          <w:b/>
        </w:rPr>
        <w:t>О результатах контрольной деятельности комитета финансово-бюджетного контроля Курской области за 2021 год</w:t>
      </w:r>
    </w:p>
    <w:p w:rsidR="00A97546" w:rsidRDefault="00A97546" w:rsidP="00A97546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612A8E" w:rsidRPr="0088640C" w:rsidRDefault="00612A8E" w:rsidP="00612A8E">
      <w:pPr>
        <w:autoSpaceDE w:val="0"/>
        <w:autoSpaceDN w:val="0"/>
        <w:adjustRightInd w:val="0"/>
        <w:ind w:firstLine="709"/>
      </w:pPr>
      <w:r w:rsidRPr="0088640C">
        <w:t xml:space="preserve">1. Комитету финансово-бюджетного контроля Курской области </w:t>
      </w:r>
      <w:r w:rsidRPr="0088640C">
        <w:br/>
        <w:t>(Е.В. Костенкова):</w:t>
      </w:r>
    </w:p>
    <w:p w:rsidR="00612A8E" w:rsidRPr="0088640C" w:rsidRDefault="00612A8E" w:rsidP="00612A8E">
      <w:pPr>
        <w:autoSpaceDE w:val="0"/>
        <w:autoSpaceDN w:val="0"/>
        <w:adjustRightInd w:val="0"/>
        <w:ind w:firstLine="709"/>
      </w:pPr>
      <w:r w:rsidRPr="0088640C">
        <w:t xml:space="preserve">при осуществлении контроля за соблюдением бюджетного законодательства и законодательства в сфере закупок </w:t>
      </w:r>
      <w:r>
        <w:t>обратить</w:t>
      </w:r>
      <w:r w:rsidRPr="0088640C">
        <w:t xml:space="preserve"> особое внимание</w:t>
      </w:r>
      <w:r>
        <w:t xml:space="preserve"> на</w:t>
      </w:r>
      <w:r w:rsidRPr="0088640C">
        <w:t xml:space="preserve"> вопрос</w:t>
      </w:r>
      <w:r>
        <w:t>ы</w:t>
      </w:r>
      <w:r w:rsidRPr="0088640C">
        <w:t xml:space="preserve"> целевого и эффективного использования бюджетных средств, выделенных на реализацию национальных проектов, а также соблюдения заказчиками Курской области условий контрактов (договоров), в том числе в части своевременной оплаты поставленных товаров, выполненных работ, оказанных услуг;</w:t>
      </w:r>
    </w:p>
    <w:p w:rsidR="00612A8E" w:rsidRPr="0088640C" w:rsidRDefault="00612A8E" w:rsidP="00612A8E">
      <w:pPr>
        <w:autoSpaceDE w:val="0"/>
        <w:autoSpaceDN w:val="0"/>
        <w:adjustRightInd w:val="0"/>
        <w:ind w:firstLine="709"/>
      </w:pPr>
      <w:r w:rsidRPr="0088640C">
        <w:lastRenderedPageBreak/>
        <w:t>при проведении проверок расходов</w:t>
      </w:r>
      <w:r>
        <w:t>ания</w:t>
      </w:r>
      <w:r w:rsidRPr="0088640C">
        <w:t xml:space="preserve"> бюджетных средств продолжить практику участия специалистов заинтересованных исполнительных органов государственной власти Курской области и подведомственных учреждений;</w:t>
      </w:r>
    </w:p>
    <w:p w:rsidR="00612A8E" w:rsidRPr="0088640C" w:rsidRDefault="00612A8E" w:rsidP="00612A8E">
      <w:pPr>
        <w:autoSpaceDE w:val="0"/>
        <w:autoSpaceDN w:val="0"/>
        <w:adjustRightInd w:val="0"/>
        <w:ind w:firstLine="709"/>
      </w:pPr>
      <w:r w:rsidRPr="0088640C">
        <w:t>в целях повышения качества осуществления внутреннего муниципального финансового контроля и контроля в сфере закупок на территории Курской области продолжить практику проведения семинаров (совещаний) с органами местного самоуправления муниципальных образований Курской области.</w:t>
      </w:r>
    </w:p>
    <w:p w:rsidR="00612A8E" w:rsidRPr="0088640C" w:rsidRDefault="00612A8E" w:rsidP="00612A8E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88640C">
        <w:rPr>
          <w:b/>
          <w:sz w:val="28"/>
          <w:szCs w:val="28"/>
        </w:rPr>
        <w:t>Срок: постоянно;</w:t>
      </w:r>
    </w:p>
    <w:p w:rsidR="00612A8E" w:rsidRPr="0088640C" w:rsidRDefault="00612A8E" w:rsidP="00612A8E">
      <w:pPr>
        <w:autoSpaceDE w:val="0"/>
        <w:autoSpaceDN w:val="0"/>
        <w:adjustRightInd w:val="0"/>
        <w:ind w:firstLine="709"/>
      </w:pPr>
      <w:r w:rsidRPr="0088640C">
        <w:t xml:space="preserve">проработать с заместителем Губернатора Курской области </w:t>
      </w:r>
      <w:r w:rsidRPr="0088640C">
        <w:br/>
        <w:t>О.Н. Родионовой вопрос передач</w:t>
      </w:r>
      <w:r>
        <w:t>и</w:t>
      </w:r>
      <w:r w:rsidRPr="0088640C">
        <w:t xml:space="preserve"> в рамках пилотного проекта полномочий по осуществлению контроля в сфере закупок </w:t>
      </w:r>
      <w:r>
        <w:t>в соответствии с</w:t>
      </w:r>
      <w:r w:rsidRPr="0088640C">
        <w:t xml:space="preserve"> част</w:t>
      </w:r>
      <w:r>
        <w:t>ью</w:t>
      </w:r>
      <w:r w:rsidRPr="0088640C">
        <w:t xml:space="preserve"> 3 статьи </w:t>
      </w:r>
      <w:r>
        <w:t xml:space="preserve">99 Федерального закона от 5 апреля </w:t>
      </w:r>
      <w:r w:rsidRPr="0088640C">
        <w:t>2013</w:t>
      </w:r>
      <w:r>
        <w:t xml:space="preserve"> года</w:t>
      </w:r>
      <w:r w:rsidRPr="0088640C">
        <w:t xml:space="preserve"> № 44-ФЗ </w:t>
      </w:r>
      <w:r>
        <w:br/>
      </w:r>
      <w:r w:rsidRPr="0088640C">
        <w:t>«О контрактной системе в сфере закупок товаров, работ, услуг для обеспечения государственных и муниципальных нужд» от Горшеченского, Дмитриевского, Солнцевского районов комитету финансово-бюджетного контроля Курской области.</w:t>
      </w:r>
    </w:p>
    <w:p w:rsidR="00612A8E" w:rsidRPr="0088640C" w:rsidRDefault="00612A8E" w:rsidP="00612A8E">
      <w:pPr>
        <w:autoSpaceDE w:val="0"/>
        <w:autoSpaceDN w:val="0"/>
        <w:adjustRightInd w:val="0"/>
        <w:ind w:firstLine="709"/>
        <w:rPr>
          <w:b/>
        </w:rPr>
      </w:pPr>
      <w:r w:rsidRPr="0088640C">
        <w:rPr>
          <w:b/>
        </w:rPr>
        <w:t>Срок: до 1 апреля 2022 г.</w:t>
      </w:r>
    </w:p>
    <w:p w:rsidR="00612A8E" w:rsidRPr="0088640C" w:rsidRDefault="00612A8E" w:rsidP="00612A8E">
      <w:pPr>
        <w:autoSpaceDE w:val="0"/>
        <w:autoSpaceDN w:val="0"/>
        <w:adjustRightInd w:val="0"/>
        <w:ind w:firstLine="709"/>
      </w:pPr>
      <w:r w:rsidRPr="0088640C">
        <w:t>2. Рекомендовать:</w:t>
      </w:r>
    </w:p>
    <w:p w:rsidR="00612A8E" w:rsidRPr="0088640C" w:rsidRDefault="00612A8E" w:rsidP="00612A8E">
      <w:pPr>
        <w:ind w:firstLine="709"/>
        <w:rPr>
          <w:rFonts w:eastAsia="Calibri"/>
        </w:rPr>
      </w:pPr>
      <w:r w:rsidRPr="0088640C">
        <w:rPr>
          <w:rFonts w:eastAsia="Calibri"/>
        </w:rPr>
        <w:t>администрациям Советского</w:t>
      </w:r>
      <w:r>
        <w:rPr>
          <w:rFonts w:eastAsia="Calibri"/>
        </w:rPr>
        <w:t xml:space="preserve"> (В.М. </w:t>
      </w:r>
      <w:proofErr w:type="spellStart"/>
      <w:r>
        <w:rPr>
          <w:rFonts w:eastAsia="Calibri"/>
        </w:rPr>
        <w:t>Жилинков</w:t>
      </w:r>
      <w:proofErr w:type="spellEnd"/>
      <w:r>
        <w:rPr>
          <w:rFonts w:eastAsia="Calibri"/>
        </w:rPr>
        <w:t>)</w:t>
      </w:r>
      <w:r w:rsidRPr="0088640C">
        <w:rPr>
          <w:rFonts w:eastAsia="Calibri"/>
        </w:rPr>
        <w:t xml:space="preserve"> и </w:t>
      </w:r>
      <w:proofErr w:type="spellStart"/>
      <w:r w:rsidRPr="0088640C">
        <w:rPr>
          <w:rFonts w:eastAsia="Calibri"/>
        </w:rPr>
        <w:t>Щигровского</w:t>
      </w:r>
      <w:proofErr w:type="spellEnd"/>
      <w:r w:rsidRPr="0088640C">
        <w:rPr>
          <w:rFonts w:eastAsia="Calibri"/>
        </w:rPr>
        <w:t xml:space="preserve"> </w:t>
      </w:r>
      <w:r>
        <w:rPr>
          <w:rFonts w:eastAsia="Calibri"/>
        </w:rPr>
        <w:br/>
        <w:t xml:space="preserve">(Ю.И. Астахов) </w:t>
      </w:r>
      <w:r w:rsidRPr="0088640C">
        <w:rPr>
          <w:rFonts w:eastAsia="Calibri"/>
        </w:rPr>
        <w:t xml:space="preserve">районов Курской области проработать вопрос передачи полномочий по </w:t>
      </w:r>
      <w:r>
        <w:rPr>
          <w:rFonts w:eastAsia="Calibri"/>
        </w:rPr>
        <w:t xml:space="preserve">осуществлению </w:t>
      </w:r>
      <w:r w:rsidRPr="0088640C">
        <w:rPr>
          <w:rFonts w:eastAsia="Calibri"/>
        </w:rPr>
        <w:t>внутренне</w:t>
      </w:r>
      <w:r>
        <w:rPr>
          <w:rFonts w:eastAsia="Calibri"/>
        </w:rPr>
        <w:t>го муниципального</w:t>
      </w:r>
      <w:r w:rsidRPr="0088640C">
        <w:rPr>
          <w:rFonts w:eastAsia="Calibri"/>
        </w:rPr>
        <w:t xml:space="preserve"> финансово</w:t>
      </w:r>
      <w:r>
        <w:rPr>
          <w:rFonts w:eastAsia="Calibri"/>
        </w:rPr>
        <w:t>го</w:t>
      </w:r>
      <w:r w:rsidRPr="0088640C">
        <w:rPr>
          <w:rFonts w:eastAsia="Calibri"/>
        </w:rPr>
        <w:t xml:space="preserve"> контрол</w:t>
      </w:r>
      <w:r>
        <w:rPr>
          <w:rFonts w:eastAsia="Calibri"/>
        </w:rPr>
        <w:t>я</w:t>
      </w:r>
      <w:r w:rsidRPr="0088640C">
        <w:rPr>
          <w:rFonts w:eastAsia="Calibri"/>
        </w:rPr>
        <w:t xml:space="preserve"> с уровня поселений на уровень муниципального района. По результатам проинформировать комитет финансово-бюджетного контроля Курской области в установленный срок;</w:t>
      </w:r>
    </w:p>
    <w:p w:rsidR="00612A8E" w:rsidRPr="0088640C" w:rsidRDefault="00612A8E" w:rsidP="00612A8E">
      <w:pPr>
        <w:autoSpaceDE w:val="0"/>
        <w:autoSpaceDN w:val="0"/>
        <w:adjustRightInd w:val="0"/>
        <w:ind w:firstLine="709"/>
        <w:rPr>
          <w:rFonts w:eastAsia="Calibri"/>
        </w:rPr>
      </w:pPr>
      <w:r w:rsidRPr="0088640C">
        <w:rPr>
          <w:rFonts w:eastAsia="Calibri"/>
        </w:rPr>
        <w:t>администрациям Конышевского</w:t>
      </w:r>
      <w:r>
        <w:rPr>
          <w:rFonts w:eastAsia="Calibri"/>
        </w:rPr>
        <w:t xml:space="preserve"> (Д.А. Новиков)</w:t>
      </w:r>
      <w:r w:rsidRPr="0088640C">
        <w:rPr>
          <w:rFonts w:eastAsia="Calibri"/>
        </w:rPr>
        <w:t>, Обоянского</w:t>
      </w:r>
      <w:r>
        <w:rPr>
          <w:rFonts w:eastAsia="Calibri"/>
        </w:rPr>
        <w:t xml:space="preserve"> </w:t>
      </w:r>
      <w:r>
        <w:rPr>
          <w:rFonts w:eastAsia="Calibri"/>
        </w:rPr>
        <w:br/>
        <w:t>(В.Н. Жилин)</w:t>
      </w:r>
      <w:r w:rsidRPr="0088640C">
        <w:rPr>
          <w:rFonts w:eastAsia="Calibri"/>
        </w:rPr>
        <w:t xml:space="preserve">, Фатежского </w:t>
      </w:r>
      <w:r>
        <w:rPr>
          <w:rFonts w:eastAsia="Calibri"/>
        </w:rPr>
        <w:t xml:space="preserve">(С.Е. Гнездилов) </w:t>
      </w:r>
      <w:r w:rsidRPr="0088640C">
        <w:rPr>
          <w:rFonts w:eastAsia="Calibri"/>
        </w:rPr>
        <w:t>районов и г. Щигры</w:t>
      </w:r>
      <w:r>
        <w:rPr>
          <w:rFonts w:eastAsia="Calibri"/>
        </w:rPr>
        <w:t xml:space="preserve"> </w:t>
      </w:r>
      <w:r>
        <w:rPr>
          <w:rFonts w:eastAsia="Calibri"/>
        </w:rPr>
        <w:br/>
        <w:t>(С.А. Черников)</w:t>
      </w:r>
      <w:r w:rsidRPr="0088640C">
        <w:rPr>
          <w:rFonts w:eastAsia="Calibri"/>
        </w:rPr>
        <w:t xml:space="preserve"> принять меры по осуществлению внутреннего муниципального финансового контроля в своих муниципальных образованиях. По результатам проинформировать комитет финансово-бюджетного контроля Курской области в установленный срок;</w:t>
      </w:r>
    </w:p>
    <w:p w:rsidR="00612A8E" w:rsidRPr="0088640C" w:rsidRDefault="00612A8E" w:rsidP="00612A8E">
      <w:pPr>
        <w:autoSpaceDE w:val="0"/>
        <w:autoSpaceDN w:val="0"/>
        <w:adjustRightInd w:val="0"/>
        <w:ind w:firstLine="709"/>
        <w:rPr>
          <w:rFonts w:eastAsia="Calibri"/>
        </w:rPr>
      </w:pPr>
      <w:r w:rsidRPr="0088640C">
        <w:rPr>
          <w:rFonts w:eastAsia="Calibri"/>
        </w:rPr>
        <w:t>администрациям Конышевского</w:t>
      </w:r>
      <w:r>
        <w:rPr>
          <w:rFonts w:eastAsia="Calibri"/>
        </w:rPr>
        <w:t xml:space="preserve"> (Д.А. Новиков)</w:t>
      </w:r>
      <w:r w:rsidRPr="0088640C">
        <w:rPr>
          <w:rFonts w:eastAsia="Calibri"/>
        </w:rPr>
        <w:t>, Обоянского</w:t>
      </w:r>
      <w:r>
        <w:rPr>
          <w:rFonts w:eastAsia="Calibri"/>
        </w:rPr>
        <w:t xml:space="preserve"> </w:t>
      </w:r>
      <w:r>
        <w:rPr>
          <w:rFonts w:eastAsia="Calibri"/>
        </w:rPr>
        <w:br/>
        <w:t>(В.Н. Жилин)</w:t>
      </w:r>
      <w:r w:rsidRPr="0088640C">
        <w:rPr>
          <w:rFonts w:eastAsia="Calibri"/>
        </w:rPr>
        <w:t xml:space="preserve">, </w:t>
      </w:r>
      <w:proofErr w:type="spellStart"/>
      <w:r w:rsidRPr="0088640C">
        <w:rPr>
          <w:rFonts w:eastAsia="Calibri"/>
        </w:rPr>
        <w:t>Большесолдатского</w:t>
      </w:r>
      <w:proofErr w:type="spellEnd"/>
      <w:r>
        <w:rPr>
          <w:rFonts w:eastAsia="Calibri"/>
        </w:rPr>
        <w:t xml:space="preserve"> (В.П. Зайцев)</w:t>
      </w:r>
      <w:r w:rsidRPr="0088640C">
        <w:rPr>
          <w:rFonts w:eastAsia="Calibri"/>
        </w:rPr>
        <w:t xml:space="preserve">, </w:t>
      </w:r>
      <w:proofErr w:type="spellStart"/>
      <w:r w:rsidRPr="0088640C">
        <w:rPr>
          <w:rFonts w:eastAsia="Calibri"/>
        </w:rPr>
        <w:t>Глушковского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br/>
        <w:t>(П.М. Золотарёв)</w:t>
      </w:r>
      <w:r w:rsidRPr="0088640C">
        <w:rPr>
          <w:rFonts w:eastAsia="Calibri"/>
        </w:rPr>
        <w:t>, Железногорского</w:t>
      </w:r>
      <w:r>
        <w:rPr>
          <w:rFonts w:eastAsia="Calibri"/>
        </w:rPr>
        <w:t xml:space="preserve"> (А.Д. Фролков)</w:t>
      </w:r>
      <w:r w:rsidRPr="0088640C">
        <w:rPr>
          <w:rFonts w:eastAsia="Calibri"/>
        </w:rPr>
        <w:t>, Курчатовского</w:t>
      </w:r>
      <w:r>
        <w:rPr>
          <w:rFonts w:eastAsia="Calibri"/>
        </w:rPr>
        <w:t xml:space="preserve"> </w:t>
      </w:r>
      <w:r>
        <w:rPr>
          <w:rFonts w:eastAsia="Calibri"/>
        </w:rPr>
        <w:br/>
        <w:t>(А.В. Ярыгин)</w:t>
      </w:r>
      <w:r w:rsidRPr="0088640C">
        <w:rPr>
          <w:rFonts w:eastAsia="Calibri"/>
        </w:rPr>
        <w:t>, Льговского</w:t>
      </w:r>
      <w:r>
        <w:rPr>
          <w:rFonts w:eastAsia="Calibri"/>
        </w:rPr>
        <w:t xml:space="preserve"> (С.Н. </w:t>
      </w:r>
      <w:proofErr w:type="spellStart"/>
      <w:r>
        <w:rPr>
          <w:rFonts w:eastAsia="Calibri"/>
        </w:rPr>
        <w:t>Коростелёв</w:t>
      </w:r>
      <w:proofErr w:type="spellEnd"/>
      <w:r>
        <w:rPr>
          <w:rFonts w:eastAsia="Calibri"/>
        </w:rPr>
        <w:t>)</w:t>
      </w:r>
      <w:r w:rsidRPr="0088640C">
        <w:rPr>
          <w:rFonts w:eastAsia="Calibri"/>
        </w:rPr>
        <w:t xml:space="preserve">, </w:t>
      </w:r>
      <w:proofErr w:type="spellStart"/>
      <w:r w:rsidRPr="0088640C">
        <w:rPr>
          <w:rFonts w:eastAsia="Calibri"/>
        </w:rPr>
        <w:t>Поныровского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br/>
        <w:t xml:space="preserve">(В.С. </w:t>
      </w:r>
      <w:proofErr w:type="spellStart"/>
      <w:r>
        <w:rPr>
          <w:rFonts w:eastAsia="Calibri"/>
        </w:rPr>
        <w:t>Торубаров</w:t>
      </w:r>
      <w:proofErr w:type="spellEnd"/>
      <w:r>
        <w:rPr>
          <w:rFonts w:eastAsia="Calibri"/>
        </w:rPr>
        <w:t>)</w:t>
      </w:r>
      <w:r w:rsidRPr="0088640C">
        <w:rPr>
          <w:rFonts w:eastAsia="Calibri"/>
        </w:rPr>
        <w:t>, Советского</w:t>
      </w:r>
      <w:r>
        <w:rPr>
          <w:rFonts w:eastAsia="Calibri"/>
        </w:rPr>
        <w:t xml:space="preserve"> (В.М. </w:t>
      </w:r>
      <w:proofErr w:type="spellStart"/>
      <w:r>
        <w:rPr>
          <w:rFonts w:eastAsia="Calibri"/>
        </w:rPr>
        <w:t>Жилинков</w:t>
      </w:r>
      <w:proofErr w:type="spellEnd"/>
      <w:r>
        <w:rPr>
          <w:rFonts w:eastAsia="Calibri"/>
        </w:rPr>
        <w:t>)</w:t>
      </w:r>
      <w:r w:rsidRPr="0088640C">
        <w:rPr>
          <w:rFonts w:eastAsia="Calibri"/>
        </w:rPr>
        <w:t xml:space="preserve">, </w:t>
      </w:r>
      <w:proofErr w:type="spellStart"/>
      <w:r w:rsidRPr="0088640C">
        <w:rPr>
          <w:rFonts w:eastAsia="Calibri"/>
        </w:rPr>
        <w:t>Суджанского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br/>
        <w:t>(А.М. Богачёв)</w:t>
      </w:r>
      <w:r w:rsidRPr="0088640C">
        <w:rPr>
          <w:rFonts w:eastAsia="Calibri"/>
        </w:rPr>
        <w:t>, Черемисиновского</w:t>
      </w:r>
      <w:r>
        <w:rPr>
          <w:rFonts w:eastAsia="Calibri"/>
        </w:rPr>
        <w:t xml:space="preserve"> (М.Н. Игнатов)</w:t>
      </w:r>
      <w:r w:rsidRPr="0088640C">
        <w:rPr>
          <w:rFonts w:eastAsia="Calibri"/>
        </w:rPr>
        <w:t xml:space="preserve">, </w:t>
      </w:r>
      <w:proofErr w:type="spellStart"/>
      <w:r w:rsidRPr="0088640C">
        <w:rPr>
          <w:rFonts w:eastAsia="Calibri"/>
        </w:rPr>
        <w:t>Щигровского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br/>
        <w:t xml:space="preserve">(Ю.И. Астахов) </w:t>
      </w:r>
      <w:r w:rsidRPr="0088640C">
        <w:rPr>
          <w:rFonts w:eastAsia="Calibri"/>
        </w:rPr>
        <w:t>районов и г. Льгова</w:t>
      </w:r>
      <w:r>
        <w:rPr>
          <w:rFonts w:eastAsia="Calibri"/>
        </w:rPr>
        <w:t xml:space="preserve"> (А.С. </w:t>
      </w:r>
      <w:proofErr w:type="spellStart"/>
      <w:r>
        <w:rPr>
          <w:rFonts w:eastAsia="Calibri"/>
        </w:rPr>
        <w:t>Клемешов</w:t>
      </w:r>
      <w:proofErr w:type="spellEnd"/>
      <w:r>
        <w:rPr>
          <w:rFonts w:eastAsia="Calibri"/>
        </w:rPr>
        <w:t>)</w:t>
      </w:r>
      <w:r w:rsidRPr="0088640C">
        <w:rPr>
          <w:rFonts w:eastAsia="Calibri"/>
        </w:rPr>
        <w:t xml:space="preserve"> принять меры по осуществлению контроля в сфере закупок в своих муниципальных образованиях. По результатам проинформировать комитет финансово-бюджетного контроля Курской области в установленный срок.</w:t>
      </w:r>
    </w:p>
    <w:p w:rsidR="00612A8E" w:rsidRDefault="00612A8E" w:rsidP="00612A8E">
      <w:pPr>
        <w:ind w:firstLine="709"/>
        <w:rPr>
          <w:b/>
        </w:rPr>
      </w:pPr>
      <w:r w:rsidRPr="001862B9">
        <w:rPr>
          <w:b/>
        </w:rPr>
        <w:t>Срок: до 1</w:t>
      </w:r>
      <w:r>
        <w:rPr>
          <w:b/>
        </w:rPr>
        <w:t xml:space="preserve"> ноября </w:t>
      </w:r>
      <w:r w:rsidRPr="001862B9">
        <w:rPr>
          <w:b/>
        </w:rPr>
        <w:t>2022</w:t>
      </w:r>
      <w:r>
        <w:rPr>
          <w:b/>
        </w:rPr>
        <w:t xml:space="preserve"> г</w:t>
      </w:r>
      <w:r w:rsidRPr="001862B9">
        <w:rPr>
          <w:b/>
        </w:rPr>
        <w:t>.</w:t>
      </w:r>
    </w:p>
    <w:p w:rsidR="00612A8E" w:rsidRDefault="00612A8E" w:rsidP="00612A8E">
      <w:pPr>
        <w:ind w:firstLine="709"/>
        <w:rPr>
          <w:b/>
        </w:rPr>
      </w:pPr>
    </w:p>
    <w:p w:rsidR="00612A8E" w:rsidRDefault="00612A8E" w:rsidP="00612A8E">
      <w:pPr>
        <w:ind w:firstLine="709"/>
        <w:rPr>
          <w:b/>
        </w:rPr>
      </w:pPr>
      <w:bookmarkStart w:id="0" w:name="_GoBack"/>
      <w:bookmarkEnd w:id="0"/>
    </w:p>
    <w:p w:rsidR="00A97546" w:rsidRPr="00A97546" w:rsidRDefault="00A97546" w:rsidP="00A97546">
      <w:pPr>
        <w:ind w:right="-86" w:firstLine="709"/>
        <w:rPr>
          <w:b/>
          <w:szCs w:val="28"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612A8E" w:rsidRPr="00585516">
        <w:rPr>
          <w:b/>
        </w:rPr>
        <w:t>Об итогах работы архивного управления Курской области за 2021 год и задачах на 2022 год</w:t>
      </w:r>
    </w:p>
    <w:p w:rsidR="00A97546" w:rsidRDefault="00A97546" w:rsidP="00A97546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612A8E" w:rsidRPr="0088640C" w:rsidRDefault="00612A8E" w:rsidP="00612A8E">
      <w:pPr>
        <w:pStyle w:val="a3"/>
        <w:ind w:firstLine="708"/>
        <w:jc w:val="both"/>
        <w:rPr>
          <w:sz w:val="28"/>
          <w:szCs w:val="28"/>
        </w:rPr>
      </w:pPr>
      <w:r w:rsidRPr="0088640C">
        <w:rPr>
          <w:sz w:val="28"/>
          <w:szCs w:val="28"/>
        </w:rPr>
        <w:t>1. Архивному управлению Курской области (Л.Б. Карманова) обеспечить:</w:t>
      </w:r>
    </w:p>
    <w:p w:rsidR="00612A8E" w:rsidRPr="0088640C" w:rsidRDefault="00612A8E" w:rsidP="00612A8E">
      <w:pPr>
        <w:pStyle w:val="a3"/>
        <w:ind w:firstLine="708"/>
        <w:jc w:val="both"/>
        <w:rPr>
          <w:sz w:val="28"/>
          <w:szCs w:val="28"/>
        </w:rPr>
      </w:pPr>
      <w:r w:rsidRPr="0088640C">
        <w:rPr>
          <w:sz w:val="28"/>
          <w:szCs w:val="28"/>
        </w:rPr>
        <w:t>выполнение Основных направлений развития архивного дела в Курской области на 2022 год;</w:t>
      </w:r>
    </w:p>
    <w:p w:rsidR="00612A8E" w:rsidRPr="0088640C" w:rsidRDefault="00612A8E" w:rsidP="00612A8E">
      <w:pPr>
        <w:pStyle w:val="a3"/>
        <w:ind w:firstLine="708"/>
        <w:jc w:val="both"/>
        <w:rPr>
          <w:sz w:val="28"/>
          <w:szCs w:val="28"/>
        </w:rPr>
      </w:pPr>
      <w:r w:rsidRPr="0088640C">
        <w:rPr>
          <w:sz w:val="28"/>
          <w:szCs w:val="28"/>
        </w:rPr>
        <w:t>продолжение и совершенствование работы по поддержанию надлежащего уровня безопасности и сохранности документов Архивного фонда Курской области</w:t>
      </w:r>
      <w:r w:rsidRPr="00092F0D">
        <w:rPr>
          <w:sz w:val="28"/>
          <w:szCs w:val="28"/>
        </w:rPr>
        <w:t xml:space="preserve"> </w:t>
      </w:r>
      <w:r w:rsidRPr="0088640C">
        <w:rPr>
          <w:sz w:val="28"/>
          <w:szCs w:val="28"/>
        </w:rPr>
        <w:t>путем развития и укрепления материально-технической базы архивных учреждений региона;</w:t>
      </w:r>
    </w:p>
    <w:p w:rsidR="00612A8E" w:rsidRPr="0088640C" w:rsidRDefault="00612A8E" w:rsidP="00612A8E">
      <w:pPr>
        <w:ind w:firstLine="709"/>
      </w:pPr>
      <w:r w:rsidRPr="0088640C">
        <w:t>пополнение Архивного фонда Курской области документами, востребованными в исторической перспективе;</w:t>
      </w:r>
    </w:p>
    <w:p w:rsidR="00612A8E" w:rsidRPr="0088640C" w:rsidRDefault="00612A8E" w:rsidP="00612A8E">
      <w:pPr>
        <w:pStyle w:val="a3"/>
        <w:ind w:firstLine="708"/>
        <w:jc w:val="both"/>
        <w:rPr>
          <w:sz w:val="28"/>
          <w:szCs w:val="28"/>
        </w:rPr>
      </w:pPr>
      <w:r w:rsidRPr="0088640C">
        <w:rPr>
          <w:sz w:val="28"/>
          <w:szCs w:val="28"/>
        </w:rPr>
        <w:t>при исполнении социально-правовых запросов граждан и юридических лиц расширение практики предоставления государственных услуг в электронном виде, в том числе в рамках электронного взаимодействия с АУКО «МФЦ» и учреждениями Пенсионного фонда Российской Федерации;</w:t>
      </w:r>
    </w:p>
    <w:p w:rsidR="00612A8E" w:rsidRPr="0088640C" w:rsidRDefault="00612A8E" w:rsidP="00612A8E">
      <w:pPr>
        <w:pStyle w:val="a3"/>
        <w:ind w:firstLine="708"/>
        <w:jc w:val="both"/>
        <w:rPr>
          <w:sz w:val="28"/>
          <w:szCs w:val="28"/>
        </w:rPr>
      </w:pPr>
      <w:r w:rsidRPr="0088640C">
        <w:rPr>
          <w:sz w:val="28"/>
          <w:szCs w:val="28"/>
        </w:rPr>
        <w:t>продолжение работы по оцифровке документов Архивного фонда Курской области в рамках исполнения поручений Президента Российской Федерации от 10</w:t>
      </w:r>
      <w:r>
        <w:rPr>
          <w:sz w:val="28"/>
          <w:szCs w:val="28"/>
        </w:rPr>
        <w:t xml:space="preserve"> февраля </w:t>
      </w:r>
      <w:r w:rsidRPr="0088640C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</w:t>
      </w:r>
      <w:r w:rsidRPr="0088640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8640C">
        <w:rPr>
          <w:sz w:val="28"/>
          <w:szCs w:val="28"/>
        </w:rPr>
        <w:t>Пр-290;</w:t>
      </w:r>
    </w:p>
    <w:p w:rsidR="00612A8E" w:rsidRPr="0088640C" w:rsidRDefault="00612A8E" w:rsidP="00612A8E">
      <w:pPr>
        <w:pStyle w:val="a3"/>
        <w:ind w:firstLine="708"/>
        <w:jc w:val="both"/>
        <w:rPr>
          <w:sz w:val="28"/>
          <w:szCs w:val="28"/>
        </w:rPr>
      </w:pPr>
      <w:r w:rsidRPr="0088640C">
        <w:rPr>
          <w:sz w:val="28"/>
          <w:szCs w:val="28"/>
        </w:rPr>
        <w:t xml:space="preserve">размещение на официальных сайтах </w:t>
      </w:r>
      <w:proofErr w:type="spellStart"/>
      <w:r w:rsidRPr="0088640C">
        <w:rPr>
          <w:sz w:val="28"/>
          <w:szCs w:val="28"/>
        </w:rPr>
        <w:t>Росархива</w:t>
      </w:r>
      <w:proofErr w:type="spellEnd"/>
      <w:r w:rsidRPr="0088640C">
        <w:rPr>
          <w:sz w:val="28"/>
          <w:szCs w:val="28"/>
        </w:rPr>
        <w:t xml:space="preserve"> и «Архивная служба Курской области» актуальных комплексов исторических источников;</w:t>
      </w:r>
    </w:p>
    <w:p w:rsidR="00612A8E" w:rsidRPr="0088640C" w:rsidRDefault="00612A8E" w:rsidP="00612A8E">
      <w:pPr>
        <w:pStyle w:val="a3"/>
        <w:ind w:firstLine="708"/>
        <w:jc w:val="both"/>
        <w:rPr>
          <w:sz w:val="28"/>
          <w:szCs w:val="28"/>
        </w:rPr>
      </w:pPr>
      <w:r w:rsidRPr="0088640C">
        <w:rPr>
          <w:sz w:val="28"/>
          <w:szCs w:val="28"/>
        </w:rPr>
        <w:t>информационную поддержку во время празднования памятных дат отечественной и региональной истории, а также подготовку мероприятий в рамках Года культурного наследия народов России, празднования 80-й годовщины победы в Курской битве и 120-летия архивной службы Курской области;</w:t>
      </w:r>
    </w:p>
    <w:p w:rsidR="00612A8E" w:rsidRPr="0088640C" w:rsidRDefault="00612A8E" w:rsidP="00612A8E">
      <w:pPr>
        <w:ind w:firstLine="708"/>
      </w:pPr>
      <w:r w:rsidRPr="0088640C">
        <w:t>разработку концепции книги-альбома «Град на Семи…»: История Курска в документах и материалах», выявление архивных документов для п</w:t>
      </w:r>
      <w:r>
        <w:t>одготовки к изданию в 2030 году.</w:t>
      </w:r>
    </w:p>
    <w:p w:rsidR="00612A8E" w:rsidRPr="00A97546" w:rsidRDefault="00612A8E" w:rsidP="00612A8E">
      <w:pPr>
        <w:ind w:right="-86" w:firstLine="709"/>
        <w:rPr>
          <w:b/>
          <w:szCs w:val="28"/>
        </w:rPr>
      </w:pPr>
      <w:r>
        <w:rPr>
          <w:b/>
        </w:rPr>
        <w:t>4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A96462">
        <w:rPr>
          <w:b/>
        </w:rPr>
        <w:t>О реализации на территории муниципальных образований Курской области распоряжения Администрации Курской области от 02.02.2022 № 52-ра «О культурно-досуговых учреждениях на территории Курской области»</w:t>
      </w:r>
    </w:p>
    <w:p w:rsidR="00612A8E" w:rsidRDefault="00612A8E" w:rsidP="00612A8E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612A8E" w:rsidRPr="0088640C" w:rsidRDefault="00612A8E" w:rsidP="00612A8E">
      <w:pPr>
        <w:ind w:firstLine="709"/>
      </w:pPr>
      <w:r w:rsidRPr="0088640C">
        <w:t xml:space="preserve">1. Рекомендовать главам муниципальных районов Курской области, главам городских и сельских поселений Курской области завершить мониторинг </w:t>
      </w:r>
      <w:bookmarkStart w:id="1" w:name="_Hlk86169530"/>
      <w:bookmarkStart w:id="2" w:name="_Hlk86307239"/>
      <w:r w:rsidRPr="0088640C">
        <w:t xml:space="preserve">учреждений </w:t>
      </w:r>
      <w:bookmarkStart w:id="3" w:name="_Hlk86753773"/>
      <w:r w:rsidRPr="0088640C">
        <w:t>культурно-досугового</w:t>
      </w:r>
      <w:bookmarkEnd w:id="1"/>
      <w:r w:rsidRPr="0088640C">
        <w:t xml:space="preserve"> типа</w:t>
      </w:r>
      <w:bookmarkEnd w:id="3"/>
      <w:r w:rsidRPr="0088640C">
        <w:t xml:space="preserve"> на предмет соответствия их фактического наличия данным статистической отчетности</w:t>
      </w:r>
      <w:bookmarkEnd w:id="2"/>
      <w:r>
        <w:t xml:space="preserve"> (форма № 7-НК).</w:t>
      </w:r>
      <w:r w:rsidRPr="0088640C">
        <w:t xml:space="preserve"> </w:t>
      </w:r>
      <w:r>
        <w:t>О</w:t>
      </w:r>
      <w:r w:rsidRPr="0088640C">
        <w:t xml:space="preserve"> проделанной работе проинформировать Губернатора Курской области в установленный срок.</w:t>
      </w:r>
    </w:p>
    <w:p w:rsidR="00612A8E" w:rsidRPr="0088640C" w:rsidRDefault="00612A8E" w:rsidP="00612A8E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88640C">
        <w:rPr>
          <w:b/>
          <w:sz w:val="28"/>
          <w:szCs w:val="28"/>
        </w:rPr>
        <w:t>Срок: до 1 мая 2022 г.</w:t>
      </w:r>
    </w:p>
    <w:p w:rsidR="00612A8E" w:rsidRPr="0088640C" w:rsidRDefault="00612A8E" w:rsidP="00612A8E">
      <w:pPr>
        <w:ind w:firstLine="709"/>
      </w:pPr>
      <w:r w:rsidRPr="0088640C">
        <w:t>2. Рекомендовать главам муниципальных районов Курской области совместно с главами городских и сельских поселений Курской области:</w:t>
      </w:r>
    </w:p>
    <w:p w:rsidR="00612A8E" w:rsidRPr="0088640C" w:rsidRDefault="00612A8E" w:rsidP="00612A8E">
      <w:pPr>
        <w:ind w:firstLine="709"/>
      </w:pPr>
      <w:bookmarkStart w:id="4" w:name="_Hlk87952947"/>
      <w:r w:rsidRPr="0088640C">
        <w:t>продолжить и завершить до конца 2022 года работу по централизации учреждений культурно-досугового типа района и поселений путем создания на базе учреждения культурно-досугового типа, находящегося в ведении муниципального района, филиалов, расположенных на территориях соответствующих поселений</w:t>
      </w:r>
      <w:bookmarkEnd w:id="4"/>
      <w:r w:rsidRPr="0088640C">
        <w:t>.</w:t>
      </w:r>
    </w:p>
    <w:p w:rsidR="00612A8E" w:rsidRPr="0088640C" w:rsidRDefault="00612A8E" w:rsidP="00612A8E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88640C">
        <w:rPr>
          <w:b/>
          <w:sz w:val="28"/>
          <w:szCs w:val="28"/>
        </w:rPr>
        <w:t>Срок: в течение 2022 года;</w:t>
      </w:r>
    </w:p>
    <w:p w:rsidR="00612A8E" w:rsidRPr="0088640C" w:rsidRDefault="00612A8E" w:rsidP="00612A8E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88640C">
        <w:rPr>
          <w:sz w:val="28"/>
          <w:szCs w:val="28"/>
        </w:rPr>
        <w:t xml:space="preserve">с целью завершения в текущем году мероприятий по централизации учреждений культурно-досугового типа </w:t>
      </w:r>
      <w:r>
        <w:rPr>
          <w:sz w:val="28"/>
          <w:szCs w:val="28"/>
        </w:rPr>
        <w:t>района и поселений разработать дорожную карту</w:t>
      </w:r>
      <w:r w:rsidRPr="0088640C">
        <w:rPr>
          <w:sz w:val="28"/>
          <w:szCs w:val="28"/>
        </w:rPr>
        <w:t xml:space="preserve"> «Перечень мероприятий, необходимых для проведения централизации учреждений культурно-досугового типа» и представить ее в комитет по культуре Курской области в установленный срок.</w:t>
      </w:r>
    </w:p>
    <w:p w:rsidR="00612A8E" w:rsidRPr="0088640C" w:rsidRDefault="00612A8E" w:rsidP="00612A8E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88640C">
        <w:rPr>
          <w:b/>
          <w:sz w:val="28"/>
          <w:szCs w:val="28"/>
        </w:rPr>
        <w:t>Срок: до 15 апреля 2022 г.;</w:t>
      </w:r>
    </w:p>
    <w:p w:rsidR="00612A8E" w:rsidRPr="0088640C" w:rsidRDefault="00612A8E" w:rsidP="00612A8E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88640C">
        <w:rPr>
          <w:sz w:val="28"/>
          <w:szCs w:val="28"/>
        </w:rPr>
        <w:t>представить в комитет по культуре Курской области предложения по сохранению штатной численности работников учреждений культурно-досугового типа.</w:t>
      </w:r>
    </w:p>
    <w:p w:rsidR="00612A8E" w:rsidRPr="0088640C" w:rsidRDefault="00612A8E" w:rsidP="00612A8E">
      <w:pPr>
        <w:ind w:firstLine="709"/>
      </w:pPr>
      <w:r w:rsidRPr="0088640C">
        <w:rPr>
          <w:b/>
        </w:rPr>
        <w:t>Срок: до 1 июля 2022 г.</w:t>
      </w:r>
    </w:p>
    <w:p w:rsidR="00612A8E" w:rsidRPr="0088640C" w:rsidRDefault="00612A8E" w:rsidP="00612A8E">
      <w:pPr>
        <w:ind w:firstLine="709"/>
      </w:pPr>
      <w:r w:rsidRPr="0088640C">
        <w:t>3. Рекомендовать главам городских и сельских поселений Курской области:</w:t>
      </w:r>
    </w:p>
    <w:p w:rsidR="00612A8E" w:rsidRPr="0088640C" w:rsidRDefault="00612A8E" w:rsidP="00612A8E">
      <w:pPr>
        <w:ind w:firstLine="709"/>
      </w:pPr>
      <w:r w:rsidRPr="0088640C">
        <w:t xml:space="preserve">продолжить работу по оформлению права собственности на недвижимое имущество, необходимое для обеспечения деятельности учреждений культурно-досугового типа, и </w:t>
      </w:r>
      <w:r>
        <w:t>согласно действующему</w:t>
      </w:r>
      <w:r w:rsidRPr="0088640C">
        <w:t xml:space="preserve"> законодательств</w:t>
      </w:r>
      <w:r>
        <w:t>у</w:t>
      </w:r>
      <w:r w:rsidRPr="0088640C">
        <w:t xml:space="preserve"> передать его в собственность муниципального района, на территории которого находится соответствующее поселение.</w:t>
      </w:r>
    </w:p>
    <w:p w:rsidR="00612A8E" w:rsidRPr="0088640C" w:rsidRDefault="00612A8E" w:rsidP="00612A8E">
      <w:pPr>
        <w:ind w:firstLine="709"/>
        <w:rPr>
          <w:b/>
        </w:rPr>
      </w:pPr>
      <w:r w:rsidRPr="0088640C">
        <w:rPr>
          <w:b/>
        </w:rPr>
        <w:t>Срок: в течение 2022 года;</w:t>
      </w:r>
    </w:p>
    <w:p w:rsidR="00612A8E" w:rsidRPr="0088640C" w:rsidRDefault="00612A8E" w:rsidP="00612A8E">
      <w:pPr>
        <w:ind w:firstLine="709"/>
      </w:pPr>
      <w:r w:rsidRPr="0088640C">
        <w:t xml:space="preserve">завершить освоение предоставленных из областного бюджета средств, источником финансового обеспечения которых являются </w:t>
      </w:r>
      <w:r>
        <w:t>средства федерального бюджета.</w:t>
      </w:r>
      <w:r w:rsidRPr="0088640C">
        <w:t xml:space="preserve"> </w:t>
      </w:r>
      <w:r>
        <w:t>П</w:t>
      </w:r>
      <w:r w:rsidRPr="0088640C">
        <w:t>о итогам работы проинформировать комитет по культуре Курской области в установленный срок.</w:t>
      </w:r>
    </w:p>
    <w:p w:rsidR="00612A8E" w:rsidRPr="0088640C" w:rsidRDefault="00612A8E" w:rsidP="00612A8E">
      <w:pPr>
        <w:ind w:firstLine="709"/>
        <w:rPr>
          <w:b/>
        </w:rPr>
      </w:pPr>
      <w:r w:rsidRPr="0088640C">
        <w:rPr>
          <w:b/>
        </w:rPr>
        <w:t>Срок: до 1 ноября 2022 г.</w:t>
      </w:r>
    </w:p>
    <w:p w:rsidR="00612A8E" w:rsidRPr="00CF6AE5" w:rsidRDefault="00612A8E" w:rsidP="00612A8E">
      <w:pPr>
        <w:ind w:firstLine="709"/>
      </w:pPr>
      <w:r>
        <w:t>4.</w:t>
      </w:r>
      <w:r w:rsidRPr="008A4A6D">
        <w:t xml:space="preserve"> </w:t>
      </w:r>
      <w:r>
        <w:t xml:space="preserve">Комитету по культуре Курской области (Ю.Н. </w:t>
      </w:r>
      <w:proofErr w:type="spellStart"/>
      <w:r>
        <w:t>Полетыкина</w:t>
      </w:r>
      <w:proofErr w:type="spellEnd"/>
      <w:r>
        <w:t>):</w:t>
      </w:r>
    </w:p>
    <w:p w:rsidR="00612A8E" w:rsidRDefault="00612A8E" w:rsidP="00612A8E">
      <w:pPr>
        <w:ind w:firstLine="709"/>
      </w:pPr>
      <w:r>
        <w:t xml:space="preserve">подготовить План информационного сопровождения мероприятий по централизации учреждений культурно-досугового типа </w:t>
      </w:r>
      <w:r w:rsidRPr="008230C8">
        <w:t>Курской области</w:t>
      </w:r>
      <w:r>
        <w:t xml:space="preserve"> с размещением указанного плана в средствах массовой информации и сети Интернет.</w:t>
      </w:r>
    </w:p>
    <w:p w:rsidR="00612A8E" w:rsidRDefault="00612A8E" w:rsidP="00612A8E">
      <w:pPr>
        <w:ind w:firstLine="709"/>
      </w:pPr>
      <w:r w:rsidRPr="005822E2">
        <w:rPr>
          <w:b/>
        </w:rPr>
        <w:t xml:space="preserve">Срок: </w:t>
      </w:r>
      <w:r w:rsidRPr="001A0521">
        <w:rPr>
          <w:b/>
        </w:rPr>
        <w:t xml:space="preserve">до </w:t>
      </w:r>
      <w:r>
        <w:rPr>
          <w:b/>
        </w:rPr>
        <w:t>6 апреля 2022 г</w:t>
      </w:r>
      <w:r w:rsidRPr="001A0521">
        <w:rPr>
          <w:b/>
        </w:rPr>
        <w:t>.</w:t>
      </w:r>
      <w:r>
        <w:rPr>
          <w:b/>
        </w:rPr>
        <w:t>;</w:t>
      </w:r>
    </w:p>
    <w:p w:rsidR="00612A8E" w:rsidRPr="00CF6AE5" w:rsidRDefault="00612A8E" w:rsidP="00612A8E">
      <w:pPr>
        <w:ind w:firstLine="709"/>
      </w:pPr>
      <w:r>
        <w:t xml:space="preserve">совместно с главами муниципальных районов </w:t>
      </w:r>
      <w:r w:rsidRPr="008230C8">
        <w:t>Курской области</w:t>
      </w:r>
      <w:r>
        <w:t xml:space="preserve"> с выездом на место провести встречи с главами сельских поселений и работниками учреждений культуры по вопросам централизации указанных учреждений;</w:t>
      </w:r>
    </w:p>
    <w:p w:rsidR="00612A8E" w:rsidRDefault="00612A8E" w:rsidP="00612A8E">
      <w:pPr>
        <w:ind w:firstLine="709"/>
      </w:pPr>
      <w:r>
        <w:t xml:space="preserve">совместно с депутатами всех партийных фракций Курской областной Думы, представителями Общественной палаты Курской области, иных общественных организаций провести обсуждение изменений, связанных с централизацией учреждений культурно-досугового типа </w:t>
      </w:r>
      <w:r w:rsidRPr="00873E25">
        <w:t>Курской области</w:t>
      </w:r>
      <w:r>
        <w:t>.</w:t>
      </w:r>
    </w:p>
    <w:p w:rsidR="00612A8E" w:rsidRDefault="00612A8E" w:rsidP="00612A8E">
      <w:pPr>
        <w:ind w:firstLine="709"/>
      </w:pPr>
      <w:r w:rsidRPr="005822E2">
        <w:rPr>
          <w:b/>
        </w:rPr>
        <w:t xml:space="preserve">Срок: </w:t>
      </w:r>
      <w:r w:rsidRPr="001A0521">
        <w:rPr>
          <w:b/>
        </w:rPr>
        <w:t xml:space="preserve">до </w:t>
      </w:r>
      <w:r>
        <w:rPr>
          <w:b/>
        </w:rPr>
        <w:t>26 апреля 2022 г</w:t>
      </w:r>
      <w:r w:rsidRPr="001A0521">
        <w:rPr>
          <w:b/>
        </w:rPr>
        <w:t>.</w:t>
      </w:r>
    </w:p>
    <w:p w:rsidR="00612A8E" w:rsidRPr="00A97546" w:rsidRDefault="00612A8E" w:rsidP="00612A8E">
      <w:pPr>
        <w:ind w:right="-86" w:firstLine="709"/>
        <w:rPr>
          <w:b/>
          <w:szCs w:val="28"/>
        </w:rPr>
      </w:pPr>
      <w:r>
        <w:rPr>
          <w:b/>
        </w:rPr>
        <w:t>5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745BE8">
        <w:rPr>
          <w:b/>
        </w:rPr>
        <w:t>О ходе выполнения муниципальными образованиями Курской области плана мероприятий («дорожной карты») по централизации бюджетного (бухгалтерского) учета и отчетности</w:t>
      </w:r>
    </w:p>
    <w:p w:rsidR="00612A8E" w:rsidRDefault="00612A8E" w:rsidP="00612A8E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612A8E" w:rsidRPr="00644C6B" w:rsidRDefault="00612A8E" w:rsidP="00612A8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главам муниципальных образований Курской области в целях централизации отдельных бюджетных полномочий поселений на уровне муниципального района продолжить реализацию плана мероприятий («дорожной карты») по передаче функций по ведению бюджетного (бухгалтерского) учета и формированию отчетности от органов местного самоуправления района, муниципальных учреждений и поселений учреждению, осуществляющему функции централизованной бухгалтерии</w:t>
      </w:r>
      <w:r w:rsidRPr="00644C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44C6B">
        <w:rPr>
          <w:sz w:val="28"/>
          <w:szCs w:val="28"/>
        </w:rPr>
        <w:t>О результатах проинформировать комитет финансов Курской области в установленном порядке.</w:t>
      </w:r>
    </w:p>
    <w:p w:rsidR="00612A8E" w:rsidRDefault="00612A8E" w:rsidP="00612A8E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до </w:t>
      </w:r>
      <w:r w:rsidRPr="00612A8E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апреля 2022 г.</w:t>
      </w:r>
    </w:p>
    <w:p w:rsidR="00612A8E" w:rsidRPr="00A97546" w:rsidRDefault="00612A8E" w:rsidP="00612A8E">
      <w:pPr>
        <w:ind w:right="-86" w:firstLine="709"/>
        <w:rPr>
          <w:b/>
          <w:szCs w:val="28"/>
        </w:rPr>
      </w:pPr>
      <w:r>
        <w:rPr>
          <w:b/>
        </w:rPr>
        <w:t>6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5E3298">
        <w:rPr>
          <w:b/>
        </w:rPr>
        <w:t>О проведении стратегической сессии с целью определения миссии, целей и ценностей государственного управления и государственной службы Курской области</w:t>
      </w:r>
    </w:p>
    <w:p w:rsidR="00612A8E" w:rsidRDefault="00612A8E" w:rsidP="00612A8E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612A8E" w:rsidRPr="00453D39" w:rsidRDefault="00612A8E" w:rsidP="00612A8E">
      <w:pPr>
        <w:ind w:firstLine="709"/>
      </w:pPr>
      <w:r>
        <w:t xml:space="preserve">1. Руководителю Администрации Губернатора </w:t>
      </w:r>
      <w:r w:rsidRPr="00453D39">
        <w:t>Курской области</w:t>
      </w:r>
      <w:r>
        <w:t xml:space="preserve"> </w:t>
      </w:r>
      <w:r>
        <w:br/>
        <w:t xml:space="preserve">А.Д. </w:t>
      </w:r>
      <w:proofErr w:type="spellStart"/>
      <w:r>
        <w:t>Шматкову</w:t>
      </w:r>
      <w:proofErr w:type="spellEnd"/>
      <w:r>
        <w:t xml:space="preserve"> в целях определения миссии, целей и ценностей государственного управления и государственной службы </w:t>
      </w:r>
      <w:r w:rsidRPr="00453D39">
        <w:t>Курской области</w:t>
      </w:r>
      <w:r>
        <w:t xml:space="preserve"> организовать проведение стратегической сессии с участием заместителей Губернатора </w:t>
      </w:r>
      <w:r w:rsidRPr="00C209CD">
        <w:t>Курской области</w:t>
      </w:r>
      <w:r>
        <w:t xml:space="preserve">, помощников Губернатора </w:t>
      </w:r>
      <w:r w:rsidRPr="00C209CD">
        <w:t>Курской области</w:t>
      </w:r>
      <w:r>
        <w:t xml:space="preserve">, советников Губернатора </w:t>
      </w:r>
      <w:r w:rsidRPr="00C209CD">
        <w:t>Курской области</w:t>
      </w:r>
      <w:r>
        <w:t xml:space="preserve">, руководителей исполнительных органов государственной власти </w:t>
      </w:r>
      <w:r w:rsidRPr="00C209CD">
        <w:t>Курской области</w:t>
      </w:r>
      <w:r>
        <w:t xml:space="preserve"> и органов, обеспечивающих деятельность Администрации </w:t>
      </w:r>
      <w:r w:rsidRPr="00C209CD">
        <w:t>Курской области</w:t>
      </w:r>
      <w:r>
        <w:t xml:space="preserve">, с последующим доведением конечных формулировок по указанным направлениям до работников исполнительных органов государственной власти </w:t>
      </w:r>
      <w:r w:rsidRPr="00C209CD">
        <w:t>Курской области</w:t>
      </w:r>
      <w:r>
        <w:t xml:space="preserve"> и органов, обеспечивающих деятельность Администрации </w:t>
      </w:r>
      <w:r w:rsidRPr="00C209CD">
        <w:t>Курской области</w:t>
      </w:r>
      <w:r>
        <w:t>.</w:t>
      </w:r>
    </w:p>
    <w:p w:rsidR="00612A8E" w:rsidRPr="00453D39" w:rsidRDefault="00612A8E" w:rsidP="00612A8E">
      <w:pPr>
        <w:tabs>
          <w:tab w:val="left" w:pos="142"/>
        </w:tabs>
        <w:ind w:firstLine="709"/>
        <w:rPr>
          <w:b/>
        </w:rPr>
      </w:pPr>
      <w:r w:rsidRPr="00453D39">
        <w:rPr>
          <w:b/>
        </w:rPr>
        <w:t xml:space="preserve">Срок: до </w:t>
      </w:r>
      <w:r>
        <w:rPr>
          <w:b/>
        </w:rPr>
        <w:t>15 мая</w:t>
      </w:r>
      <w:r w:rsidRPr="00453D39">
        <w:rPr>
          <w:b/>
        </w:rPr>
        <w:t xml:space="preserve"> 2022 г.</w:t>
      </w:r>
    </w:p>
    <w:p w:rsidR="00612A8E" w:rsidRDefault="00612A8E" w:rsidP="00612A8E">
      <w:pPr>
        <w:ind w:firstLine="709"/>
      </w:pPr>
      <w:r>
        <w:t xml:space="preserve">2. Рекомендовать главам муниципальных районов и городских округов </w:t>
      </w:r>
      <w:r w:rsidRPr="00AC79C6">
        <w:t>Курской области</w:t>
      </w:r>
      <w:r>
        <w:t xml:space="preserve"> организовать аналогичные сессии по определению миссии, целей и ценностей работы в органах местного самоуправления. По результатам проинформировать Губернатора </w:t>
      </w:r>
      <w:r w:rsidRPr="0051252A">
        <w:t>Курской области</w:t>
      </w:r>
      <w:r>
        <w:t xml:space="preserve"> в установленном порядке.</w:t>
      </w:r>
    </w:p>
    <w:p w:rsidR="00556714" w:rsidRPr="00612A8E" w:rsidRDefault="00612A8E" w:rsidP="00612A8E">
      <w:pPr>
        <w:tabs>
          <w:tab w:val="left" w:pos="142"/>
        </w:tabs>
        <w:ind w:firstLine="709"/>
        <w:rPr>
          <w:b/>
        </w:rPr>
      </w:pPr>
      <w:r w:rsidRPr="00453D39">
        <w:rPr>
          <w:b/>
        </w:rPr>
        <w:t xml:space="preserve">Срок: до </w:t>
      </w:r>
      <w:r>
        <w:rPr>
          <w:b/>
        </w:rPr>
        <w:t>30 мая</w:t>
      </w:r>
      <w:r w:rsidRPr="00453D39">
        <w:rPr>
          <w:b/>
        </w:rPr>
        <w:t xml:space="preserve"> 2022 г.</w:t>
      </w:r>
    </w:p>
    <w:sectPr w:rsidR="00556714" w:rsidRPr="00612A8E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236A5"/>
    <w:multiLevelType w:val="hybridMultilevel"/>
    <w:tmpl w:val="5BD0C71C"/>
    <w:lvl w:ilvl="0" w:tplc="34FC18EC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556714"/>
    <w:rsid w:val="00612A8E"/>
    <w:rsid w:val="007C4518"/>
    <w:rsid w:val="00A811F3"/>
    <w:rsid w:val="00A97546"/>
    <w:rsid w:val="00BE3E5D"/>
    <w:rsid w:val="00C13745"/>
    <w:rsid w:val="00E4269B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97546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A97546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A9754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1711</Words>
  <Characters>9754</Characters>
  <Application>Microsoft Office Word</Application>
  <DocSecurity>0</DocSecurity>
  <Lines>81</Lines>
  <Paragraphs>22</Paragraphs>
  <ScaleCrop>false</ScaleCrop>
  <Company/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2017-04-03T14:45:00Z</dcterms:created>
  <dcterms:modified xsi:type="dcterms:W3CDTF">2022-04-01T06:19:00Z</dcterms:modified>
</cp:coreProperties>
</file>