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40317002" w14:textId="77777777" w:rsidR="00120AE7" w:rsidRDefault="00FD406E" w:rsidP="00120AE7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120AE7" w:rsidRPr="00120AE7">
        <w:rPr>
          <w:rFonts w:ascii="Times New Roman" w:hAnsi="Times New Roman" w:hint="eastAsia"/>
          <w:sz w:val="27"/>
          <w:szCs w:val="27"/>
        </w:rPr>
        <w:t>Об</w:t>
      </w:r>
      <w:r w:rsidR="00120AE7" w:rsidRPr="00120AE7">
        <w:rPr>
          <w:rFonts w:ascii="Times New Roman" w:hAnsi="Times New Roman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sz w:val="27"/>
          <w:szCs w:val="27"/>
        </w:rPr>
        <w:t>утверждении</w:t>
      </w:r>
      <w:r w:rsidR="00120AE7" w:rsidRPr="00120AE7">
        <w:rPr>
          <w:rFonts w:ascii="Times New Roman" w:hAnsi="Times New Roman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sz w:val="27"/>
          <w:szCs w:val="27"/>
        </w:rPr>
        <w:t>границ</w:t>
      </w:r>
      <w:r w:rsidR="00120AE7" w:rsidRPr="00120AE7">
        <w:rPr>
          <w:rFonts w:ascii="Times New Roman" w:hAnsi="Times New Roman"/>
          <w:sz w:val="27"/>
          <w:szCs w:val="27"/>
        </w:rPr>
        <w:t xml:space="preserve"> </w:t>
      </w:r>
    </w:p>
    <w:p w14:paraId="5F2C61D0" w14:textId="77777777" w:rsidR="00120AE7" w:rsidRDefault="00120AE7" w:rsidP="00120AE7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0AE7">
        <w:rPr>
          <w:rFonts w:ascii="Times New Roman" w:hAnsi="Times New Roman" w:hint="eastAsia"/>
          <w:sz w:val="27"/>
          <w:szCs w:val="27"/>
        </w:rPr>
        <w:t>и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режима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использования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территории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объекта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культурного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наследия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регионального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значения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«Могила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военврача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Наливкина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Н</w:t>
      </w:r>
      <w:r w:rsidRPr="00120AE7">
        <w:rPr>
          <w:rFonts w:ascii="Times New Roman" w:hAnsi="Times New Roman"/>
          <w:sz w:val="27"/>
          <w:szCs w:val="27"/>
        </w:rPr>
        <w:t>.</w:t>
      </w:r>
      <w:r w:rsidRPr="00120AE7">
        <w:rPr>
          <w:rFonts w:ascii="Times New Roman" w:hAnsi="Times New Roman" w:hint="eastAsia"/>
          <w:sz w:val="27"/>
          <w:szCs w:val="27"/>
        </w:rPr>
        <w:t>Н</w:t>
      </w:r>
      <w:r w:rsidRPr="00120AE7">
        <w:rPr>
          <w:rFonts w:ascii="Times New Roman" w:hAnsi="Times New Roman"/>
          <w:sz w:val="27"/>
          <w:szCs w:val="27"/>
        </w:rPr>
        <w:t>.</w:t>
      </w:r>
      <w:r w:rsidRPr="00120AE7">
        <w:rPr>
          <w:rFonts w:ascii="Times New Roman" w:hAnsi="Times New Roman" w:hint="eastAsia"/>
          <w:sz w:val="27"/>
          <w:szCs w:val="27"/>
        </w:rPr>
        <w:t>»</w:t>
      </w:r>
      <w:r w:rsidRPr="00120AE7">
        <w:rPr>
          <w:rFonts w:ascii="Times New Roman" w:hAnsi="Times New Roman"/>
          <w:sz w:val="27"/>
          <w:szCs w:val="27"/>
        </w:rPr>
        <w:t xml:space="preserve">, </w:t>
      </w:r>
    </w:p>
    <w:p w14:paraId="403C1707" w14:textId="44B1586F" w:rsidR="00120AE7" w:rsidRPr="00120AE7" w:rsidRDefault="00120AE7" w:rsidP="00120AE7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0AE7">
        <w:rPr>
          <w:rFonts w:ascii="Times New Roman" w:hAnsi="Times New Roman"/>
          <w:sz w:val="27"/>
          <w:szCs w:val="27"/>
        </w:rPr>
        <w:t xml:space="preserve">1943 </w:t>
      </w:r>
      <w:r w:rsidRPr="00120AE7">
        <w:rPr>
          <w:rFonts w:ascii="Times New Roman" w:hAnsi="Times New Roman" w:hint="eastAsia"/>
          <w:sz w:val="27"/>
          <w:szCs w:val="27"/>
        </w:rPr>
        <w:t>г</w:t>
      </w:r>
      <w:r w:rsidRPr="00120AE7">
        <w:rPr>
          <w:rFonts w:ascii="Times New Roman" w:hAnsi="Times New Roman"/>
          <w:sz w:val="27"/>
          <w:szCs w:val="27"/>
        </w:rPr>
        <w:t xml:space="preserve">., </w:t>
      </w:r>
      <w:r w:rsidRPr="00120AE7">
        <w:rPr>
          <w:rFonts w:ascii="Times New Roman" w:hAnsi="Times New Roman" w:hint="eastAsia"/>
          <w:sz w:val="27"/>
          <w:szCs w:val="27"/>
        </w:rPr>
        <w:t>дата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перезахоронения</w:t>
      </w:r>
      <w:r w:rsidRPr="00120AE7">
        <w:rPr>
          <w:rFonts w:ascii="Times New Roman" w:hAnsi="Times New Roman"/>
          <w:sz w:val="27"/>
          <w:szCs w:val="27"/>
        </w:rPr>
        <w:t xml:space="preserve"> 2007 </w:t>
      </w:r>
      <w:r w:rsidRPr="00120AE7">
        <w:rPr>
          <w:rFonts w:ascii="Times New Roman" w:hAnsi="Times New Roman" w:hint="eastAsia"/>
          <w:sz w:val="27"/>
          <w:szCs w:val="27"/>
        </w:rPr>
        <w:t>г</w:t>
      </w:r>
      <w:r w:rsidRPr="00120AE7">
        <w:rPr>
          <w:rFonts w:ascii="Times New Roman" w:hAnsi="Times New Roman"/>
          <w:sz w:val="27"/>
          <w:szCs w:val="27"/>
        </w:rPr>
        <w:t xml:space="preserve">., </w:t>
      </w:r>
      <w:r w:rsidRPr="00120AE7">
        <w:rPr>
          <w:rFonts w:ascii="Times New Roman" w:hAnsi="Times New Roman" w:hint="eastAsia"/>
          <w:sz w:val="27"/>
          <w:szCs w:val="27"/>
        </w:rPr>
        <w:t>расположенного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по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адресу</w:t>
      </w:r>
      <w:r w:rsidRPr="00120AE7">
        <w:rPr>
          <w:rFonts w:ascii="Times New Roman" w:hAnsi="Times New Roman"/>
          <w:sz w:val="27"/>
          <w:szCs w:val="27"/>
        </w:rPr>
        <w:t xml:space="preserve">: </w:t>
      </w:r>
    </w:p>
    <w:p w14:paraId="5F5F7B9F" w14:textId="5C4C44AD" w:rsidR="00077B2F" w:rsidRDefault="00120AE7" w:rsidP="00120AE7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0AE7">
        <w:rPr>
          <w:rFonts w:ascii="Times New Roman" w:hAnsi="Times New Roman" w:hint="eastAsia"/>
          <w:sz w:val="27"/>
          <w:szCs w:val="27"/>
        </w:rPr>
        <w:t>Курская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область</w:t>
      </w:r>
      <w:r w:rsidRPr="00120AE7">
        <w:rPr>
          <w:rFonts w:ascii="Times New Roman" w:hAnsi="Times New Roman"/>
          <w:sz w:val="27"/>
          <w:szCs w:val="27"/>
        </w:rPr>
        <w:t xml:space="preserve">, </w:t>
      </w:r>
      <w:r w:rsidRPr="00120AE7">
        <w:rPr>
          <w:rFonts w:ascii="Times New Roman" w:hAnsi="Times New Roman" w:hint="eastAsia"/>
          <w:sz w:val="27"/>
          <w:szCs w:val="27"/>
        </w:rPr>
        <w:t>Хомутовский</w:t>
      </w:r>
      <w:r w:rsidRPr="00120AE7">
        <w:rPr>
          <w:rFonts w:ascii="Times New Roman" w:hAnsi="Times New Roman"/>
          <w:sz w:val="27"/>
          <w:szCs w:val="27"/>
        </w:rPr>
        <w:t xml:space="preserve"> </w:t>
      </w:r>
      <w:r w:rsidRPr="00120AE7">
        <w:rPr>
          <w:rFonts w:ascii="Times New Roman" w:hAnsi="Times New Roman" w:hint="eastAsia"/>
          <w:sz w:val="27"/>
          <w:szCs w:val="27"/>
        </w:rPr>
        <w:t>район</w:t>
      </w:r>
      <w:r w:rsidRPr="00120AE7">
        <w:rPr>
          <w:rFonts w:ascii="Times New Roman" w:hAnsi="Times New Roman"/>
          <w:sz w:val="27"/>
          <w:szCs w:val="27"/>
        </w:rPr>
        <w:t xml:space="preserve">, </w:t>
      </w:r>
      <w:r w:rsidRPr="00120AE7">
        <w:rPr>
          <w:rFonts w:ascii="Times New Roman" w:hAnsi="Times New Roman" w:hint="eastAsia"/>
          <w:sz w:val="27"/>
          <w:szCs w:val="27"/>
        </w:rPr>
        <w:t>д</w:t>
      </w:r>
      <w:r w:rsidRPr="00120AE7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120AE7">
        <w:rPr>
          <w:rFonts w:ascii="Times New Roman" w:hAnsi="Times New Roman" w:hint="eastAsia"/>
          <w:sz w:val="27"/>
          <w:szCs w:val="27"/>
        </w:rPr>
        <w:t>Меньшиково</w:t>
      </w:r>
      <w:proofErr w:type="spellEnd"/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798FBB8C" w:rsidR="00A679C3" w:rsidRPr="00001E0F" w:rsidRDefault="00054F68" w:rsidP="00120AE7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«Могила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военврача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Наливкина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Н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Н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дата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перезахоронения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2007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Хомутовский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0AE7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   </w:t>
      </w:r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д</w:t>
      </w:r>
      <w:r w:rsidR="00120AE7" w:rsidRPr="00120AE7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proofErr w:type="spellStart"/>
      <w:r w:rsidR="00120AE7" w:rsidRPr="00120AE7">
        <w:rPr>
          <w:rFonts w:ascii="Times New Roman" w:hAnsi="Times New Roman" w:hint="eastAsia"/>
          <w:bCs/>
          <w:color w:val="auto"/>
          <w:sz w:val="27"/>
          <w:szCs w:val="27"/>
        </w:rPr>
        <w:t>Меньшиково</w:t>
      </w:r>
      <w:proofErr w:type="spellEnd"/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35F7826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проекте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                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регионального 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</w:t>
      </w:r>
      <w:proofErr w:type="gramStart"/>
      <w:r w:rsidRPr="00DE5F71">
        <w:rPr>
          <w:rFonts w:ascii="Times New Roman" w:hAnsi="Times New Roman"/>
          <w:color w:val="auto"/>
          <w:sz w:val="27"/>
          <w:szCs w:val="27"/>
        </w:rPr>
        <w:t xml:space="preserve">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</w:t>
      </w:r>
      <w:proofErr w:type="gramEnd"/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20AE7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B16ED"/>
    <w:rsid w:val="00BC5563"/>
    <w:rsid w:val="00C02067"/>
    <w:rsid w:val="00C53D0A"/>
    <w:rsid w:val="00C66BB4"/>
    <w:rsid w:val="00C80288"/>
    <w:rsid w:val="00C82879"/>
    <w:rsid w:val="00C84505"/>
    <w:rsid w:val="00C85B1D"/>
    <w:rsid w:val="00D02827"/>
    <w:rsid w:val="00D26B49"/>
    <w:rsid w:val="00D316F7"/>
    <w:rsid w:val="00D34A52"/>
    <w:rsid w:val="00DC4A86"/>
    <w:rsid w:val="00DD6C82"/>
    <w:rsid w:val="00DE5F71"/>
    <w:rsid w:val="00DF47E4"/>
    <w:rsid w:val="00E43CFA"/>
    <w:rsid w:val="00E959BF"/>
    <w:rsid w:val="00EB3E5E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2021-08-09T08:11:00Z</cp:lastPrinted>
  <dcterms:created xsi:type="dcterms:W3CDTF">2021-01-26T09:27:00Z</dcterms:created>
  <dcterms:modified xsi:type="dcterms:W3CDTF">2026-05-20T14:43:00Z</dcterms:modified>
</cp:coreProperties>
</file>