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BE" w:rsidRPr="00912103" w:rsidRDefault="00313B9E" w:rsidP="004A27ED">
      <w:pPr>
        <w:jc w:val="right"/>
        <w:rPr>
          <w:rFonts w:ascii="Times New Roman" w:hAnsi="Times New Roman" w:cs="Times New Roman"/>
          <w:sz w:val="20"/>
          <w:szCs w:val="20"/>
        </w:rPr>
      </w:pPr>
      <w:r w:rsidRPr="00912103">
        <w:rPr>
          <w:rFonts w:ascii="Times New Roman" w:hAnsi="Times New Roman" w:cs="Times New Roman"/>
          <w:sz w:val="20"/>
          <w:szCs w:val="20"/>
        </w:rPr>
        <w:t>Приложение 7</w:t>
      </w:r>
    </w:p>
    <w:p w:rsidR="004A27ED" w:rsidRDefault="004A27ED" w:rsidP="0031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A9">
        <w:rPr>
          <w:rFonts w:ascii="Times New Roman" w:hAnsi="Times New Roman" w:cs="Times New Roman"/>
          <w:sz w:val="28"/>
          <w:szCs w:val="28"/>
        </w:rPr>
        <w:t>Оценка</w:t>
      </w:r>
      <w:r w:rsidR="00D8282D">
        <w:rPr>
          <w:rFonts w:ascii="Times New Roman" w:hAnsi="Times New Roman" w:cs="Times New Roman"/>
          <w:sz w:val="28"/>
          <w:szCs w:val="28"/>
        </w:rPr>
        <w:t xml:space="preserve"> </w:t>
      </w:r>
      <w:r w:rsidRPr="00CD0BA9">
        <w:rPr>
          <w:rFonts w:ascii="Times New Roman" w:hAnsi="Times New Roman" w:cs="Times New Roman"/>
          <w:sz w:val="28"/>
          <w:szCs w:val="28"/>
        </w:rPr>
        <w:t>эффективности мер государственного регулирования</w:t>
      </w:r>
    </w:p>
    <w:p w:rsidR="00907CE2" w:rsidRDefault="00907CE2" w:rsidP="0031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/>
      </w:tblPr>
      <w:tblGrid>
        <w:gridCol w:w="562"/>
        <w:gridCol w:w="3969"/>
        <w:gridCol w:w="1814"/>
        <w:gridCol w:w="1276"/>
        <w:gridCol w:w="1163"/>
        <w:gridCol w:w="113"/>
        <w:gridCol w:w="1417"/>
        <w:gridCol w:w="170"/>
        <w:gridCol w:w="1134"/>
        <w:gridCol w:w="1134"/>
        <w:gridCol w:w="113"/>
        <w:gridCol w:w="1163"/>
        <w:gridCol w:w="1276"/>
      </w:tblGrid>
      <w:tr w:rsidR="00D74277" w:rsidTr="000A5583">
        <w:trPr>
          <w:trHeight w:val="1023"/>
        </w:trPr>
        <w:tc>
          <w:tcPr>
            <w:tcW w:w="562" w:type="dxa"/>
            <w:vMerge w:val="restart"/>
          </w:tcPr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Наименование меры</w:t>
            </w:r>
          </w:p>
        </w:tc>
        <w:tc>
          <w:tcPr>
            <w:tcW w:w="1814" w:type="dxa"/>
            <w:vMerge w:val="restart"/>
          </w:tcPr>
          <w:p w:rsidR="00D74277" w:rsidRPr="007153FE" w:rsidRDefault="00D74277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Показатель применения меры</w:t>
            </w:r>
          </w:p>
        </w:tc>
        <w:tc>
          <w:tcPr>
            <w:tcW w:w="2439" w:type="dxa"/>
            <w:gridSpan w:val="2"/>
          </w:tcPr>
          <w:p w:rsidR="000A5583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оценка результата в отчетном году, </w:t>
            </w:r>
          </w:p>
          <w:p w:rsidR="00D74277" w:rsidRPr="007153FE" w:rsidRDefault="00D74277" w:rsidP="000A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0A558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E64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1" w:type="dxa"/>
            <w:gridSpan w:val="6"/>
          </w:tcPr>
          <w:p w:rsidR="00D74277" w:rsidRPr="007153FE" w:rsidRDefault="00D74277" w:rsidP="00D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Финансовая оценка результата в плановом периоде, тыс. руб</w:t>
            </w:r>
            <w:r w:rsidR="00D8282D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EC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gridSpan w:val="2"/>
          </w:tcPr>
          <w:p w:rsidR="00EF7BF2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(эффективности)</w:t>
            </w:r>
          </w:p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CE" w:rsidTr="000A5583">
        <w:trPr>
          <w:trHeight w:val="1116"/>
        </w:trPr>
        <w:tc>
          <w:tcPr>
            <w:tcW w:w="562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277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="003B0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163" w:type="dxa"/>
          </w:tcPr>
          <w:p w:rsidR="00D05DDF" w:rsidRDefault="00DE336C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D74277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3B0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>), оценка</w:t>
            </w:r>
          </w:p>
        </w:tc>
        <w:tc>
          <w:tcPr>
            <w:tcW w:w="1530" w:type="dxa"/>
            <w:gridSpan w:val="2"/>
          </w:tcPr>
          <w:p w:rsidR="000F0988" w:rsidRDefault="00D74277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D74277" w:rsidRPr="007153FE" w:rsidRDefault="00CD0BA9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0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  <w:gridSpan w:val="2"/>
          </w:tcPr>
          <w:p w:rsidR="00CD0BA9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0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gridSpan w:val="2"/>
          </w:tcPr>
          <w:p w:rsidR="00CD0BA9" w:rsidRPr="007153FE" w:rsidRDefault="00CD0BA9" w:rsidP="000F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0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D74277" w:rsidRDefault="00E64DA8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917471" w:rsidRPr="007153FE" w:rsidRDefault="003B0E66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r w:rsidR="00917471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276" w:type="dxa"/>
          </w:tcPr>
          <w:p w:rsidR="00917471" w:rsidRDefault="00E64DA8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917471" w:rsidRDefault="003B0E66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proofErr w:type="gramEnd"/>
          </w:p>
          <w:p w:rsidR="00D74277" w:rsidRPr="007153FE" w:rsidRDefault="00917471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  <w:r w:rsidR="00E64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15CE" w:rsidTr="000A5583">
        <w:trPr>
          <w:trHeight w:val="281"/>
        </w:trPr>
        <w:tc>
          <w:tcPr>
            <w:tcW w:w="562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3FE" w:rsidTr="000A5583">
        <w:trPr>
          <w:trHeight w:val="391"/>
        </w:trPr>
        <w:tc>
          <w:tcPr>
            <w:tcW w:w="15304" w:type="dxa"/>
            <w:gridSpan w:val="13"/>
          </w:tcPr>
          <w:p w:rsidR="00CA0B55" w:rsidRDefault="007153FE" w:rsidP="00174A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Меры государственного регулирования, запланированные в рамках государственной программы</w:t>
            </w:r>
            <w:r w:rsidR="00F41ED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</w:p>
          <w:p w:rsidR="007153FE" w:rsidRPr="007153FE" w:rsidRDefault="00CA0B55" w:rsidP="00174A5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</w:tr>
      <w:tr w:rsidR="00D8282D" w:rsidRPr="00C57E43" w:rsidTr="000A5583">
        <w:trPr>
          <w:trHeight w:val="318"/>
        </w:trPr>
        <w:tc>
          <w:tcPr>
            <w:tcW w:w="15304" w:type="dxa"/>
            <w:gridSpan w:val="13"/>
          </w:tcPr>
          <w:p w:rsidR="00D8282D" w:rsidRPr="00C57E43" w:rsidRDefault="00D8282D" w:rsidP="00D8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в экономику Курской области</w:t>
            </w: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15CE" w:rsidRPr="001065AD" w:rsidTr="000A5583">
        <w:trPr>
          <w:trHeight w:val="1611"/>
        </w:trPr>
        <w:tc>
          <w:tcPr>
            <w:tcW w:w="562" w:type="dxa"/>
          </w:tcPr>
          <w:p w:rsidR="00E64DA8" w:rsidRPr="00C57E43" w:rsidRDefault="00E64DA8" w:rsidP="00812BAB">
            <w:pPr>
              <w:jc w:val="center"/>
              <w:rPr>
                <w:rFonts w:ascii="Times New Roman" w:hAnsi="Times New Roman" w:cs="Times New Roman"/>
              </w:rPr>
            </w:pPr>
            <w:r w:rsidRPr="00C57E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E64DA8" w:rsidRPr="00C57E43" w:rsidRDefault="000F0988" w:rsidP="000F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меры государственного регулирования</w:t>
            </w:r>
          </w:p>
        </w:tc>
        <w:tc>
          <w:tcPr>
            <w:tcW w:w="1814" w:type="dxa"/>
          </w:tcPr>
          <w:p w:rsidR="00D8282D" w:rsidRDefault="00907CE2" w:rsidP="00896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637746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выпадаю</w:t>
            </w:r>
            <w:r w:rsidR="000F0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 доходов областного бюджета </w:t>
            </w:r>
          </w:p>
          <w:p w:rsidR="00E64DA8" w:rsidRPr="00C57E43" w:rsidRDefault="000F0988" w:rsidP="00896D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(тыс. рублей)</w:t>
            </w:r>
            <w:bookmarkEnd w:id="0"/>
          </w:p>
        </w:tc>
        <w:tc>
          <w:tcPr>
            <w:tcW w:w="1276" w:type="dxa"/>
          </w:tcPr>
          <w:p w:rsidR="004D2174" w:rsidRPr="003B0E66" w:rsidRDefault="004D2174" w:rsidP="004D21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0988" w:rsidRPr="00C252D2" w:rsidRDefault="001E1077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1 151 500</w:t>
            </w:r>
          </w:p>
          <w:p w:rsidR="00E64DA8" w:rsidRPr="003B0E66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B5553" w:rsidRPr="00C252D2" w:rsidRDefault="001B5553" w:rsidP="001E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88" w:rsidRPr="00C252D2" w:rsidRDefault="001E1077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1 417 961</w:t>
            </w:r>
          </w:p>
          <w:p w:rsidR="000F0988" w:rsidRPr="00C252D2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DA8" w:rsidRPr="00C252D2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988" w:rsidRPr="00C252D2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DA8" w:rsidRPr="00C252D2" w:rsidRDefault="001E1077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A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5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304" w:type="dxa"/>
            <w:gridSpan w:val="2"/>
          </w:tcPr>
          <w:p w:rsidR="000F0988" w:rsidRPr="00C252D2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88" w:rsidRPr="00C252D2" w:rsidRDefault="001E1077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1 651 955</w:t>
            </w:r>
          </w:p>
          <w:p w:rsidR="00E64DA8" w:rsidRPr="00C252D2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0988" w:rsidRPr="00C252D2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3775368"/>
          </w:p>
          <w:p w:rsidR="000F0988" w:rsidRPr="00C252D2" w:rsidRDefault="001E1077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1 298 945</w:t>
            </w:r>
          </w:p>
          <w:bookmarkEnd w:id="1"/>
          <w:p w:rsidR="00E64DA8" w:rsidRPr="00C252D2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F0988" w:rsidRPr="00C252D2" w:rsidRDefault="000F0988" w:rsidP="00812BAB">
            <w:pPr>
              <w:jc w:val="center"/>
              <w:rPr>
                <w:rFonts w:ascii="Times New Roman" w:hAnsi="Times New Roman" w:cs="Times New Roman"/>
              </w:rPr>
            </w:pPr>
          </w:p>
          <w:p w:rsidR="00E64DA8" w:rsidRPr="00C252D2" w:rsidRDefault="001E1077" w:rsidP="00812BAB">
            <w:pPr>
              <w:jc w:val="center"/>
              <w:rPr>
                <w:rFonts w:ascii="Times New Roman" w:hAnsi="Times New Roman" w:cs="Times New Roman"/>
              </w:rPr>
            </w:pPr>
            <w:r w:rsidRPr="00C252D2">
              <w:rPr>
                <w:rFonts w:ascii="Times New Roman" w:hAnsi="Times New Roman" w:cs="Times New Roman"/>
              </w:rPr>
              <w:t>1 191 000</w:t>
            </w:r>
          </w:p>
        </w:tc>
        <w:tc>
          <w:tcPr>
            <w:tcW w:w="1276" w:type="dxa"/>
          </w:tcPr>
          <w:p w:rsidR="000F0988" w:rsidRPr="00C252D2" w:rsidRDefault="000F0988" w:rsidP="00812BAB">
            <w:pPr>
              <w:jc w:val="center"/>
              <w:rPr>
                <w:rFonts w:ascii="Times New Roman" w:hAnsi="Times New Roman" w:cs="Times New Roman"/>
              </w:rPr>
            </w:pPr>
          </w:p>
          <w:p w:rsidR="00E64DA8" w:rsidRPr="00C252D2" w:rsidRDefault="001E1077" w:rsidP="00812BAB">
            <w:pPr>
              <w:jc w:val="center"/>
              <w:rPr>
                <w:rFonts w:ascii="Times New Roman" w:hAnsi="Times New Roman" w:cs="Times New Roman"/>
              </w:rPr>
            </w:pPr>
            <w:r w:rsidRPr="00C252D2">
              <w:rPr>
                <w:rFonts w:ascii="Times New Roman" w:hAnsi="Times New Roman" w:cs="Times New Roman"/>
              </w:rPr>
              <w:t>943 209*</w:t>
            </w:r>
          </w:p>
        </w:tc>
      </w:tr>
      <w:tr w:rsidR="00313B9E" w:rsidRPr="00C57E43" w:rsidTr="000A5583">
        <w:trPr>
          <w:trHeight w:val="318"/>
        </w:trPr>
        <w:tc>
          <w:tcPr>
            <w:tcW w:w="15304" w:type="dxa"/>
            <w:gridSpan w:val="13"/>
          </w:tcPr>
          <w:p w:rsidR="00313B9E" w:rsidRPr="00C57E43" w:rsidRDefault="00313B9E" w:rsidP="00812BAB">
            <w:pPr>
              <w:jc w:val="center"/>
              <w:rPr>
                <w:rFonts w:ascii="Times New Roman" w:hAnsi="Times New Roman" w:cs="Times New Roman"/>
              </w:rPr>
            </w:pP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917471" w:rsidRPr="001065AD" w:rsidTr="000A5583">
        <w:trPr>
          <w:trHeight w:val="318"/>
        </w:trPr>
        <w:tc>
          <w:tcPr>
            <w:tcW w:w="562" w:type="dxa"/>
          </w:tcPr>
          <w:p w:rsidR="00917471" w:rsidRPr="00C57E43" w:rsidRDefault="00896D39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917471" w:rsidRPr="00C57E43" w:rsidRDefault="00917471" w:rsidP="009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меры государственного регулирования</w:t>
            </w:r>
          </w:p>
        </w:tc>
        <w:tc>
          <w:tcPr>
            <w:tcW w:w="1814" w:type="dxa"/>
          </w:tcPr>
          <w:p w:rsidR="00896D39" w:rsidRPr="006D53FD" w:rsidRDefault="00917471" w:rsidP="00D82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выпадающих доходов областного бюджета, местных бюджетов (тыс. рублей</w:t>
            </w:r>
            <w:r w:rsidR="00896D3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52D2" w:rsidRPr="00C252D2" w:rsidRDefault="00C252D2" w:rsidP="006D5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71" w:rsidRPr="00C252D2" w:rsidRDefault="001E1077" w:rsidP="006D5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52D2" w:rsidRPr="00C252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276" w:type="dxa"/>
            <w:gridSpan w:val="2"/>
          </w:tcPr>
          <w:p w:rsidR="00C252D2" w:rsidRPr="00C252D2" w:rsidRDefault="00C252D2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71" w:rsidRPr="00C252D2" w:rsidRDefault="001E1077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2D2" w:rsidRPr="00C252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</w:tcPr>
          <w:p w:rsidR="00C252D2" w:rsidRPr="00C252D2" w:rsidRDefault="00C252D2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71" w:rsidRPr="00C252D2" w:rsidRDefault="001E1077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2D2" w:rsidRPr="00C252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304" w:type="dxa"/>
            <w:gridSpan w:val="2"/>
          </w:tcPr>
          <w:p w:rsidR="00C252D2" w:rsidRPr="00C252D2" w:rsidRDefault="00C252D2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71" w:rsidRPr="00C252D2" w:rsidRDefault="001E1077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2D2" w:rsidRPr="00C252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247" w:type="dxa"/>
            <w:gridSpan w:val="2"/>
          </w:tcPr>
          <w:p w:rsidR="00C252D2" w:rsidRPr="00C252D2" w:rsidRDefault="00C252D2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71" w:rsidRPr="00C252D2" w:rsidRDefault="001E1077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2D2" w:rsidRPr="00C252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163" w:type="dxa"/>
          </w:tcPr>
          <w:p w:rsidR="00C252D2" w:rsidRPr="00C252D2" w:rsidRDefault="00C252D2" w:rsidP="00812BAB">
            <w:pPr>
              <w:jc w:val="center"/>
              <w:rPr>
                <w:rFonts w:ascii="Times New Roman" w:hAnsi="Times New Roman" w:cs="Times New Roman"/>
              </w:rPr>
            </w:pPr>
          </w:p>
          <w:p w:rsidR="00917471" w:rsidRPr="00C252D2" w:rsidRDefault="001E1077" w:rsidP="00812BAB">
            <w:pPr>
              <w:jc w:val="center"/>
              <w:rPr>
                <w:rFonts w:ascii="Times New Roman" w:hAnsi="Times New Roman" w:cs="Times New Roman"/>
              </w:rPr>
            </w:pPr>
            <w:r w:rsidRPr="00C252D2">
              <w:rPr>
                <w:rFonts w:ascii="Times New Roman" w:hAnsi="Times New Roman" w:cs="Times New Roman"/>
              </w:rPr>
              <w:t>8</w:t>
            </w:r>
            <w:r w:rsidR="00C252D2" w:rsidRPr="00C252D2">
              <w:rPr>
                <w:rFonts w:ascii="Times New Roman" w:hAnsi="Times New Roman" w:cs="Times New Roman"/>
              </w:rPr>
              <w:t> </w:t>
            </w:r>
            <w:r w:rsidRPr="00C252D2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276" w:type="dxa"/>
          </w:tcPr>
          <w:p w:rsidR="00C252D2" w:rsidRPr="00C252D2" w:rsidRDefault="00C252D2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71" w:rsidRPr="00C252D2" w:rsidRDefault="001E1077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22 471*</w:t>
            </w:r>
          </w:p>
        </w:tc>
      </w:tr>
      <w:tr w:rsidR="00CA0B55" w:rsidRPr="00C57E43" w:rsidTr="000A5583">
        <w:trPr>
          <w:trHeight w:val="318"/>
        </w:trPr>
        <w:tc>
          <w:tcPr>
            <w:tcW w:w="15304" w:type="dxa"/>
            <w:gridSpan w:val="13"/>
          </w:tcPr>
          <w:p w:rsidR="00F41ED4" w:rsidRPr="00F41ED4" w:rsidRDefault="00CA0B55" w:rsidP="00F41E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 xml:space="preserve">Меры государственного регулирования,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предлагаемые к реализации в рамках государственной программы</w:t>
            </w:r>
          </w:p>
          <w:p w:rsidR="00CA0B55" w:rsidRPr="00CA0B55" w:rsidRDefault="00F41ED4" w:rsidP="00F41ED4">
            <w:pPr>
              <w:pStyle w:val="a4"/>
              <w:ind w:left="10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  <w:r w:rsidR="00CA0B55">
              <w:rPr>
                <w:rFonts w:ascii="Times New Roman" w:hAnsi="Times New Roman" w:cs="Times New Roman"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</w:tr>
      <w:tr w:rsidR="00CA0B55" w:rsidRPr="00C57E43" w:rsidTr="000A5583">
        <w:trPr>
          <w:trHeight w:val="318"/>
        </w:trPr>
        <w:tc>
          <w:tcPr>
            <w:tcW w:w="562" w:type="dxa"/>
          </w:tcPr>
          <w:p w:rsidR="00CA0B55" w:rsidRPr="00C57E43" w:rsidRDefault="00CA0B55" w:rsidP="00812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A0B55" w:rsidRPr="00C57E43" w:rsidRDefault="00174A59" w:rsidP="00CD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92922" w:rsidRPr="004A27ED" w:rsidRDefault="00B92922" w:rsidP="0017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*- по </w:t>
      </w:r>
      <w:r w:rsidR="003B0E66">
        <w:rPr>
          <w:rFonts w:ascii="Times New Roman" w:hAnsi="Times New Roman" w:cs="Times New Roman"/>
          <w:sz w:val="28"/>
          <w:szCs w:val="28"/>
        </w:rPr>
        <w:t>итогам за 2021</w:t>
      </w:r>
      <w:r w:rsidRPr="00B56F9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56F96">
        <w:rPr>
          <w:rFonts w:ascii="Times New Roman" w:eastAsia="Calibri" w:hAnsi="Times New Roman" w:cs="Times New Roman"/>
          <w:sz w:val="28"/>
          <w:szCs w:val="28"/>
        </w:rPr>
        <w:t xml:space="preserve">налоговые меры государственного регулирования </w:t>
      </w:r>
      <w:r w:rsidR="00D8282D">
        <w:rPr>
          <w:rFonts w:ascii="Times New Roman" w:eastAsia="Calibri" w:hAnsi="Times New Roman" w:cs="Times New Roman"/>
          <w:sz w:val="28"/>
          <w:szCs w:val="28"/>
        </w:rPr>
        <w:t>признаны эффективными</w:t>
      </w:r>
    </w:p>
    <w:sectPr w:rsidR="00B92922" w:rsidRPr="004A27ED" w:rsidSect="00907CE2">
      <w:headerReference w:type="default" r:id="rId8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E66" w:rsidRDefault="003B0E66" w:rsidP="00675631">
      <w:pPr>
        <w:spacing w:after="0" w:line="240" w:lineRule="auto"/>
      </w:pPr>
      <w:r>
        <w:separator/>
      </w:r>
    </w:p>
  </w:endnote>
  <w:endnote w:type="continuationSeparator" w:id="0">
    <w:p w:rsidR="003B0E66" w:rsidRDefault="003B0E66" w:rsidP="0067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E66" w:rsidRDefault="003B0E66" w:rsidP="00675631">
      <w:pPr>
        <w:spacing w:after="0" w:line="240" w:lineRule="auto"/>
      </w:pPr>
      <w:r>
        <w:separator/>
      </w:r>
    </w:p>
  </w:footnote>
  <w:footnote w:type="continuationSeparator" w:id="0">
    <w:p w:rsidR="003B0E66" w:rsidRDefault="003B0E66" w:rsidP="0067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59775"/>
      <w:docPartObj>
        <w:docPartGallery w:val="Page Numbers (Top of Page)"/>
        <w:docPartUnique/>
      </w:docPartObj>
    </w:sdtPr>
    <w:sdtContent>
      <w:p w:rsidR="003B0E66" w:rsidRDefault="00B973D7">
        <w:pPr>
          <w:pStyle w:val="a5"/>
          <w:jc w:val="center"/>
        </w:pPr>
        <w:fldSimple w:instr="PAGE   \* MERGEFORMAT">
          <w:r w:rsidR="003B0E66">
            <w:rPr>
              <w:noProof/>
            </w:rPr>
            <w:t>2</w:t>
          </w:r>
        </w:fldSimple>
      </w:p>
    </w:sdtContent>
  </w:sdt>
  <w:p w:rsidR="003B0E66" w:rsidRDefault="003B0E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6D7C"/>
    <w:multiLevelType w:val="hybridMultilevel"/>
    <w:tmpl w:val="65FCF99E"/>
    <w:lvl w:ilvl="0" w:tplc="59E2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418"/>
    <w:rsid w:val="00026ACA"/>
    <w:rsid w:val="000340EA"/>
    <w:rsid w:val="000367B3"/>
    <w:rsid w:val="00057ABE"/>
    <w:rsid w:val="00070A0B"/>
    <w:rsid w:val="00085818"/>
    <w:rsid w:val="000A47BE"/>
    <w:rsid w:val="000A5583"/>
    <w:rsid w:val="000F0988"/>
    <w:rsid w:val="001065AD"/>
    <w:rsid w:val="00120095"/>
    <w:rsid w:val="00174A59"/>
    <w:rsid w:val="00184B29"/>
    <w:rsid w:val="001A0049"/>
    <w:rsid w:val="001A2F15"/>
    <w:rsid w:val="001A7132"/>
    <w:rsid w:val="001B5553"/>
    <w:rsid w:val="001C00BD"/>
    <w:rsid w:val="001D71F2"/>
    <w:rsid w:val="001E1077"/>
    <w:rsid w:val="001E332B"/>
    <w:rsid w:val="001F5427"/>
    <w:rsid w:val="0020094B"/>
    <w:rsid w:val="00240610"/>
    <w:rsid w:val="00255158"/>
    <w:rsid w:val="00283DDD"/>
    <w:rsid w:val="002858E4"/>
    <w:rsid w:val="002C5092"/>
    <w:rsid w:val="00313B9E"/>
    <w:rsid w:val="00362787"/>
    <w:rsid w:val="003660EE"/>
    <w:rsid w:val="003A1EBC"/>
    <w:rsid w:val="003A2CAE"/>
    <w:rsid w:val="003A40A4"/>
    <w:rsid w:val="003B0E66"/>
    <w:rsid w:val="003C2AA1"/>
    <w:rsid w:val="00406A98"/>
    <w:rsid w:val="00413CE2"/>
    <w:rsid w:val="00414B41"/>
    <w:rsid w:val="00425F70"/>
    <w:rsid w:val="00447CCA"/>
    <w:rsid w:val="004556A4"/>
    <w:rsid w:val="004921EE"/>
    <w:rsid w:val="004A27ED"/>
    <w:rsid w:val="004D2174"/>
    <w:rsid w:val="00524B5D"/>
    <w:rsid w:val="005473C3"/>
    <w:rsid w:val="0065437C"/>
    <w:rsid w:val="00675631"/>
    <w:rsid w:val="006A21D5"/>
    <w:rsid w:val="006C3154"/>
    <w:rsid w:val="006C4B51"/>
    <w:rsid w:val="006C62F3"/>
    <w:rsid w:val="006D53FD"/>
    <w:rsid w:val="006F164D"/>
    <w:rsid w:val="007153FE"/>
    <w:rsid w:val="0075625D"/>
    <w:rsid w:val="007A2A73"/>
    <w:rsid w:val="007B2DC0"/>
    <w:rsid w:val="007B3B5D"/>
    <w:rsid w:val="007B694B"/>
    <w:rsid w:val="007F4369"/>
    <w:rsid w:val="0080399D"/>
    <w:rsid w:val="00812BAB"/>
    <w:rsid w:val="00817418"/>
    <w:rsid w:val="00823ED8"/>
    <w:rsid w:val="008550A3"/>
    <w:rsid w:val="00856781"/>
    <w:rsid w:val="008610DA"/>
    <w:rsid w:val="00885378"/>
    <w:rsid w:val="00896D39"/>
    <w:rsid w:val="00896DE2"/>
    <w:rsid w:val="008A493A"/>
    <w:rsid w:val="008C46AA"/>
    <w:rsid w:val="0090701E"/>
    <w:rsid w:val="00907CE2"/>
    <w:rsid w:val="00912103"/>
    <w:rsid w:val="00917471"/>
    <w:rsid w:val="00952520"/>
    <w:rsid w:val="00974CFA"/>
    <w:rsid w:val="009C2836"/>
    <w:rsid w:val="009E5E62"/>
    <w:rsid w:val="00A16035"/>
    <w:rsid w:val="00A50A08"/>
    <w:rsid w:val="00AF79D4"/>
    <w:rsid w:val="00B56F96"/>
    <w:rsid w:val="00B90110"/>
    <w:rsid w:val="00B92922"/>
    <w:rsid w:val="00B973D7"/>
    <w:rsid w:val="00BC1971"/>
    <w:rsid w:val="00C12348"/>
    <w:rsid w:val="00C252D2"/>
    <w:rsid w:val="00C401EF"/>
    <w:rsid w:val="00C578B8"/>
    <w:rsid w:val="00C57E43"/>
    <w:rsid w:val="00C609F5"/>
    <w:rsid w:val="00CA0B55"/>
    <w:rsid w:val="00CD0BA9"/>
    <w:rsid w:val="00CD6F7A"/>
    <w:rsid w:val="00D05DDF"/>
    <w:rsid w:val="00D15989"/>
    <w:rsid w:val="00D662F0"/>
    <w:rsid w:val="00D74277"/>
    <w:rsid w:val="00D8282D"/>
    <w:rsid w:val="00D93AD9"/>
    <w:rsid w:val="00DB79E1"/>
    <w:rsid w:val="00DC21F3"/>
    <w:rsid w:val="00DE336C"/>
    <w:rsid w:val="00DE7761"/>
    <w:rsid w:val="00DF699F"/>
    <w:rsid w:val="00E630B9"/>
    <w:rsid w:val="00E64DA8"/>
    <w:rsid w:val="00EA3ABB"/>
    <w:rsid w:val="00EC15CE"/>
    <w:rsid w:val="00EF7BF2"/>
    <w:rsid w:val="00F153E1"/>
    <w:rsid w:val="00F31FA4"/>
    <w:rsid w:val="00F41ED4"/>
    <w:rsid w:val="00FC6531"/>
    <w:rsid w:val="00FD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3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5631"/>
  </w:style>
  <w:style w:type="paragraph" w:styleId="a7">
    <w:name w:val="footer"/>
    <w:basedOn w:val="a"/>
    <w:link w:val="a8"/>
    <w:uiPriority w:val="99"/>
    <w:unhideWhenUsed/>
    <w:rsid w:val="0067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AC02-AA77-4031-9C59-A57DEE4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Музалевская</dc:creator>
  <cp:lastModifiedBy>Наталья Макаренко</cp:lastModifiedBy>
  <cp:revision>15</cp:revision>
  <cp:lastPrinted>2023-02-15T13:23:00Z</cp:lastPrinted>
  <dcterms:created xsi:type="dcterms:W3CDTF">2021-02-19T08:39:00Z</dcterms:created>
  <dcterms:modified xsi:type="dcterms:W3CDTF">2023-02-15T13:36:00Z</dcterms:modified>
</cp:coreProperties>
</file>