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15.02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36147">
        <w:rPr>
          <w:rFonts w:ascii="Times New Roman" w:eastAsia="Times New Roman" w:hAnsi="Times New Roman"/>
          <w:sz w:val="28"/>
          <w:szCs w:val="28"/>
          <w:lang w:eastAsia="ru-RU"/>
        </w:rPr>
        <w:t>38</w:t>
      </w: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6D16DD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6D16DD" w:rsidRPr="006806CC" w:rsidRDefault="006806CC" w:rsidP="006806C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постановлениями Губернатора Курской области от 19.09.2022 № 261-пг «Об утверждении структуры исполнительных органов Курской области», от 26.12.2022 № 450-пг «Об утверждении структуры и штатной численности Министерства промышленности, торговли и предпринимательства Курской области», 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 (в редакции постановления Губернатора Курской области от 26.12.2022 №451-пг),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во изменение приказа от 30.12.2022 № 203 «Об утверждении Положения 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 xml:space="preserve">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lastRenderedPageBreak/>
        <w:t>Министерстве промышленности, торговли и предпринимательства Курской области»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6806CC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077F" w:rsidRPr="00A36147" w:rsidRDefault="00FB077F" w:rsidP="00FB077F">
      <w:pPr>
        <w:pStyle w:val="1"/>
        <w:shd w:val="clear" w:color="auto" w:fill="auto"/>
        <w:ind w:firstLine="0"/>
        <w:jc w:val="both"/>
      </w:pPr>
      <w:r w:rsidRPr="00775829">
        <w:t xml:space="preserve">        </w:t>
      </w:r>
      <w:r w:rsidR="00A36147">
        <w:t>1</w:t>
      </w:r>
      <w:r w:rsidRPr="00775829">
        <w:t xml:space="preserve">. </w:t>
      </w:r>
      <w:r w:rsidR="00A36147">
        <w:t xml:space="preserve">Внести изменения в </w:t>
      </w:r>
      <w:r w:rsidR="00B728B7" w:rsidRPr="00775829">
        <w:t>С</w:t>
      </w:r>
      <w:r w:rsidRPr="00775829">
        <w:t>остав комиссии по соблюдению требований к служебному поведению государственных гражданских служащих</w:t>
      </w:r>
      <w:r w:rsidR="00B728B7" w:rsidRPr="00775829">
        <w:t xml:space="preserve"> Курской области</w:t>
      </w:r>
      <w:r w:rsidR="00B60DE6" w:rsidRPr="00775829">
        <w:t xml:space="preserve">, </w:t>
      </w:r>
      <w:r w:rsidR="00B60DE6" w:rsidRPr="00775829">
        <w:rPr>
          <w:rStyle w:val="a8"/>
          <w:b w:val="0"/>
          <w:bCs w:val="0"/>
          <w:color w:val="020C22"/>
          <w:shd w:val="clear" w:color="auto" w:fill="F8F8F8"/>
        </w:rPr>
        <w:t xml:space="preserve">руководителей </w:t>
      </w:r>
      <w:r w:rsidR="001A08F4" w:rsidRPr="00775829">
        <w:rPr>
          <w:rStyle w:val="a8"/>
          <w:b w:val="0"/>
          <w:bCs w:val="0"/>
          <w:color w:val="020C22"/>
          <w:shd w:val="clear" w:color="auto" w:fill="F8F8F8"/>
        </w:rPr>
        <w:t xml:space="preserve">подведомственных </w:t>
      </w:r>
      <w:r w:rsidR="00B60DE6" w:rsidRPr="00775829">
        <w:rPr>
          <w:rStyle w:val="a8"/>
          <w:b w:val="0"/>
          <w:bCs w:val="0"/>
          <w:color w:val="020C22"/>
          <w:shd w:val="clear" w:color="auto" w:fill="F8F8F8"/>
        </w:rPr>
        <w:t>государственных учреждений Курской области</w:t>
      </w:r>
      <w:r w:rsidRPr="00775829">
        <w:t xml:space="preserve"> и урегулированию конфликта интересов в </w:t>
      </w:r>
      <w:r w:rsidR="008078F7" w:rsidRPr="00775829">
        <w:t>Министерстве</w:t>
      </w:r>
      <w:r w:rsidRPr="00775829">
        <w:t xml:space="preserve"> промышленности, торговли и предпринимательства Курской области</w:t>
      </w:r>
      <w:r w:rsidR="00A36147">
        <w:t xml:space="preserve">, утвержденный Приказом Министерства, заменив слова </w:t>
      </w:r>
      <w:r w:rsidR="00A36147" w:rsidRPr="00A36147">
        <w:t>«В.В. Дьяконова, заместитель председателя» на слова «</w:t>
      </w:r>
      <w:proofErr w:type="spellStart"/>
      <w:r w:rsidR="00A36147" w:rsidRPr="00A36147">
        <w:t>Л.Н.Голодухина</w:t>
      </w:r>
      <w:proofErr w:type="spellEnd"/>
      <w:r w:rsidR="00A36147" w:rsidRPr="00A36147">
        <w:t>, заместитель министра»</w:t>
      </w:r>
      <w:r w:rsidR="006806CC">
        <w:t xml:space="preserve"> и изложить его в новой прилагаемой редакции</w:t>
      </w:r>
      <w:r w:rsidRPr="00A36147">
        <w:t>.</w:t>
      </w:r>
    </w:p>
    <w:p w:rsidR="009E79CD" w:rsidRPr="00775829" w:rsidRDefault="00FB077F" w:rsidP="009E79CD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98081F" w:rsidRPr="00775829" w:rsidRDefault="006806CC" w:rsidP="0098081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="0098081F" w:rsidRPr="0077582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9CD" w:rsidRPr="00DE45C5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829">
        <w:rPr>
          <w:rFonts w:ascii="Times New Roman" w:hAnsi="Times New Roman"/>
          <w:sz w:val="28"/>
          <w:szCs w:val="28"/>
        </w:rPr>
        <w:t xml:space="preserve">Министр                           </w:t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Pr="00775829">
        <w:rPr>
          <w:rFonts w:ascii="Times New Roman" w:hAnsi="Times New Roman"/>
          <w:sz w:val="28"/>
          <w:szCs w:val="28"/>
        </w:rPr>
        <w:t xml:space="preserve">         М.Н. Аксёнов</w:t>
      </w:r>
    </w:p>
    <w:p w:rsidR="006D16DD" w:rsidRDefault="006D16DD" w:rsidP="009E79CD">
      <w:pPr>
        <w:pStyle w:val="ac"/>
        <w:ind w:firstLine="0"/>
        <w:rPr>
          <w:sz w:val="28"/>
          <w:szCs w:val="28"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806CC" w:rsidRDefault="006806CC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775829" w:rsidRDefault="0077582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:rsidR="00B60DE6" w:rsidRDefault="006806CC" w:rsidP="00B60DE6">
      <w:pPr>
        <w:pStyle w:val="1"/>
        <w:shd w:val="clear" w:color="auto" w:fill="auto"/>
        <w:ind w:firstLine="0"/>
        <w:jc w:val="right"/>
        <w:rPr>
          <w:b/>
        </w:rPr>
      </w:pPr>
      <w:r>
        <w:t>(в ред. от 15.02.2023 № 38)</w:t>
      </w:r>
    </w:p>
    <w:p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301"/>
      </w:tblGrid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:rsidR="00B60DE6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Л.Н.Голодухина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:rsidTr="006806CC">
        <w:tc>
          <w:tcPr>
            <w:tcW w:w="3510" w:type="dxa"/>
            <w:vMerge w:val="restart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:rsidTr="006806CC">
        <w:tc>
          <w:tcPr>
            <w:tcW w:w="3510" w:type="dxa"/>
            <w:vMerge/>
          </w:tcPr>
          <w:p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:rsidTr="006806CC">
        <w:tc>
          <w:tcPr>
            <w:tcW w:w="3510" w:type="dxa"/>
          </w:tcPr>
          <w:p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:rsidTr="006806CC">
        <w:trPr>
          <w:trHeight w:val="1482"/>
        </w:trPr>
        <w:tc>
          <w:tcPr>
            <w:tcW w:w="3510" w:type="dxa"/>
          </w:tcPr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:rsidR="00B60DE6" w:rsidRPr="00286585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286585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:rsidTr="006806CC">
        <w:tc>
          <w:tcPr>
            <w:tcW w:w="3510" w:type="dxa"/>
          </w:tcPr>
          <w:p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p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0C" w:rsidRDefault="009F7A0C" w:rsidP="007614DF">
      <w:pPr>
        <w:spacing w:after="0" w:line="240" w:lineRule="auto"/>
      </w:pPr>
      <w:r>
        <w:separator/>
      </w:r>
    </w:p>
  </w:endnote>
  <w:endnote w:type="continuationSeparator" w:id="0">
    <w:p w:rsidR="009F7A0C" w:rsidRDefault="009F7A0C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0C" w:rsidRDefault="009F7A0C" w:rsidP="007614DF">
      <w:pPr>
        <w:spacing w:after="0" w:line="240" w:lineRule="auto"/>
      </w:pPr>
      <w:r>
        <w:separator/>
      </w:r>
    </w:p>
  </w:footnote>
  <w:footnote w:type="continuationSeparator" w:id="0">
    <w:p w:rsidR="009F7A0C" w:rsidRDefault="009F7A0C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482650"/>
      <w:docPartObj>
        <w:docPartGallery w:val="Page Numbers (Top of Page)"/>
        <w:docPartUnique/>
      </w:docPartObj>
    </w:sdtPr>
    <w:sdtContent>
      <w:p w:rsidR="00DD0403" w:rsidRDefault="0016281D">
        <w:pPr>
          <w:pStyle w:val="ae"/>
          <w:jc w:val="center"/>
        </w:pPr>
        <w:r>
          <w:fldChar w:fldCharType="begin"/>
        </w:r>
        <w:r w:rsidR="00DD0403">
          <w:instrText>PAGE   \* MERGEFORMAT</w:instrText>
        </w:r>
        <w:r>
          <w:fldChar w:fldCharType="separate"/>
        </w:r>
        <w:r w:rsidR="000929D3">
          <w:rPr>
            <w:noProof/>
          </w:rPr>
          <w:t>2</w:t>
        </w:r>
        <w:r>
          <w:fldChar w:fldCharType="end"/>
        </w:r>
      </w:p>
    </w:sdtContent>
  </w:sdt>
  <w:p w:rsidR="00DD0403" w:rsidRDefault="00DD040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3" w:rsidRDefault="00DD04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9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6281D"/>
    <w:rsid w:val="00170B03"/>
    <w:rsid w:val="0018776B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751D5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9F7A0C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7B482-BC49-4B46-ABF9-5F865B67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4</cp:revision>
  <cp:lastPrinted>2023-02-15T14:01:00Z</cp:lastPrinted>
  <dcterms:created xsi:type="dcterms:W3CDTF">2023-02-15T13:42:00Z</dcterms:created>
  <dcterms:modified xsi:type="dcterms:W3CDTF">2023-02-16T11:42:00Z</dcterms:modified>
</cp:coreProperties>
</file>