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Курской области от 15.04.2025 N 281-пп</w:t>
              <w:br/>
              <w:t xml:space="preserve">(ред. от 24.10.2025)</w:t>
              <w:br/>
              <w:t xml:space="preserve">"Об утверждении Порядка предоставления единовременной выплаты при рождении третьего или последующего ребенка в молодой семье"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КУРСКОЙ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15 апреля 2025 г. N 281-пп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ЕДИНОВРЕМЕННОЙ</w:t>
      </w:r>
    </w:p>
    <w:p>
      <w:pPr>
        <w:pStyle w:val="2"/>
        <w:jc w:val="center"/>
      </w:pPr>
      <w:r>
        <w:rPr>
          <w:sz w:val="24"/>
        </w:rPr>
        <w:t xml:space="preserve">ВЫПЛАТЫ ПРИ РОЖДЕНИИ ТРЕТЬЕГО ИЛИ ПОСЛЕДУЮЩЕГО РЕБЕНКА</w:t>
      </w:r>
    </w:p>
    <w:p>
      <w:pPr>
        <w:pStyle w:val="2"/>
        <w:jc w:val="center"/>
      </w:pPr>
      <w:r>
        <w:rPr>
          <w:sz w:val="24"/>
        </w:rPr>
        <w:t xml:space="preserve">В МОЛОДОЙ СЕМЬЕ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02.07.2025 </w:t>
            </w:r>
            <w:hyperlink w:history="0" r:id="rId8" w:tooltip="Постановление Правительства Курской области от 02.07.2025 N 477-пп &quot;О внесении изменений в постановление Правительства Курской области от 15.04.2025 N 281-пп &quot;Об утверждении Порядка предоставления единовременной выплаты при рождении третьего или последующего ребенка в молодой семье&quot; {КонсультантПлюс}">
              <w:r>
                <w:rPr>
                  <w:sz w:val="24"/>
                  <w:color w:val="0000ff"/>
                </w:rPr>
                <w:t xml:space="preserve">N 477-пп</w:t>
              </w:r>
            </w:hyperlink>
            <w:r>
              <w:rPr>
                <w:sz w:val="24"/>
                <w:color w:val="392c69"/>
              </w:rPr>
              <w:t xml:space="preserve">, от 24.10.2025 </w:t>
            </w:r>
            <w:hyperlink w:history="0" r:id="rId9" w:tooltip="Постановление Правительства Курской области от 24.10.2025 N 775-пп &quot;О внесении изменений в некоторые нормативные правовые акты Курской области&quot; {КонсультантПлюс}">
              <w:r>
                <w:rPr>
                  <w:sz w:val="24"/>
                  <w:color w:val="0000ff"/>
                </w:rPr>
                <w:t xml:space="preserve">N 775-пп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hyperlink w:history="0" r:id="rId10" w:tooltip="Постановление Правительства Курской области от 18.12.2024 N 1078-пп (ред. от 21.04.2025) &quot;О мерах по реализации Правил предоставления и распределения субсидий из федерального бюджета бюджетам субъектов Российской Федерации, в которых по итогам 2023 года значение суммарного коэффициента рождаемости ниже среднероссийского уровня, в целях софинансирования региональных программ по повышению рождаемости в таких субъектах Российской Федерации&quot; (вместе с &quot;Перечнем мероприятий региональной программы по повышению ро {КонсультантПлюс}">
        <w:r>
          <w:rPr>
            <w:sz w:val="24"/>
            <w:color w:val="0000ff"/>
          </w:rPr>
          <w:t xml:space="preserve">пункта 4</w:t>
        </w:r>
      </w:hyperlink>
      <w:r>
        <w:rPr>
          <w:sz w:val="24"/>
        </w:rPr>
        <w:t xml:space="preserve"> Перечня мероприятий региональной программы по повышению рождаемости в Курской области, утвержденного постановлением Правительства Курской области от 18.12.2024 N 1078-пп "О мерах по реализации Правил предоставления и распределения субсидий из федерального бюджета бюджетам субъектов Российской Федерации, в которых по итогам 2023 года значение суммарного коэффициента рождаемости ниже среднероссийского уровня, в целях софинансирования региональных программ по повышению рождаемости в таких субъектах Российской Федерации", Правительство Курской области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единовременной выплаты при рождении третьего или последующего ребенка в молодой семье.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Постановление вступает в силу со дня его официального опубликования и распространяется на правоотношения, возникшие с 1 января 2025 года, и действует до 31 декабря 2027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первого заместителя Губернатора</w:t>
      </w:r>
    </w:p>
    <w:p>
      <w:pPr>
        <w:pStyle w:val="0"/>
        <w:jc w:val="right"/>
      </w:pPr>
      <w:r>
        <w:rPr>
          <w:sz w:val="24"/>
        </w:rPr>
        <w:t xml:space="preserve">Курской области -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Курской области</w:t>
      </w:r>
    </w:p>
    <w:p>
      <w:pPr>
        <w:pStyle w:val="0"/>
        <w:jc w:val="right"/>
      </w:pPr>
      <w:r>
        <w:rPr>
          <w:sz w:val="24"/>
        </w:rPr>
        <w:t xml:space="preserve">А.Е.ЧЕПИК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Курской области</w:t>
      </w:r>
    </w:p>
    <w:p>
      <w:pPr>
        <w:pStyle w:val="0"/>
        <w:jc w:val="right"/>
      </w:pPr>
      <w:r>
        <w:rPr>
          <w:sz w:val="24"/>
        </w:rPr>
        <w:t xml:space="preserve">от 15 апреля 2025 г. N 281-пп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ЕДИНОВРЕМЕННОЙ ВЫПЛАТЫ ПРИ РОЖДЕНИИ</w:t>
      </w:r>
    </w:p>
    <w:p>
      <w:pPr>
        <w:pStyle w:val="2"/>
        <w:jc w:val="center"/>
      </w:pPr>
      <w:r>
        <w:rPr>
          <w:sz w:val="24"/>
        </w:rPr>
        <w:t xml:space="preserve">ТРЕТЬЕГО ИЛИ ПОСЛЕДУЮЩЕГО РЕБЕНКА В МОЛОДОЙ СЕМЬЕ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02.07.2025 </w:t>
            </w:r>
            <w:hyperlink w:history="0" r:id="rId11" w:tooltip="Постановление Правительства Курской области от 02.07.2025 N 477-пп &quot;О внесении изменений в постановление Правительства Курской области от 15.04.2025 N 281-пп &quot;Об утверждении Порядка предоставления единовременной выплаты при рождении третьего или последующего ребенка в молодой семье&quot; {КонсультантПлюс}">
              <w:r>
                <w:rPr>
                  <w:sz w:val="24"/>
                  <w:color w:val="0000ff"/>
                </w:rPr>
                <w:t xml:space="preserve">N 477-пп</w:t>
              </w:r>
            </w:hyperlink>
            <w:r>
              <w:rPr>
                <w:sz w:val="24"/>
                <w:color w:val="392c69"/>
              </w:rPr>
              <w:t xml:space="preserve">, от 24.10.2025 </w:t>
            </w:r>
            <w:hyperlink w:history="0" r:id="rId12" w:tooltip="Постановление Правительства Курской области от 24.10.2025 N 775-пп &quot;О внесении изменений в некоторые нормативные правовые акты Курской области&quot; {КонсультантПлюс}">
              <w:r>
                <w:rPr>
                  <w:sz w:val="24"/>
                  <w:color w:val="0000ff"/>
                </w:rPr>
                <w:t xml:space="preserve">N 775-пп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40" w:name="P40"/>
    <w:bookmarkEnd w:id="40"/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правила и условия предоставления отдельным категориям граждан единовременной выплаты при рождении третьего или последующего ребенка в молодой семье (далее соответственно - Порядок, единовременная выплата).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целей настоящего Порядка используются следующие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молодая семья - лица, состоящие в заключенном в установленном законодательством Российской Федерации порядке браке, в том числе воспитывающие ребенка (детей), либо лицо, являющееся единственным родителем (усыновителем) ребенка (детей), в возрасте до 35 лет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единственный родитель - родитель ребенка в случае, если в записи акта о рождении ребенка отсутствуют сведения о втором родителе ребенка, сведения об отце в запись акта о рождении ребенка внесены по заявлению матери ребенка, второй родитель ребенка умер, второй родитель ребенка признан безвестно отсутствующим или объявлен умершим.</w:t>
      </w:r>
    </w:p>
    <w:bookmarkStart w:id="44" w:name="P44"/>
    <w:bookmarkEnd w:id="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Единовременная выплата предоставляется одному из родителей или единственному родителю (далее - заявитель) при соблюдении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наличие гражданства Российской Федерации у заявителя и его супруга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возраст заявителя и его супруга (при наличии) на дату рождения третьего или последующего ребенка не превышает 35 лет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постоянное проживание на дату рождения третьего или последующего ребенка заявителя и его супруга (при наличии) на территории Курской области или проживание на территории иного субъекта Российской Федерации в связи с временной необходимостью вынужденно покинуть территорию постоянного проживания (Беловского, Большесолдатского, Глушковского, Кореневского, Льговского, Рыльского, Суджанского, Хомутовского муниципальных районов Курской области, города Льгова) в связи с обстрелами со стороны вооруженных формирований Украины в период проведения специальной военной операции, контртеррористической операции на территории Курской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остановление Правительства Курской области от 02.07.2025 N 477-пп &quot;О внесении изменений в постановление Правительства Курской области от 15.04.2025 N 281-пп &quot;Об утверждении Порядка предоставления единовременной выплаты при рождении третьего или последующего ребенка в молодой семь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02.07.2025 N 477-пп)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третий и последующий ребенок рожден не ранее 1 января 2025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обращение за назначением единовременной выплаты последовало не позднее 6 месяцев со дня рождения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наличие регистрации по одному месту жительства на территории Курской области заявителя и несовершеннолетних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Единовременная выплата предоставляется в размере 300000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на момент рождения одновременно двух и более детей в молодой семье уже имеется один ребенок, то единовременная выплата назначается на третьего и последующих одновременно родившихся детей (по выбору заявителя). Если на момент рождения одновременно двух и более детей в семье уже имеется двое или более детей, то единовременная выплата назначается на каждого из одновременно родившихся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 определении права на единовременную выплату учитываются рожденные (усыновленные) дети заявителя и его супруга (при наличии), проживающие в молодой семье.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определении права на единовременную выплату не учитываются: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дети, в отношении которых заявитель и его супруг (при наличии) лишены родительских прав или ограничены в родительских правах;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дети, в отношении которых отменено усыновление (удочерение);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дети, помещенные на полное государственное обеспечение.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Получение единовременной выплаты не учитывается при определении права на получение иных выплат и при предоставлении мер социальной поддержки, предусмотренных законодательством Российской Федерации и законодательством Курской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</w:t>
      </w:r>
      <w:hyperlink w:history="0" w:anchor="P145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 предоставлении единовременной выплаты (далее - заявление) по форме согласно приложению N 1 к настоящему Порядку подается заявителем либо его уполномоченным представителем (далее - представитель) в орган социальной защиты населения по месту жительства заявителя, обратившегося за назначением единовременной выплаты: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остановление Правительства Курской области от 24.10.2025 N 775-пп &quot;О внесении изменений в некоторые нормативные правовые акты Ку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24.10.2025 N 775-пп)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через автономное учреждение Курской области "Многофункциональный центр по предоставлению государственных и муниципальных услуг" или его филиалы (далее - АУ КО "МФЦ");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посредством почтовой связи способом, позволяющим подтвердить факт и дату отправления.</w:t>
      </w:r>
    </w:p>
    <w:bookmarkStart w:id="64" w:name="P64"/>
    <w:bookmarkEnd w:id="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 заявлению прилагаются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документов, удостоверяющих личность заявителя и его супруга (при наличии);</w:t>
      </w:r>
    </w:p>
    <w:p>
      <w:pPr>
        <w:pStyle w:val="0"/>
        <w:spacing w:before="240" w:lineRule="auto"/>
        <w:ind w:firstLine="540"/>
        <w:jc w:val="both"/>
      </w:pPr>
      <w:hyperlink w:history="0" w:anchor="P280" w:tooltip="                                 СОГЛАСИЕ">
        <w:r>
          <w:rPr>
            <w:sz w:val="24"/>
            <w:color w:val="0000ff"/>
          </w:rPr>
          <w:t xml:space="preserve">согласие</w:t>
        </w:r>
      </w:hyperlink>
      <w:r>
        <w:rPr>
          <w:sz w:val="24"/>
        </w:rPr>
        <w:t xml:space="preserve"> заявителя на обработку персональных данных по форме согласно приложению N 2 к настоящему Порядку;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5" w:tooltip="Постановление Правительства Курской области от 24.10.2025 N 775-пп &quot;О внесении изменений в некоторые нормативные правовые акты Ку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Курской области от 24.10.2025 N 775-пп)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документов, удостоверяющих личность имеющихся детей, достигших возраста 14 лет;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документа, удостоверяющего личность представителя заявителя, а также копия документа, подтверждающего его полномочия (при подаче заявления представителем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свидетельства о заключении (расторжении) брака, выданного компетентным органом иностранного государства, и его нотариально удостоверенный перевод на русский язык (в случае государственной регистрации заключения (расторжения) брака за пределами Российской Федерации);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остановление Правительства Курской области от 02.07.2025 N 477-пп &quot;О внесении изменений в постановление Правительства Курской области от 15.04.2025 N 281-пп &quot;Об утверждении Порядка предоставления единовременной выплаты при рождении третьего или последующего ребенка в молодой семь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02.07.2025 N 477-пп)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свидетельства о рождении ребенка (детей), выданного компетентным органом иностранного государства, и его нотариально удостоверенный перевод на русский язык (в случае государственной регистрации рождения ребенка (детей) заявителя за пределами Российской Федерации);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свидетельства о смерти детей и (или) супруга заявителя, выданного компетентным органом иностранного государства, и его нотариально удостоверенный перевод на русский язык (в случае, если государственная регистрация смерти членов семьи заявителя произведена на территории иностранного государства);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свидетельства об усыновлении (удочерении), выданного органами записи актов гражданского состояния или консульскими учреждениями Российской Федерации, - в случае наличия усыновленного (удочеренного)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решения суда об установлении юридического факта, подтверждающего постоянное проживание на территории Курской области (в случае отсутствия регистрации по месту жительства на территории Курской области);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документа с реквизитами расчетного счета, открытого получателем в кредитной организации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справки о рождении ребенка </w:t>
      </w:r>
      <w:hyperlink w:history="0" r:id="rId17" w:tooltip="Приказ Минюста России от 01.10.2018 N 200 (ред. от 09.08.2023) &quot;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&quot; (Зарегистрировано в Минюсте России 02.10.2018 N 52299) {КонсультантПлюс}">
        <w:r>
          <w:rPr>
            <w:sz w:val="24"/>
            <w:color w:val="0000ff"/>
          </w:rPr>
          <w:t xml:space="preserve">формы N 2</w:t>
        </w:r>
      </w:hyperlink>
      <w:r>
        <w:rPr>
          <w:sz w:val="24"/>
        </w:rPr>
        <w:t xml:space="preserve">, утвержденной приказом Министерства юстиции Российской Федерации от 1 октября 2018 г. N 200 "Об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состояния", подтверждающей, что сведения об отце ребенка внесены в запись акта о рождении на основании заявления матери ребенка (при наличии);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8" w:tooltip="Постановление Правительства Курской области от 02.07.2025 N 477-пп &quot;О внесении изменений в постановление Правительства Курской области от 15.04.2025 N 281-пп &quot;Об утверждении Порядка предоставления единовременной выплаты при рождении третьего или последующего ребенка в молодой семь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Курской области от 02.07.2025 N 477-пп)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решения суда о признании гражданина безвестно отсутствующим (при наличии);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9" w:tooltip="Постановление Правительства Курской области от 02.07.2025 N 477-пп &quot;О внесении изменений в постановление Правительства Курской области от 15.04.2025 N 281-пп &quot;Об утверждении Порядка предоставления единовременной выплаты при рождении третьего или последующего ребенка в молодой семь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Курской области от 02.07.2025 N 477-пп)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справки об обстоятельствах исчезновения гражданина или справки об обстоятельствах исчезновения или возможной гибели гражданина, выданной в соответствии с </w:t>
      </w:r>
      <w:hyperlink w:history="0" r:id="rId20" w:tooltip="Постановление Правительства РФ от 01.09.2023 N 1421 (ред. от 05.04.2024) &quot;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, Правил выдачи справки о смерти гражданина, формы справки об обстоятельствах исчезновения гражданина, формы справки об обстоятельствах исчезновения или возможной гибели гражданина, формы справки о смерти гражданина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выдачи справки об обстоятельствах исчезновения гражданина и справки об обстоятельствах исчезновения или возможной гибели гражданина, утвержденными Постановлением Правительства Российской Федерации от 1 сентября 2023 г. N 1421 (при наличии).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1" w:tooltip="Постановление Правительства Курской области от 02.07.2025 N 477-пп &quot;О внесении изменений в постановление Правительства Курской области от 15.04.2025 N 281-пп &quot;Об утверждении Порядка предоставления единовременной выплаты при рождении третьего или последующего ребенка в молодой семь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Курской области от 02.07.2025 N 477-пп)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случае подачи заявления через АУ КО "МФЦ" документы, указанные в </w:t>
      </w:r>
      <w:hyperlink w:history="0" w:anchor="P64" w:tooltip="7. К заявлению прилагаются следующие документы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предоставляются одновременно с оригиналами. Оригиналы после сверки с копиями возвращаются заявителю (представителю).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направления заявления и документов, указанных в </w:t>
      </w:r>
      <w:hyperlink w:history="0" w:anchor="P64" w:tooltip="7. К заявлению прилагаются следующие документы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по почте подлинники документов не направляются. Копии документов, направляемые с заявлением, должны быть заверены в установленном законодательством Российской Федерации порядке, за исключением согласия на обработку персональных данных, которое направляется в оригинале.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Постановление Правительства Курской области от 24.10.2025 N 775-пп &quot;О внесении изменений в некоторые нормативные правовые акты Ку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24.10.2025 N 775-пп)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к заявлению, направленному в орган социальной защиты населения по почте, приложены копии документов, не заверенные в установленном законодательством Российской Федерации порядке, орган социальной защиты населения возвращает обратившемуся лицу в течение 5 рабочих дней с даты регистрации этих документов заявление и приложенные к нему документы.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Возврат заявления и приложенных к нему документов осуществляется с указанием причины возврата способом, позволяющим подтвердить факт и дату возврата.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Заявитель несет ответственность за достоверность предоставленных сведений и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АУ КО "МФЦ" готовит сопроводительное письмо и направляет заявление и документы, указанные в </w:t>
      </w:r>
      <w:hyperlink w:history="0" w:anchor="P64" w:tooltip="7. К заявлению прилагаются следующие документы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в орган социальной защиты населения по месту жительства заявителя в электронном виде по защищенным каналам связи в срок не позднее следующего рабочего дня со дня регистрации заявления и документов, а при отсутствии доступа к этим каналам связи - на бумажном носителе.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и документы, направляемые в электронном виде, подписываются усиленной квалифицированной электронной подписью в соответствии с требованиями Федерального </w:t>
      </w:r>
      <w:hyperlink w:history="0" r:id="rId23" w:tooltip="Федеральный закон от 06.04.2011 N 63-ФЗ (ред. от 21.04.2025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6 апреля 2011 года N 63-ФЗ "Об электронной подписи" и Федерального </w:t>
      </w:r>
      <w:hyperlink w:history="0" r:id="rId2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 июля 2010 года N 210-ФЗ "Об организации предоставления государственных и муниципальных услуг". Заверенные копии документов на бумажном носителе в данном случае не направляются. Ответственность за достоверность сведений, содержащихся в заявлении и документах, предоставляемых в орган социальной защиты населения по месту жительства заявителя, в том числе в электронном виде, несет АУ КО "МФЦ".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Орган социальной защиты населения регистрирует заявление и документы, указанные в </w:t>
      </w:r>
      <w:hyperlink w:history="0" w:anchor="P64" w:tooltip="7. К заявлению прилагаются следующие документы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в день их получения от АУ КО "МФЦ" либо по почте в специальном журнале.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Днем обращения за предоставлением единовременной выплаты считается день регистрации заявления и документов, указанных в </w:t>
      </w:r>
      <w:hyperlink w:history="0" w:anchor="P64" w:tooltip="7. К заявлению прилагаются следующие документы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АУ КО "МФЦ" или органом социальной защиты населения (в случае поступления заявления и документов, указанных в </w:t>
      </w:r>
      <w:hyperlink w:history="0" w:anchor="P64" w:tooltip="7. К заявлению прилагаются следующие документы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от заявителя (представителя) по почте).</w:t>
      </w:r>
    </w:p>
    <w:bookmarkStart w:id="93" w:name="P93"/>
    <w:bookmarkEnd w:id="9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Орган социальной защиты населения в порядке межведомственного информационного взаимодействия в течение 5 рабочих дней со дня регистрации заявления и документов, указанных в </w:t>
      </w:r>
      <w:hyperlink w:history="0" w:anchor="P64" w:tooltip="7. К заявлению прилагаются следующие документы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запрашивает: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Едином государственном реестре записей актов гражданского состояния: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сведения, подтверждающие родственные отношения заявителя с членами семьи (сведения о заключении (расторжении) брака, сведения о рождении (усыновлении) детей, сведения о внесении изменений и (или) исправлений в них);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государственной регистрации смерти, сведения о внесении исправлений и (или) изменений в записи актов о смерти (в случае смерти детей и (или) супруга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Министерстве внутренних дел Российской Федерации - сведения о наличии либо отсутствии регистрации по одному месту жительства на территории Курской области заявителя и несовершеннолетних детей, а также сведения о наличии либо отсутствии факта постоянной регистрации по месту жительства заявителя и его супруга (при наличии) на территории Курской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Курской области от 02.07.2025 N 477-пп &quot;О внесении изменений в постановление Правительства Курской области от 15.04.2025 N 281-пп &quot;Об утверждении Порядка предоставления единовременной выплаты при рождении третьего или последующего ребенка в молодой семь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02.07.2025 N 477-пп)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органах местного самоуправления муниципальных районов (городских округов) Курской области - 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здоровью, сведения о помещении ребенка (детей) на полное государственное обеспечение.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(представитель) вправе представить вышеуказанные документы (сведения) по собственной инициативе.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Решение о предоставлении единовременной выплаты (об отказе в предоставлении) принимается руководителем органа социальной защиты населения в течение 10 рабочих дней со дня регистрации в органе социальной защиты населения заявления и документов, полученных от заявителя (представителя) через АУ КО "МФЦ" или посредством почтовой связи, либо с даты регистрации документов, полученных по межведомственному запросу.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Основаниями для отказа в предоставлении единовременной выплаты заявителю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несоответствие заявителя требованиям, установленным </w:t>
      </w:r>
      <w:hyperlink w:history="0" w:anchor="P44" w:tooltip="2. Единовременная выплата предоставляется одному из родителей или единственному родителю (далее - заявитель) при соблюдении следующих условий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непредоставление или предоставление заявителем (представителем) не в полном объеме документов, предусмотренных </w:t>
      </w:r>
      <w:hyperlink w:history="0" w:anchor="P64" w:tooltip="7. К заявлению прилагаются следующие документы: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наличие в представленных документах недостоверных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лишение родительских прав (ограничение в родительских правах) заявителя, в отношении ребенка (детей), учитываемого (учитываемых) при предоставлении единовременной выплаты;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отмена усыновления (удочерения) ребенка (детей), учитываемого (учитываемых) при предоставлении единовременной выплаты;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помещение ребенка (детей), учитываемого (учитываемых) при предоставлении единовременной выплаты, на полное государственное обеспечение;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смерть ребенка, в отношении которого возникло право на единовременную выплату.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Уведомление об отказе в предоставлении единовременной выплаты и соответствующее решение с указанием причин отказа, порядка его обжалования в письменной форме направляются заявителю (представителю) через организацию федеральной почтовой связи либо в АУ КО "МФЦ" для последующей выдачи заявителю (представителю) (в случае, если заявителем (представителем) указан такой способ получения уведомления в заявлении) не позднее чем через 5 рабочих дней со дня принятия такого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АУ КО "МФЦ" в течение 2 рабочих дней, следующих за днем получения от органа социальной защиты населения по месту жительства заявителя уведомления и решения об отказе в предоставлении единовременной выплаты, информирует заявителя (представителя) о возможности их получения.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Принятое решение о назначении единовременной выплаты с приложением документов, указанных в </w:t>
      </w:r>
      <w:hyperlink w:history="0" w:anchor="P64" w:tooltip="7. К заявлению прилагаются следующие документы:">
        <w:r>
          <w:rPr>
            <w:sz w:val="24"/>
            <w:color w:val="0000ff"/>
          </w:rPr>
          <w:t xml:space="preserve">пунктах 7</w:t>
        </w:r>
      </w:hyperlink>
      <w:r>
        <w:rPr>
          <w:sz w:val="24"/>
        </w:rPr>
        <w:t xml:space="preserve">, </w:t>
      </w:r>
      <w:hyperlink w:history="0" w:anchor="P93" w:tooltip="12. Орган социальной защиты населения в порядке межведомственного информационного взаимодействия в течение 5 рабочих дней со дня регистрации заявления и документов, указанных в пункте 7 настоящего Порядка, запрашивает: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настоящего Порядка, формируется в личное дело заявителя и в течение 2 рабочих дней со дня принятия такого решения направляется вместе с сопроводительным письмом в электронном виде по защищенным каналам связи в ОКУ "Центр социальных выплат".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ОКУ "Центр социальных выплат" на основании представленных документов формирует в течение 5 рабочих дней со дня получения личных дел базу данных получателей единовременной выплаты.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ОКУ "Центр социальных выплат" в течение 5 рабочих дней со дня поступления денежных средств на счет учреждения осуществляет перечисление денежных средств получателям единовременной выплаты на соответствующие счета получателей, открытые в российских кредитных организациях.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Ответственность за правомерность предоставления единовременной выплаты возлагается на орган социальной защиты населения, принявший решение о предоставлении единовременной выплаты.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Единовременная выплата предоставляется за счет средств областного бюджета, в том числе источником финансового обеспечения которых являются межбюджетные трансферты из федерального бюджета, в пределах лимитов бюджетных обязательств, предусмотренных на указанные цели Министерству социального обеспечения, материнства и детства Курской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Единовременная выплата, излишне и (или) необоснованно выплаченная, подлежит возврату в полном объеме в течение 30 календарных дней со дня получения гражданами требования органа социальной защиты населения о возврате денежных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отказе от добровольного возврата указанных средств эти средства по иску органа социальной защиты населения истребуются в судебном порядке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Граждане, указанные в </w:t>
      </w:r>
      <w:hyperlink w:history="0" w:anchor="P40" w:tooltip="1. Настоящий Порядок определяет правила и условия предоставления отдельным категориям граждан единовременной выплаты при рождении третьего или последующего ребенка в молодой семье (далее соответственно - Порядок, единовременная выплата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Порядка, получившие единовременную выплату, сохраняют право на ее получение при рождении каждого последующего ребенка.</w:t>
      </w:r>
    </w:p>
    <w:p>
      <w:pPr>
        <w:pStyle w:val="0"/>
        <w:jc w:val="both"/>
      </w:pPr>
      <w:r>
        <w:rPr>
          <w:sz w:val="24"/>
        </w:rPr>
        <w:t xml:space="preserve">(п. 21 введен </w:t>
      </w:r>
      <w:hyperlink w:history="0" r:id="rId26" w:tooltip="Постановление Правительства Курской области от 02.07.2025 N 477-пп &quot;О внесении изменений в постановление Правительства Курской области от 15.04.2025 N 281-пп &quot;Об утверждении Порядка предоставления единовременной выплаты при рождении третьего или последующего ребенка в молодой семь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Курской области от 02.07.2025 N 477-пп)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Информация о назначении и осуществлении единовременной выплаты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осуществляется в соответствии с Федеральным </w:t>
      </w:r>
      <w:hyperlink w:history="0" r:id="rId27" w:tooltip="Федеральный закон от 17.07.1999 N 178-ФЗ (ред. от 28.11.2025) &quot;О государственной социальной помощ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17 июля 1999 года N 178-ФЗ "О государственной социальной помощи".</w:t>
      </w:r>
    </w:p>
    <w:p>
      <w:pPr>
        <w:pStyle w:val="0"/>
        <w:jc w:val="both"/>
      </w:pPr>
      <w:r>
        <w:rPr>
          <w:sz w:val="24"/>
        </w:rPr>
        <w:t xml:space="preserve">(п. 22 введен </w:t>
      </w:r>
      <w:hyperlink w:history="0" r:id="rId28" w:tooltip="Постановление Правительства Курской области от 02.07.2025 N 477-пп &quot;О внесении изменений в постановление Правительства Курской области от 15.04.2025 N 281-пп &quot;Об утверждении Порядка предоставления единовременной выплаты при рождении третьего или последующего ребенка в молодой семь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Курской области от 02.07.2025 N 477-пп)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</w:t>
      </w:r>
      <w:hyperlink w:history="0" r:id="rId29" w:tooltip="Постановление Правительства Курской области от 24.10.2025 N 775-пп &quot;О внесении изменений в некоторые нормативные правовые акты Курской области&quot; {КонсультантПлюс}">
        <w:r>
          <w:rPr>
            <w:sz w:val="24"/>
            <w:color w:val="0000ff"/>
          </w:rPr>
          <w:t xml:space="preserve">N 1</w:t>
        </w:r>
      </w:hyperlink>
    </w:p>
    <w:p>
      <w:pPr>
        <w:pStyle w:val="0"/>
        <w:jc w:val="right"/>
      </w:pPr>
      <w:r>
        <w:rPr>
          <w:sz w:val="24"/>
        </w:rPr>
        <w:t xml:space="preserve">к Порядку предоставления</w:t>
      </w:r>
    </w:p>
    <w:p>
      <w:pPr>
        <w:pStyle w:val="0"/>
        <w:jc w:val="right"/>
      </w:pPr>
      <w:r>
        <w:rPr>
          <w:sz w:val="24"/>
        </w:rPr>
        <w:t xml:space="preserve">единовременной выплаты при рождении</w:t>
      </w:r>
    </w:p>
    <w:p>
      <w:pPr>
        <w:pStyle w:val="0"/>
        <w:jc w:val="right"/>
      </w:pPr>
      <w:r>
        <w:rPr>
          <w:sz w:val="24"/>
        </w:rPr>
        <w:t xml:space="preserve">третьего или последующего ребенка</w:t>
      </w:r>
    </w:p>
    <w:p>
      <w:pPr>
        <w:pStyle w:val="0"/>
        <w:jc w:val="right"/>
      </w:pPr>
      <w:r>
        <w:rPr>
          <w:sz w:val="24"/>
        </w:rPr>
        <w:t xml:space="preserve">в молодой семье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02.07.2025 </w:t>
            </w:r>
            <w:hyperlink w:history="0" r:id="rId30" w:tooltip="Постановление Правительства Курской области от 02.07.2025 N 477-пп &quot;О внесении изменений в постановление Правительства Курской области от 15.04.2025 N 281-пп &quot;Об утверждении Порядка предоставления единовременной выплаты при рождении третьего или последующего ребенка в молодой семье&quot; {КонсультантПлюс}">
              <w:r>
                <w:rPr>
                  <w:sz w:val="24"/>
                  <w:color w:val="0000ff"/>
                </w:rPr>
                <w:t xml:space="preserve">N 477-пп</w:t>
              </w:r>
            </w:hyperlink>
            <w:r>
              <w:rPr>
                <w:sz w:val="24"/>
                <w:color w:val="392c69"/>
              </w:rPr>
              <w:t xml:space="preserve">, от 24.10.2025 </w:t>
            </w:r>
            <w:hyperlink w:history="0" r:id="rId31" w:tooltip="Постановление Правительства Курской области от 24.10.2025 N 775-пп &quot;О внесении изменений в некоторые нормативные правовые акты Курской области&quot; {КонсультантПлюс}">
              <w:r>
                <w:rPr>
                  <w:sz w:val="24"/>
                  <w:color w:val="0000ff"/>
                </w:rPr>
                <w:t xml:space="preserve">N 775-пп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Руководителю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(наименование органа социальной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защиты населения)</w:t>
      </w:r>
    </w:p>
    <w:p>
      <w:pPr>
        <w:pStyle w:val="1"/>
        <w:jc w:val="both"/>
      </w:pPr>
      <w:r>
        <w:rPr>
          <w:sz w:val="20"/>
        </w:rPr>
      </w:r>
    </w:p>
    <w:bookmarkStart w:id="145" w:name="P145"/>
    <w:bookmarkEnd w:id="145"/>
    <w:p>
      <w:pPr>
        <w:pStyle w:val="1"/>
        <w:jc w:val="both"/>
      </w:pPr>
      <w:r>
        <w:rPr>
          <w:sz w:val="20"/>
        </w:rPr>
        <w:t xml:space="preserve">                                 </w:t>
      </w:r>
      <w:r>
        <w:rPr>
          <w:sz w:val="20"/>
          <w:b w:val="on"/>
        </w:rPr>
        <w:t xml:space="preserve">Заявление</w:t>
      </w:r>
    </w:p>
    <w:p>
      <w:pPr>
        <w:pStyle w:val="1"/>
        <w:jc w:val="both"/>
      </w:pPr>
      <w:r>
        <w:rPr>
          <w:sz w:val="20"/>
        </w:rPr>
        <w:t xml:space="preserve">       </w:t>
      </w:r>
      <w:r>
        <w:rPr>
          <w:sz w:val="20"/>
          <w:b w:val="on"/>
        </w:rPr>
        <w:t xml:space="preserve">о предоставлении единовременной выплаты при рождении третьего</w:t>
      </w:r>
    </w:p>
    <w:p>
      <w:pPr>
        <w:pStyle w:val="1"/>
        <w:jc w:val="both"/>
      </w:pPr>
      <w:r>
        <w:rPr>
          <w:sz w:val="20"/>
        </w:rPr>
        <w:t xml:space="preserve">                 </w:t>
      </w:r>
      <w:r>
        <w:rPr>
          <w:sz w:val="20"/>
          <w:b w:val="on"/>
        </w:rPr>
        <w:t xml:space="preserve">или последующего ребенка в молодой семье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предоставить мне единовременную выплату при рождении ___ ребенка</w:t>
      </w:r>
    </w:p>
    <w:p>
      <w:pPr>
        <w:pStyle w:val="1"/>
        <w:jc w:val="both"/>
      </w:pPr>
      <w:r>
        <w:rPr>
          <w:sz w:val="20"/>
        </w:rPr>
        <w:t xml:space="preserve">в молодой семье.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1. Основные сведения о заявителе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Фамилия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Имя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Отчество (при наличии)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СНИЛС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Дата рождения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Адрес места жительства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Контактные    данные    (номер    телефона,    адрес   электронной   почты)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Сведения   о   документе,   удостоверяющем   личность   (вид   и  реквизиты</w:t>
      </w:r>
    </w:p>
    <w:p>
      <w:pPr>
        <w:pStyle w:val="1"/>
        <w:jc w:val="both"/>
      </w:pPr>
      <w:r>
        <w:rPr>
          <w:sz w:val="20"/>
        </w:rPr>
        <w:t xml:space="preserve">документа)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Фамилия,  имя,  отчество  (при  наличии)  уполномоченного  представителя (в</w:t>
      </w:r>
    </w:p>
    <w:p>
      <w:pPr>
        <w:pStyle w:val="1"/>
        <w:jc w:val="both"/>
      </w:pPr>
      <w:r>
        <w:rPr>
          <w:sz w:val="20"/>
        </w:rPr>
        <w:t xml:space="preserve">случае         обращения         с        заявлением        уполномоченного</w:t>
      </w:r>
    </w:p>
    <w:p>
      <w:pPr>
        <w:pStyle w:val="1"/>
        <w:jc w:val="both"/>
      </w:pPr>
      <w:r>
        <w:rPr>
          <w:sz w:val="20"/>
        </w:rPr>
        <w:t xml:space="preserve">представителя)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Сведения    о    документе,   подтверждающем   полномочия   уполномоченного</w:t>
      </w:r>
    </w:p>
    <w:p>
      <w:pPr>
        <w:pStyle w:val="1"/>
        <w:jc w:val="both"/>
      </w:pPr>
      <w:r>
        <w:rPr>
          <w:sz w:val="20"/>
        </w:rPr>
        <w:t xml:space="preserve">представителя (вид и реквизиты документа)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Сведения  о  документе, удостоверяющем личность (вид и реквизиты документа)</w:t>
      </w:r>
    </w:p>
    <w:p>
      <w:pPr>
        <w:pStyle w:val="1"/>
        <w:jc w:val="both"/>
      </w:pPr>
      <w:r>
        <w:rPr>
          <w:sz w:val="20"/>
        </w:rPr>
        <w:t xml:space="preserve">уполномоченного представителя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Дата рождения уполномоченного представителя _______________________________</w:t>
      </w:r>
    </w:p>
    <w:p>
      <w:pPr>
        <w:pStyle w:val="1"/>
        <w:jc w:val="both"/>
      </w:pPr>
      <w:r>
        <w:rPr>
          <w:sz w:val="20"/>
        </w:rPr>
        <w:t xml:space="preserve">Семейное  положение  заявителя  (в  браке никогда не состоял (не состояла),</w:t>
      </w:r>
    </w:p>
    <w:p>
      <w:pPr>
        <w:pStyle w:val="1"/>
        <w:jc w:val="both"/>
      </w:pPr>
      <w:r>
        <w:rPr>
          <w:sz w:val="20"/>
        </w:rPr>
        <w:t xml:space="preserve">состою в браке, в разводе, вдовец (вдова) _________________________________</w:t>
      </w:r>
    </w:p>
    <w:p>
      <w:pPr>
        <w:pStyle w:val="1"/>
        <w:jc w:val="both"/>
      </w:pPr>
      <w:r>
        <w:rPr>
          <w:sz w:val="20"/>
        </w:rPr>
        <w:t xml:space="preserve">Реквизиты  актовой  записи  о  заключении  (расторжении) брака (номер, дата</w:t>
      </w:r>
    </w:p>
    <w:p>
      <w:pPr>
        <w:pStyle w:val="1"/>
        <w:jc w:val="both"/>
      </w:pPr>
      <w:r>
        <w:rPr>
          <w:sz w:val="20"/>
        </w:rPr>
        <w:t xml:space="preserve">составления  актовой  записи,  орган  ЗАГС,  где составлена актовая запись)</w:t>
      </w:r>
    </w:p>
    <w:p>
      <w:pPr>
        <w:pStyle w:val="1"/>
        <w:jc w:val="both"/>
      </w:pPr>
      <w:r>
        <w:rPr>
          <w:sz w:val="20"/>
        </w:rPr>
        <w:t xml:space="preserve">&lt;1&gt;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Реквизиты  актовой  записи   о   смерти  детей   и  (или) супруга заявителя</w:t>
      </w:r>
    </w:p>
    <w:p>
      <w:pPr>
        <w:pStyle w:val="1"/>
        <w:jc w:val="both"/>
      </w:pPr>
      <w:r>
        <w:rPr>
          <w:sz w:val="20"/>
        </w:rPr>
        <w:t xml:space="preserve">(номер,  дата  составления  актовой  записи,  орган  ЗАГС,  где  составлена</w:t>
      </w:r>
    </w:p>
    <w:p>
      <w:pPr>
        <w:pStyle w:val="1"/>
        <w:jc w:val="both"/>
      </w:pPr>
      <w:r>
        <w:rPr>
          <w:sz w:val="20"/>
        </w:rPr>
        <w:t xml:space="preserve">актовая запись) </w:t>
      </w:r>
      <w:hyperlink w:history="0" w:anchor="P260" w:tooltip="&lt;2&gt; Заполняется в случае, если заявитель указал в графе &quot;Семейное положение&quot; статус &quot;вдовец (вдова)&quot; или смерти одного из членов семьи заявителя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(фамилия, имя, отчество (при наличии) умершего, дата смерти)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Являюсь единственным родителем. Сведения о документе, подтверждающем статус</w:t>
      </w:r>
    </w:p>
    <w:p>
      <w:pPr>
        <w:pStyle w:val="1"/>
        <w:jc w:val="both"/>
      </w:pPr>
      <w:r>
        <w:rPr>
          <w:sz w:val="20"/>
        </w:rPr>
        <w:t xml:space="preserve">единственного родителя (вид и реквизиты документа)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2. Основные сведения о супруге заявителя </w:t>
      </w:r>
      <w:hyperlink w:history="0" w:anchor="P261" w:tooltip="&lt;3&gt; Заполняется в случае, если заявитель указал в графе &quot;Семейное положение&quot; статус &quot;состою в браке&quot;.">
        <w:r>
          <w:rPr>
            <w:sz w:val="20"/>
            <w:color w:val="0000ff"/>
          </w:rPr>
          <w:t xml:space="preserve">&lt;3&gt;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Фамилия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Имя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Отчество (при наличии)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СНИЛС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Реквизиты  актовой  записи  о  заключении  брака  (номер,  дата составления</w:t>
      </w:r>
    </w:p>
    <w:p>
      <w:pPr>
        <w:pStyle w:val="1"/>
        <w:jc w:val="both"/>
      </w:pPr>
      <w:r>
        <w:rPr>
          <w:sz w:val="20"/>
        </w:rPr>
        <w:t xml:space="preserve">актовой записи, орган ЗАГС, где составлена актовая запись)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Сведения   о  документе,   удостоверяющем   личность   (вид   и   реквизиты</w:t>
      </w:r>
    </w:p>
    <w:p>
      <w:pPr>
        <w:pStyle w:val="1"/>
        <w:jc w:val="both"/>
      </w:pPr>
      <w:r>
        <w:rPr>
          <w:sz w:val="20"/>
        </w:rPr>
        <w:t xml:space="preserve">документа)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Дата рождения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Адрес места жительства 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3. Основные сведения о детях заявителя </w:t>
      </w:r>
      <w:hyperlink w:history="0" w:anchor="P262" w:tooltip="&lt;4&gt; Заполняется на каждого несовершеннолетнего ребенка, входящего в состав семьи, в отдельности.">
        <w:r>
          <w:rPr>
            <w:sz w:val="20"/>
            <w:color w:val="0000ff"/>
          </w:rPr>
          <w:t xml:space="preserve">&lt;4&gt;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Фамилия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Имя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Отчество (при наличии)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СНИЛС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Реквизиты  актовой  записи  о  рождении  (номер,  дата  составления актовой</w:t>
      </w:r>
    </w:p>
    <w:p>
      <w:pPr>
        <w:pStyle w:val="1"/>
        <w:jc w:val="both"/>
      </w:pPr>
      <w:r>
        <w:rPr>
          <w:sz w:val="20"/>
        </w:rPr>
        <w:t xml:space="preserve">записи, орган ЗАГС, где составлена актовая запись) 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Дата рождения (дд.мм.гггг)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Сведения  о  документе,   удостоверяющем   личность    (вид   и   реквизиты</w:t>
      </w:r>
    </w:p>
    <w:p>
      <w:pPr>
        <w:pStyle w:val="1"/>
        <w:jc w:val="both"/>
      </w:pPr>
      <w:r>
        <w:rPr>
          <w:sz w:val="20"/>
        </w:rPr>
        <w:t xml:space="preserve">документа)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Адрес места жительства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Реквизиты  актовой  записи  о  заключении  (расторжении) брака (номер, дата</w:t>
      </w:r>
    </w:p>
    <w:p>
      <w:pPr>
        <w:pStyle w:val="1"/>
        <w:jc w:val="both"/>
      </w:pPr>
      <w:r>
        <w:rPr>
          <w:sz w:val="20"/>
        </w:rPr>
        <w:t xml:space="preserve">составления  актовой  записи,  орган  ЗАГС,  где составлена актовая запись)</w:t>
      </w:r>
    </w:p>
    <w:p>
      <w:pPr>
        <w:pStyle w:val="1"/>
        <w:jc w:val="both"/>
      </w:pPr>
      <w:r>
        <w:rPr>
          <w:sz w:val="20"/>
        </w:rPr>
        <w:t xml:space="preserve">&lt;5&gt; 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Сообщаю,  что  аналогичной меры социальной поддержки в других субъектах</w:t>
      </w:r>
    </w:p>
    <w:p>
      <w:pPr>
        <w:pStyle w:val="1"/>
        <w:jc w:val="both"/>
      </w:pPr>
      <w:r>
        <w:rPr>
          <w:sz w:val="20"/>
        </w:rPr>
        <w:t xml:space="preserve">Российской Федерации не получал(а).</w:t>
      </w:r>
    </w:p>
    <w:p>
      <w:pPr>
        <w:pStyle w:val="1"/>
        <w:jc w:val="both"/>
      </w:pPr>
      <w:r>
        <w:rPr>
          <w:sz w:val="20"/>
        </w:rPr>
        <w:t xml:space="preserve">    Предупрежден(а)  об  ответственности  за  предоставление  недостоверной</w:t>
      </w:r>
    </w:p>
    <w:p>
      <w:pPr>
        <w:pStyle w:val="1"/>
        <w:jc w:val="both"/>
      </w:pPr>
      <w:r>
        <w:rPr>
          <w:sz w:val="20"/>
        </w:rPr>
        <w:t xml:space="preserve">информации.</w:t>
      </w:r>
    </w:p>
    <w:p>
      <w:pPr>
        <w:pStyle w:val="1"/>
        <w:jc w:val="both"/>
      </w:pPr>
      <w:r>
        <w:rPr>
          <w:sz w:val="20"/>
        </w:rPr>
        <w:t xml:space="preserve">    Уведомление  об  отказе  в  предоставлении единовременной выплаты прошу</w:t>
      </w:r>
    </w:p>
    <w:p>
      <w:pPr>
        <w:pStyle w:val="1"/>
        <w:jc w:val="both"/>
      </w:pPr>
      <w:r>
        <w:rPr>
          <w:sz w:val="20"/>
        </w:rPr>
        <w:t xml:space="preserve">направить (выбрать нужное):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┌─┐</w:t>
      </w:r>
    </w:p>
    <w:p>
      <w:pPr>
        <w:pStyle w:val="1"/>
        <w:jc w:val="both"/>
      </w:pPr>
      <w:r>
        <w:rPr>
          <w:sz w:val="20"/>
        </w:rPr>
        <w:t xml:space="preserve">   │ │ через организации федеральной почтовой связи</w:t>
      </w:r>
    </w:p>
    <w:p>
      <w:pPr>
        <w:pStyle w:val="1"/>
        <w:jc w:val="both"/>
      </w:pPr>
      <w:r>
        <w:rPr>
          <w:sz w:val="20"/>
        </w:rPr>
        <w:t xml:space="preserve">   └─┘</w:t>
      </w:r>
    </w:p>
    <w:p>
      <w:pPr>
        <w:pStyle w:val="1"/>
        <w:jc w:val="both"/>
      </w:pPr>
      <w:r>
        <w:rPr>
          <w:sz w:val="20"/>
        </w:rPr>
        <w:t xml:space="preserve">   ┌─┐</w:t>
      </w:r>
    </w:p>
    <w:p>
      <w:pPr>
        <w:pStyle w:val="1"/>
        <w:jc w:val="both"/>
      </w:pPr>
      <w:r>
        <w:rPr>
          <w:sz w:val="20"/>
        </w:rPr>
        <w:t xml:space="preserve">   │ │ в АУ КО "МФЦ" по месту подачи заявления</w:t>
      </w:r>
    </w:p>
    <w:p>
      <w:pPr>
        <w:pStyle w:val="1"/>
        <w:jc w:val="both"/>
      </w:pPr>
      <w:r>
        <w:rPr>
          <w:sz w:val="20"/>
        </w:rPr>
        <w:t xml:space="preserve">   └─┘</w:t>
      </w:r>
    </w:p>
    <w:p>
      <w:pPr>
        <w:pStyle w:val="1"/>
        <w:jc w:val="both"/>
      </w:pPr>
      <w:r>
        <w:rPr>
          <w:sz w:val="20"/>
        </w:rPr>
        <w:t xml:space="preserve">______________   _____________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(дата)         (подпись)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Заявление  о  предоставлении  выплаты     с   приложением   документов</w:t>
      </w:r>
    </w:p>
    <w:p>
      <w:pPr>
        <w:pStyle w:val="1"/>
        <w:jc w:val="both"/>
      </w:pPr>
      <w:r>
        <w:rPr>
          <w:sz w:val="20"/>
        </w:rPr>
        <w:t xml:space="preserve">принято "____" __________________ 20___ г.</w:t>
      </w:r>
    </w:p>
    <w:p>
      <w:pPr>
        <w:pStyle w:val="1"/>
        <w:jc w:val="both"/>
      </w:pPr>
      <w:r>
        <w:rPr>
          <w:sz w:val="20"/>
        </w:rPr>
        <w:t xml:space="preserve">Регистрационный номер заявления ____________</w:t>
      </w:r>
    </w:p>
    <w:p>
      <w:pPr>
        <w:pStyle w:val="1"/>
        <w:jc w:val="both"/>
      </w:pPr>
      <w:r>
        <w:rPr>
          <w:sz w:val="20"/>
        </w:rPr>
        <w:t xml:space="preserve">Передано   в   орган  социальной  защиты "_____" ____________ 20_______ г.</w:t>
      </w:r>
    </w:p>
    <w:p>
      <w:pPr>
        <w:pStyle w:val="1"/>
        <w:jc w:val="both"/>
      </w:pPr>
      <w:r>
        <w:rPr>
          <w:sz w:val="20"/>
        </w:rPr>
        <w:t xml:space="preserve">специалистом АУ КО "МФЦ"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(заполняется в случае подачи заявления через АУ КО "МФЦ")</w:t>
      </w:r>
    </w:p>
    <w:p>
      <w:pPr>
        <w:pStyle w:val="1"/>
        <w:jc w:val="both"/>
      </w:pPr>
      <w:r>
        <w:rPr>
          <w:sz w:val="20"/>
        </w:rPr>
        <w:t xml:space="preserve">К заявлению прилагаются документы: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 _ _ _ _ _ _ _ _ _ _ _ _ _ _ _ _ _ _ _ _ _ _ _ _ _ _ _ _ _ _ _ _ _ _ _ __</w:t>
      </w:r>
    </w:p>
    <w:p>
      <w:pPr>
        <w:pStyle w:val="1"/>
        <w:jc w:val="both"/>
      </w:pPr>
      <w:r>
        <w:rPr>
          <w:sz w:val="20"/>
        </w:rPr>
        <w:t xml:space="preserve">                              (линия отреза)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От 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принято  заявление  и  следующие  документы _____________________________</w:t>
      </w:r>
    </w:p>
    <w:p>
      <w:pPr>
        <w:pStyle w:val="1"/>
        <w:jc w:val="both"/>
      </w:pPr>
      <w:r>
        <w:rPr>
          <w:sz w:val="20"/>
        </w:rPr>
        <w:t xml:space="preserve">Регистрационный номер заявления ________________</w:t>
      </w:r>
    </w:p>
    <w:p>
      <w:pPr>
        <w:pStyle w:val="1"/>
        <w:jc w:val="both"/>
      </w:pPr>
      <w:r>
        <w:rPr>
          <w:sz w:val="20"/>
        </w:rPr>
        <w:t xml:space="preserve">Дата приема заявления "__" ________ 20__ г.</w:t>
      </w:r>
    </w:p>
    <w:p>
      <w:pPr>
        <w:pStyle w:val="1"/>
        <w:jc w:val="both"/>
      </w:pPr>
      <w:r>
        <w:rPr>
          <w:sz w:val="20"/>
        </w:rPr>
        <w:t xml:space="preserve">Подпись специалиста ____________</w:t>
      </w:r>
    </w:p>
    <w:p>
      <w:pPr>
        <w:pStyle w:val="1"/>
        <w:jc w:val="both"/>
      </w:pPr>
      <w:r>
        <w:rPr>
          <w:sz w:val="20"/>
        </w:rPr>
        <w:t xml:space="preserve">Тел. 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Указываются реквизиты актовой записи о расторжении брака в случае, если заявитель указал в графе "Семейное положение" статус "в разводе".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Указываются реквизиты актовой записи о заключении брака в случае, если заявитель указал в графе "Семейное положение" статус "состою в браке", "вдовец (вдова)".</w:t>
      </w:r>
    </w:p>
    <w:bookmarkStart w:id="260" w:name="P260"/>
    <w:bookmarkEnd w:id="2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Заполняется в случае, если заявитель указал в графе "Семейное положение" статус "вдовец (вдова)" или смерти одного из членов семьи заявителя.</w:t>
      </w:r>
    </w:p>
    <w:bookmarkStart w:id="261" w:name="P261"/>
    <w:bookmarkEnd w:id="2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Заполняется в случае, если заявитель указал в графе "Семейное положение" статус "состою в браке".</w:t>
      </w:r>
    </w:p>
    <w:bookmarkStart w:id="262" w:name="P262"/>
    <w:bookmarkEnd w:id="2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Заполняется на каждого несовершеннолетнего ребенка, входящего в состав семьи, в отдельности.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Заполняется на каждого ребенка, рожденного в соответствующем браке.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предоставления</w:t>
      </w:r>
    </w:p>
    <w:p>
      <w:pPr>
        <w:pStyle w:val="0"/>
        <w:jc w:val="right"/>
      </w:pPr>
      <w:r>
        <w:rPr>
          <w:sz w:val="24"/>
        </w:rPr>
        <w:t xml:space="preserve">единовременной выплаты при рождении</w:t>
      </w:r>
    </w:p>
    <w:p>
      <w:pPr>
        <w:pStyle w:val="0"/>
        <w:jc w:val="right"/>
      </w:pPr>
      <w:r>
        <w:rPr>
          <w:sz w:val="24"/>
        </w:rPr>
        <w:t xml:space="preserve">третьего или последующего ребенка</w:t>
      </w:r>
    </w:p>
    <w:p>
      <w:pPr>
        <w:pStyle w:val="0"/>
        <w:jc w:val="right"/>
      </w:pPr>
      <w:r>
        <w:rPr>
          <w:sz w:val="24"/>
        </w:rPr>
        <w:t xml:space="preserve">в молодой семье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hyperlink w:history="0" r:id="rId32" w:tooltip="Постановление Правительства Курской области от 24.10.2025 N 775-пп &quot;О внесении изменений в некоторые нормативные правовые акты Кур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24.10.2025 N 775-пп)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280" w:name="P280"/>
    <w:bookmarkEnd w:id="280"/>
    <w:p>
      <w:pPr>
        <w:pStyle w:val="1"/>
        <w:jc w:val="both"/>
      </w:pPr>
      <w:r>
        <w:rPr>
          <w:sz w:val="20"/>
        </w:rPr>
        <w:t xml:space="preserve">                                 </w:t>
      </w:r>
      <w:r>
        <w:rPr>
          <w:sz w:val="20"/>
          <w:b w:val="on"/>
        </w:rPr>
        <w:t xml:space="preserve">СОГЛАСИЕ</w:t>
      </w:r>
    </w:p>
    <w:p>
      <w:pPr>
        <w:pStyle w:val="1"/>
        <w:jc w:val="both"/>
      </w:pPr>
      <w:r>
        <w:rPr>
          <w:sz w:val="20"/>
        </w:rPr>
        <w:t xml:space="preserve">                     </w:t>
      </w:r>
      <w:r>
        <w:rPr>
          <w:sz w:val="20"/>
          <w:b w:val="on"/>
        </w:rPr>
        <w:t xml:space="preserve">на обработку персональных данных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Субъект персональных данных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(фамилия, имя, отчество (при наличии) полностью)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(наименование документа, удостоверяющего личность)</w:t>
      </w:r>
    </w:p>
    <w:p>
      <w:pPr>
        <w:pStyle w:val="1"/>
        <w:jc w:val="both"/>
      </w:pPr>
      <w:r>
        <w:rPr>
          <w:sz w:val="20"/>
        </w:rPr>
        <w:t xml:space="preserve">серия ______ N _______________ выдан 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(кем и когда выдан документ)</w:t>
      </w:r>
    </w:p>
    <w:p>
      <w:pPr>
        <w:pStyle w:val="1"/>
        <w:jc w:val="both"/>
      </w:pPr>
      <w:r>
        <w:rPr>
          <w:sz w:val="20"/>
        </w:rPr>
        <w:t xml:space="preserve">проживающий (проживающая) по адресу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в  лице  представителя  субъекта  персональных данных (заполняется в случае</w:t>
      </w:r>
    </w:p>
    <w:p>
      <w:pPr>
        <w:pStyle w:val="1"/>
        <w:jc w:val="both"/>
      </w:pPr>
      <w:r>
        <w:rPr>
          <w:sz w:val="20"/>
        </w:rPr>
        <w:t xml:space="preserve">получения согласия от представителя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(фамилия, имя, отчество (при наличии) полностью)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документа, удостоверяющего личность)</w:t>
      </w:r>
    </w:p>
    <w:p>
      <w:pPr>
        <w:pStyle w:val="1"/>
        <w:jc w:val="both"/>
      </w:pPr>
      <w:r>
        <w:rPr>
          <w:sz w:val="20"/>
        </w:rPr>
        <w:t xml:space="preserve">серия ______ N _______________ выдан 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(кем и когда выдан документ)</w:t>
      </w:r>
    </w:p>
    <w:p>
      <w:pPr>
        <w:pStyle w:val="1"/>
        <w:jc w:val="both"/>
      </w:pPr>
      <w:r>
        <w:rPr>
          <w:sz w:val="20"/>
        </w:rPr>
        <w:t xml:space="preserve">проживающий (проживающая) по адресу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действующий от имени субъекта персональных данных на основании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(реквизиты доверенности или иного документа, подтверждающего полномочия</w:t>
      </w:r>
    </w:p>
    <w:p>
      <w:pPr>
        <w:pStyle w:val="1"/>
        <w:jc w:val="both"/>
      </w:pPr>
      <w:r>
        <w:rPr>
          <w:sz w:val="20"/>
        </w:rPr>
        <w:t xml:space="preserve">                представителя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принимаю  решение  о предоставлении моих персональных данных и даю согласие</w:t>
      </w:r>
    </w:p>
    <w:p>
      <w:pPr>
        <w:pStyle w:val="1"/>
        <w:jc w:val="both"/>
      </w:pPr>
      <w:r>
        <w:rPr>
          <w:sz w:val="20"/>
        </w:rPr>
        <w:t xml:space="preserve">на их обработку свободно, своей волей и в своем интересе.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или имя, фамилия, отчество (при наличии) и адрес оператора,</w:t>
      </w:r>
    </w:p>
    <w:p>
      <w:pPr>
        <w:pStyle w:val="1"/>
        <w:jc w:val="both"/>
      </w:pPr>
      <w:r>
        <w:rPr>
          <w:sz w:val="20"/>
        </w:rPr>
        <w:t xml:space="preserve">            получающего согласие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(наименование или имя, фамилия, отчество (при наличии) и адрес лица,</w:t>
      </w:r>
    </w:p>
    <w:p>
      <w:pPr>
        <w:pStyle w:val="1"/>
        <w:jc w:val="both"/>
      </w:pPr>
      <w:r>
        <w:rPr>
          <w:sz w:val="20"/>
        </w:rPr>
        <w:t xml:space="preserve">осуществляющего обработку персональных данных по поручению оператора</w:t>
      </w:r>
    </w:p>
    <w:p>
      <w:pPr>
        <w:pStyle w:val="1"/>
        <w:jc w:val="both"/>
      </w:pPr>
      <w:r>
        <w:rPr>
          <w:sz w:val="20"/>
        </w:rPr>
        <w:t xml:space="preserve">                (если обработка будет поручена такому лицу)</w:t>
      </w:r>
    </w:p>
    <w:p>
      <w:pPr>
        <w:pStyle w:val="1"/>
        <w:jc w:val="both"/>
      </w:pPr>
      <w:r>
        <w:rPr>
          <w:sz w:val="20"/>
        </w:rPr>
        <w:t xml:space="preserve">    Согласие дается на обработку персональных данных с целью: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Согласие  дается на обработку моих персональных данных, предусмотренных</w:t>
      </w:r>
    </w:p>
    <w:p>
      <w:pPr>
        <w:pStyle w:val="1"/>
        <w:jc w:val="both"/>
      </w:pPr>
      <w:r>
        <w:rPr>
          <w:sz w:val="20"/>
        </w:rPr>
        <w:t xml:space="preserve">Порядком  предоставления  единовременной  выплаты при рождении третьего или</w:t>
      </w:r>
    </w:p>
    <w:p>
      <w:pPr>
        <w:pStyle w:val="1"/>
        <w:jc w:val="both"/>
      </w:pPr>
      <w:r>
        <w:rPr>
          <w:sz w:val="20"/>
        </w:rPr>
        <w:t xml:space="preserve">последующего   ребенка   в   молодой   семье,  утвержденным  постановлением</w:t>
      </w:r>
    </w:p>
    <w:p>
      <w:pPr>
        <w:pStyle w:val="1"/>
        <w:jc w:val="both"/>
      </w:pPr>
      <w:r>
        <w:rPr>
          <w:sz w:val="20"/>
        </w:rPr>
        <w:t xml:space="preserve">Правительства Курской области от 15.04.2025 N 281-пп.</w:t>
      </w:r>
    </w:p>
    <w:p>
      <w:pPr>
        <w:pStyle w:val="1"/>
        <w:jc w:val="both"/>
      </w:pPr>
      <w:r>
        <w:rPr>
          <w:sz w:val="20"/>
        </w:rPr>
        <w:t xml:space="preserve">    Согласие  дается  на  обработку  персональных  данных  с использованием</w:t>
      </w:r>
    </w:p>
    <w:p>
      <w:pPr>
        <w:pStyle w:val="1"/>
        <w:jc w:val="both"/>
      </w:pPr>
      <w:r>
        <w:rPr>
          <w:sz w:val="20"/>
        </w:rPr>
        <w:t xml:space="preserve">средств автоматизации или без использования таких средств, которая включает</w:t>
      </w:r>
    </w:p>
    <w:p>
      <w:pPr>
        <w:pStyle w:val="1"/>
        <w:jc w:val="both"/>
      </w:pPr>
      <w:r>
        <w:rPr>
          <w:sz w:val="20"/>
        </w:rPr>
        <w:t xml:space="preserve">в  себя  сбор,  запись,  систематизацию,  накопление,  хранение,  уточнение</w:t>
      </w:r>
    </w:p>
    <w:p>
      <w:pPr>
        <w:pStyle w:val="1"/>
        <w:jc w:val="both"/>
      </w:pPr>
      <w:r>
        <w:rPr>
          <w:sz w:val="20"/>
        </w:rPr>
        <w:t xml:space="preserve">(обновление,     изменение),     извлечение,     использование,    передачу</w:t>
      </w:r>
    </w:p>
    <w:p>
      <w:pPr>
        <w:pStyle w:val="1"/>
        <w:jc w:val="both"/>
      </w:pPr>
      <w:r>
        <w:rPr>
          <w:sz w:val="20"/>
        </w:rPr>
        <w:t xml:space="preserve">(предоставление,    доступ),    обезличивание,    блокирование,   удаление,</w:t>
      </w:r>
    </w:p>
    <w:p>
      <w:pPr>
        <w:pStyle w:val="1"/>
        <w:jc w:val="both"/>
      </w:pPr>
      <w:r>
        <w:rPr>
          <w:sz w:val="20"/>
        </w:rPr>
        <w:t xml:space="preserve">уничтожение  персональных  данных,  предусмотренных Порядком предоставления</w:t>
      </w:r>
    </w:p>
    <w:p>
      <w:pPr>
        <w:pStyle w:val="1"/>
        <w:jc w:val="both"/>
      </w:pPr>
      <w:r>
        <w:rPr>
          <w:sz w:val="20"/>
        </w:rPr>
        <w:t xml:space="preserve">единовременной  выплаты  при  рождении  третьего или последующего ребенка в</w:t>
      </w:r>
    </w:p>
    <w:p>
      <w:pPr>
        <w:pStyle w:val="1"/>
        <w:jc w:val="both"/>
      </w:pPr>
      <w:r>
        <w:rPr>
          <w:sz w:val="20"/>
        </w:rPr>
        <w:t xml:space="preserve">молодой  семье,  утвержденным  постановлением Правительства Курской области</w:t>
      </w:r>
    </w:p>
    <w:p>
      <w:pPr>
        <w:pStyle w:val="1"/>
        <w:jc w:val="both"/>
      </w:pPr>
      <w:r>
        <w:rPr>
          <w:sz w:val="20"/>
        </w:rPr>
        <w:t xml:space="preserve">от 15.04.2025 N 281-пп.</w:t>
      </w:r>
    </w:p>
    <w:p>
      <w:pPr>
        <w:pStyle w:val="1"/>
        <w:jc w:val="both"/>
      </w:pPr>
      <w:r>
        <w:rPr>
          <w:sz w:val="20"/>
        </w:rPr>
        <w:t xml:space="preserve">    Согласие на обработку персональных данных действует __________________.</w:t>
      </w:r>
    </w:p>
    <w:p>
      <w:pPr>
        <w:pStyle w:val="1"/>
        <w:jc w:val="both"/>
      </w:pPr>
      <w:r>
        <w:rPr>
          <w:sz w:val="20"/>
        </w:rPr>
        <w:t xml:space="preserve">Субъект персональных данных вправе отозвать настоящее согласие на обработку</w:t>
      </w:r>
    </w:p>
    <w:p>
      <w:pPr>
        <w:pStyle w:val="1"/>
        <w:jc w:val="both"/>
      </w:pPr>
      <w:r>
        <w:rPr>
          <w:sz w:val="20"/>
        </w:rPr>
        <w:t xml:space="preserve">своих персональных данных, письменно, уведомив об этом оператора.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(фамилия, имя, отчество (при наличии) полностью, подпись субъекта</w:t>
      </w:r>
    </w:p>
    <w:p>
      <w:pPr>
        <w:pStyle w:val="1"/>
        <w:jc w:val="both"/>
      </w:pPr>
      <w:r>
        <w:rPr>
          <w:sz w:val="20"/>
        </w:rPr>
        <w:t xml:space="preserve">               (представителя субъекта) персональных данных)</w:t>
      </w:r>
    </w:p>
    <w:p>
      <w:pPr>
        <w:pStyle w:val="1"/>
        <w:jc w:val="both"/>
      </w:pPr>
      <w:r>
        <w:rPr>
          <w:sz w:val="20"/>
        </w:rPr>
        <w:t xml:space="preserve">"__" _________ 20___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Курской области от 15.04.2025 N 281-пп</w:t>
            <w:br/>
            <w:t>(ред. от 24.10.2025)</w:t>
            <w:br/>
            <w:t>"Об утверждении Порядка предоста...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17&amp;n=133127&amp;date=09.12.2025&amp;dst=100005&amp;field=134" TargetMode = "External"/><Relationship Id="rId9" Type="http://schemas.openxmlformats.org/officeDocument/2006/relationships/hyperlink" Target="https://login.consultant.ru/link/?req=doc&amp;base=RLAW417&amp;n=136570&amp;date=09.12.2025&amp;dst=100025&amp;field=134" TargetMode = "External"/><Relationship Id="rId10" Type="http://schemas.openxmlformats.org/officeDocument/2006/relationships/hyperlink" Target="https://login.consultant.ru/link/?req=doc&amp;base=RLAW417&amp;n=131103&amp;date=09.12.2025&amp;dst=100031&amp;field=134" TargetMode = "External"/><Relationship Id="rId11" Type="http://schemas.openxmlformats.org/officeDocument/2006/relationships/hyperlink" Target="https://login.consultant.ru/link/?req=doc&amp;base=RLAW417&amp;n=133127&amp;date=09.12.2025&amp;dst=100005&amp;field=134" TargetMode = "External"/><Relationship Id="rId12" Type="http://schemas.openxmlformats.org/officeDocument/2006/relationships/hyperlink" Target="https://login.consultant.ru/link/?req=doc&amp;base=RLAW417&amp;n=136570&amp;date=09.12.2025&amp;dst=100025&amp;field=134" TargetMode = "External"/><Relationship Id="rId13" Type="http://schemas.openxmlformats.org/officeDocument/2006/relationships/hyperlink" Target="https://login.consultant.ru/link/?req=doc&amp;base=RLAW417&amp;n=133127&amp;date=09.12.2025&amp;dst=100009&amp;field=134" TargetMode = "External"/><Relationship Id="rId14" Type="http://schemas.openxmlformats.org/officeDocument/2006/relationships/hyperlink" Target="https://login.consultant.ru/link/?req=doc&amp;base=RLAW417&amp;n=136570&amp;date=09.12.2025&amp;dst=100026&amp;field=134" TargetMode = "External"/><Relationship Id="rId15" Type="http://schemas.openxmlformats.org/officeDocument/2006/relationships/hyperlink" Target="https://login.consultant.ru/link/?req=doc&amp;base=RLAW417&amp;n=136570&amp;date=09.12.2025&amp;dst=100027&amp;field=134" TargetMode = "External"/><Relationship Id="rId16" Type="http://schemas.openxmlformats.org/officeDocument/2006/relationships/hyperlink" Target="https://login.consultant.ru/link/?req=doc&amp;base=RLAW417&amp;n=133127&amp;date=09.12.2025&amp;dst=100011&amp;field=134" TargetMode = "External"/><Relationship Id="rId17" Type="http://schemas.openxmlformats.org/officeDocument/2006/relationships/hyperlink" Target="https://login.consultant.ru/link/?req=doc&amp;base=LAW&amp;n=454890&amp;date=09.12.2025&amp;dst=100026&amp;field=134" TargetMode = "External"/><Relationship Id="rId18" Type="http://schemas.openxmlformats.org/officeDocument/2006/relationships/hyperlink" Target="https://login.consultant.ru/link/?req=doc&amp;base=RLAW417&amp;n=133127&amp;date=09.12.2025&amp;dst=100012&amp;field=134" TargetMode = "External"/><Relationship Id="rId19" Type="http://schemas.openxmlformats.org/officeDocument/2006/relationships/hyperlink" Target="https://login.consultant.ru/link/?req=doc&amp;base=RLAW417&amp;n=133127&amp;date=09.12.2025&amp;dst=100014&amp;field=134" TargetMode = "External"/><Relationship Id="rId20" Type="http://schemas.openxmlformats.org/officeDocument/2006/relationships/hyperlink" Target="https://login.consultant.ru/link/?req=doc&amp;base=LAW&amp;n=474049&amp;date=09.12.2025&amp;dst=100013&amp;field=134" TargetMode = "External"/><Relationship Id="rId21" Type="http://schemas.openxmlformats.org/officeDocument/2006/relationships/hyperlink" Target="https://login.consultant.ru/link/?req=doc&amp;base=RLAW417&amp;n=133127&amp;date=09.12.2025&amp;dst=100015&amp;field=134" TargetMode = "External"/><Relationship Id="rId22" Type="http://schemas.openxmlformats.org/officeDocument/2006/relationships/hyperlink" Target="https://login.consultant.ru/link/?req=doc&amp;base=RLAW417&amp;n=136570&amp;date=09.12.2025&amp;dst=100028&amp;field=134" TargetMode = "External"/><Relationship Id="rId23" Type="http://schemas.openxmlformats.org/officeDocument/2006/relationships/hyperlink" Target="https://login.consultant.ru/link/?req=doc&amp;base=LAW&amp;n=503689&amp;date=09.12.2025" TargetMode = "External"/><Relationship Id="rId24" Type="http://schemas.openxmlformats.org/officeDocument/2006/relationships/hyperlink" Target="https://login.consultant.ru/link/?req=doc&amp;base=LAW&amp;n=511331&amp;date=09.12.2025" TargetMode = "External"/><Relationship Id="rId25" Type="http://schemas.openxmlformats.org/officeDocument/2006/relationships/hyperlink" Target="https://login.consultant.ru/link/?req=doc&amp;base=RLAW417&amp;n=133127&amp;date=09.12.2025&amp;dst=100016&amp;field=134" TargetMode = "External"/><Relationship Id="rId26" Type="http://schemas.openxmlformats.org/officeDocument/2006/relationships/hyperlink" Target="https://login.consultant.ru/link/?req=doc&amp;base=RLAW417&amp;n=133127&amp;date=09.12.2025&amp;dst=100017&amp;field=134" TargetMode = "External"/><Relationship Id="rId27" Type="http://schemas.openxmlformats.org/officeDocument/2006/relationships/hyperlink" Target="https://login.consultant.ru/link/?req=doc&amp;base=LAW&amp;n=520174&amp;date=09.12.2025" TargetMode = "External"/><Relationship Id="rId28" Type="http://schemas.openxmlformats.org/officeDocument/2006/relationships/hyperlink" Target="https://login.consultant.ru/link/?req=doc&amp;base=RLAW417&amp;n=133127&amp;date=09.12.2025&amp;dst=100019&amp;field=134" TargetMode = "External"/><Relationship Id="rId29" Type="http://schemas.openxmlformats.org/officeDocument/2006/relationships/hyperlink" Target="https://login.consultant.ru/link/?req=doc&amp;base=RLAW417&amp;n=136570&amp;date=09.12.2025&amp;dst=100030&amp;field=134" TargetMode = "External"/><Relationship Id="rId30" Type="http://schemas.openxmlformats.org/officeDocument/2006/relationships/hyperlink" Target="https://login.consultant.ru/link/?req=doc&amp;base=RLAW417&amp;n=133127&amp;date=09.12.2025&amp;dst=100020&amp;field=134" TargetMode = "External"/><Relationship Id="rId31" Type="http://schemas.openxmlformats.org/officeDocument/2006/relationships/hyperlink" Target="https://login.consultant.ru/link/?req=doc&amp;base=RLAW417&amp;n=136570&amp;date=09.12.2025&amp;dst=100029&amp;field=134" TargetMode = "External"/><Relationship Id="rId32" Type="http://schemas.openxmlformats.org/officeDocument/2006/relationships/hyperlink" Target="https://login.consultant.ru/link/?req=doc&amp;base=RLAW417&amp;n=136570&amp;date=09.12.2025&amp;dst=10003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Курской области от 15.04.2025 N 281-пп
(ред. от 24.10.2025)
"Об утверждении Порядка предоставления единовременной выплаты при рождении третьего или последующего ребенка в молодой семье"</dc:title>
  <dcterms:created xsi:type="dcterms:W3CDTF">2025-12-09T05:19:36Z</dcterms:created>
</cp:coreProperties>
</file>