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7F" w:rsidRPr="009B3F06" w:rsidRDefault="00C0117F" w:rsidP="00C0117F">
      <w:pPr>
        <w:jc w:val="center"/>
        <w:rPr>
          <w:szCs w:val="28"/>
        </w:rPr>
      </w:pPr>
      <w:r w:rsidRPr="009B3F06">
        <w:rPr>
          <w:szCs w:val="28"/>
        </w:rPr>
        <w:t>Объявление</w:t>
      </w:r>
    </w:p>
    <w:p w:rsidR="007565F4" w:rsidRPr="009B3F06" w:rsidRDefault="00C0117F" w:rsidP="00C0117F">
      <w:pPr>
        <w:jc w:val="center"/>
      </w:pPr>
      <w:r w:rsidRPr="009B3F06">
        <w:rPr>
          <w:szCs w:val="28"/>
        </w:rPr>
        <w:t>о проведении конкурсного отбора на предоставление субсидий субъектам малого и среднего предпринимательства</w:t>
      </w:r>
    </w:p>
    <w:p w:rsidR="00C0117F" w:rsidRPr="009B3F06" w:rsidRDefault="00C0117F"/>
    <w:p w:rsidR="00C0117F" w:rsidRPr="009B3F06" w:rsidRDefault="00C0117F"/>
    <w:p w:rsidR="005973BA" w:rsidRPr="009B3F06" w:rsidRDefault="005973BA" w:rsidP="005973BA">
      <w:pPr>
        <w:ind w:firstLine="709"/>
        <w:jc w:val="both"/>
        <w:rPr>
          <w:szCs w:val="28"/>
        </w:rPr>
      </w:pPr>
      <w:r w:rsidRPr="009B3F06">
        <w:rPr>
          <w:szCs w:val="28"/>
        </w:rPr>
        <w:t>Сроки проведения конкурсного отбора:</w:t>
      </w:r>
    </w:p>
    <w:p w:rsidR="005973BA" w:rsidRPr="009B3F06" w:rsidRDefault="005973BA" w:rsidP="005973BA">
      <w:pPr>
        <w:ind w:firstLine="709"/>
        <w:jc w:val="both"/>
        <w:rPr>
          <w:szCs w:val="28"/>
        </w:rPr>
      </w:pPr>
      <w:r w:rsidRPr="009B3F06">
        <w:rPr>
          <w:szCs w:val="28"/>
        </w:rPr>
        <w:t xml:space="preserve">Дата и время начала приема заявок и документов: </w:t>
      </w:r>
      <w:r w:rsidR="00A365C4" w:rsidRPr="009B3F06">
        <w:rPr>
          <w:szCs w:val="28"/>
        </w:rPr>
        <w:t>2</w:t>
      </w:r>
      <w:r w:rsidR="009D2FFD">
        <w:rPr>
          <w:szCs w:val="28"/>
        </w:rPr>
        <w:t>7</w:t>
      </w:r>
      <w:r w:rsidRPr="009B3F06">
        <w:rPr>
          <w:szCs w:val="28"/>
        </w:rPr>
        <w:t xml:space="preserve"> </w:t>
      </w:r>
      <w:r w:rsidR="009D2FFD">
        <w:rPr>
          <w:szCs w:val="28"/>
        </w:rPr>
        <w:t>августа</w:t>
      </w:r>
      <w:r w:rsidRPr="009B3F06">
        <w:rPr>
          <w:szCs w:val="28"/>
        </w:rPr>
        <w:t xml:space="preserve"> 2021 г., 9-00</w:t>
      </w:r>
    </w:p>
    <w:p w:rsidR="005973BA" w:rsidRPr="009B3F06" w:rsidRDefault="005973BA" w:rsidP="005973BA">
      <w:pPr>
        <w:ind w:firstLine="709"/>
        <w:jc w:val="both"/>
        <w:rPr>
          <w:szCs w:val="28"/>
        </w:rPr>
      </w:pPr>
      <w:r w:rsidRPr="009B3F06">
        <w:rPr>
          <w:szCs w:val="28"/>
        </w:rPr>
        <w:t xml:space="preserve">Дата и время окончания приема заявок и документов: </w:t>
      </w:r>
      <w:r w:rsidR="009D2FFD">
        <w:rPr>
          <w:szCs w:val="28"/>
        </w:rPr>
        <w:t>1 октября</w:t>
      </w:r>
      <w:r w:rsidRPr="009B3F06">
        <w:rPr>
          <w:szCs w:val="28"/>
        </w:rPr>
        <w:t xml:space="preserve"> 2021 г., 1</w:t>
      </w:r>
      <w:r w:rsidR="00A365C4" w:rsidRPr="009B3F06">
        <w:rPr>
          <w:szCs w:val="28"/>
        </w:rPr>
        <w:t>7</w:t>
      </w:r>
      <w:r w:rsidRPr="009B3F06">
        <w:rPr>
          <w:szCs w:val="28"/>
        </w:rPr>
        <w:t>-00</w:t>
      </w:r>
    </w:p>
    <w:p w:rsidR="00FD7B7A" w:rsidRPr="009B3F06" w:rsidRDefault="005973BA" w:rsidP="00DE4581">
      <w:pPr>
        <w:ind w:firstLine="709"/>
        <w:jc w:val="both"/>
        <w:rPr>
          <w:szCs w:val="28"/>
        </w:rPr>
      </w:pPr>
      <w:r w:rsidRPr="009B3F06">
        <w:rPr>
          <w:szCs w:val="28"/>
        </w:rPr>
        <w:t>Сроки рассмотрения представленных заявок и документов</w:t>
      </w:r>
      <w:r w:rsidR="00400840" w:rsidRPr="009B3F06">
        <w:rPr>
          <w:szCs w:val="28"/>
        </w:rPr>
        <w:t>:</w:t>
      </w:r>
      <w:r w:rsidR="00491ACA" w:rsidRPr="009B3F06">
        <w:rPr>
          <w:szCs w:val="28"/>
        </w:rPr>
        <w:t xml:space="preserve"> </w:t>
      </w:r>
      <w:r w:rsidR="00A365C4" w:rsidRPr="009B3F06">
        <w:rPr>
          <w:szCs w:val="28"/>
        </w:rPr>
        <w:t>в течение 25 рабочих дней со дня окончания</w:t>
      </w:r>
      <w:r w:rsidR="00DE4581" w:rsidRPr="009B3F06">
        <w:rPr>
          <w:szCs w:val="28"/>
        </w:rPr>
        <w:t xml:space="preserve"> срока</w:t>
      </w:r>
      <w:r w:rsidR="00A365C4" w:rsidRPr="009B3F06">
        <w:rPr>
          <w:szCs w:val="28"/>
        </w:rPr>
        <w:t xml:space="preserve"> приема заявок</w:t>
      </w:r>
    </w:p>
    <w:p w:rsidR="005973BA" w:rsidRPr="009B3F06" w:rsidRDefault="005973BA" w:rsidP="005973BA">
      <w:pPr>
        <w:ind w:firstLine="709"/>
        <w:jc w:val="both"/>
        <w:rPr>
          <w:szCs w:val="28"/>
        </w:rPr>
      </w:pPr>
    </w:p>
    <w:p w:rsidR="00400840" w:rsidRPr="009B3F06" w:rsidRDefault="00400840" w:rsidP="00400840">
      <w:pPr>
        <w:ind w:firstLine="709"/>
        <w:jc w:val="both"/>
        <w:rPr>
          <w:szCs w:val="28"/>
        </w:rPr>
      </w:pPr>
      <w:r w:rsidRPr="009B3F06">
        <w:rPr>
          <w:szCs w:val="28"/>
        </w:rPr>
        <w:t xml:space="preserve">Наименование, </w:t>
      </w:r>
      <w:r w:rsidRPr="009B3F06">
        <w:t xml:space="preserve">место нахождения, </w:t>
      </w:r>
      <w:r w:rsidRPr="009B3F06">
        <w:rPr>
          <w:szCs w:val="28"/>
        </w:rPr>
        <w:t xml:space="preserve">почтовый адрес, </w:t>
      </w:r>
      <w:r w:rsidRPr="009B3F06">
        <w:t>адреса электронной почты уполномоченного органа</w:t>
      </w:r>
      <w:r w:rsidRPr="009B3F06">
        <w:rPr>
          <w:szCs w:val="28"/>
        </w:rPr>
        <w:t>, номера телефонов для справок:</w:t>
      </w:r>
    </w:p>
    <w:p w:rsidR="00400840" w:rsidRPr="009B3F06" w:rsidRDefault="00400840" w:rsidP="005973BA">
      <w:pPr>
        <w:ind w:firstLine="709"/>
        <w:jc w:val="both"/>
        <w:rPr>
          <w:szCs w:val="28"/>
        </w:rPr>
      </w:pPr>
      <w:r w:rsidRPr="009B3F06">
        <w:t xml:space="preserve">Комитет промышленности, торговли и предпринимательства Курской области, 305000, г.Курск, ул.Горького, д.34, </w:t>
      </w:r>
      <w:proofErr w:type="spellStart"/>
      <w:r w:rsidRPr="009B3F06">
        <w:rPr>
          <w:szCs w:val="28"/>
        </w:rPr>
        <w:t>e-mail</w:t>
      </w:r>
      <w:proofErr w:type="spellEnd"/>
      <w:r w:rsidRPr="009B3F06">
        <w:rPr>
          <w:szCs w:val="28"/>
        </w:rPr>
        <w:t>: kpr@rkursk.ru, (4712) 70-19-13, 70-24-34</w:t>
      </w:r>
    </w:p>
    <w:p w:rsidR="00400840" w:rsidRPr="009B3F06" w:rsidRDefault="00400840" w:rsidP="005973BA">
      <w:pPr>
        <w:ind w:firstLine="709"/>
        <w:jc w:val="both"/>
        <w:rPr>
          <w:szCs w:val="28"/>
        </w:rPr>
      </w:pPr>
    </w:p>
    <w:p w:rsidR="00400840" w:rsidRPr="009B3F06" w:rsidRDefault="00400840" w:rsidP="00400840">
      <w:pPr>
        <w:ind w:firstLine="709"/>
        <w:jc w:val="both"/>
        <w:rPr>
          <w:szCs w:val="28"/>
        </w:rPr>
      </w:pPr>
      <w:r w:rsidRPr="009B3F06">
        <w:rPr>
          <w:szCs w:val="28"/>
        </w:rPr>
        <w:t>График (режим) работы уполномоченного органа:</w:t>
      </w:r>
    </w:p>
    <w:p w:rsidR="00400840" w:rsidRPr="009B3F06" w:rsidRDefault="00400840" w:rsidP="005973BA">
      <w:pPr>
        <w:ind w:firstLine="709"/>
        <w:jc w:val="both"/>
        <w:rPr>
          <w:szCs w:val="28"/>
        </w:rPr>
      </w:pPr>
      <w:r w:rsidRPr="009B3F06">
        <w:rPr>
          <w:szCs w:val="28"/>
        </w:rPr>
        <w:t>Понедельник-пятница, с 9-00 до 18-00, перерыв: с 13-00 до 14-00</w:t>
      </w:r>
      <w:r w:rsidR="00CB3D41" w:rsidRPr="009B3F06">
        <w:rPr>
          <w:szCs w:val="28"/>
        </w:rPr>
        <w:t>.</w:t>
      </w:r>
    </w:p>
    <w:p w:rsidR="00400840" w:rsidRPr="009B3F06" w:rsidRDefault="00400840" w:rsidP="005973BA">
      <w:pPr>
        <w:ind w:firstLine="709"/>
        <w:jc w:val="both"/>
        <w:rPr>
          <w:szCs w:val="28"/>
        </w:rPr>
      </w:pPr>
      <w:r w:rsidRPr="009B3F06">
        <w:rPr>
          <w:szCs w:val="28"/>
        </w:rPr>
        <w:t>Суббота, воскресенье – выходные дни</w:t>
      </w:r>
    </w:p>
    <w:p w:rsidR="005973BA" w:rsidRPr="009B3F06" w:rsidRDefault="005973BA" w:rsidP="005973BA">
      <w:pPr>
        <w:ind w:firstLine="709"/>
        <w:jc w:val="both"/>
        <w:rPr>
          <w:szCs w:val="28"/>
        </w:rPr>
      </w:pPr>
    </w:p>
    <w:p w:rsidR="00491ACA" w:rsidRPr="009B3F06" w:rsidRDefault="00491ACA" w:rsidP="00491ACA">
      <w:pPr>
        <w:ind w:firstLine="709"/>
        <w:jc w:val="both"/>
      </w:pPr>
      <w:r w:rsidRPr="009B3F06">
        <w:t>Результаты предоставления субсидии:</w:t>
      </w:r>
    </w:p>
    <w:p w:rsidR="00CB3D41" w:rsidRPr="009B3F06" w:rsidRDefault="00CB3D41" w:rsidP="00CB3D41">
      <w:pPr>
        <w:ind w:firstLine="709"/>
        <w:jc w:val="both"/>
        <w:rPr>
          <w:szCs w:val="28"/>
        </w:rPr>
      </w:pPr>
      <w:r w:rsidRPr="009B3F06">
        <w:rPr>
          <w:szCs w:val="28"/>
        </w:rPr>
        <w:t xml:space="preserve">сохранение среднесписочной численности работников (без внешних совместителей) по итогам года, в котором получена субсидия, на уровне </w:t>
      </w:r>
      <w:r w:rsidRPr="009B3F06">
        <w:rPr>
          <w:szCs w:val="28"/>
        </w:rPr>
        <w:br/>
        <w:t>не менее среднесписочной численности работников (без внешних совместителей) на конец года, предшествующего году, в котором получена субсидия;</w:t>
      </w:r>
    </w:p>
    <w:p w:rsidR="00CB3D41" w:rsidRPr="009B3F06" w:rsidRDefault="00CB3D41" w:rsidP="00CB3D41">
      <w:pPr>
        <w:ind w:firstLine="709"/>
        <w:jc w:val="both"/>
      </w:pPr>
      <w:r w:rsidRPr="009B3F06">
        <w:t>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w:t>
      </w:r>
    </w:p>
    <w:p w:rsidR="00CB3D41" w:rsidRPr="009B3F06" w:rsidRDefault="00CB3D41" w:rsidP="00A365C4">
      <w:pPr>
        <w:ind w:firstLine="709"/>
        <w:jc w:val="both"/>
      </w:pPr>
      <w:r w:rsidRPr="009B3F06">
        <w:t>Значение результата прироста среднесписочной численности работников устанавливается в соглашении в соответствии со значением результата, указанным в заявке, который участни</w:t>
      </w:r>
      <w:r w:rsidR="00A365C4" w:rsidRPr="009B3F06">
        <w:t>к отбора обязуется достигнуть.</w:t>
      </w:r>
    </w:p>
    <w:p w:rsidR="004B480B" w:rsidRPr="009B3F06" w:rsidRDefault="004B480B" w:rsidP="00491ACA">
      <w:pPr>
        <w:ind w:firstLine="709"/>
        <w:jc w:val="both"/>
      </w:pPr>
    </w:p>
    <w:p w:rsidR="000E72F0" w:rsidRPr="009B3F06" w:rsidRDefault="000E72F0" w:rsidP="00C402D2">
      <w:pPr>
        <w:ind w:firstLine="709"/>
        <w:jc w:val="both"/>
        <w:rPr>
          <w:szCs w:val="28"/>
        </w:rPr>
      </w:pPr>
      <w:r w:rsidRPr="009B3F06">
        <w:rPr>
          <w:szCs w:val="28"/>
        </w:rPr>
        <w:t>Сведения о доменном имени, и (или) сетевом адресе, и (или) указателях страниц сайта в информационно-телекоммуникационной сети «Интернет», на котором обеспечивается проведение конкурса:</w:t>
      </w:r>
    </w:p>
    <w:p w:rsidR="000E72F0" w:rsidRPr="009B3F06" w:rsidRDefault="000E72F0" w:rsidP="00C402D2">
      <w:pPr>
        <w:ind w:firstLine="709"/>
        <w:jc w:val="both"/>
        <w:rPr>
          <w:b/>
        </w:rPr>
      </w:pPr>
      <w:r w:rsidRPr="009B3F06">
        <w:t xml:space="preserve">Официальный сайт Администрации Курской области: </w:t>
      </w:r>
      <w:r w:rsidR="009D2FFD" w:rsidRPr="009D2FFD">
        <w:t>https://kursk.ru/</w:t>
      </w:r>
      <w:r w:rsidR="00B36A84" w:rsidRPr="009B3F06">
        <w:t>, р</w:t>
      </w:r>
      <w:r w:rsidRPr="009B3F06">
        <w:t xml:space="preserve">аздел: </w:t>
      </w:r>
      <w:r w:rsidR="004B480B" w:rsidRPr="009B3F06">
        <w:t>«</w:t>
      </w:r>
      <w:r w:rsidR="009D2FFD">
        <w:t>О регионе</w:t>
      </w:r>
      <w:r w:rsidR="004B480B" w:rsidRPr="009B3F06">
        <w:t xml:space="preserve">» - </w:t>
      </w:r>
      <w:r w:rsidR="009D2FFD">
        <w:t xml:space="preserve">«Экономика» - </w:t>
      </w:r>
      <w:r w:rsidR="004B480B" w:rsidRPr="009B3F06">
        <w:t>«Малый бизнес» - «Государственная поддержка малого и среднего предпринимательства»</w:t>
      </w:r>
      <w:r w:rsidR="00072C5C" w:rsidRPr="009B3F06">
        <w:t xml:space="preserve"> - «Финансово-кредитная поддержка малого и среднего предпринимательства»</w:t>
      </w:r>
    </w:p>
    <w:p w:rsidR="000E72F0" w:rsidRPr="009B3F06" w:rsidRDefault="000E72F0" w:rsidP="00491ACA">
      <w:pPr>
        <w:ind w:firstLine="709"/>
        <w:jc w:val="both"/>
      </w:pPr>
    </w:p>
    <w:p w:rsidR="00791C6E" w:rsidRPr="009B3F06" w:rsidRDefault="00791C6E" w:rsidP="00791C6E">
      <w:pPr>
        <w:ind w:firstLine="709"/>
        <w:jc w:val="both"/>
      </w:pPr>
      <w:r w:rsidRPr="009B3F06">
        <w:rPr>
          <w:szCs w:val="28"/>
        </w:rPr>
        <w:lastRenderedPageBreak/>
        <w:t xml:space="preserve">Требования к участникам отбора (в соответствии с </w:t>
      </w:r>
      <w:r w:rsidRPr="009B3F06">
        <w:t>Правилами предоставления субсидий для реализации мероприятий по развитию малого и среднего предпринимательства (далее – Правила):</w:t>
      </w:r>
    </w:p>
    <w:p w:rsidR="008E7532" w:rsidRPr="009B3F06" w:rsidRDefault="008E7532" w:rsidP="008E7532">
      <w:pPr>
        <w:ind w:firstLine="709"/>
        <w:jc w:val="both"/>
      </w:pPr>
      <w:r w:rsidRPr="009B3F06">
        <w:t>Участник отбора должен соответствовать следующим требованиям на дату регистрации заявки на предоставление субсидии уполномоченным органом:</w:t>
      </w:r>
    </w:p>
    <w:p w:rsidR="008E7532" w:rsidRPr="009B3F06" w:rsidRDefault="008E7532" w:rsidP="008E7532">
      <w:pPr>
        <w:pStyle w:val="ConsPlusNormal"/>
        <w:ind w:firstLine="709"/>
        <w:jc w:val="both"/>
      </w:pPr>
      <w:r w:rsidRPr="009B3F06">
        <w:t xml:space="preserve">1) у </w:t>
      </w:r>
      <w:r w:rsidRPr="009B3F06">
        <w:rPr>
          <w:szCs w:val="28"/>
        </w:rPr>
        <w:t>участника отбора</w:t>
      </w:r>
      <w:r w:rsidRPr="009B3F06">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E7532" w:rsidRPr="009B3F06" w:rsidRDefault="008E7532" w:rsidP="008E7532">
      <w:pPr>
        <w:ind w:firstLine="709"/>
        <w:jc w:val="both"/>
      </w:pPr>
      <w:r w:rsidRPr="009B3F06">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8E7532" w:rsidRPr="009B3F06" w:rsidRDefault="008E7532" w:rsidP="008E7532">
      <w:pPr>
        <w:pStyle w:val="ConsPlusNormal"/>
        <w:ind w:firstLine="709"/>
        <w:jc w:val="both"/>
      </w:pPr>
      <w:r w:rsidRPr="009B3F06">
        <w:t xml:space="preserve">3) </w:t>
      </w:r>
      <w:r w:rsidRPr="009B3F06">
        <w:rPr>
          <w:szCs w:val="28"/>
        </w:rPr>
        <w:t>участник отбора</w:t>
      </w:r>
      <w:r w:rsidRPr="009B3F06">
        <w:t xml:space="preserve"> не должен состоять в реестре недобросовестных поставщиков (подрядчиков, исполнителей);</w:t>
      </w:r>
    </w:p>
    <w:p w:rsidR="008E7532" w:rsidRPr="009B3F06" w:rsidRDefault="008E7532" w:rsidP="008E7532">
      <w:pPr>
        <w:ind w:firstLine="708"/>
        <w:jc w:val="both"/>
      </w:pPr>
      <w:r w:rsidRPr="009B3F06">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8E7532" w:rsidRPr="009B3F06" w:rsidRDefault="008E7532" w:rsidP="008E7532">
      <w:pPr>
        <w:pStyle w:val="ConsPlusNormal"/>
        <w:ind w:firstLine="709"/>
        <w:jc w:val="both"/>
        <w:rPr>
          <w:szCs w:val="28"/>
        </w:rPr>
      </w:pPr>
      <w:r w:rsidRPr="009B3F06">
        <w:rPr>
          <w:szCs w:val="28"/>
        </w:rPr>
        <w:t>5)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E7532" w:rsidRPr="009B3F06" w:rsidRDefault="008E7532" w:rsidP="008E7532">
      <w:pPr>
        <w:pStyle w:val="ConsPlusNormal"/>
        <w:ind w:firstLine="709"/>
        <w:jc w:val="both"/>
      </w:pPr>
      <w:r w:rsidRPr="009B3F06">
        <w:t xml:space="preserve">6) </w:t>
      </w:r>
      <w:r w:rsidRPr="009B3F06">
        <w:rPr>
          <w:szCs w:val="28"/>
        </w:rPr>
        <w:t>участник отбора не получает</w:t>
      </w:r>
      <w:r w:rsidRPr="009B3F06">
        <w:t xml:space="preserve"> средства из областного бюджета на основании иных нормативных правовых актов Курской области на цели, указанные в пункте 4 Правил;</w:t>
      </w:r>
    </w:p>
    <w:p w:rsidR="008E7532" w:rsidRPr="009B3F06" w:rsidRDefault="008E7532" w:rsidP="008E7532">
      <w:pPr>
        <w:ind w:firstLine="709"/>
        <w:jc w:val="both"/>
        <w:rPr>
          <w:szCs w:val="28"/>
        </w:rPr>
      </w:pPr>
      <w:r w:rsidRPr="009B3F06">
        <w:t xml:space="preserve">7) у участника отбора, представившего документы на получение субсидии, предусмотренной Правилами, размер среднемесячной заработной платы работников не должен быть ниже среднемесячной заработной платы работников за предшествующий финансовый год </w:t>
      </w:r>
      <w:r w:rsidRPr="009B3F06">
        <w:rPr>
          <w:color w:val="000000"/>
        </w:rPr>
        <w:t xml:space="preserve">по соответствующим видам экономической деятельности на микро-, малых и средних предприятиях </w:t>
      </w:r>
      <w:r w:rsidRPr="009B3F06">
        <w:t xml:space="preserve">в Курской области (в случае отсутствия на дату рассмотрения проекта участника отбора Комиссией официальных данных за предшествующий финансовый год – не менее размера среднемесячной заработной платы работников </w:t>
      </w:r>
      <w:r w:rsidRPr="009B3F06">
        <w:rPr>
          <w:color w:val="000000"/>
        </w:rPr>
        <w:t xml:space="preserve">по соответствующим видам экономической деятельности на микро-, малых и средних предприятиях </w:t>
      </w:r>
      <w:r w:rsidRPr="009B3F06">
        <w:t xml:space="preserve">в </w:t>
      </w:r>
      <w:r w:rsidRPr="009B3F06">
        <w:lastRenderedPageBreak/>
        <w:t xml:space="preserve">Курской области за год, предшествующий указанному периоду) и должен превышать минимальный размер оплаты труда, установленный в соответствии с федеральным законодательством (при этом размер среднемесячной заработной платы определяется согласно отчетности, представленной участником отбора согласно действующему законодательству в соответствующие органы, в которые данная отчетность </w:t>
      </w:r>
      <w:r w:rsidRPr="009B3F06">
        <w:rPr>
          <w:szCs w:val="28"/>
        </w:rPr>
        <w:t>должна быть представлена, по итогам года, предшествующего году, в котором участник отбора обратился за предоставлением субсидии);</w:t>
      </w:r>
    </w:p>
    <w:p w:rsidR="008E7532" w:rsidRPr="009B3F06" w:rsidRDefault="008E7532" w:rsidP="008E7532">
      <w:pPr>
        <w:pStyle w:val="ConsPlusNormal"/>
        <w:ind w:firstLine="709"/>
        <w:jc w:val="both"/>
      </w:pPr>
      <w:r w:rsidRPr="009B3F06">
        <w:t xml:space="preserve">8) </w:t>
      </w:r>
      <w:r w:rsidRPr="009B3F06">
        <w:rPr>
          <w:szCs w:val="28"/>
        </w:rPr>
        <w:t>участник отбора</w:t>
      </w:r>
      <w:r w:rsidRPr="009B3F06">
        <w:t xml:space="preserve"> должен быть зарегистрирован и осуществлять предпринимательскую деятельность на территории Курской области;</w:t>
      </w:r>
    </w:p>
    <w:p w:rsidR="008E7532" w:rsidRPr="009B3F06" w:rsidRDefault="008E7532" w:rsidP="008E7532">
      <w:pPr>
        <w:pStyle w:val="ConsPlusNormal"/>
        <w:ind w:firstLine="709"/>
        <w:jc w:val="both"/>
      </w:pPr>
      <w:r w:rsidRPr="009B3F06">
        <w:t xml:space="preserve">9) в отношении </w:t>
      </w:r>
      <w:r w:rsidRPr="009B3F06">
        <w:rPr>
          <w:szCs w:val="28"/>
        </w:rPr>
        <w:t>участника отбора</w:t>
      </w:r>
      <w:r w:rsidRPr="009B3F06">
        <w:t xml:space="preserve"> не должно быть ранее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8E7532" w:rsidRPr="009B3F06" w:rsidRDefault="008E7532" w:rsidP="008E7532">
      <w:pPr>
        <w:pStyle w:val="ConsPlusNormal"/>
        <w:ind w:firstLine="709"/>
        <w:jc w:val="both"/>
      </w:pPr>
      <w:r w:rsidRPr="009B3F06">
        <w:t xml:space="preserve">10) </w:t>
      </w:r>
      <w:r w:rsidRPr="009B3F06">
        <w:rPr>
          <w:szCs w:val="28"/>
        </w:rPr>
        <w:t>участник отбора</w:t>
      </w:r>
      <w:r w:rsidRPr="009B3F06">
        <w:t xml:space="preserve">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8E7532" w:rsidRPr="009B3F06" w:rsidRDefault="008E7532" w:rsidP="008E7532">
      <w:pPr>
        <w:pStyle w:val="ConsPlusNormal"/>
        <w:ind w:firstLine="709"/>
        <w:jc w:val="both"/>
      </w:pPr>
      <w:r w:rsidRPr="009B3F06">
        <w:t xml:space="preserve">11) </w:t>
      </w:r>
      <w:r w:rsidRPr="009B3F06">
        <w:rPr>
          <w:szCs w:val="28"/>
        </w:rPr>
        <w:t>участник отбора</w:t>
      </w:r>
      <w:r w:rsidRPr="009B3F06">
        <w:t xml:space="preserve">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8E7532" w:rsidRPr="009B3F06" w:rsidRDefault="008E7532" w:rsidP="008E7532">
      <w:pPr>
        <w:pStyle w:val="ConsPlusNormal"/>
        <w:ind w:firstLine="709"/>
        <w:jc w:val="both"/>
      </w:pPr>
      <w:r w:rsidRPr="009B3F06">
        <w:t xml:space="preserve">12) у </w:t>
      </w:r>
      <w:r w:rsidRPr="009B3F06">
        <w:rPr>
          <w:szCs w:val="28"/>
        </w:rPr>
        <w:t>участника отбора</w:t>
      </w:r>
      <w:r w:rsidRPr="009B3F06">
        <w:t xml:space="preserve">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w:t>
      </w:r>
      <w:r w:rsidRPr="009B3F06">
        <w:rPr>
          <w:szCs w:val="28"/>
        </w:rPr>
        <w:t>участником отбора</w:t>
      </w:r>
      <w:r w:rsidRPr="009B3F06">
        <w:t xml:space="preserve"> представлен проект на субсидирование;</w:t>
      </w:r>
    </w:p>
    <w:p w:rsidR="008E7532" w:rsidRPr="009B3F06" w:rsidRDefault="008E7532" w:rsidP="008E7532">
      <w:pPr>
        <w:pStyle w:val="ConsPlusNormal"/>
        <w:ind w:firstLine="709"/>
        <w:jc w:val="both"/>
      </w:pPr>
      <w:r w:rsidRPr="009B3F06">
        <w:t xml:space="preserve">13) </w:t>
      </w:r>
      <w:r w:rsidRPr="009B3F06">
        <w:rPr>
          <w:szCs w:val="28"/>
        </w:rPr>
        <w:t>участник отбора</w:t>
      </w:r>
      <w:r w:rsidRPr="009B3F06">
        <w:t xml:space="preserve"> – индивидуальный предприниматель (глава крестьянского (фермерского) хозяйства) является гражданином Российской Федерации;</w:t>
      </w:r>
    </w:p>
    <w:p w:rsidR="008E7532" w:rsidRPr="009B3F06" w:rsidRDefault="008E7532" w:rsidP="008E7532">
      <w:pPr>
        <w:ind w:firstLine="709"/>
        <w:jc w:val="both"/>
        <w:rPr>
          <w:szCs w:val="28"/>
        </w:rPr>
      </w:pPr>
      <w:r w:rsidRPr="009B3F06">
        <w:rPr>
          <w:szCs w:val="28"/>
        </w:rPr>
        <w:t>14) участник отбора принял обязательство в случае предоставления субсидии обеспечить достижение результатов предоставления субсидии, указанных в пункте 10</w:t>
      </w:r>
      <w:r w:rsidRPr="009B3F06">
        <w:rPr>
          <w:szCs w:val="28"/>
          <w:vertAlign w:val="superscript"/>
        </w:rPr>
        <w:t>1</w:t>
      </w:r>
      <w:r w:rsidRPr="009B3F06">
        <w:rPr>
          <w:szCs w:val="28"/>
        </w:rPr>
        <w:t xml:space="preserve"> Правил.</w:t>
      </w:r>
    </w:p>
    <w:p w:rsidR="008E7532" w:rsidRPr="009B3F06" w:rsidRDefault="008E7532" w:rsidP="008E7532">
      <w:pPr>
        <w:ind w:firstLine="709"/>
        <w:jc w:val="both"/>
        <w:rPr>
          <w:szCs w:val="28"/>
        </w:rPr>
      </w:pPr>
    </w:p>
    <w:p w:rsidR="00AA4FA8" w:rsidRPr="009B3F06" w:rsidRDefault="00AA4FA8" w:rsidP="00AA4FA8">
      <w:pPr>
        <w:ind w:firstLine="709"/>
        <w:jc w:val="both"/>
        <w:rPr>
          <w:szCs w:val="28"/>
        </w:rPr>
      </w:pPr>
      <w:r w:rsidRPr="009B3F06">
        <w:rPr>
          <w:szCs w:val="28"/>
        </w:rPr>
        <w:t>Перечень документов, а также порядок их подачи участником отбора для участия в конкурсе:</w:t>
      </w:r>
    </w:p>
    <w:p w:rsidR="00657E01" w:rsidRPr="009B3F06" w:rsidRDefault="00657E01" w:rsidP="00657E01">
      <w:pPr>
        <w:pStyle w:val="ConsPlusNormal"/>
        <w:ind w:firstLine="709"/>
        <w:jc w:val="both"/>
      </w:pPr>
      <w:r w:rsidRPr="009B3F06">
        <w:t>Для получения субсидии участник отбора представляет в уполномоченный орган следующие документы</w:t>
      </w:r>
      <w:r w:rsidR="00E44130" w:rsidRPr="009B3F06">
        <w:t>, предусмотренные пунктом 66 Правил</w:t>
      </w:r>
      <w:r w:rsidRPr="009B3F06">
        <w:t xml:space="preserve"> (в 1 экземпляре):</w:t>
      </w:r>
    </w:p>
    <w:p w:rsidR="00657E01" w:rsidRPr="009B3F06" w:rsidRDefault="00657E01" w:rsidP="00657E01">
      <w:pPr>
        <w:pStyle w:val="ConsPlusNormal"/>
        <w:ind w:firstLine="709"/>
        <w:jc w:val="both"/>
      </w:pPr>
      <w:r w:rsidRPr="009B3F06">
        <w:t>1) заявку по форме согласно приложению № 17 к Правилам;</w:t>
      </w:r>
    </w:p>
    <w:p w:rsidR="004445DD" w:rsidRPr="009B3F06" w:rsidRDefault="00657E01" w:rsidP="004445DD">
      <w:pPr>
        <w:pStyle w:val="ConsPlusNormal"/>
        <w:ind w:firstLine="709"/>
        <w:jc w:val="both"/>
      </w:pPr>
      <w:r w:rsidRPr="009B3F06">
        <w:t>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r w:rsidR="004445DD" w:rsidRPr="009B3F06">
        <w:t xml:space="preserve"> </w:t>
      </w:r>
      <w:r w:rsidR="004445DD" w:rsidRPr="009B3F06">
        <w:lastRenderedPageBreak/>
        <w:t>(представляется участником отбора по собственной инициативе);</w:t>
      </w:r>
    </w:p>
    <w:p w:rsidR="00657E01" w:rsidRPr="009B3F06" w:rsidRDefault="00657E01" w:rsidP="00657E01">
      <w:pPr>
        <w:ind w:firstLine="709"/>
        <w:jc w:val="both"/>
      </w:pPr>
      <w:r w:rsidRPr="009B3F06">
        <w:t>3) заверенную участником отбора копию расчета по страховым взносам (пенсионное, медицинское, социальное страхование) на 1 января года, в котором участник отбора обратился за получением субсидии,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участником отбора копией документа, свидетельствующего о направлении расчета иным способом);</w:t>
      </w:r>
    </w:p>
    <w:p w:rsidR="00657E01" w:rsidRPr="009B3F06" w:rsidRDefault="00657E01" w:rsidP="00657E01">
      <w:pPr>
        <w:ind w:firstLine="709"/>
        <w:jc w:val="both"/>
      </w:pPr>
      <w:r w:rsidRPr="009B3F06">
        <w:t>4) заверенную участником отбора  копию налоговой декларации (по заявленному виду предпринимательской деятельности)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
    <w:p w:rsidR="00657E01" w:rsidRPr="009B3F06" w:rsidRDefault="00657E01" w:rsidP="00657E01">
      <w:pPr>
        <w:ind w:firstLine="709"/>
        <w:jc w:val="both"/>
      </w:pPr>
      <w:r w:rsidRPr="009B3F06">
        <w:t>5) заверенную участником отбора копию сведений о среднесписочной численности работников на 1 января года, в котором участник отбора обратился за получением субсидии, по форме, установленной законодательством (с отметкой соответствующего органа, в который данные сведения должны быть представлены, или с заверенной участником отбора копией документа, свидетельствующего о направлении сведений иным способом);</w:t>
      </w:r>
    </w:p>
    <w:p w:rsidR="00657E01" w:rsidRPr="009B3F06" w:rsidRDefault="00657E01" w:rsidP="00657E01">
      <w:pPr>
        <w:pStyle w:val="ConsPlusNormal"/>
        <w:ind w:firstLine="709"/>
        <w:jc w:val="both"/>
      </w:pPr>
      <w:r w:rsidRPr="009B3F06">
        <w:t>6) резюме проекта по форме согласно приложению № 1 к Правилам;</w:t>
      </w:r>
    </w:p>
    <w:p w:rsidR="00657E01" w:rsidRPr="009B3F06" w:rsidRDefault="00657E01" w:rsidP="00657E01">
      <w:pPr>
        <w:pStyle w:val="ConsPlusNormal"/>
        <w:ind w:firstLine="709"/>
        <w:jc w:val="both"/>
      </w:pPr>
      <w:r w:rsidRPr="009B3F06">
        <w:t>7) заверенные участником отбора копии договоров (соглашений, контрактов) и (или) иных документов, которыми определен размер расходов участника отбора, представленных к субсидированию;</w:t>
      </w:r>
    </w:p>
    <w:p w:rsidR="00657E01" w:rsidRPr="009B3F06" w:rsidRDefault="00657E01" w:rsidP="00657E01">
      <w:pPr>
        <w:pStyle w:val="ConsPlusNormal"/>
        <w:ind w:firstLine="709"/>
        <w:jc w:val="both"/>
      </w:pPr>
      <w:r w:rsidRPr="009B3F06">
        <w:t>8) заверенные участником отбора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отбора, представленных к субсидированию;</w:t>
      </w:r>
    </w:p>
    <w:p w:rsidR="00657E01" w:rsidRPr="009B3F06" w:rsidRDefault="00657E01" w:rsidP="00657E01">
      <w:pPr>
        <w:pStyle w:val="ConsPlusNormal"/>
        <w:ind w:firstLine="709"/>
        <w:jc w:val="both"/>
      </w:pPr>
      <w:r w:rsidRPr="009B3F06">
        <w:t>9) расчет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 10 к Правилам;</w:t>
      </w:r>
    </w:p>
    <w:p w:rsidR="00657E01" w:rsidRPr="009B3F06" w:rsidRDefault="00657E01" w:rsidP="00657E01">
      <w:pPr>
        <w:pStyle w:val="ConsPlusNormal"/>
        <w:ind w:firstLine="709"/>
        <w:jc w:val="both"/>
      </w:pPr>
      <w:r w:rsidRPr="009B3F06">
        <w:t xml:space="preserve">10) динамику основных экономических показателей деятельности субъекта малого и среднего предпринимательства по форме согласно приложению № 2 к </w:t>
      </w:r>
      <w:r w:rsidRPr="009B3F06">
        <w:lastRenderedPageBreak/>
        <w:t>Правилам;</w:t>
      </w:r>
    </w:p>
    <w:p w:rsidR="00657E01" w:rsidRPr="009B3F06" w:rsidRDefault="00657E01" w:rsidP="00657E01">
      <w:pPr>
        <w:pStyle w:val="ConsPlusNormal"/>
        <w:ind w:firstLine="709"/>
        <w:jc w:val="both"/>
      </w:pPr>
      <w:r w:rsidRPr="009B3F06">
        <w:t>11) заверенную участником отбора копию документа, в котором указана дата производства приобретенного оборудования;</w:t>
      </w:r>
    </w:p>
    <w:p w:rsidR="00657E01" w:rsidRPr="009B3F06" w:rsidRDefault="00657E01" w:rsidP="00657E01">
      <w:pPr>
        <w:pStyle w:val="ConsPlusNormal"/>
        <w:ind w:firstLine="709"/>
        <w:jc w:val="both"/>
      </w:pPr>
      <w:r w:rsidRPr="009B3F06">
        <w:t>12) заверенную участником отбора копию бухгалтерских документов, подтверждающих постановку на баланс приобретенного оборудования;</w:t>
      </w:r>
    </w:p>
    <w:p w:rsidR="00657E01" w:rsidRPr="009B3F06" w:rsidRDefault="00657E01" w:rsidP="00657E01">
      <w:pPr>
        <w:pStyle w:val="ConsPlusNormal"/>
        <w:ind w:firstLine="709"/>
        <w:jc w:val="both"/>
      </w:pPr>
      <w:r w:rsidRPr="009B3F06">
        <w:t>13) заверенную участником отбора копию акта ввода в эксплуатацию основных средств;</w:t>
      </w:r>
    </w:p>
    <w:p w:rsidR="00657E01" w:rsidRPr="009B3F06" w:rsidRDefault="00657E01" w:rsidP="00657E01">
      <w:pPr>
        <w:pStyle w:val="ConsPlusNormal"/>
        <w:ind w:firstLine="709"/>
        <w:jc w:val="both"/>
      </w:pPr>
      <w:r w:rsidRPr="009B3F06">
        <w:t>14)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4445DD" w:rsidRPr="009B3F06" w:rsidRDefault="00657E01" w:rsidP="004445DD">
      <w:pPr>
        <w:pStyle w:val="ConsPlusNormal"/>
        <w:ind w:firstLine="709"/>
        <w:jc w:val="both"/>
      </w:pPr>
      <w:r w:rsidRPr="009B3F06">
        <w:t>15) заверенную участником отбора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w:t>
      </w:r>
      <w:r w:rsidR="004445DD" w:rsidRPr="009B3F06">
        <w:t xml:space="preserve"> на праве собственности) (представляется участником отбора по собственной инициативе);</w:t>
      </w:r>
    </w:p>
    <w:p w:rsidR="00657E01" w:rsidRPr="009B3F06" w:rsidRDefault="00E44130" w:rsidP="00657E01">
      <w:pPr>
        <w:pStyle w:val="ConsPlusNormal"/>
        <w:ind w:firstLine="709"/>
        <w:jc w:val="both"/>
      </w:pPr>
      <w:r w:rsidRPr="009B3F06">
        <w:t>16</w:t>
      </w:r>
      <w:r w:rsidR="00657E01" w:rsidRPr="009B3F06">
        <w:t xml:space="preserve">) заявление по форме, утвержденной приказом Министерства экономического развития Российской Федерации от 10 марта </w:t>
      </w:r>
      <w:smartTag w:uri="urn:schemas-microsoft-com:office:smarttags" w:element="metricconverter">
        <w:smartTagPr>
          <w:attr w:name="ProductID" w:val="2016 г"/>
        </w:smartTagPr>
        <w:r w:rsidR="00657E01" w:rsidRPr="009B3F06">
          <w:t>2016 г</w:t>
        </w:r>
      </w:smartTag>
      <w:r w:rsidR="00657E01" w:rsidRPr="009B3F06">
        <w:t>. №</w:t>
      </w:r>
      <w:r w:rsidR="007B6042" w:rsidRPr="009B3F06">
        <w:t xml:space="preserve"> </w:t>
      </w:r>
      <w:r w:rsidR="00657E01" w:rsidRPr="009B3F06">
        <w:t>113 «Об утверждении формы заявки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(для вновь созданного юридического лица и вновь зарегистрированного индивидуального предпринимателя);</w:t>
      </w:r>
    </w:p>
    <w:p w:rsidR="00657E01" w:rsidRPr="009B3F06" w:rsidRDefault="00E44130" w:rsidP="00657E01">
      <w:pPr>
        <w:pStyle w:val="ConsPlusNormal"/>
        <w:ind w:firstLine="709"/>
        <w:jc w:val="both"/>
      </w:pPr>
      <w:r w:rsidRPr="009B3F06">
        <w:t>17</w:t>
      </w:r>
      <w:r w:rsidR="00657E01" w:rsidRPr="009B3F06">
        <w:t>) согласие на обработку персональных данных по форме согласно приложению № 16 к Правилам (для участников отбора – индивидуальных предпринимателей, глав крестьянских (фермерских) хозяйств)</w:t>
      </w:r>
      <w:r w:rsidR="0017739B" w:rsidRPr="009B3F06">
        <w:t>.</w:t>
      </w:r>
    </w:p>
    <w:p w:rsidR="0001269F" w:rsidRPr="0001269F" w:rsidRDefault="0001269F" w:rsidP="0001269F">
      <w:pPr>
        <w:ind w:firstLine="708"/>
        <w:jc w:val="both"/>
      </w:pPr>
      <w:r w:rsidRPr="0001269F">
        <w:t>Заявки на предоставление субсидии и прилагаемые к ним документы представляются участниками отбора в комитет промышленности, торговли и предпринимательства Курской области по адресу: 305000, г.Курск, ул.Горького, д.34.</w:t>
      </w:r>
    </w:p>
    <w:p w:rsidR="0001269F" w:rsidRPr="003A659F" w:rsidRDefault="0001269F" w:rsidP="0001269F">
      <w:pPr>
        <w:ind w:firstLine="709"/>
        <w:jc w:val="both"/>
      </w:pPr>
      <w:r w:rsidRPr="0001269F">
        <w:t>Заявка на предоставление субсидии и прилагаемые к ней документы, предусмотренные Правилами, представляются участником отбора вложенными в папку с описью документов.</w:t>
      </w:r>
    </w:p>
    <w:p w:rsidR="0001269F" w:rsidRPr="009B3F06" w:rsidRDefault="0001269F" w:rsidP="00657E01">
      <w:pPr>
        <w:pStyle w:val="ConsPlusNormal"/>
        <w:ind w:firstLine="709"/>
        <w:jc w:val="both"/>
      </w:pPr>
    </w:p>
    <w:p w:rsidR="004D7A12" w:rsidRPr="009B3F06" w:rsidRDefault="004D7A12" w:rsidP="004D7A12">
      <w:pPr>
        <w:ind w:firstLine="708"/>
        <w:jc w:val="both"/>
      </w:pPr>
      <w:r w:rsidRPr="009B3F06">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A007D7" w:rsidRPr="009B3F06" w:rsidRDefault="00A007D7" w:rsidP="00A007D7">
      <w:pPr>
        <w:pStyle w:val="ConsPlusNormal"/>
        <w:ind w:firstLine="709"/>
        <w:jc w:val="both"/>
        <w:rPr>
          <w:szCs w:val="28"/>
        </w:rPr>
      </w:pPr>
      <w:r w:rsidRPr="009B3F06">
        <w:rPr>
          <w:szCs w:val="28"/>
        </w:rPr>
        <w:t>Участник отбора вправе изменить или отозвать свою заявку в любое время до установленного срока окончания приема заявок, направив об этом письменное уведомление в уполномоченный орган.</w:t>
      </w:r>
    </w:p>
    <w:p w:rsidR="00A007D7" w:rsidRPr="009B3F06" w:rsidRDefault="00A007D7" w:rsidP="00A007D7">
      <w:pPr>
        <w:ind w:firstLine="709"/>
        <w:jc w:val="both"/>
        <w:rPr>
          <w:szCs w:val="28"/>
        </w:rPr>
      </w:pPr>
      <w:r w:rsidRPr="009B3F06">
        <w:rPr>
          <w:szCs w:val="28"/>
        </w:rPr>
        <w:lastRenderedPageBreak/>
        <w:t>Отзыв заявок осуществляется на основании письменного уведомления об отзыве заявки, подписанного участником отбора, при этом представленные участником отбора документы возврату не подлежат.</w:t>
      </w:r>
    </w:p>
    <w:p w:rsidR="00A007D7" w:rsidRPr="009B3F06" w:rsidRDefault="00A007D7" w:rsidP="00A007D7">
      <w:pPr>
        <w:ind w:firstLine="709"/>
        <w:jc w:val="both"/>
        <w:rPr>
          <w:szCs w:val="28"/>
        </w:rPr>
      </w:pPr>
      <w:r w:rsidRPr="009B3F06">
        <w:rPr>
          <w:szCs w:val="28"/>
        </w:rPr>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0E72F0" w:rsidRPr="009B3F06" w:rsidRDefault="000E72F0" w:rsidP="00491ACA">
      <w:pPr>
        <w:ind w:firstLine="709"/>
        <w:jc w:val="both"/>
      </w:pPr>
    </w:p>
    <w:p w:rsidR="00AD6BC1" w:rsidRPr="009B3F06" w:rsidRDefault="00AD6BC1" w:rsidP="00AD6BC1">
      <w:pPr>
        <w:ind w:firstLine="709"/>
        <w:jc w:val="both"/>
      </w:pPr>
      <w:r w:rsidRPr="009B3F06">
        <w:t>Правила рассмотрения и оценки заявок участников отбора:</w:t>
      </w:r>
    </w:p>
    <w:p w:rsidR="00D84E53" w:rsidRPr="009B3F06" w:rsidRDefault="00D84E53" w:rsidP="00D84E53">
      <w:pPr>
        <w:ind w:firstLine="709"/>
        <w:jc w:val="both"/>
        <w:rPr>
          <w:szCs w:val="28"/>
        </w:rPr>
      </w:pPr>
      <w:r w:rsidRPr="009B3F06">
        <w:t xml:space="preserve">Оценка заявок участников отбора </w:t>
      </w:r>
      <w:r w:rsidRPr="009B3F06">
        <w:rPr>
          <w:szCs w:val="28"/>
        </w:rPr>
        <w:t xml:space="preserve">осуществляется членами Комиссии с применением балльной системы согласно оценочному листу </w:t>
      </w:r>
      <w:r w:rsidRPr="009B3F06">
        <w:t xml:space="preserve">заявки на предоставление субсидии </w:t>
      </w:r>
      <w:r w:rsidRPr="009B3F06">
        <w:rPr>
          <w:szCs w:val="28"/>
        </w:rPr>
        <w:t>субъекта малого и среднего предпринимательства (приложение № 21 к Правилам) на основании следующих критериев конкурсного отбора для предоставления субсидии:</w:t>
      </w:r>
    </w:p>
    <w:p w:rsidR="00D84E53" w:rsidRPr="009B3F06" w:rsidRDefault="00D84E53" w:rsidP="00D84E53">
      <w:pPr>
        <w:ind w:firstLine="708"/>
        <w:jc w:val="both"/>
      </w:pPr>
      <w:r w:rsidRPr="009B3F06">
        <w:t>запланированный 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 на 100 тысяч рублей запрашиваемой суммы субсидии;</w:t>
      </w:r>
    </w:p>
    <w:p w:rsidR="00D84E53" w:rsidRPr="009B3F06" w:rsidRDefault="00D84E53" w:rsidP="00D84E53">
      <w:pPr>
        <w:ind w:firstLine="708"/>
        <w:jc w:val="both"/>
      </w:pPr>
      <w:r w:rsidRPr="009B3F06">
        <w:t>среднемесячная заработная плата работников за год, предшествующий году обращения участника отбора за субсидией;</w:t>
      </w:r>
    </w:p>
    <w:p w:rsidR="00D84E53" w:rsidRPr="009B3F06" w:rsidRDefault="00D84E53" w:rsidP="00D84E53">
      <w:pPr>
        <w:ind w:firstLine="708"/>
        <w:jc w:val="both"/>
      </w:pPr>
      <w:r w:rsidRPr="009B3F06">
        <w:t>прирост среднесписочной численности работников (без внешних совместителей) по итогам года, предшествующего году обращения участника отбора за субсидией.</w:t>
      </w:r>
    </w:p>
    <w:p w:rsidR="00D84E53" w:rsidRPr="009B3F06" w:rsidRDefault="00D84E53" w:rsidP="00D84E53">
      <w:pPr>
        <w:ind w:firstLine="709"/>
        <w:jc w:val="both"/>
        <w:rPr>
          <w:szCs w:val="28"/>
        </w:rPr>
      </w:pPr>
      <w:r w:rsidRPr="009B3F06">
        <w:rPr>
          <w:szCs w:val="28"/>
        </w:rPr>
        <w:t>Конкурсный отбор осуществляется по балльной системе.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D84E53" w:rsidRPr="009B3F06" w:rsidRDefault="00D84E53" w:rsidP="00D84E53">
      <w:pPr>
        <w:ind w:firstLine="709"/>
        <w:jc w:val="both"/>
      </w:pPr>
      <w:r w:rsidRPr="009B3F06">
        <w:rPr>
          <w:szCs w:val="28"/>
        </w:rPr>
        <w:t>При равенстве совокупного показателя преимущество имеет участник отбора, получивший наибольшее количество баллов по критерию №</w:t>
      </w:r>
      <w:r w:rsidR="00571E45" w:rsidRPr="009B3F06">
        <w:rPr>
          <w:szCs w:val="28"/>
        </w:rPr>
        <w:t xml:space="preserve"> </w:t>
      </w:r>
      <w:r w:rsidRPr="009B3F06">
        <w:rPr>
          <w:szCs w:val="28"/>
        </w:rPr>
        <w:t xml:space="preserve">3 – </w:t>
      </w:r>
      <w:r w:rsidRPr="009B3F06">
        <w:t>прирост среднесписочной численности работников (без внешних совместителей) по итогам года, предшествующего году обращения участника отбора за субсидией.</w:t>
      </w:r>
    </w:p>
    <w:p w:rsidR="00D84E53" w:rsidRPr="009B3F06" w:rsidRDefault="00D84E53" w:rsidP="00D84E53">
      <w:pPr>
        <w:ind w:firstLine="709"/>
        <w:jc w:val="both"/>
        <w:rPr>
          <w:szCs w:val="28"/>
        </w:rPr>
      </w:pPr>
      <w:r w:rsidRPr="009B3F06">
        <w:rPr>
          <w:szCs w:val="28"/>
        </w:rPr>
        <w:t>Победителями отбора признаются участники отбора, набравшие в сумме по результатам оценки наибольшее количество баллов. В случае наличия у победителей отбора одинакового количества баллов приоритет определяется в зависимости от даты регистрации представленных заявки и документов.</w:t>
      </w:r>
    </w:p>
    <w:p w:rsidR="00D84E53" w:rsidRPr="009B3F06" w:rsidRDefault="00D84E53" w:rsidP="00D84E53">
      <w:pPr>
        <w:ind w:firstLine="709"/>
        <w:jc w:val="both"/>
        <w:rPr>
          <w:szCs w:val="28"/>
        </w:rPr>
      </w:pPr>
      <w:r w:rsidRPr="009B3F06">
        <w:rPr>
          <w:szCs w:val="28"/>
        </w:rPr>
        <w:t>Члены Комиссии определяют победителей конкурсного отбора.</w:t>
      </w:r>
    </w:p>
    <w:p w:rsidR="00D84E53" w:rsidRPr="009B3F06" w:rsidRDefault="00D84E53" w:rsidP="00D84E53">
      <w:pPr>
        <w:ind w:firstLine="709"/>
        <w:jc w:val="both"/>
      </w:pPr>
      <w:r w:rsidRPr="009B3F06">
        <w:t>По результатам оценки заявкам участников отбора Комиссией присваиваются порядковые номера, начиная с заявки победителя конкурного отбора, которой присваивается порядковый номер 1.</w:t>
      </w:r>
    </w:p>
    <w:p w:rsidR="002016F8" w:rsidRPr="009B3F06" w:rsidRDefault="002016F8" w:rsidP="00491ACA">
      <w:pPr>
        <w:ind w:firstLine="709"/>
        <w:jc w:val="both"/>
      </w:pPr>
    </w:p>
    <w:p w:rsidR="002016F8" w:rsidRPr="009B3F06" w:rsidRDefault="002016F8" w:rsidP="002016F8">
      <w:pPr>
        <w:ind w:firstLine="708"/>
        <w:jc w:val="both"/>
      </w:pPr>
      <w:r w:rsidRPr="009B3F06">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016F8" w:rsidRPr="009B3F06" w:rsidRDefault="002016F8" w:rsidP="002016F8">
      <w:pPr>
        <w:ind w:firstLine="708"/>
        <w:jc w:val="both"/>
      </w:pPr>
      <w:r w:rsidRPr="009B3F06">
        <w:lastRenderedPageBreak/>
        <w:t>Предоставление участникам отбора разъяснений положений объявления о проведении отбора осуществляют специалисты управления по развитию малого и среднего предпринимательства</w:t>
      </w:r>
      <w:r w:rsidR="00D40FE8" w:rsidRPr="009B3F06">
        <w:t xml:space="preserve"> </w:t>
      </w:r>
      <w:r w:rsidRPr="009B3F06">
        <w:t>со дня размещения</w:t>
      </w:r>
      <w:r w:rsidR="00D40FE8" w:rsidRPr="009B3F06">
        <w:t xml:space="preserve"> данного </w:t>
      </w:r>
      <w:r w:rsidRPr="009B3F06">
        <w:t xml:space="preserve">объявления </w:t>
      </w:r>
      <w:r w:rsidRPr="009B3F06">
        <w:rPr>
          <w:szCs w:val="28"/>
        </w:rPr>
        <w:t xml:space="preserve">о проведении конкурсного отбора на предоставление субсидий субъектам малого и среднего предпринимательства до даты окончания приема заявок и документов, указанного </w:t>
      </w:r>
      <w:r w:rsidR="00D40FE8" w:rsidRPr="009B3F06">
        <w:rPr>
          <w:szCs w:val="28"/>
        </w:rPr>
        <w:t xml:space="preserve">в объявлении, </w:t>
      </w:r>
      <w:r w:rsidRPr="009B3F06">
        <w:t>по телефонам: (4712) 70-19-13, (4712) 70-24-34.</w:t>
      </w:r>
    </w:p>
    <w:p w:rsidR="002016F8" w:rsidRPr="009B3F06" w:rsidRDefault="002016F8" w:rsidP="00491ACA">
      <w:pPr>
        <w:ind w:firstLine="709"/>
        <w:jc w:val="both"/>
      </w:pPr>
    </w:p>
    <w:p w:rsidR="00DE5060" w:rsidRPr="009B3F06" w:rsidRDefault="00DE5060" w:rsidP="00DE5060">
      <w:pPr>
        <w:ind w:firstLine="709"/>
        <w:jc w:val="both"/>
      </w:pPr>
      <w:r w:rsidRPr="009B3F06">
        <w:t>Срок, в течение которого победитель (победители) отбора должен подписать соглашение о предоставлении субсидии (далее – соглашение):</w:t>
      </w:r>
    </w:p>
    <w:p w:rsidR="0042799C" w:rsidRPr="009B3F06" w:rsidRDefault="0042799C" w:rsidP="0042799C">
      <w:pPr>
        <w:ind w:firstLine="709"/>
        <w:jc w:val="both"/>
      </w:pPr>
      <w:r w:rsidRPr="009B3F06">
        <w:t>В течение 5 рабочих дней со дня принятия решения о предоставлении субсидии.</w:t>
      </w:r>
    </w:p>
    <w:p w:rsidR="0042799C" w:rsidRPr="009B3F06" w:rsidRDefault="0042799C" w:rsidP="00491ACA">
      <w:pPr>
        <w:ind w:firstLine="709"/>
        <w:jc w:val="both"/>
      </w:pPr>
    </w:p>
    <w:p w:rsidR="00975D36" w:rsidRPr="009B3F06" w:rsidRDefault="00975D36" w:rsidP="00975D36">
      <w:pPr>
        <w:ind w:firstLine="708"/>
        <w:jc w:val="both"/>
      </w:pPr>
      <w:r w:rsidRPr="009B3F06">
        <w:t>Условия признания победителя (победителей) отбора уклонившимся от заключения соглашения:</w:t>
      </w:r>
    </w:p>
    <w:p w:rsidR="007275E0" w:rsidRPr="009B3F06" w:rsidRDefault="007275E0" w:rsidP="007275E0">
      <w:pPr>
        <w:ind w:firstLine="708"/>
        <w:jc w:val="both"/>
      </w:pPr>
      <w:r w:rsidRPr="009B3F06">
        <w:t xml:space="preserve">В случае нарушения срока подписания соглашения, предусмотренного пунктом 13 Правил (в течение 5 рабочих дней со дня принятия решения о предоставлении субсидии), участник отбора признается уклонившимся от подписания соглашения и исключается из числа получателей субсидии. </w:t>
      </w:r>
    </w:p>
    <w:p w:rsidR="007275E0" w:rsidRPr="009B3F06" w:rsidRDefault="007275E0" w:rsidP="007275E0">
      <w:pPr>
        <w:ind w:firstLine="708"/>
        <w:jc w:val="both"/>
      </w:pPr>
    </w:p>
    <w:p w:rsidR="004210D7" w:rsidRPr="009B3F06" w:rsidRDefault="007275E0" w:rsidP="004210D7">
      <w:pPr>
        <w:ind w:firstLine="709"/>
        <w:jc w:val="both"/>
      </w:pPr>
      <w:r w:rsidRPr="009B3F06">
        <w:t xml:space="preserve">Дата размещения результатов отбора на едином портале, а также на официальном сайте </w:t>
      </w:r>
      <w:r w:rsidRPr="009B3F06">
        <w:rPr>
          <w:szCs w:val="28"/>
        </w:rPr>
        <w:t xml:space="preserve">Администрации Курской области </w:t>
      </w:r>
      <w:r w:rsidRPr="009B3F06">
        <w:t>в информационно-телекоммуникационной сети «Интернет»:</w:t>
      </w:r>
    </w:p>
    <w:p w:rsidR="00E407A7" w:rsidRDefault="004210D7" w:rsidP="004210D7">
      <w:pPr>
        <w:ind w:firstLine="709"/>
        <w:jc w:val="both"/>
        <w:rPr>
          <w:szCs w:val="28"/>
        </w:rPr>
      </w:pPr>
      <w:r w:rsidRPr="009B3F06">
        <w:t>В</w:t>
      </w:r>
      <w:r w:rsidR="00E407A7" w:rsidRPr="009B3F06">
        <w:t xml:space="preserve"> течение 14 календарных дней, следующих за днем определения победителя отбора</w:t>
      </w:r>
      <w:r w:rsidR="00A03026">
        <w:t>.</w:t>
      </w:r>
    </w:p>
    <w:p w:rsidR="00C0117F" w:rsidRDefault="00C0117F"/>
    <w:sectPr w:rsidR="00C0117F" w:rsidSect="00D62336">
      <w:pgSz w:w="11906" w:h="16838"/>
      <w:pgMar w:top="1134" w:right="851"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6C7CEF"/>
    <w:rsid w:val="0001269F"/>
    <w:rsid w:val="00072C5C"/>
    <w:rsid w:val="000E1945"/>
    <w:rsid w:val="000E46F9"/>
    <w:rsid w:val="000E59A5"/>
    <w:rsid w:val="000E72F0"/>
    <w:rsid w:val="000F1584"/>
    <w:rsid w:val="0017739B"/>
    <w:rsid w:val="0018156A"/>
    <w:rsid w:val="00183AB5"/>
    <w:rsid w:val="00187DD4"/>
    <w:rsid w:val="001F1443"/>
    <w:rsid w:val="002016F8"/>
    <w:rsid w:val="00216602"/>
    <w:rsid w:val="002363AD"/>
    <w:rsid w:val="002716C0"/>
    <w:rsid w:val="002B2C47"/>
    <w:rsid w:val="002B796F"/>
    <w:rsid w:val="002C6928"/>
    <w:rsid w:val="002D010A"/>
    <w:rsid w:val="002D519A"/>
    <w:rsid w:val="002E2732"/>
    <w:rsid w:val="002E36C4"/>
    <w:rsid w:val="002E7245"/>
    <w:rsid w:val="00300237"/>
    <w:rsid w:val="0032711A"/>
    <w:rsid w:val="00363C7F"/>
    <w:rsid w:val="003937D4"/>
    <w:rsid w:val="00397C0D"/>
    <w:rsid w:val="003A0D3E"/>
    <w:rsid w:val="003A3764"/>
    <w:rsid w:val="003B4476"/>
    <w:rsid w:val="003E2B80"/>
    <w:rsid w:val="003E3119"/>
    <w:rsid w:val="003E492D"/>
    <w:rsid w:val="00400840"/>
    <w:rsid w:val="00404182"/>
    <w:rsid w:val="004210D7"/>
    <w:rsid w:val="0042799C"/>
    <w:rsid w:val="004445DD"/>
    <w:rsid w:val="004454F8"/>
    <w:rsid w:val="00467515"/>
    <w:rsid w:val="00491ACA"/>
    <w:rsid w:val="004A42B7"/>
    <w:rsid w:val="004B480B"/>
    <w:rsid w:val="004D7A12"/>
    <w:rsid w:val="004D7AA6"/>
    <w:rsid w:val="004F5A05"/>
    <w:rsid w:val="004F7971"/>
    <w:rsid w:val="0055046C"/>
    <w:rsid w:val="0056715C"/>
    <w:rsid w:val="00571E45"/>
    <w:rsid w:val="0057585F"/>
    <w:rsid w:val="005973BA"/>
    <w:rsid w:val="005F69F4"/>
    <w:rsid w:val="00616F46"/>
    <w:rsid w:val="00647F83"/>
    <w:rsid w:val="006559C3"/>
    <w:rsid w:val="00657E01"/>
    <w:rsid w:val="006C7CEF"/>
    <w:rsid w:val="006D405C"/>
    <w:rsid w:val="006D5BF4"/>
    <w:rsid w:val="006E3331"/>
    <w:rsid w:val="006F155A"/>
    <w:rsid w:val="007275E0"/>
    <w:rsid w:val="007309EF"/>
    <w:rsid w:val="007414CF"/>
    <w:rsid w:val="00746E7D"/>
    <w:rsid w:val="007565F4"/>
    <w:rsid w:val="00791B4D"/>
    <w:rsid w:val="00791C6E"/>
    <w:rsid w:val="00793D88"/>
    <w:rsid w:val="007973F9"/>
    <w:rsid w:val="007B6042"/>
    <w:rsid w:val="007C7E68"/>
    <w:rsid w:val="007E44EC"/>
    <w:rsid w:val="007F200A"/>
    <w:rsid w:val="007F5DC9"/>
    <w:rsid w:val="00825DCA"/>
    <w:rsid w:val="00831F52"/>
    <w:rsid w:val="00893C8B"/>
    <w:rsid w:val="008A56F2"/>
    <w:rsid w:val="008C6120"/>
    <w:rsid w:val="008D1887"/>
    <w:rsid w:val="008E7532"/>
    <w:rsid w:val="00936562"/>
    <w:rsid w:val="00956CBC"/>
    <w:rsid w:val="0095799E"/>
    <w:rsid w:val="00964987"/>
    <w:rsid w:val="0097567B"/>
    <w:rsid w:val="00975D36"/>
    <w:rsid w:val="00983A39"/>
    <w:rsid w:val="0099094C"/>
    <w:rsid w:val="009A2AEA"/>
    <w:rsid w:val="009A430E"/>
    <w:rsid w:val="009B3F06"/>
    <w:rsid w:val="009D2FFD"/>
    <w:rsid w:val="009F728F"/>
    <w:rsid w:val="00A007D7"/>
    <w:rsid w:val="00A03026"/>
    <w:rsid w:val="00A365C4"/>
    <w:rsid w:val="00A52BE3"/>
    <w:rsid w:val="00A66BF6"/>
    <w:rsid w:val="00A90038"/>
    <w:rsid w:val="00AA179F"/>
    <w:rsid w:val="00AA4FA8"/>
    <w:rsid w:val="00AD6BC1"/>
    <w:rsid w:val="00B209D6"/>
    <w:rsid w:val="00B36A84"/>
    <w:rsid w:val="00B579B0"/>
    <w:rsid w:val="00B75C17"/>
    <w:rsid w:val="00B7776C"/>
    <w:rsid w:val="00B91BED"/>
    <w:rsid w:val="00BA5619"/>
    <w:rsid w:val="00BB7F97"/>
    <w:rsid w:val="00BC0949"/>
    <w:rsid w:val="00BD5FE3"/>
    <w:rsid w:val="00C0117F"/>
    <w:rsid w:val="00C119D5"/>
    <w:rsid w:val="00C32562"/>
    <w:rsid w:val="00C402D2"/>
    <w:rsid w:val="00C74E93"/>
    <w:rsid w:val="00CB3D41"/>
    <w:rsid w:val="00CC3731"/>
    <w:rsid w:val="00D03E8A"/>
    <w:rsid w:val="00D40300"/>
    <w:rsid w:val="00D40FE8"/>
    <w:rsid w:val="00D43473"/>
    <w:rsid w:val="00D61B9D"/>
    <w:rsid w:val="00D62336"/>
    <w:rsid w:val="00D64822"/>
    <w:rsid w:val="00D70068"/>
    <w:rsid w:val="00D80723"/>
    <w:rsid w:val="00D81B7B"/>
    <w:rsid w:val="00D840F7"/>
    <w:rsid w:val="00D84E53"/>
    <w:rsid w:val="00D860CB"/>
    <w:rsid w:val="00D91D48"/>
    <w:rsid w:val="00D97F3C"/>
    <w:rsid w:val="00DB37F3"/>
    <w:rsid w:val="00DD61C9"/>
    <w:rsid w:val="00DE4581"/>
    <w:rsid w:val="00DE5060"/>
    <w:rsid w:val="00E07102"/>
    <w:rsid w:val="00E27FCE"/>
    <w:rsid w:val="00E407A7"/>
    <w:rsid w:val="00E44130"/>
    <w:rsid w:val="00E60A13"/>
    <w:rsid w:val="00E65361"/>
    <w:rsid w:val="00E74E05"/>
    <w:rsid w:val="00E92409"/>
    <w:rsid w:val="00EA0EBE"/>
    <w:rsid w:val="00EC0DA6"/>
    <w:rsid w:val="00EF01B3"/>
    <w:rsid w:val="00F00DB1"/>
    <w:rsid w:val="00F337DF"/>
    <w:rsid w:val="00F53BF8"/>
    <w:rsid w:val="00F709BE"/>
    <w:rsid w:val="00FB3EED"/>
    <w:rsid w:val="00FB6FA4"/>
    <w:rsid w:val="00FB7768"/>
    <w:rsid w:val="00FD163C"/>
    <w:rsid w:val="00FD7B7A"/>
    <w:rsid w:val="00FE2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87"/>
    <w:rPr>
      <w:sz w:val="28"/>
      <w:szCs w:val="24"/>
    </w:rPr>
  </w:style>
  <w:style w:type="paragraph" w:styleId="1">
    <w:name w:val="heading 1"/>
    <w:basedOn w:val="a"/>
    <w:link w:val="10"/>
    <w:uiPriority w:val="9"/>
    <w:qFormat/>
    <w:rsid w:val="000E72F0"/>
    <w:pPr>
      <w:spacing w:before="100" w:beforeAutospacing="1" w:after="100" w:afterAutospacing="1"/>
      <w:outlineLvl w:val="0"/>
    </w:pPr>
    <w:rPr>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5973BA"/>
    <w:rPr>
      <w:color w:val="106BBE"/>
    </w:rPr>
  </w:style>
  <w:style w:type="character" w:styleId="a4">
    <w:name w:val="Hyperlink"/>
    <w:uiPriority w:val="99"/>
    <w:unhideWhenUsed/>
    <w:rsid w:val="00400840"/>
    <w:rPr>
      <w:color w:val="0000FF"/>
      <w:u w:val="single"/>
    </w:rPr>
  </w:style>
  <w:style w:type="character" w:customStyle="1" w:styleId="10">
    <w:name w:val="Заголовок 1 Знак"/>
    <w:link w:val="1"/>
    <w:uiPriority w:val="9"/>
    <w:rsid w:val="000E72F0"/>
    <w:rPr>
      <w:b/>
      <w:bCs/>
      <w:kern w:val="36"/>
      <w:sz w:val="48"/>
      <w:szCs w:val="48"/>
    </w:rPr>
  </w:style>
  <w:style w:type="paragraph" w:customStyle="1" w:styleId="ConsPlusTitle">
    <w:name w:val="ConsPlusTitle"/>
    <w:rsid w:val="00791C6E"/>
    <w:pPr>
      <w:widowControl w:val="0"/>
      <w:autoSpaceDE w:val="0"/>
      <w:autoSpaceDN w:val="0"/>
    </w:pPr>
    <w:rPr>
      <w:b/>
      <w:sz w:val="28"/>
    </w:rPr>
  </w:style>
  <w:style w:type="paragraph" w:customStyle="1" w:styleId="ConsPlusNormal">
    <w:name w:val="ConsPlusNormal"/>
    <w:rsid w:val="008E7532"/>
    <w:pPr>
      <w:widowControl w:val="0"/>
      <w:autoSpaceDE w:val="0"/>
      <w:autoSpaceDN w:val="0"/>
    </w:pPr>
    <w:rPr>
      <w:sz w:val="28"/>
    </w:rPr>
  </w:style>
  <w:style w:type="paragraph" w:styleId="a5">
    <w:name w:val="Balloon Text"/>
    <w:basedOn w:val="a"/>
    <w:link w:val="a6"/>
    <w:uiPriority w:val="99"/>
    <w:semiHidden/>
    <w:unhideWhenUsed/>
    <w:rsid w:val="007973F9"/>
    <w:rPr>
      <w:rFonts w:ascii="Segoe UI" w:hAnsi="Segoe UI"/>
      <w:sz w:val="18"/>
      <w:szCs w:val="18"/>
      <w:lang/>
    </w:rPr>
  </w:style>
  <w:style w:type="character" w:customStyle="1" w:styleId="a6">
    <w:name w:val="Текст выноски Знак"/>
    <w:link w:val="a5"/>
    <w:uiPriority w:val="99"/>
    <w:semiHidden/>
    <w:rsid w:val="007973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05930628">
      <w:bodyDiv w:val="1"/>
      <w:marLeft w:val="0"/>
      <w:marRight w:val="0"/>
      <w:marTop w:val="0"/>
      <w:marBottom w:val="0"/>
      <w:divBdr>
        <w:top w:val="none" w:sz="0" w:space="0" w:color="auto"/>
        <w:left w:val="none" w:sz="0" w:space="0" w:color="auto"/>
        <w:bottom w:val="none" w:sz="0" w:space="0" w:color="auto"/>
        <w:right w:val="none" w:sz="0" w:space="0" w:color="auto"/>
      </w:divBdr>
      <w:divsChild>
        <w:div w:id="844326161">
          <w:marLeft w:val="0"/>
          <w:marRight w:val="0"/>
          <w:marTop w:val="0"/>
          <w:marBottom w:val="0"/>
          <w:divBdr>
            <w:top w:val="none" w:sz="0" w:space="0" w:color="auto"/>
            <w:left w:val="none" w:sz="0" w:space="0" w:color="auto"/>
            <w:bottom w:val="none" w:sz="0" w:space="0" w:color="auto"/>
            <w:right w:val="none" w:sz="0" w:space="0" w:color="auto"/>
          </w:divBdr>
        </w:div>
        <w:div w:id="1255819784">
          <w:marLeft w:val="0"/>
          <w:marRight w:val="0"/>
          <w:marTop w:val="0"/>
          <w:marBottom w:val="0"/>
          <w:divBdr>
            <w:top w:val="none" w:sz="0" w:space="0" w:color="auto"/>
            <w:left w:val="none" w:sz="0" w:space="0" w:color="auto"/>
            <w:bottom w:val="none" w:sz="0" w:space="0" w:color="auto"/>
            <w:right w:val="none" w:sz="0" w:space="0" w:color="auto"/>
          </w:divBdr>
          <w:divsChild>
            <w:div w:id="20251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5CEBA-A03B-476B-93DE-B5C3FF32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14520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kp</Company>
  <LinksUpToDate>false</LinksUpToDate>
  <CharactersWithSpaces>17033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A</cp:lastModifiedBy>
  <cp:revision>2</cp:revision>
  <cp:lastPrinted>2021-08-23T06:59:00Z</cp:lastPrinted>
  <dcterms:created xsi:type="dcterms:W3CDTF">2021-08-24T07:20:00Z</dcterms:created>
  <dcterms:modified xsi:type="dcterms:W3CDTF">2021-08-24T07:20:00Z</dcterms:modified>
</cp:coreProperties>
</file>