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91D55">
        <w:rPr>
          <w:sz w:val="28"/>
          <w:szCs w:val="28"/>
        </w:rPr>
        <w:t>10</w:t>
      </w:r>
      <w:r w:rsidR="00704A5C">
        <w:rPr>
          <w:sz w:val="28"/>
          <w:szCs w:val="28"/>
        </w:rPr>
        <w:t xml:space="preserve"> марта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исполняющим обязанности заместителя Губернатора </w:t>
      </w:r>
      <w:r w:rsidRPr="009D439F">
        <w:rPr>
          <w:szCs w:val="28"/>
        </w:rPr>
        <w:t>Курской области</w:t>
      </w:r>
      <w:r>
        <w:rPr>
          <w:szCs w:val="28"/>
        </w:rPr>
        <w:t xml:space="preserve">, временно исполняющим обязанности заместителя Председателя Правительства </w:t>
      </w:r>
      <w:r w:rsidRPr="005756FB">
        <w:rPr>
          <w:szCs w:val="28"/>
        </w:rPr>
        <w:t>Курской области</w:t>
      </w:r>
      <w:r>
        <w:rPr>
          <w:szCs w:val="28"/>
        </w:rPr>
        <w:t xml:space="preserve"> в целях изменения подходов к формированию доходной части областного бюджета провести анализ налогоплательщиков по курируемым направлениям в части соразмерности уплачиваемых налогов среднеотраслевым показателям. Информацию по данному вопросу направить в Министерство </w:t>
      </w:r>
      <w:r w:rsidRPr="005756FB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в установленном порядке.</w:t>
      </w:r>
    </w:p>
    <w:p w:rsidR="00E91D55" w:rsidRDefault="00E91D55" w:rsidP="00E91D55">
      <w:pPr>
        <w:ind w:firstLine="709"/>
        <w:rPr>
          <w:szCs w:val="28"/>
        </w:rPr>
      </w:pPr>
      <w:r w:rsidRPr="00763ED7">
        <w:rPr>
          <w:b/>
          <w:szCs w:val="28"/>
        </w:rPr>
        <w:t xml:space="preserve">Срок: </w:t>
      </w:r>
      <w:r>
        <w:rPr>
          <w:b/>
          <w:szCs w:val="28"/>
        </w:rPr>
        <w:t>до 14 марта 2025 г.</w:t>
      </w:r>
    </w:p>
    <w:p w:rsidR="00E91D55" w:rsidRDefault="00E91D55" w:rsidP="00E91D55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780E86">
        <w:rPr>
          <w:color w:val="000000"/>
          <w:szCs w:val="28"/>
        </w:rPr>
        <w:t>Исполнит</w:t>
      </w:r>
      <w:r>
        <w:rPr>
          <w:color w:val="000000"/>
          <w:szCs w:val="28"/>
        </w:rPr>
        <w:t>ельным органам Курской области,</w:t>
      </w:r>
      <w:r w:rsidRPr="00780E86">
        <w:rPr>
          <w:color w:val="000000"/>
          <w:szCs w:val="28"/>
        </w:rPr>
        <w:t xml:space="preserve"> ответственным за достижение показателей</w:t>
      </w:r>
      <w:r w:rsidRPr="00780E86">
        <w:rPr>
          <w:szCs w:val="28"/>
        </w:rPr>
        <w:t xml:space="preserve">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>
        <w:rPr>
          <w:szCs w:val="28"/>
        </w:rPr>
        <w:t>,</w:t>
      </w:r>
      <w:r w:rsidRPr="00780E86">
        <w:rPr>
          <w:szCs w:val="28"/>
        </w:rPr>
        <w:t xml:space="preserve"> с учетом ситуации, связанной с действующим на территории Курской области правовым режимом контртеррористической операции, обеспечить взаимодействие с комиссией Государственного Совета Российской Федерации по координации и оценке эффективности деятельности исполнительных органов субъектов Российской Федерации и федеральными исполнительными органами по</w:t>
      </w:r>
      <w:r>
        <w:rPr>
          <w:szCs w:val="28"/>
        </w:rPr>
        <w:t xml:space="preserve"> </w:t>
      </w:r>
      <w:r w:rsidRPr="00780E86">
        <w:rPr>
          <w:color w:val="000000"/>
          <w:szCs w:val="28"/>
        </w:rPr>
        <w:t xml:space="preserve">согласованию </w:t>
      </w:r>
      <w:r>
        <w:rPr>
          <w:color w:val="000000"/>
          <w:szCs w:val="28"/>
        </w:rPr>
        <w:t xml:space="preserve">(корректировке) </w:t>
      </w:r>
      <w:r w:rsidRPr="00780E86">
        <w:rPr>
          <w:color w:val="000000"/>
          <w:szCs w:val="28"/>
        </w:rPr>
        <w:t xml:space="preserve">плановых значений (уровней) показателей </w:t>
      </w:r>
      <w:r w:rsidRPr="00780E86">
        <w:rPr>
          <w:szCs w:val="28"/>
        </w:rPr>
        <w:t xml:space="preserve">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</w:t>
      </w:r>
      <w:r w:rsidRPr="00780E86">
        <w:rPr>
          <w:color w:val="000000"/>
          <w:szCs w:val="28"/>
        </w:rPr>
        <w:t>до 2030 года</w:t>
      </w:r>
      <w:r w:rsidRPr="00780E86">
        <w:rPr>
          <w:szCs w:val="28"/>
        </w:rPr>
        <w:t>.</w:t>
      </w:r>
      <w:r>
        <w:rPr>
          <w:szCs w:val="28"/>
        </w:rPr>
        <w:t xml:space="preserve"> </w:t>
      </w:r>
      <w:r>
        <w:rPr>
          <w:color w:val="000000"/>
          <w:szCs w:val="28"/>
        </w:rPr>
        <w:t>И</w:t>
      </w:r>
      <w:r w:rsidRPr="00780E86">
        <w:rPr>
          <w:color w:val="000000"/>
          <w:szCs w:val="28"/>
        </w:rPr>
        <w:t xml:space="preserve">нформацию </w:t>
      </w:r>
      <w:r>
        <w:rPr>
          <w:color w:val="000000"/>
          <w:szCs w:val="28"/>
        </w:rPr>
        <w:t>о проделанной работе</w:t>
      </w:r>
      <w:r w:rsidRPr="00780E86">
        <w:rPr>
          <w:color w:val="000000"/>
          <w:szCs w:val="28"/>
        </w:rPr>
        <w:t xml:space="preserve"> представить в Министерство экономического развития Курской области в установленном порядке</w:t>
      </w:r>
      <w:r>
        <w:rPr>
          <w:color w:val="000000"/>
          <w:szCs w:val="28"/>
        </w:rPr>
        <w:t>.</w:t>
      </w:r>
    </w:p>
    <w:p w:rsidR="00E91D55" w:rsidRPr="00C11138" w:rsidRDefault="00E91D55" w:rsidP="00E91D55">
      <w:pPr>
        <w:ind w:firstLine="709"/>
        <w:rPr>
          <w:b/>
          <w:szCs w:val="28"/>
        </w:rPr>
      </w:pPr>
      <w:r w:rsidRPr="00C11138">
        <w:rPr>
          <w:b/>
          <w:color w:val="000000"/>
          <w:szCs w:val="28"/>
        </w:rPr>
        <w:t>Срок: до 14 марта 2025 г.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 xml:space="preserve">3. Министерству </w:t>
      </w:r>
      <w:r w:rsidRPr="005756FB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>(Л.Г. Осипов):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 xml:space="preserve">а)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обобщенную информацию по исполнению пункта 1 настоящего протокола.</w:t>
      </w:r>
    </w:p>
    <w:p w:rsidR="00E91D55" w:rsidRPr="005756FB" w:rsidRDefault="00E91D55" w:rsidP="00E91D55">
      <w:pPr>
        <w:ind w:firstLine="709"/>
        <w:rPr>
          <w:b/>
          <w:szCs w:val="28"/>
        </w:rPr>
      </w:pPr>
      <w:r w:rsidRPr="005756FB">
        <w:rPr>
          <w:b/>
          <w:szCs w:val="28"/>
        </w:rPr>
        <w:t xml:space="preserve">Срок: до </w:t>
      </w:r>
      <w:r>
        <w:rPr>
          <w:b/>
          <w:szCs w:val="28"/>
        </w:rPr>
        <w:t>19</w:t>
      </w:r>
      <w:r w:rsidRPr="005756FB">
        <w:rPr>
          <w:b/>
          <w:szCs w:val="28"/>
        </w:rPr>
        <w:t xml:space="preserve"> марта 2025 г.</w:t>
      </w:r>
      <w:r>
        <w:rPr>
          <w:b/>
          <w:szCs w:val="28"/>
        </w:rPr>
        <w:t>;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 xml:space="preserve">б) об исполнении пункта 2 настоящего протокола доложить на очередном заседании Правительства </w:t>
      </w:r>
      <w:r w:rsidRPr="0099591A">
        <w:rPr>
          <w:szCs w:val="28"/>
        </w:rPr>
        <w:t>Курской области</w:t>
      </w:r>
      <w:r>
        <w:rPr>
          <w:szCs w:val="28"/>
        </w:rPr>
        <w:t>.</w:t>
      </w:r>
    </w:p>
    <w:p w:rsidR="00E91D55" w:rsidRDefault="00E91D55" w:rsidP="00E91D55">
      <w:pPr>
        <w:ind w:firstLine="709"/>
        <w:rPr>
          <w:szCs w:val="28"/>
        </w:rPr>
      </w:pPr>
      <w:r w:rsidRPr="005756FB">
        <w:rPr>
          <w:b/>
          <w:szCs w:val="28"/>
        </w:rPr>
        <w:t xml:space="preserve">Срок: </w:t>
      </w:r>
      <w:r>
        <w:rPr>
          <w:b/>
          <w:szCs w:val="28"/>
        </w:rPr>
        <w:t>17</w:t>
      </w:r>
      <w:r w:rsidRPr="005756FB">
        <w:rPr>
          <w:b/>
          <w:szCs w:val="28"/>
        </w:rPr>
        <w:t xml:space="preserve"> марта 2025 г.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>4. В</w:t>
      </w:r>
      <w:r w:rsidRPr="003670CC">
        <w:rPr>
          <w:szCs w:val="28"/>
        </w:rPr>
        <w:t>ременно исполняющему обязанности</w:t>
      </w:r>
      <w:r>
        <w:rPr>
          <w:szCs w:val="28"/>
        </w:rPr>
        <w:t xml:space="preserve"> заместителя Председателя Правительства </w:t>
      </w:r>
      <w:r w:rsidRPr="003670CC">
        <w:rPr>
          <w:szCs w:val="28"/>
        </w:rPr>
        <w:t>К</w:t>
      </w:r>
      <w:r>
        <w:rPr>
          <w:szCs w:val="28"/>
        </w:rPr>
        <w:t xml:space="preserve">урской области О.Г. Дворцовой, государственной жилищной инспекции Курской области (А.А. Демин) во взаимодействии с </w:t>
      </w:r>
      <w:r w:rsidRPr="007C68BF">
        <w:rPr>
          <w:szCs w:val="28"/>
        </w:rPr>
        <w:t>главам</w:t>
      </w:r>
      <w:r>
        <w:rPr>
          <w:szCs w:val="28"/>
        </w:rPr>
        <w:t>и</w:t>
      </w:r>
      <w:r w:rsidRPr="007C68BF">
        <w:rPr>
          <w:szCs w:val="28"/>
        </w:rPr>
        <w:t xml:space="preserve"> муниципальных районов и городских округов Курской</w:t>
      </w:r>
      <w:r>
        <w:rPr>
          <w:szCs w:val="28"/>
        </w:rPr>
        <w:t xml:space="preserve"> области и прокуратурой </w:t>
      </w:r>
      <w:r w:rsidRPr="002A4541">
        <w:rPr>
          <w:szCs w:val="28"/>
        </w:rPr>
        <w:t>Курской области</w:t>
      </w:r>
      <w:r>
        <w:rPr>
          <w:szCs w:val="28"/>
        </w:rPr>
        <w:t xml:space="preserve"> организовывать проверки качества работы </w:t>
      </w:r>
      <w:r>
        <w:rPr>
          <w:szCs w:val="28"/>
        </w:rPr>
        <w:lastRenderedPageBreak/>
        <w:t>управляющих компаний Курской области с применением соответствующих административных мер реагирования</w:t>
      </w:r>
      <w:r w:rsidRPr="002A4541">
        <w:rPr>
          <w:szCs w:val="28"/>
        </w:rPr>
        <w:t xml:space="preserve"> </w:t>
      </w:r>
      <w:r>
        <w:rPr>
          <w:szCs w:val="28"/>
        </w:rPr>
        <w:t>в случае неудовлетворительного исполнения возложенных на них обязанностей. О проделанной работе докладывать на заседаниях</w:t>
      </w:r>
      <w:r w:rsidRPr="00074A73">
        <w:rPr>
          <w:szCs w:val="28"/>
        </w:rPr>
        <w:t xml:space="preserve"> Правительства Курской области </w:t>
      </w:r>
      <w:r>
        <w:rPr>
          <w:szCs w:val="28"/>
        </w:rPr>
        <w:t>в установленном порядке.</w:t>
      </w:r>
    </w:p>
    <w:p w:rsidR="00E91D55" w:rsidRPr="002A4541" w:rsidRDefault="00E91D55" w:rsidP="00E91D55">
      <w:pPr>
        <w:ind w:firstLine="709"/>
        <w:rPr>
          <w:b/>
          <w:szCs w:val="28"/>
        </w:rPr>
      </w:pPr>
      <w:r w:rsidRPr="002A4541">
        <w:rPr>
          <w:b/>
          <w:szCs w:val="28"/>
        </w:rPr>
        <w:t xml:space="preserve">Срок: </w:t>
      </w:r>
      <w:r>
        <w:rPr>
          <w:b/>
          <w:szCs w:val="28"/>
        </w:rPr>
        <w:t>еженедельно</w:t>
      </w:r>
      <w:r w:rsidRPr="002A4541">
        <w:rPr>
          <w:b/>
          <w:szCs w:val="28"/>
        </w:rPr>
        <w:t>.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Pr="002D7B05">
        <w:rPr>
          <w:szCs w:val="28"/>
        </w:rPr>
        <w:t xml:space="preserve"> заместителя Губернатора Курской области О.А. Крутько</w:t>
      </w:r>
      <w:r>
        <w:rPr>
          <w:szCs w:val="28"/>
        </w:rPr>
        <w:t xml:space="preserve"> совместно с заинтересованными исполнительными органами Курской области проработать возможность проведения ремонта детского сада «Солнышко» и средней общеобразовательной школы в </w:t>
      </w:r>
      <w:r w:rsidRPr="008F5EDA">
        <w:rPr>
          <w:szCs w:val="28"/>
        </w:rPr>
        <w:t>г</w:t>
      </w:r>
      <w:r>
        <w:rPr>
          <w:szCs w:val="28"/>
        </w:rPr>
        <w:t>ороде</w:t>
      </w:r>
      <w:r w:rsidRPr="008F5EDA">
        <w:rPr>
          <w:szCs w:val="28"/>
        </w:rPr>
        <w:t xml:space="preserve"> Щигры</w:t>
      </w:r>
      <w:r>
        <w:rPr>
          <w:szCs w:val="28"/>
        </w:rPr>
        <w:t xml:space="preserve">. Соответствующие предложения представить временно исполняющему обязанности Губернатора </w:t>
      </w:r>
      <w:r w:rsidRPr="005425A2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91D55" w:rsidRPr="0099591A" w:rsidRDefault="00E91D55" w:rsidP="00E91D55">
      <w:pPr>
        <w:ind w:firstLine="709"/>
        <w:rPr>
          <w:b/>
          <w:szCs w:val="28"/>
        </w:rPr>
      </w:pPr>
      <w:r w:rsidRPr="0099591A">
        <w:rPr>
          <w:b/>
          <w:szCs w:val="28"/>
        </w:rPr>
        <w:t xml:space="preserve">Срок: </w:t>
      </w:r>
      <w:r>
        <w:rPr>
          <w:b/>
          <w:szCs w:val="28"/>
        </w:rPr>
        <w:t>до 21 марта 2025 г.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>6. В</w:t>
      </w:r>
      <w:r w:rsidRPr="003B2C7E">
        <w:rPr>
          <w:szCs w:val="28"/>
        </w:rPr>
        <w:t>ременно исполняющ</w:t>
      </w:r>
      <w:r>
        <w:rPr>
          <w:szCs w:val="28"/>
        </w:rPr>
        <w:t>ему</w:t>
      </w:r>
      <w:r w:rsidRPr="003B2C7E">
        <w:rPr>
          <w:szCs w:val="28"/>
        </w:rPr>
        <w:t xml:space="preserve"> обязанности заместителя Губернатора Курской области </w:t>
      </w:r>
      <w:r>
        <w:rPr>
          <w:szCs w:val="28"/>
        </w:rPr>
        <w:t>В.В. Базарову,</w:t>
      </w:r>
      <w:r w:rsidRPr="003B2C7E">
        <w:rPr>
          <w:szCs w:val="28"/>
        </w:rPr>
        <w:t xml:space="preserve"> </w:t>
      </w:r>
      <w:r>
        <w:rPr>
          <w:szCs w:val="28"/>
        </w:rPr>
        <w:t xml:space="preserve">временно исполняющему обязанности заместителя </w:t>
      </w:r>
      <w:r w:rsidRPr="003670CC">
        <w:rPr>
          <w:szCs w:val="28"/>
        </w:rPr>
        <w:t>Председателя Правитель</w:t>
      </w:r>
      <w:r>
        <w:rPr>
          <w:szCs w:val="28"/>
        </w:rPr>
        <w:t>ства Курской области А.Г. Демидову,</w:t>
      </w:r>
      <w:r w:rsidRPr="003B2C7E">
        <w:rPr>
          <w:szCs w:val="28"/>
        </w:rPr>
        <w:t xml:space="preserve">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Pr="003B2C7E">
        <w:rPr>
          <w:szCs w:val="28"/>
        </w:rPr>
        <w:t xml:space="preserve"> заместителя Губернатора Курской области О.А. Крутько</w:t>
      </w:r>
      <w:r>
        <w:rPr>
          <w:szCs w:val="28"/>
        </w:rPr>
        <w:t xml:space="preserve"> совместно с Министерством культуры Курской области </w:t>
      </w:r>
      <w:r w:rsidRPr="003B2C7E">
        <w:rPr>
          <w:szCs w:val="28"/>
        </w:rPr>
        <w:t xml:space="preserve">(Р.Ю. </w:t>
      </w:r>
      <w:proofErr w:type="spellStart"/>
      <w:r w:rsidRPr="003B2C7E">
        <w:rPr>
          <w:szCs w:val="28"/>
        </w:rPr>
        <w:t>Григорьян</w:t>
      </w:r>
      <w:proofErr w:type="spellEnd"/>
      <w:r w:rsidRPr="003B2C7E">
        <w:rPr>
          <w:szCs w:val="28"/>
        </w:rPr>
        <w:t>)</w:t>
      </w:r>
      <w:r>
        <w:rPr>
          <w:szCs w:val="28"/>
        </w:rPr>
        <w:t xml:space="preserve"> и Администрацией </w:t>
      </w:r>
      <w:r w:rsidRPr="003B2C7E">
        <w:rPr>
          <w:szCs w:val="28"/>
        </w:rPr>
        <w:t>Фатежского района</w:t>
      </w:r>
      <w:r>
        <w:rPr>
          <w:szCs w:val="28"/>
        </w:rPr>
        <w:t xml:space="preserve"> </w:t>
      </w:r>
      <w:r w:rsidRPr="005049D6">
        <w:rPr>
          <w:szCs w:val="28"/>
        </w:rPr>
        <w:t>Курской области</w:t>
      </w:r>
      <w:r>
        <w:rPr>
          <w:szCs w:val="28"/>
        </w:rPr>
        <w:t xml:space="preserve"> (С.М. Цуканов)</w:t>
      </w:r>
      <w:r w:rsidRPr="003B2C7E">
        <w:rPr>
          <w:szCs w:val="28"/>
        </w:rPr>
        <w:t xml:space="preserve"> </w:t>
      </w:r>
      <w:r>
        <w:rPr>
          <w:szCs w:val="28"/>
        </w:rPr>
        <w:t>рассмотреть варианты зданий для размещения</w:t>
      </w:r>
      <w:r w:rsidRPr="003B2C7E">
        <w:rPr>
          <w:szCs w:val="28"/>
        </w:rPr>
        <w:t xml:space="preserve"> Детской школы искусств в городе Фатеже </w:t>
      </w:r>
      <w:r>
        <w:rPr>
          <w:szCs w:val="28"/>
        </w:rPr>
        <w:t xml:space="preserve">и представить предложения временно исполняющему обязанности Губернатора </w:t>
      </w:r>
      <w:r w:rsidRPr="005425A2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91D55" w:rsidRDefault="00E91D55" w:rsidP="00E91D55">
      <w:pPr>
        <w:ind w:firstLine="709"/>
        <w:rPr>
          <w:b/>
          <w:szCs w:val="28"/>
        </w:rPr>
      </w:pPr>
      <w:r w:rsidRPr="0099591A">
        <w:rPr>
          <w:b/>
          <w:szCs w:val="28"/>
        </w:rPr>
        <w:t xml:space="preserve">Срок: </w:t>
      </w:r>
      <w:r>
        <w:rPr>
          <w:b/>
          <w:szCs w:val="28"/>
        </w:rPr>
        <w:t>до 21 марта 2025 г.</w:t>
      </w:r>
    </w:p>
    <w:p w:rsidR="00E91D55" w:rsidRDefault="00E91D55" w:rsidP="00E91D55">
      <w:pPr>
        <w:ind w:firstLine="709"/>
        <w:rPr>
          <w:szCs w:val="28"/>
        </w:rPr>
      </w:pPr>
      <w:r>
        <w:rPr>
          <w:szCs w:val="28"/>
        </w:rPr>
        <w:t>7. Рекомендовать г</w:t>
      </w:r>
      <w:r w:rsidRPr="007F2A86">
        <w:rPr>
          <w:szCs w:val="28"/>
        </w:rPr>
        <w:t>лавам муниципальных районов и городских округов Курской области самостоятельно</w:t>
      </w:r>
      <w:r>
        <w:rPr>
          <w:szCs w:val="28"/>
        </w:rPr>
        <w:t xml:space="preserve"> обеспечить</w:t>
      </w:r>
      <w:r w:rsidRPr="007F2A86">
        <w:rPr>
          <w:szCs w:val="28"/>
        </w:rPr>
        <w:t xml:space="preserve"> </w:t>
      </w:r>
      <w:r>
        <w:rPr>
          <w:szCs w:val="28"/>
        </w:rPr>
        <w:t>ремонт</w:t>
      </w:r>
      <w:r w:rsidRPr="007F2A86">
        <w:rPr>
          <w:szCs w:val="28"/>
        </w:rPr>
        <w:t xml:space="preserve"> </w:t>
      </w:r>
      <w:r>
        <w:rPr>
          <w:szCs w:val="28"/>
        </w:rPr>
        <w:t>и восстановление воинских захоронений, мемориалов, памятников, посвященных Великой Отечественной войне</w:t>
      </w:r>
      <w:r w:rsidRPr="007F2A86">
        <w:rPr>
          <w:szCs w:val="28"/>
        </w:rPr>
        <w:t xml:space="preserve">, если стоимость </w:t>
      </w:r>
      <w:r>
        <w:rPr>
          <w:szCs w:val="28"/>
        </w:rPr>
        <w:t>работ</w:t>
      </w:r>
      <w:r w:rsidRPr="007F2A86">
        <w:rPr>
          <w:szCs w:val="28"/>
        </w:rPr>
        <w:t xml:space="preserve"> не превышает 50 тысяч рублей</w:t>
      </w:r>
      <w:r>
        <w:rPr>
          <w:szCs w:val="28"/>
        </w:rPr>
        <w:t xml:space="preserve">. О проделанной работе проинформировать временно исполняющего обязанности Губернатора </w:t>
      </w:r>
      <w:r w:rsidRPr="005425A2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030DC" w:rsidRDefault="00E91D55" w:rsidP="00E91D55">
      <w:pPr>
        <w:ind w:firstLine="709"/>
        <w:rPr>
          <w:b/>
          <w:szCs w:val="28"/>
        </w:rPr>
      </w:pPr>
      <w:r w:rsidRPr="005425A2">
        <w:rPr>
          <w:b/>
          <w:szCs w:val="28"/>
        </w:rPr>
        <w:t>Срок: до 9 мая 2025 г.</w:t>
      </w:r>
      <w:bookmarkStart w:id="0" w:name="_GoBack"/>
      <w:bookmarkEnd w:id="0"/>
    </w:p>
    <w:sectPr w:rsidR="00E030D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04A5C"/>
    <w:rsid w:val="0078365B"/>
    <w:rsid w:val="007C4518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2017-04-03T14:45:00Z</dcterms:created>
  <dcterms:modified xsi:type="dcterms:W3CDTF">2025-03-12T07:49:00Z</dcterms:modified>
</cp:coreProperties>
</file>