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5D18DE7C" w:rsidR="00A904D0" w:rsidRDefault="00E926A9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E65CAE" wp14:editId="6B3D8F06">
            <wp:extent cx="4886967" cy="2872105"/>
            <wp:effectExtent l="0" t="0" r="8890" b="4445"/>
            <wp:docPr id="1119702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068" cy="287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85E59" w14:textId="77777777" w:rsidR="00C54B1F" w:rsidRDefault="00C54B1F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109E20" w14:textId="0133C18D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864F74" w:rsidRPr="00864F74">
        <w:rPr>
          <w:rFonts w:ascii="Times New Roman" w:hAnsi="Times New Roman" w:cs="Times New Roman"/>
          <w:bCs/>
          <w:sz w:val="26"/>
          <w:szCs w:val="26"/>
        </w:rPr>
        <w:t>«</w:t>
      </w:r>
      <w:r w:rsidR="00880558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E926A9">
        <w:rPr>
          <w:rFonts w:ascii="Times New Roman" w:hAnsi="Times New Roman" w:cs="Times New Roman"/>
          <w:bCs/>
          <w:sz w:val="26"/>
          <w:szCs w:val="26"/>
        </w:rPr>
        <w:t>развитии креативных (творческих) индустрий в Курской области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207F539F" w:rsidR="000B2916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E926A9">
        <w:rPr>
          <w:rFonts w:ascii="Times New Roman" w:hAnsi="Times New Roman" w:cs="Times New Roman"/>
          <w:sz w:val="26"/>
          <w:szCs w:val="26"/>
        </w:rPr>
        <w:t>- создание правовых условий для развития в Курской области креативных (творческих) индустрий как базового сектора креативной экономики; признание физических лиц, юридических лиц и индивидуальных предпринимателей субъектами креативных (творческих) индустрий в Курской области; внесение сведений о субъекте креативных (творческих) индустрий в региональный реестр субъектов креативных (творческих) индустрий</w:t>
      </w:r>
      <w:r w:rsidR="0019558C" w:rsidRPr="0019558C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22F0205B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C54B1F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E926A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5613C">
        <w:rPr>
          <w:rFonts w:ascii="Times New Roman" w:hAnsi="Times New Roman" w:cs="Times New Roman"/>
          <w:i/>
          <w:iCs/>
          <w:sz w:val="28"/>
          <w:szCs w:val="28"/>
        </w:rPr>
        <w:t>апреля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C54B1F">
        <w:rPr>
          <w:rFonts w:ascii="Times New Roman" w:hAnsi="Times New Roman" w:cs="Times New Roman"/>
          <w:i/>
          <w:iCs/>
          <w:sz w:val="28"/>
          <w:szCs w:val="28"/>
        </w:rPr>
        <w:t>Савкова 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C54B1F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5613C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9558C"/>
    <w:rsid w:val="001D690B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880558"/>
    <w:rsid w:val="00956023"/>
    <w:rsid w:val="0098052D"/>
    <w:rsid w:val="00986681"/>
    <w:rsid w:val="009F6A0E"/>
    <w:rsid w:val="00A904D0"/>
    <w:rsid w:val="00B55FD2"/>
    <w:rsid w:val="00BB25D7"/>
    <w:rsid w:val="00BF6B02"/>
    <w:rsid w:val="00C53313"/>
    <w:rsid w:val="00C54B1F"/>
    <w:rsid w:val="00C73D77"/>
    <w:rsid w:val="00CD63D3"/>
    <w:rsid w:val="00D85C58"/>
    <w:rsid w:val="00E926A9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38</cp:revision>
  <cp:lastPrinted>2025-05-27T09:20:00Z</cp:lastPrinted>
  <dcterms:created xsi:type="dcterms:W3CDTF">2025-05-27T09:18:00Z</dcterms:created>
  <dcterms:modified xsi:type="dcterms:W3CDTF">2026-04-21T12:56:00Z</dcterms:modified>
</cp:coreProperties>
</file>