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6B" w:rsidRDefault="002E106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E106B" w:rsidRDefault="002E106B">
      <w:pPr>
        <w:pStyle w:val="ConsPlusNormal"/>
        <w:jc w:val="both"/>
        <w:outlineLvl w:val="0"/>
      </w:pPr>
    </w:p>
    <w:p w:rsidR="002E106B" w:rsidRDefault="002E106B">
      <w:pPr>
        <w:pStyle w:val="ConsPlusTitle"/>
        <w:jc w:val="center"/>
        <w:outlineLvl w:val="0"/>
      </w:pPr>
      <w:r>
        <w:t>ГУБЕРНАТОР КУРСКОЙ ОБЛАСТИ</w:t>
      </w:r>
    </w:p>
    <w:p w:rsidR="002E106B" w:rsidRDefault="002E106B">
      <w:pPr>
        <w:pStyle w:val="ConsPlusTitle"/>
        <w:jc w:val="center"/>
      </w:pPr>
    </w:p>
    <w:p w:rsidR="002E106B" w:rsidRDefault="002E106B">
      <w:pPr>
        <w:pStyle w:val="ConsPlusTitle"/>
        <w:jc w:val="center"/>
      </w:pPr>
      <w:r>
        <w:t>ПОСТАНОВЛЕНИЕ</w:t>
      </w:r>
    </w:p>
    <w:p w:rsidR="002E106B" w:rsidRDefault="002E106B">
      <w:pPr>
        <w:pStyle w:val="ConsPlusTitle"/>
        <w:jc w:val="center"/>
      </w:pPr>
      <w:r>
        <w:t>от 30 апреля 2014 г. N 204-пг</w:t>
      </w:r>
    </w:p>
    <w:p w:rsidR="002E106B" w:rsidRDefault="002E106B">
      <w:pPr>
        <w:pStyle w:val="ConsPlusTitle"/>
        <w:jc w:val="center"/>
      </w:pPr>
    </w:p>
    <w:p w:rsidR="002E106B" w:rsidRDefault="002E106B">
      <w:pPr>
        <w:pStyle w:val="ConsPlusTitle"/>
        <w:jc w:val="center"/>
      </w:pPr>
      <w:r>
        <w:t>О ПОРЯДКЕ СООБЩЕНИЯ ОТДЕЛЬНЫМИ КАТЕГОРИЯМИ ЛИЦ О ПОЛУЧЕНИИ</w:t>
      </w:r>
    </w:p>
    <w:p w:rsidR="002E106B" w:rsidRDefault="002E106B">
      <w:pPr>
        <w:pStyle w:val="ConsPlusTitle"/>
        <w:jc w:val="center"/>
      </w:pPr>
      <w:r>
        <w:t>ПОДАРКА В СВЯЗИ С ПРОТОКОЛЬНЫМИ МЕРОПРИЯТИЯМИ, СЛУЖЕБНЫМИ</w:t>
      </w:r>
    </w:p>
    <w:p w:rsidR="002E106B" w:rsidRDefault="002E106B">
      <w:pPr>
        <w:pStyle w:val="ConsPlusTitle"/>
        <w:jc w:val="center"/>
      </w:pPr>
      <w:r>
        <w:t>КОМАНДИРОВКАМИ И ДРУГИМИ ОФИЦИАЛЬНЫМИ МЕРОПРИЯТИЯМИ, УЧАСТИЕ</w:t>
      </w:r>
    </w:p>
    <w:p w:rsidR="002E106B" w:rsidRDefault="002E106B">
      <w:pPr>
        <w:pStyle w:val="ConsPlusTitle"/>
        <w:jc w:val="center"/>
      </w:pPr>
      <w:r>
        <w:t>В КОТОРЫХ СВЯЗАНО С ИСПОЛНЕНИЕМ ИМИ СЛУЖЕБНЫХ (ДОЛЖНОСТНЫХ)</w:t>
      </w:r>
    </w:p>
    <w:p w:rsidR="002E106B" w:rsidRDefault="002E106B">
      <w:pPr>
        <w:pStyle w:val="ConsPlusTitle"/>
        <w:jc w:val="center"/>
      </w:pPr>
      <w:r>
        <w:t>ОБЯЗАННОСТЕЙ, СДАЧИ И ОЦЕНКИ ПОДАРКА, РЕАЛИЗАЦИИ (ВЫКУПА)</w:t>
      </w:r>
    </w:p>
    <w:p w:rsidR="002E106B" w:rsidRDefault="002E106B">
      <w:pPr>
        <w:pStyle w:val="ConsPlusTitle"/>
        <w:jc w:val="center"/>
      </w:pPr>
      <w:r>
        <w:t>И ЗАЧИСЛЕНИЯ СРЕДСТВ, ВЫРУЧЕННЫХ ОТ ЕГО РЕАЛИЗАЦИИ</w:t>
      </w:r>
    </w:p>
    <w:p w:rsidR="002E106B" w:rsidRDefault="002E10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10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27.04.2015 </w:t>
            </w:r>
            <w:hyperlink r:id="rId5">
              <w:r>
                <w:rPr>
                  <w:color w:val="0000FF"/>
                </w:rPr>
                <w:t>N 204-пг</w:t>
              </w:r>
            </w:hyperlink>
            <w:r>
              <w:rPr>
                <w:color w:val="392C69"/>
              </w:rPr>
              <w:t xml:space="preserve">, от 10.06.2015 </w:t>
            </w:r>
            <w:hyperlink r:id="rId6">
              <w:r>
                <w:rPr>
                  <w:color w:val="0000FF"/>
                </w:rPr>
                <w:t>N 260-пг</w:t>
              </w:r>
            </w:hyperlink>
            <w:r>
              <w:rPr>
                <w:color w:val="392C69"/>
              </w:rPr>
              <w:t xml:space="preserve">, от 23.06.2016 </w:t>
            </w:r>
            <w:hyperlink r:id="rId7">
              <w:r>
                <w:rPr>
                  <w:color w:val="0000FF"/>
                </w:rPr>
                <w:t>N 157-пг</w:t>
              </w:r>
            </w:hyperlink>
            <w:r>
              <w:rPr>
                <w:color w:val="392C69"/>
              </w:rPr>
              <w:t>,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18.04.2019 </w:t>
            </w:r>
            <w:hyperlink r:id="rId8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 xml:space="preserve">, от 30.12.2020 </w:t>
            </w:r>
            <w:hyperlink r:id="rId9">
              <w:r>
                <w:rPr>
                  <w:color w:val="0000FF"/>
                </w:rPr>
                <w:t>N 432-пг</w:t>
              </w:r>
            </w:hyperlink>
            <w:r>
              <w:rPr>
                <w:color w:val="392C69"/>
              </w:rPr>
              <w:t xml:space="preserve">, от 01.08.2022 </w:t>
            </w:r>
            <w:hyperlink r:id="rId10">
              <w:r>
                <w:rPr>
                  <w:color w:val="0000FF"/>
                </w:rPr>
                <w:t>N 217-пг</w:t>
              </w:r>
            </w:hyperlink>
            <w:r>
              <w:rPr>
                <w:color w:val="392C69"/>
              </w:rPr>
              <w:t>,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</w:t>
            </w:r>
            <w:hyperlink r:id="rId11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 xml:space="preserve">, от 23.06.2023 </w:t>
            </w:r>
            <w:hyperlink r:id="rId12">
              <w:r>
                <w:rPr>
                  <w:color w:val="0000FF"/>
                </w:rPr>
                <w:t>N 217-пг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</w:tr>
    </w:tbl>
    <w:p w:rsidR="002E106B" w:rsidRDefault="002E106B">
      <w:pPr>
        <w:pStyle w:val="ConsPlusNormal"/>
        <w:jc w:val="center"/>
      </w:pPr>
    </w:p>
    <w:p w:rsidR="002E106B" w:rsidRDefault="002E106B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пунктом 2 статьи 575</w:t>
        </w:r>
      </w:hyperlink>
      <w:r>
        <w:t xml:space="preserve"> Гражданского кодекса Российской Федерации, </w:t>
      </w:r>
      <w:hyperlink r:id="rId14">
        <w:r>
          <w:rPr>
            <w:color w:val="0000FF"/>
          </w:rPr>
          <w:t>пунктом 6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15">
        <w:r>
          <w:rPr>
            <w:color w:val="0000FF"/>
          </w:rPr>
          <w:t>пунктом 7 части 3 статьи 12.1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постановляю:</w:t>
      </w:r>
    </w:p>
    <w:p w:rsidR="002E106B" w:rsidRDefault="002E106B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23.06.2016 N 157-пг)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2E106B" w:rsidRDefault="002E106B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23.06.2016 N 157-пг)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23.06.2016 N 157-пг.</w:t>
      </w:r>
    </w:p>
    <w:p w:rsidR="002E106B" w:rsidRDefault="002E106B">
      <w:pPr>
        <w:pStyle w:val="ConsPlusNormal"/>
        <w:spacing w:before="220"/>
        <w:ind w:firstLine="540"/>
        <w:jc w:val="both"/>
      </w:pPr>
      <w:bookmarkStart w:id="0" w:name="P23"/>
      <w:bookmarkEnd w:id="0"/>
      <w:r>
        <w:t>3. Руководителям исполнительных органов Курской области:</w:t>
      </w:r>
    </w:p>
    <w:p w:rsidR="002E106B" w:rsidRDefault="002E106B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23.06.2016 N 157-пг.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2) обеспечить учет, оценку, хранение, реализацию (выкуп) подарков, переданных государственными гражданскими служащими Курской области.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 xml:space="preserve">4. Рекомендовать руководителям органов государственной власти Курской области, иных государственных органов Курской области и органов местного самоуправления Курской области разработать аналогичные правовые акты, указанные в </w:t>
      </w:r>
      <w:hyperlink w:anchor="P23">
        <w:r>
          <w:rPr>
            <w:color w:val="0000FF"/>
          </w:rPr>
          <w:t>пункте 3</w:t>
        </w:r>
      </w:hyperlink>
      <w:r>
        <w:t xml:space="preserve"> настоящего постановления.</w:t>
      </w:r>
    </w:p>
    <w:p w:rsidR="002E106B" w:rsidRDefault="002E106B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lastRenderedPageBreak/>
        <w:t xml:space="preserve">5.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01.08.2022 N 217-пг.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jc w:val="right"/>
      </w:pPr>
      <w:r>
        <w:t>Губернатор</w:t>
      </w:r>
    </w:p>
    <w:p w:rsidR="002E106B" w:rsidRDefault="002E106B">
      <w:pPr>
        <w:pStyle w:val="ConsPlusNormal"/>
        <w:jc w:val="right"/>
      </w:pPr>
      <w:r>
        <w:t>Курской области</w:t>
      </w:r>
    </w:p>
    <w:p w:rsidR="002E106B" w:rsidRDefault="002E106B">
      <w:pPr>
        <w:pStyle w:val="ConsPlusNormal"/>
        <w:jc w:val="right"/>
      </w:pPr>
      <w:r>
        <w:t>А.Н.МИХАЙЛОВ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jc w:val="right"/>
        <w:outlineLvl w:val="0"/>
      </w:pPr>
      <w:r>
        <w:t>Утвержден</w:t>
      </w:r>
    </w:p>
    <w:p w:rsidR="002E106B" w:rsidRDefault="002E106B">
      <w:pPr>
        <w:pStyle w:val="ConsPlusNormal"/>
        <w:jc w:val="right"/>
      </w:pPr>
      <w:r>
        <w:t>постановлением</w:t>
      </w:r>
    </w:p>
    <w:p w:rsidR="002E106B" w:rsidRDefault="002E106B">
      <w:pPr>
        <w:pStyle w:val="ConsPlusNormal"/>
        <w:jc w:val="right"/>
      </w:pPr>
      <w:r>
        <w:t>Губернатора Курской области</w:t>
      </w:r>
    </w:p>
    <w:p w:rsidR="002E106B" w:rsidRDefault="002E106B">
      <w:pPr>
        <w:pStyle w:val="ConsPlusNormal"/>
        <w:jc w:val="right"/>
      </w:pPr>
      <w:r>
        <w:t>от 30 апреля 2014 г. N 204-пг</w:t>
      </w:r>
    </w:p>
    <w:p w:rsidR="002E106B" w:rsidRDefault="002E106B">
      <w:pPr>
        <w:pStyle w:val="ConsPlusNormal"/>
        <w:jc w:val="right"/>
      </w:pPr>
    </w:p>
    <w:p w:rsidR="002E106B" w:rsidRDefault="002E106B">
      <w:pPr>
        <w:pStyle w:val="ConsPlusTitle"/>
        <w:jc w:val="center"/>
      </w:pPr>
      <w:bookmarkStart w:id="1" w:name="P44"/>
      <w:bookmarkEnd w:id="1"/>
      <w:r>
        <w:t>ПОРЯДОК</w:t>
      </w:r>
    </w:p>
    <w:p w:rsidR="002E106B" w:rsidRDefault="002E106B">
      <w:pPr>
        <w:pStyle w:val="ConsPlusTitle"/>
        <w:jc w:val="center"/>
      </w:pPr>
      <w:r>
        <w:t>СООБЩЕНИЯ ОТДЕЛЬНЫМИ КАТЕГОРИЯМИ ЛИЦ О ПОЛУЧЕНИИ ПОДАРКА</w:t>
      </w:r>
    </w:p>
    <w:p w:rsidR="002E106B" w:rsidRDefault="002E106B">
      <w:pPr>
        <w:pStyle w:val="ConsPlusTitle"/>
        <w:jc w:val="center"/>
      </w:pPr>
      <w:r>
        <w:t>В СВЯЗИ С ПРОТОКОЛЬНЫМИ МЕРОПРИЯТИЯМИ, СЛУЖЕБНЫМИ</w:t>
      </w:r>
    </w:p>
    <w:p w:rsidR="002E106B" w:rsidRDefault="002E106B">
      <w:pPr>
        <w:pStyle w:val="ConsPlusTitle"/>
        <w:jc w:val="center"/>
      </w:pPr>
      <w:r>
        <w:t>КОМАНДИРОВКАМИ И ДРУГИМИ ОФИЦИАЛЬНЫМИ МЕРОПРИЯТИЯМИ, УЧАСТИЕ</w:t>
      </w:r>
    </w:p>
    <w:p w:rsidR="002E106B" w:rsidRDefault="002E106B">
      <w:pPr>
        <w:pStyle w:val="ConsPlusTitle"/>
        <w:jc w:val="center"/>
      </w:pPr>
      <w:r>
        <w:t>В КОТОРЫХ СВЯЗАНО С ИСПОЛНЕНИЕМ ИМИ СЛУЖЕБНЫХ (ДОЛЖНОСТНЫХ)</w:t>
      </w:r>
    </w:p>
    <w:p w:rsidR="002E106B" w:rsidRDefault="002E106B">
      <w:pPr>
        <w:pStyle w:val="ConsPlusTitle"/>
        <w:jc w:val="center"/>
      </w:pPr>
      <w:r>
        <w:t>ОБЯЗАННОСТЕЙ, СДАЧИ И ОЦЕНКИ ПОДАРКА, РЕАЛИЗАЦИИ (ВЫКУПА)</w:t>
      </w:r>
    </w:p>
    <w:p w:rsidR="002E106B" w:rsidRDefault="002E106B">
      <w:pPr>
        <w:pStyle w:val="ConsPlusTitle"/>
        <w:jc w:val="center"/>
      </w:pPr>
      <w:r>
        <w:t>И ЗАЧИСЛЕНИЯ СРЕДСТВ, ВЫРУЧЕННЫХ ОТ ЕГО РЕАЛИЗАЦИИ</w:t>
      </w:r>
    </w:p>
    <w:p w:rsidR="002E106B" w:rsidRDefault="002E10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10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10.06.2015 </w:t>
            </w:r>
            <w:hyperlink r:id="rId24">
              <w:r>
                <w:rPr>
                  <w:color w:val="0000FF"/>
                </w:rPr>
                <w:t>N 260-пг</w:t>
              </w:r>
            </w:hyperlink>
            <w:r>
              <w:rPr>
                <w:color w:val="392C69"/>
              </w:rPr>
              <w:t xml:space="preserve">, от 23.06.2016 </w:t>
            </w:r>
            <w:hyperlink r:id="rId25">
              <w:r>
                <w:rPr>
                  <w:color w:val="0000FF"/>
                </w:rPr>
                <w:t>N 157-пг</w:t>
              </w:r>
            </w:hyperlink>
            <w:r>
              <w:rPr>
                <w:color w:val="392C69"/>
              </w:rPr>
              <w:t xml:space="preserve">, от 18.04.2019 </w:t>
            </w:r>
            <w:hyperlink r:id="rId26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>,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27">
              <w:r>
                <w:rPr>
                  <w:color w:val="0000FF"/>
                </w:rPr>
                <w:t>N 432-пг</w:t>
              </w:r>
            </w:hyperlink>
            <w:r>
              <w:rPr>
                <w:color w:val="392C69"/>
              </w:rPr>
              <w:t xml:space="preserve">, от 01.08.2022 </w:t>
            </w:r>
            <w:hyperlink r:id="rId28">
              <w:r>
                <w:rPr>
                  <w:color w:val="0000FF"/>
                </w:rPr>
                <w:t>N 217-пг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29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,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23.06.2023 </w:t>
            </w:r>
            <w:hyperlink r:id="rId30">
              <w:r>
                <w:rPr>
                  <w:color w:val="0000FF"/>
                </w:rPr>
                <w:t>N 217-пг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</w:tr>
    </w:tbl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  <w:r>
        <w:t>1. Настоящий Порядок определяет правила сообщения Губернатором Курской области, иными лицами, замещающими государственные должности Курской области в Правительстве Курской области, Администрации Курской области, государственными гражданскими служащими Курской области, замещающими должности государственной гражданской службы Курской области в Администрации Курской области, Правительстве Курской области, и лицами, замещающими должности руководителей и заместителей руководителей исполнительных органов Курской области, назначение на которые и освобождение от которых осуществляются Губернатором Курской области (далее - лица, замещающие государственные должности,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его сдачи, оценки, реализации (выкупа) и зачисления средств, вырученных от его реализации.</w:t>
      </w:r>
    </w:p>
    <w:p w:rsidR="002E106B" w:rsidRDefault="002E106B">
      <w:pPr>
        <w:pStyle w:val="ConsPlusNormal"/>
        <w:jc w:val="both"/>
      </w:pPr>
      <w:r>
        <w:t xml:space="preserve">(п. 1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2. Понятия, используемые в настоящем Порядке, применяются в значениях, определенных законодательством Российской Федерации о противодействии коррупции.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3. Лица, замещающие государственные должности,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E106B" w:rsidRDefault="002E106B">
      <w:pPr>
        <w:pStyle w:val="ConsPlusNormal"/>
        <w:jc w:val="both"/>
      </w:pPr>
      <w:r>
        <w:t xml:space="preserve">(п. 3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23.06.2016 N 157-пг)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lastRenderedPageBreak/>
        <w:t>4. Лица, замещающие государственные должности, служащие обязаны в соответствии с настоящим Порядком уведомлять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E106B" w:rsidRDefault="002E106B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23.06.2016 N 157-пг)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должности, служащие обязаны в соответствии с настоящим Порядком уведомлять Губернатора Курской области обо всех случаях получения ими подарка для Губернатора Курской области.</w:t>
      </w:r>
    </w:p>
    <w:p w:rsidR="002E106B" w:rsidRDefault="002E106B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10.06.2015 N 260-пг)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Губернатор Курской области уведомляет Администрацию Президента Российской Федерации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за исключением получения канцелярских принадлежностей, предоставленных ему при проведении протокольных мероприятий, других официальных мероприятий, во время служебных командировок, цветов, а также ценных подарков, врученных ему в качестве поощрения (награды).</w:t>
      </w:r>
    </w:p>
    <w:p w:rsidR="002E106B" w:rsidRDefault="002E106B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10.06.2015 N 260-пг)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в том числе полученного для Губернатора Курской области (далее - Уведомление), представляется в департамент ресурсного обеспечения Администрации Курской области (далее - уполномоченный орган Администрации Курской области) в 2 экземплярах, один из которых возвращается лицу, представившему Уведомление, с отметкой о регистрации, другой экземпляр вместе с подарком и сопроводительной документацией передается материально ответственному лицу уполномоченного органа Администрации Курской области.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E106B" w:rsidRDefault="002E106B">
      <w:pPr>
        <w:pStyle w:val="ConsPlusNormal"/>
        <w:jc w:val="both"/>
      </w:pPr>
      <w:r>
        <w:t xml:space="preserve">(в ред. постановлений Губернатора Курской области от 10.06.2015 </w:t>
      </w:r>
      <w:hyperlink r:id="rId36">
        <w:r>
          <w:rPr>
            <w:color w:val="0000FF"/>
          </w:rPr>
          <w:t>N 260-пг</w:t>
        </w:r>
      </w:hyperlink>
      <w:r>
        <w:t xml:space="preserve">, от 23.06.2016 </w:t>
      </w:r>
      <w:hyperlink r:id="rId37">
        <w:r>
          <w:rPr>
            <w:color w:val="0000FF"/>
          </w:rPr>
          <w:t>N 157-пг</w:t>
        </w:r>
      </w:hyperlink>
      <w:r>
        <w:t xml:space="preserve">, от 18.04.2019 </w:t>
      </w:r>
      <w:hyperlink r:id="rId38">
        <w:r>
          <w:rPr>
            <w:color w:val="0000FF"/>
          </w:rPr>
          <w:t>N 147-пг</w:t>
        </w:r>
      </w:hyperlink>
      <w:r>
        <w:t xml:space="preserve">, от 30.12.2020 </w:t>
      </w:r>
      <w:hyperlink r:id="rId39">
        <w:r>
          <w:rPr>
            <w:color w:val="0000FF"/>
          </w:rPr>
          <w:t>N 432-пг</w:t>
        </w:r>
      </w:hyperlink>
      <w:r>
        <w:t xml:space="preserve">, от 01.08.2022 </w:t>
      </w:r>
      <w:hyperlink r:id="rId40">
        <w:r>
          <w:rPr>
            <w:color w:val="0000FF"/>
          </w:rPr>
          <w:t>N 217-пг</w:t>
        </w:r>
      </w:hyperlink>
      <w:r>
        <w:t>)</w:t>
      </w:r>
    </w:p>
    <w:p w:rsidR="002E106B" w:rsidRDefault="002E106B">
      <w:pPr>
        <w:pStyle w:val="ConsPlusNormal"/>
        <w:spacing w:before="220"/>
        <w:ind w:firstLine="540"/>
        <w:jc w:val="both"/>
      </w:pPr>
      <w:hyperlink w:anchor="P125">
        <w:r>
          <w:rPr>
            <w:color w:val="0000FF"/>
          </w:rPr>
          <w:t>Уведомление</w:t>
        </w:r>
      </w:hyperlink>
      <w:r>
        <w:t xml:space="preserve"> составляется по форме согласно приложению N 1 к настоящему Порядку и представляется в срок не позднее 3 рабочих дней со дня получения подарка и (или) завершения официальных мероприятий (возвращения из служебной командировки лиц, замещающих государственные должности, служащих).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При невозможности подачи Уведомления в вышеуказанный срок по причине, не зависящей от лица, замещающего государственную должность, служащего, оно представляется не позднее следующего дня после ее устранения.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 xml:space="preserve">Губернатор Курской области представляет </w:t>
      </w:r>
      <w:hyperlink w:anchor="P125">
        <w:r>
          <w:rPr>
            <w:color w:val="0000FF"/>
          </w:rPr>
          <w:t>Уведомление</w:t>
        </w:r>
      </w:hyperlink>
      <w:r>
        <w:t xml:space="preserve"> в Управление Президента Российской Федерации по вопросам государственной службы, кадров и противодействия коррупции в двух экземплярах в сроки, указанные в пунктах 2, 3 Распоряжения Президента Российской Федерации от 25 мая 2015 г. N 159-рп, по форме согласно приложению N 1 к указанному распоряжению Президента Российской Федерации.</w:t>
      </w:r>
    </w:p>
    <w:p w:rsidR="002E106B" w:rsidRDefault="002E106B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10.06.2015 N 260-пг;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23.06.2023 N 217-пг)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 xml:space="preserve">6. Уполномоченный орган Администрации Курской области ведет учет Уведомлений в </w:t>
      </w:r>
      <w:hyperlink w:anchor="P181">
        <w:r>
          <w:rPr>
            <w:color w:val="0000FF"/>
          </w:rPr>
          <w:t>журнале</w:t>
        </w:r>
      </w:hyperlink>
      <w:r>
        <w:t xml:space="preserve"> регистрации уведомлений о получении подарков (по форме согласно приложению N 2 к настоящему Порядку), который должен быть прошит и пронумерован, скреплен соответствующей печатью.</w:t>
      </w:r>
    </w:p>
    <w:p w:rsidR="002E106B" w:rsidRDefault="002E106B">
      <w:pPr>
        <w:pStyle w:val="ConsPlusNormal"/>
        <w:spacing w:before="220"/>
        <w:ind w:firstLine="540"/>
        <w:jc w:val="both"/>
      </w:pPr>
      <w:bookmarkStart w:id="2" w:name="P75"/>
      <w:bookmarkEnd w:id="2"/>
      <w:r>
        <w:lastRenderedPageBreak/>
        <w:t xml:space="preserve">7. Подарок, стоимость которого подтверждается документами и превышает 3 тыс. рублей либо стоимость которого получившим его служащим неизвестна, сдается материально ответственному лицу уполномоченного органа Администрации Курской области, которое принимает его на хранение по </w:t>
      </w:r>
      <w:hyperlink w:anchor="P257">
        <w:r>
          <w:rPr>
            <w:color w:val="0000FF"/>
          </w:rPr>
          <w:t>акту</w:t>
        </w:r>
      </w:hyperlink>
      <w:r>
        <w:t xml:space="preserve"> приема-передачи (приложение N 3 к настоящему Порядку) не позднее 5 рабочих дней со дня регистрации Уведомления в соответствующем журнале регистрации. К акту приема-передачи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 xml:space="preserve">Принятый на хранение подарок должен иметь инвентаризационную </w:t>
      </w:r>
      <w:hyperlink w:anchor="P315">
        <w:r>
          <w:rPr>
            <w:color w:val="0000FF"/>
          </w:rPr>
          <w:t>карточку</w:t>
        </w:r>
      </w:hyperlink>
      <w:r>
        <w:t xml:space="preserve"> подарка (приложение N 4 к настоящему Порядку), а также ярлык с указанием наименования подарка и номера акта приема-передачи подарков.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 xml:space="preserve">8. Подарок, полученный лицом, замещающим государственную должность, независимо от его стоимости подлежит передаче на хранение в порядке, установленном </w:t>
      </w:r>
      <w:hyperlink w:anchor="P75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9. До передачи подарка на хранение по акту приема-передачи ответственность в соответствии с законодательством Российской Федерации за утрату или его повреждение несет лицо, получившее подарок.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10. Подарок, стоимость которого подтверждается прилагаемыми к нему документами и превышает 3 тыс. рублей, признается собственностью Курской области и учитывается на балансовых счетах в соответствии с законодательством о бухгалтерском учете.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11. Подарок, стоимость которого подтверждается прилагаемыми к нему документами и не превышает 3 тыс. рублей, передаче на хранение в уполномоченный орган Администрации Курской области не подлежит, за исключением случаев отказа лица, получившего подарок, от пользования подарком.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12.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13. Уполномоченный орган Администрации Курской области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Курской области.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 xml:space="preserve">13.1. В случае,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служащих заявление, указанное в </w:t>
      </w:r>
      <w:hyperlink w:anchor="P86">
        <w:r>
          <w:rPr>
            <w:color w:val="0000FF"/>
          </w:rPr>
          <w:t>пункте 14</w:t>
        </w:r>
      </w:hyperlink>
      <w:r>
        <w:t xml:space="preserve"> настоящего Порядка,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уполномоченным органом Администрации Курской области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2E106B" w:rsidRDefault="002E106B">
      <w:pPr>
        <w:pStyle w:val="ConsPlusNormal"/>
        <w:jc w:val="both"/>
      </w:pPr>
      <w:r>
        <w:lastRenderedPageBreak/>
        <w:t xml:space="preserve">(п. 13.1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23.06.2016 N 157-пг)</w:t>
      </w:r>
    </w:p>
    <w:p w:rsidR="002E106B" w:rsidRDefault="002E106B">
      <w:pPr>
        <w:pStyle w:val="ConsPlusNormal"/>
        <w:spacing w:before="220"/>
        <w:ind w:firstLine="540"/>
        <w:jc w:val="both"/>
      </w:pPr>
      <w:bookmarkStart w:id="3" w:name="P86"/>
      <w:bookmarkEnd w:id="3"/>
      <w:r>
        <w:t>14. Лица, сдавшие подарок, могут его выкупить, направив на имя представителя нанимателя соответствующее заявление не позднее 2 месяцев со дня сдачи подарка.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 xml:space="preserve">Губернатор Курской области представляет заявление о выкупе подарка в Управление Президента Российской Федерации по вопросам государственной службы, кадров и противодействия коррупции в двух экземплярах в сроки, указанные в пункте 7 Распоряжения Президента Российской Федерации от 25 мая 2015 г. N 159-рп, по </w:t>
      </w:r>
      <w:hyperlink w:anchor="P181">
        <w:r>
          <w:rPr>
            <w:color w:val="0000FF"/>
          </w:rPr>
          <w:t>форме</w:t>
        </w:r>
      </w:hyperlink>
      <w:r>
        <w:t xml:space="preserve"> согласно приложению N 2 к указанному Распоряжению Президента Российской Федерации.</w:t>
      </w:r>
    </w:p>
    <w:p w:rsidR="002E106B" w:rsidRDefault="002E106B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10.06.2015 N 260-пг;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23.06.2023 N 217-пг)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 xml:space="preserve">15. Уполномоченный орган Администрации Курской области в течение 3 месяцев со дня поступления заявления, указанного в </w:t>
      </w:r>
      <w:hyperlink w:anchor="P86">
        <w:r>
          <w:rPr>
            <w:color w:val="0000FF"/>
          </w:rPr>
          <w:t>пункте 14</w:t>
        </w:r>
      </w:hyperlink>
      <w: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2E106B" w:rsidRDefault="002E106B">
      <w:pPr>
        <w:pStyle w:val="ConsPlusNormal"/>
        <w:spacing w:before="220"/>
        <w:ind w:firstLine="540"/>
        <w:jc w:val="both"/>
      </w:pPr>
      <w:bookmarkStart w:id="4" w:name="P90"/>
      <w:bookmarkEnd w:id="4"/>
      <w:r>
        <w:t xml:space="preserve">16. Подарок, в отношении которого не поступило заявление, указанное в </w:t>
      </w:r>
      <w:hyperlink w:anchor="P86">
        <w:r>
          <w:rPr>
            <w:color w:val="0000FF"/>
          </w:rPr>
          <w:t>пункте 14</w:t>
        </w:r>
      </w:hyperlink>
      <w:r>
        <w:t xml:space="preserve"> настоящего Порядка, может использоваться Администрацией Курской области с учетом заключения комиссии, созданной Администрацией Курской области, о целесообразности использования подарка для обеспечения деятельности Администрации Курской области, Правительства Курской области, которое должно быть дано не позднее 15 рабочих дней со дня истечения срока, указанного в </w:t>
      </w:r>
      <w:hyperlink w:anchor="P86">
        <w:r>
          <w:rPr>
            <w:color w:val="0000FF"/>
          </w:rPr>
          <w:t>пункте 14</w:t>
        </w:r>
      </w:hyperlink>
      <w:r>
        <w:t xml:space="preserve"> настоящего Порядка.</w:t>
      </w:r>
    </w:p>
    <w:p w:rsidR="002E106B" w:rsidRDefault="002E106B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2E106B" w:rsidRDefault="002E106B">
      <w:pPr>
        <w:pStyle w:val="ConsPlusNormal"/>
        <w:spacing w:before="220"/>
        <w:ind w:firstLine="540"/>
        <w:jc w:val="both"/>
      </w:pPr>
      <w:bookmarkStart w:id="5" w:name="P92"/>
      <w:bookmarkEnd w:id="5"/>
      <w:r>
        <w:t xml:space="preserve">17. В случае нецелесообразности использования подарка Губернатором Курской области (иным уполномоченным лицом) в течение 20 рабочих дней со дня дачи заключения, указанного в </w:t>
      </w:r>
      <w:hyperlink w:anchor="P90">
        <w:r>
          <w:rPr>
            <w:color w:val="0000FF"/>
          </w:rPr>
          <w:t>пункте 16</w:t>
        </w:r>
      </w:hyperlink>
      <w:r>
        <w:t xml:space="preserve"> настоящего Порядка,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(организацией) посредством проведения торгов в порядке, предусмотренном законодательством Российской Федерации.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 xml:space="preserve">19. В случае если подарок не выкуплен или не реализован, Губернатором Курской области (иным уполномоченным лицом) в течение 20 рабочих дней со дня окончания торгов, указанных в </w:t>
      </w:r>
      <w:hyperlink w:anchor="P92">
        <w:r>
          <w:rPr>
            <w:color w:val="0000FF"/>
          </w:rPr>
          <w:t>пункте 17</w:t>
        </w:r>
      </w:hyperlink>
      <w:r>
        <w:t xml:space="preserve"> настоящего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E106B" w:rsidRDefault="002E106B">
      <w:pPr>
        <w:pStyle w:val="ConsPlusNormal"/>
        <w:spacing w:before="220"/>
        <w:ind w:firstLine="540"/>
        <w:jc w:val="both"/>
      </w:pPr>
      <w:r>
        <w:t>20. Средства, вырученные от реализации (выкупа) подарка, зачисляются в доход бюджета Курской области в порядке, установленном бюджетным законодательством Российской Федерации.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jc w:val="right"/>
        <w:outlineLvl w:val="1"/>
      </w:pPr>
      <w:r>
        <w:t>Приложение N 1</w:t>
      </w:r>
    </w:p>
    <w:p w:rsidR="002E106B" w:rsidRDefault="002E106B">
      <w:pPr>
        <w:pStyle w:val="ConsPlusNormal"/>
        <w:jc w:val="right"/>
      </w:pPr>
      <w:r>
        <w:t>к Порядку сообщения отдельными</w:t>
      </w:r>
    </w:p>
    <w:p w:rsidR="002E106B" w:rsidRDefault="002E106B">
      <w:pPr>
        <w:pStyle w:val="ConsPlusNormal"/>
        <w:jc w:val="right"/>
      </w:pPr>
      <w:r>
        <w:t>категориями лиц о получении подарка</w:t>
      </w:r>
    </w:p>
    <w:p w:rsidR="002E106B" w:rsidRDefault="002E106B">
      <w:pPr>
        <w:pStyle w:val="ConsPlusNormal"/>
        <w:jc w:val="right"/>
      </w:pPr>
      <w:r>
        <w:lastRenderedPageBreak/>
        <w:t>в связи с протокольными мероприятиями,</w:t>
      </w:r>
    </w:p>
    <w:p w:rsidR="002E106B" w:rsidRDefault="002E106B">
      <w:pPr>
        <w:pStyle w:val="ConsPlusNormal"/>
        <w:jc w:val="right"/>
      </w:pPr>
      <w:r>
        <w:t>служебными командировками и другими</w:t>
      </w:r>
    </w:p>
    <w:p w:rsidR="002E106B" w:rsidRDefault="002E106B">
      <w:pPr>
        <w:pStyle w:val="ConsPlusNormal"/>
        <w:jc w:val="right"/>
      </w:pPr>
      <w:r>
        <w:t>официальными мероприятиями, участие в</w:t>
      </w:r>
    </w:p>
    <w:p w:rsidR="002E106B" w:rsidRDefault="002E106B">
      <w:pPr>
        <w:pStyle w:val="ConsPlusNormal"/>
        <w:jc w:val="right"/>
      </w:pPr>
      <w:r>
        <w:t>которых связано с исполнением ими служебных</w:t>
      </w:r>
    </w:p>
    <w:p w:rsidR="002E106B" w:rsidRDefault="002E106B">
      <w:pPr>
        <w:pStyle w:val="ConsPlusNormal"/>
        <w:jc w:val="right"/>
      </w:pPr>
      <w:r>
        <w:t>(должностных) обязанностей, сдачи и оценки подарка,</w:t>
      </w:r>
    </w:p>
    <w:p w:rsidR="002E106B" w:rsidRDefault="002E106B">
      <w:pPr>
        <w:pStyle w:val="ConsPlusNormal"/>
        <w:jc w:val="right"/>
      </w:pPr>
      <w:r>
        <w:t>реализации (выкупа) и зачисления средств,</w:t>
      </w:r>
    </w:p>
    <w:p w:rsidR="002E106B" w:rsidRDefault="002E106B">
      <w:pPr>
        <w:pStyle w:val="ConsPlusNormal"/>
        <w:jc w:val="right"/>
      </w:pPr>
      <w:r>
        <w:t>вырученных от его реализации</w:t>
      </w:r>
    </w:p>
    <w:p w:rsidR="002E106B" w:rsidRDefault="002E10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10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23.06.2016 </w:t>
            </w:r>
            <w:hyperlink r:id="rId47">
              <w:r>
                <w:rPr>
                  <w:color w:val="0000FF"/>
                </w:rPr>
                <w:t>N 157-пг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48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</w:tr>
    </w:tbl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nformat"/>
        <w:jc w:val="both"/>
      </w:pPr>
      <w:r>
        <w:t xml:space="preserve">                         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               (наименование уполномоченного органа Администрации</w:t>
      </w:r>
    </w:p>
    <w:p w:rsidR="002E106B" w:rsidRDefault="002E106B">
      <w:pPr>
        <w:pStyle w:val="ConsPlusNonformat"/>
        <w:jc w:val="both"/>
      </w:pPr>
      <w:r>
        <w:t xml:space="preserve">                                                 Курской области)</w:t>
      </w:r>
    </w:p>
    <w:p w:rsidR="002E106B" w:rsidRDefault="002E106B">
      <w:pPr>
        <w:pStyle w:val="ConsPlusNonformat"/>
        <w:jc w:val="both"/>
      </w:pPr>
      <w:r>
        <w:t xml:space="preserve">                         __________________________________________________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                 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                       (фамилия, имя, отчество (при наличии),</w:t>
      </w:r>
    </w:p>
    <w:p w:rsidR="002E106B" w:rsidRDefault="002E106B">
      <w:pPr>
        <w:pStyle w:val="ConsPlusNonformat"/>
        <w:jc w:val="both"/>
      </w:pPr>
      <w:r>
        <w:t xml:space="preserve">                                         занимаемая должность)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bookmarkStart w:id="6" w:name="P125"/>
      <w:bookmarkEnd w:id="6"/>
      <w:r>
        <w:t xml:space="preserve">           Уведомление о получении подарка от "__" ________ 20__ г.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                                 (дата получения)</w:t>
      </w:r>
    </w:p>
    <w:p w:rsidR="002E106B" w:rsidRDefault="002E106B">
      <w:pPr>
        <w:pStyle w:val="ConsPlusNonformat"/>
        <w:jc w:val="both"/>
      </w:pPr>
      <w:r>
        <w:t>подарка(ов) на ____________________________________________________________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     (наименование протокольного мероприятия, служебной</w:t>
      </w:r>
    </w:p>
    <w:p w:rsidR="002E106B" w:rsidRDefault="002E106B">
      <w:pPr>
        <w:pStyle w:val="ConsPlusNonformat"/>
        <w:jc w:val="both"/>
      </w:pPr>
      <w:r>
        <w:t xml:space="preserve">                            командировки, другого</w:t>
      </w:r>
    </w:p>
    <w:p w:rsidR="002E106B" w:rsidRDefault="002E106B">
      <w:pPr>
        <w:pStyle w:val="ConsPlusNonformat"/>
        <w:jc w:val="both"/>
      </w:pPr>
      <w:r>
        <w:t>___________________________________________________________________________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официального мероприятия, место и дата проведения, указание дарителя)</w:t>
      </w:r>
    </w:p>
    <w:p w:rsidR="002E106B" w:rsidRDefault="002E106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3715"/>
        <w:gridCol w:w="1834"/>
        <w:gridCol w:w="2899"/>
      </w:tblGrid>
      <w:tr w:rsidR="002E106B">
        <w:tc>
          <w:tcPr>
            <w:tcW w:w="720" w:type="dxa"/>
          </w:tcPr>
          <w:p w:rsidR="002E106B" w:rsidRDefault="002E106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15" w:type="dxa"/>
          </w:tcPr>
          <w:p w:rsidR="002E106B" w:rsidRDefault="002E106B">
            <w:pPr>
              <w:pStyle w:val="ConsPlusNormal"/>
              <w:jc w:val="center"/>
            </w:pPr>
            <w:r>
              <w:t>Наименование подарка, его характеристика, описание</w:t>
            </w:r>
          </w:p>
        </w:tc>
        <w:tc>
          <w:tcPr>
            <w:tcW w:w="1834" w:type="dxa"/>
          </w:tcPr>
          <w:p w:rsidR="002E106B" w:rsidRDefault="002E106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899" w:type="dxa"/>
          </w:tcPr>
          <w:p w:rsidR="002E106B" w:rsidRDefault="002E106B">
            <w:pPr>
              <w:pStyle w:val="ConsPlusNormal"/>
              <w:jc w:val="center"/>
            </w:pPr>
            <w:r>
              <w:t>Стоимость в рублях &lt;</w:t>
            </w:r>
            <w:hyperlink w:anchor="P161">
              <w:r>
                <w:rPr>
                  <w:color w:val="0000FF"/>
                </w:rPr>
                <w:t>*</w:t>
              </w:r>
            </w:hyperlink>
            <w:r>
              <w:t>&gt;</w:t>
            </w:r>
          </w:p>
        </w:tc>
      </w:tr>
      <w:tr w:rsidR="002E106B">
        <w:tc>
          <w:tcPr>
            <w:tcW w:w="720" w:type="dxa"/>
          </w:tcPr>
          <w:p w:rsidR="002E106B" w:rsidRDefault="002E106B">
            <w:pPr>
              <w:pStyle w:val="ConsPlusNormal"/>
            </w:pPr>
          </w:p>
        </w:tc>
        <w:tc>
          <w:tcPr>
            <w:tcW w:w="3715" w:type="dxa"/>
          </w:tcPr>
          <w:p w:rsidR="002E106B" w:rsidRDefault="002E106B">
            <w:pPr>
              <w:pStyle w:val="ConsPlusNormal"/>
            </w:pPr>
          </w:p>
        </w:tc>
        <w:tc>
          <w:tcPr>
            <w:tcW w:w="1834" w:type="dxa"/>
          </w:tcPr>
          <w:p w:rsidR="002E106B" w:rsidRDefault="002E106B">
            <w:pPr>
              <w:pStyle w:val="ConsPlusNormal"/>
            </w:pPr>
          </w:p>
        </w:tc>
        <w:tc>
          <w:tcPr>
            <w:tcW w:w="2899" w:type="dxa"/>
          </w:tcPr>
          <w:p w:rsidR="002E106B" w:rsidRDefault="002E106B">
            <w:pPr>
              <w:pStyle w:val="ConsPlusNormal"/>
            </w:pPr>
          </w:p>
        </w:tc>
      </w:tr>
      <w:tr w:rsidR="002E106B">
        <w:tc>
          <w:tcPr>
            <w:tcW w:w="720" w:type="dxa"/>
          </w:tcPr>
          <w:p w:rsidR="002E106B" w:rsidRDefault="002E106B">
            <w:pPr>
              <w:pStyle w:val="ConsPlusNormal"/>
            </w:pPr>
          </w:p>
        </w:tc>
        <w:tc>
          <w:tcPr>
            <w:tcW w:w="3715" w:type="dxa"/>
          </w:tcPr>
          <w:p w:rsidR="002E106B" w:rsidRDefault="002E106B">
            <w:pPr>
              <w:pStyle w:val="ConsPlusNormal"/>
            </w:pPr>
          </w:p>
        </w:tc>
        <w:tc>
          <w:tcPr>
            <w:tcW w:w="1834" w:type="dxa"/>
          </w:tcPr>
          <w:p w:rsidR="002E106B" w:rsidRDefault="002E106B">
            <w:pPr>
              <w:pStyle w:val="ConsPlusNormal"/>
            </w:pPr>
          </w:p>
        </w:tc>
        <w:tc>
          <w:tcPr>
            <w:tcW w:w="2899" w:type="dxa"/>
          </w:tcPr>
          <w:p w:rsidR="002E106B" w:rsidRDefault="002E106B">
            <w:pPr>
              <w:pStyle w:val="ConsPlusNormal"/>
            </w:pPr>
          </w:p>
        </w:tc>
      </w:tr>
    </w:tbl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nformat"/>
        <w:jc w:val="both"/>
      </w:pPr>
      <w:r>
        <w:t>Приложение: _____________________________________на _______________ листах.</w:t>
      </w:r>
    </w:p>
    <w:p w:rsidR="002E106B" w:rsidRDefault="002E106B">
      <w:pPr>
        <w:pStyle w:val="ConsPlusNonformat"/>
        <w:jc w:val="both"/>
      </w:pPr>
      <w:r>
        <w:t xml:space="preserve">                  (наименование документа)</w:t>
      </w:r>
    </w:p>
    <w:p w:rsidR="002E106B" w:rsidRDefault="002E106B">
      <w:pPr>
        <w:pStyle w:val="ConsPlusNonformat"/>
        <w:jc w:val="both"/>
      </w:pPr>
      <w:r>
        <w:t>Лицо, представившее</w:t>
      </w:r>
    </w:p>
    <w:p w:rsidR="002E106B" w:rsidRDefault="002E106B">
      <w:pPr>
        <w:pStyle w:val="ConsPlusNonformat"/>
        <w:jc w:val="both"/>
      </w:pPr>
      <w:r>
        <w:t>уведомление __________________________________ "____" ____________ 20___ г.</w:t>
      </w:r>
    </w:p>
    <w:p w:rsidR="002E106B" w:rsidRDefault="002E106B">
      <w:pPr>
        <w:pStyle w:val="ConsPlusNonformat"/>
        <w:jc w:val="both"/>
      </w:pPr>
      <w:r>
        <w:t xml:space="preserve">              (подпись, расшифровка подписи)</w:t>
      </w:r>
    </w:p>
    <w:p w:rsidR="002E106B" w:rsidRDefault="002E106B">
      <w:pPr>
        <w:pStyle w:val="ConsPlusNonformat"/>
        <w:jc w:val="both"/>
      </w:pPr>
      <w:r>
        <w:t>Лицо, принявшее</w:t>
      </w:r>
    </w:p>
    <w:p w:rsidR="002E106B" w:rsidRDefault="002E106B">
      <w:pPr>
        <w:pStyle w:val="ConsPlusNonformat"/>
        <w:jc w:val="both"/>
      </w:pPr>
      <w:r>
        <w:t>уведомление __________________________________ "____" ____________ 20___ г.</w:t>
      </w:r>
    </w:p>
    <w:p w:rsidR="002E106B" w:rsidRDefault="002E106B">
      <w:pPr>
        <w:pStyle w:val="ConsPlusNonformat"/>
        <w:jc w:val="both"/>
      </w:pPr>
      <w:r>
        <w:t xml:space="preserve">              (подпись, расшифровка подписи)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2E106B" w:rsidRDefault="002E106B">
      <w:pPr>
        <w:pStyle w:val="ConsPlusNonformat"/>
        <w:jc w:val="both"/>
      </w:pPr>
      <w:r>
        <w:t>"____" ____________ 20___ г.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  <w:r>
        <w:t>--------------------------------</w:t>
      </w:r>
    </w:p>
    <w:p w:rsidR="002E106B" w:rsidRDefault="002E106B">
      <w:pPr>
        <w:pStyle w:val="ConsPlusNormal"/>
        <w:spacing w:before="220"/>
        <w:ind w:firstLine="540"/>
        <w:jc w:val="both"/>
      </w:pPr>
      <w:bookmarkStart w:id="7" w:name="P161"/>
      <w:bookmarkEnd w:id="7"/>
      <w:r>
        <w:t>&lt;*&gt; Заполняется при наличии документов, подтверждающих стоимость подарка.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jc w:val="right"/>
        <w:outlineLvl w:val="1"/>
      </w:pPr>
      <w:r>
        <w:t>Приложение N 2</w:t>
      </w:r>
    </w:p>
    <w:p w:rsidR="002E106B" w:rsidRDefault="002E106B">
      <w:pPr>
        <w:pStyle w:val="ConsPlusNormal"/>
        <w:jc w:val="right"/>
      </w:pPr>
      <w:r>
        <w:t>к Порядку сообщения отдельными</w:t>
      </w:r>
    </w:p>
    <w:p w:rsidR="002E106B" w:rsidRDefault="002E106B">
      <w:pPr>
        <w:pStyle w:val="ConsPlusNormal"/>
        <w:jc w:val="right"/>
      </w:pPr>
      <w:r>
        <w:t>категориями лиц о получении подарка</w:t>
      </w:r>
    </w:p>
    <w:p w:rsidR="002E106B" w:rsidRDefault="002E106B">
      <w:pPr>
        <w:pStyle w:val="ConsPlusNormal"/>
        <w:jc w:val="right"/>
      </w:pPr>
      <w:r>
        <w:t>в связи с протокольными мероприятиями,</w:t>
      </w:r>
    </w:p>
    <w:p w:rsidR="002E106B" w:rsidRDefault="002E106B">
      <w:pPr>
        <w:pStyle w:val="ConsPlusNormal"/>
        <w:jc w:val="right"/>
      </w:pPr>
      <w:r>
        <w:t>служебными командировками и другими</w:t>
      </w:r>
    </w:p>
    <w:p w:rsidR="002E106B" w:rsidRDefault="002E106B">
      <w:pPr>
        <w:pStyle w:val="ConsPlusNormal"/>
        <w:jc w:val="right"/>
      </w:pPr>
      <w:r>
        <w:t>официальными мероприятиями, участие в</w:t>
      </w:r>
    </w:p>
    <w:p w:rsidR="002E106B" w:rsidRDefault="002E106B">
      <w:pPr>
        <w:pStyle w:val="ConsPlusNormal"/>
        <w:jc w:val="right"/>
      </w:pPr>
      <w:r>
        <w:t>которых связано с исполнением ими служебных</w:t>
      </w:r>
    </w:p>
    <w:p w:rsidR="002E106B" w:rsidRDefault="002E106B">
      <w:pPr>
        <w:pStyle w:val="ConsPlusNormal"/>
        <w:jc w:val="right"/>
      </w:pPr>
      <w:r>
        <w:t>(должностных) обязанностей, сдачи и оценки подарка,</w:t>
      </w:r>
    </w:p>
    <w:p w:rsidR="002E106B" w:rsidRDefault="002E106B">
      <w:pPr>
        <w:pStyle w:val="ConsPlusNormal"/>
        <w:jc w:val="right"/>
      </w:pPr>
      <w:r>
        <w:t>реализации (выкупа) и зачисления средств,</w:t>
      </w:r>
    </w:p>
    <w:p w:rsidR="002E106B" w:rsidRDefault="002E106B">
      <w:pPr>
        <w:pStyle w:val="ConsPlusNormal"/>
        <w:jc w:val="right"/>
      </w:pPr>
      <w:r>
        <w:t>вырученных от его реализации</w:t>
      </w:r>
    </w:p>
    <w:p w:rsidR="002E106B" w:rsidRDefault="002E10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10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23.06.2016 </w:t>
            </w:r>
            <w:hyperlink r:id="rId49">
              <w:r>
                <w:rPr>
                  <w:color w:val="0000FF"/>
                </w:rPr>
                <w:t>N 157-пг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50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</w:tr>
    </w:tbl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jc w:val="center"/>
      </w:pPr>
      <w:bookmarkStart w:id="8" w:name="P181"/>
      <w:bookmarkEnd w:id="8"/>
      <w:r>
        <w:t>ЖУРНАЛ</w:t>
      </w:r>
    </w:p>
    <w:p w:rsidR="002E106B" w:rsidRDefault="002E106B">
      <w:pPr>
        <w:pStyle w:val="ConsPlusNormal"/>
        <w:jc w:val="center"/>
      </w:pPr>
      <w:r>
        <w:t>регистрации уведомлений о получении подарка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nformat"/>
        <w:jc w:val="both"/>
      </w:pPr>
      <w:r>
        <w:rPr>
          <w:sz w:val="16"/>
        </w:rPr>
        <w:t>Исполнительный орган Курской области ______________________________________________________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sectPr w:rsidR="002E106B" w:rsidSect="007C57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0"/>
        <w:gridCol w:w="737"/>
        <w:gridCol w:w="1755"/>
        <w:gridCol w:w="2160"/>
        <w:gridCol w:w="2041"/>
        <w:gridCol w:w="1417"/>
        <w:gridCol w:w="1644"/>
        <w:gridCol w:w="1531"/>
        <w:gridCol w:w="1417"/>
      </w:tblGrid>
      <w:tr w:rsidR="002E106B">
        <w:tc>
          <w:tcPr>
            <w:tcW w:w="1687" w:type="dxa"/>
            <w:gridSpan w:val="2"/>
          </w:tcPr>
          <w:p w:rsidR="002E106B" w:rsidRDefault="002E106B">
            <w:pPr>
              <w:pStyle w:val="ConsPlusNormal"/>
              <w:jc w:val="center"/>
            </w:pPr>
            <w:r>
              <w:lastRenderedPageBreak/>
              <w:t>Заявление</w:t>
            </w:r>
          </w:p>
        </w:tc>
        <w:tc>
          <w:tcPr>
            <w:tcW w:w="1755" w:type="dxa"/>
            <w:vMerge w:val="restart"/>
          </w:tcPr>
          <w:p w:rsidR="002E106B" w:rsidRDefault="002E106B">
            <w:pPr>
              <w:pStyle w:val="ConsPlusNormal"/>
              <w:jc w:val="center"/>
            </w:pPr>
            <w:r>
              <w:t>Фамилия, имя, отчество (при наличии), замещаемая должность</w:t>
            </w:r>
          </w:p>
        </w:tc>
        <w:tc>
          <w:tcPr>
            <w:tcW w:w="2160" w:type="dxa"/>
            <w:vMerge w:val="restart"/>
          </w:tcPr>
          <w:p w:rsidR="002E106B" w:rsidRDefault="002E106B">
            <w:pPr>
              <w:pStyle w:val="ConsPlusNormal"/>
              <w:jc w:val="center"/>
            </w:pPr>
            <w:r>
              <w:t>Дата и обстоятельства дарения</w:t>
            </w:r>
          </w:p>
        </w:tc>
        <w:tc>
          <w:tcPr>
            <w:tcW w:w="6633" w:type="dxa"/>
            <w:gridSpan w:val="4"/>
          </w:tcPr>
          <w:p w:rsidR="002E106B" w:rsidRDefault="002E106B">
            <w:pPr>
              <w:pStyle w:val="ConsPlusNormal"/>
              <w:jc w:val="center"/>
            </w:pPr>
            <w:r>
              <w:t>Характеристика подарка</w:t>
            </w:r>
          </w:p>
        </w:tc>
        <w:tc>
          <w:tcPr>
            <w:tcW w:w="1417" w:type="dxa"/>
            <w:vMerge w:val="restart"/>
          </w:tcPr>
          <w:p w:rsidR="002E106B" w:rsidRDefault="002E106B">
            <w:pPr>
              <w:pStyle w:val="ConsPlusNormal"/>
              <w:jc w:val="center"/>
            </w:pPr>
            <w:r>
              <w:t>Место хранения</w:t>
            </w:r>
          </w:p>
          <w:p w:rsidR="002E106B" w:rsidRDefault="002E106B">
            <w:pPr>
              <w:pStyle w:val="ConsPlusNormal"/>
              <w:jc w:val="center"/>
            </w:pPr>
            <w:r>
              <w:t>&lt;</w:t>
            </w:r>
            <w:hyperlink w:anchor="P237">
              <w:r>
                <w:rPr>
                  <w:color w:val="0000FF"/>
                </w:rPr>
                <w:t>**</w:t>
              </w:r>
            </w:hyperlink>
            <w:r>
              <w:t>&gt;</w:t>
            </w:r>
          </w:p>
        </w:tc>
      </w:tr>
      <w:tr w:rsidR="002E106B">
        <w:tc>
          <w:tcPr>
            <w:tcW w:w="950" w:type="dxa"/>
          </w:tcPr>
          <w:p w:rsidR="002E106B" w:rsidRDefault="002E106B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37" w:type="dxa"/>
          </w:tcPr>
          <w:p w:rsidR="002E106B" w:rsidRDefault="002E106B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55" w:type="dxa"/>
            <w:vMerge/>
          </w:tcPr>
          <w:p w:rsidR="002E106B" w:rsidRDefault="002E106B">
            <w:pPr>
              <w:pStyle w:val="ConsPlusNormal"/>
            </w:pPr>
          </w:p>
        </w:tc>
        <w:tc>
          <w:tcPr>
            <w:tcW w:w="2160" w:type="dxa"/>
            <w:vMerge/>
          </w:tcPr>
          <w:p w:rsidR="002E106B" w:rsidRDefault="002E106B">
            <w:pPr>
              <w:pStyle w:val="ConsPlusNormal"/>
            </w:pPr>
          </w:p>
        </w:tc>
        <w:tc>
          <w:tcPr>
            <w:tcW w:w="2041" w:type="dxa"/>
          </w:tcPr>
          <w:p w:rsidR="002E106B" w:rsidRDefault="002E10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17" w:type="dxa"/>
          </w:tcPr>
          <w:p w:rsidR="002E106B" w:rsidRDefault="002E106B">
            <w:pPr>
              <w:pStyle w:val="ConsPlusNormal"/>
              <w:jc w:val="center"/>
            </w:pPr>
            <w:r>
              <w:t>описание</w:t>
            </w:r>
          </w:p>
        </w:tc>
        <w:tc>
          <w:tcPr>
            <w:tcW w:w="1644" w:type="dxa"/>
          </w:tcPr>
          <w:p w:rsidR="002E106B" w:rsidRDefault="002E106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531" w:type="dxa"/>
          </w:tcPr>
          <w:p w:rsidR="002E106B" w:rsidRDefault="002E106B">
            <w:pPr>
              <w:pStyle w:val="ConsPlusNormal"/>
              <w:jc w:val="center"/>
            </w:pPr>
            <w:r>
              <w:t>стоимость</w:t>
            </w:r>
          </w:p>
          <w:p w:rsidR="002E106B" w:rsidRDefault="002E106B">
            <w:pPr>
              <w:pStyle w:val="ConsPlusNormal"/>
              <w:jc w:val="center"/>
            </w:pPr>
            <w:r>
              <w:t>&lt;</w:t>
            </w:r>
            <w:hyperlink w:anchor="P236">
              <w:r>
                <w:rPr>
                  <w:color w:val="0000FF"/>
                </w:rPr>
                <w:t>*</w:t>
              </w:r>
            </w:hyperlink>
            <w:r>
              <w:t>&gt;</w:t>
            </w:r>
          </w:p>
        </w:tc>
        <w:tc>
          <w:tcPr>
            <w:tcW w:w="1417" w:type="dxa"/>
            <w:vMerge/>
          </w:tcPr>
          <w:p w:rsidR="002E106B" w:rsidRDefault="002E106B">
            <w:pPr>
              <w:pStyle w:val="ConsPlusNormal"/>
            </w:pPr>
          </w:p>
        </w:tc>
      </w:tr>
      <w:tr w:rsidR="002E106B">
        <w:tc>
          <w:tcPr>
            <w:tcW w:w="950" w:type="dxa"/>
          </w:tcPr>
          <w:p w:rsidR="002E106B" w:rsidRDefault="002E10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2E106B" w:rsidRDefault="002E10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5" w:type="dxa"/>
          </w:tcPr>
          <w:p w:rsidR="002E106B" w:rsidRDefault="002E10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2E106B" w:rsidRDefault="002E10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106B" w:rsidRDefault="002E10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2E106B" w:rsidRDefault="002E10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2E106B" w:rsidRDefault="002E10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2E106B" w:rsidRDefault="002E10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2E106B" w:rsidRDefault="002E106B">
            <w:pPr>
              <w:pStyle w:val="ConsPlusNormal"/>
              <w:jc w:val="center"/>
            </w:pPr>
            <w:r>
              <w:t>9</w:t>
            </w:r>
          </w:p>
        </w:tc>
      </w:tr>
      <w:tr w:rsidR="002E106B">
        <w:tc>
          <w:tcPr>
            <w:tcW w:w="950" w:type="dxa"/>
          </w:tcPr>
          <w:p w:rsidR="002E106B" w:rsidRDefault="002E106B">
            <w:pPr>
              <w:pStyle w:val="ConsPlusNormal"/>
            </w:pPr>
          </w:p>
        </w:tc>
        <w:tc>
          <w:tcPr>
            <w:tcW w:w="737" w:type="dxa"/>
          </w:tcPr>
          <w:p w:rsidR="002E106B" w:rsidRDefault="002E106B">
            <w:pPr>
              <w:pStyle w:val="ConsPlusNormal"/>
            </w:pPr>
          </w:p>
        </w:tc>
        <w:tc>
          <w:tcPr>
            <w:tcW w:w="1755" w:type="dxa"/>
          </w:tcPr>
          <w:p w:rsidR="002E106B" w:rsidRDefault="002E106B">
            <w:pPr>
              <w:pStyle w:val="ConsPlusNormal"/>
            </w:pPr>
          </w:p>
        </w:tc>
        <w:tc>
          <w:tcPr>
            <w:tcW w:w="2160" w:type="dxa"/>
          </w:tcPr>
          <w:p w:rsidR="002E106B" w:rsidRDefault="002E106B">
            <w:pPr>
              <w:pStyle w:val="ConsPlusNormal"/>
            </w:pPr>
          </w:p>
        </w:tc>
        <w:tc>
          <w:tcPr>
            <w:tcW w:w="2041" w:type="dxa"/>
          </w:tcPr>
          <w:p w:rsidR="002E106B" w:rsidRDefault="002E106B">
            <w:pPr>
              <w:pStyle w:val="ConsPlusNormal"/>
            </w:pPr>
          </w:p>
        </w:tc>
        <w:tc>
          <w:tcPr>
            <w:tcW w:w="1417" w:type="dxa"/>
          </w:tcPr>
          <w:p w:rsidR="002E106B" w:rsidRDefault="002E106B">
            <w:pPr>
              <w:pStyle w:val="ConsPlusNormal"/>
            </w:pPr>
          </w:p>
        </w:tc>
        <w:tc>
          <w:tcPr>
            <w:tcW w:w="1644" w:type="dxa"/>
          </w:tcPr>
          <w:p w:rsidR="002E106B" w:rsidRDefault="002E106B">
            <w:pPr>
              <w:pStyle w:val="ConsPlusNormal"/>
            </w:pPr>
          </w:p>
        </w:tc>
        <w:tc>
          <w:tcPr>
            <w:tcW w:w="1531" w:type="dxa"/>
          </w:tcPr>
          <w:p w:rsidR="002E106B" w:rsidRDefault="002E106B">
            <w:pPr>
              <w:pStyle w:val="ConsPlusNormal"/>
            </w:pPr>
          </w:p>
        </w:tc>
        <w:tc>
          <w:tcPr>
            <w:tcW w:w="1417" w:type="dxa"/>
          </w:tcPr>
          <w:p w:rsidR="002E106B" w:rsidRDefault="002E106B">
            <w:pPr>
              <w:pStyle w:val="ConsPlusNormal"/>
            </w:pPr>
          </w:p>
        </w:tc>
      </w:tr>
      <w:tr w:rsidR="002E106B">
        <w:tc>
          <w:tcPr>
            <w:tcW w:w="950" w:type="dxa"/>
          </w:tcPr>
          <w:p w:rsidR="002E106B" w:rsidRDefault="002E106B">
            <w:pPr>
              <w:pStyle w:val="ConsPlusNormal"/>
            </w:pPr>
          </w:p>
        </w:tc>
        <w:tc>
          <w:tcPr>
            <w:tcW w:w="737" w:type="dxa"/>
          </w:tcPr>
          <w:p w:rsidR="002E106B" w:rsidRDefault="002E106B">
            <w:pPr>
              <w:pStyle w:val="ConsPlusNormal"/>
            </w:pPr>
          </w:p>
        </w:tc>
        <w:tc>
          <w:tcPr>
            <w:tcW w:w="1755" w:type="dxa"/>
          </w:tcPr>
          <w:p w:rsidR="002E106B" w:rsidRDefault="002E106B">
            <w:pPr>
              <w:pStyle w:val="ConsPlusNormal"/>
            </w:pPr>
          </w:p>
        </w:tc>
        <w:tc>
          <w:tcPr>
            <w:tcW w:w="2160" w:type="dxa"/>
          </w:tcPr>
          <w:p w:rsidR="002E106B" w:rsidRDefault="002E106B">
            <w:pPr>
              <w:pStyle w:val="ConsPlusNormal"/>
            </w:pPr>
          </w:p>
        </w:tc>
        <w:tc>
          <w:tcPr>
            <w:tcW w:w="2041" w:type="dxa"/>
          </w:tcPr>
          <w:p w:rsidR="002E106B" w:rsidRDefault="002E106B">
            <w:pPr>
              <w:pStyle w:val="ConsPlusNormal"/>
            </w:pPr>
          </w:p>
        </w:tc>
        <w:tc>
          <w:tcPr>
            <w:tcW w:w="1417" w:type="dxa"/>
          </w:tcPr>
          <w:p w:rsidR="002E106B" w:rsidRDefault="002E106B">
            <w:pPr>
              <w:pStyle w:val="ConsPlusNormal"/>
            </w:pPr>
          </w:p>
        </w:tc>
        <w:tc>
          <w:tcPr>
            <w:tcW w:w="1644" w:type="dxa"/>
          </w:tcPr>
          <w:p w:rsidR="002E106B" w:rsidRDefault="002E106B">
            <w:pPr>
              <w:pStyle w:val="ConsPlusNormal"/>
            </w:pPr>
          </w:p>
        </w:tc>
        <w:tc>
          <w:tcPr>
            <w:tcW w:w="1531" w:type="dxa"/>
          </w:tcPr>
          <w:p w:rsidR="002E106B" w:rsidRDefault="002E106B">
            <w:pPr>
              <w:pStyle w:val="ConsPlusNormal"/>
            </w:pPr>
          </w:p>
        </w:tc>
        <w:tc>
          <w:tcPr>
            <w:tcW w:w="1417" w:type="dxa"/>
          </w:tcPr>
          <w:p w:rsidR="002E106B" w:rsidRDefault="002E106B">
            <w:pPr>
              <w:pStyle w:val="ConsPlusNormal"/>
            </w:pPr>
          </w:p>
        </w:tc>
      </w:tr>
    </w:tbl>
    <w:p w:rsidR="002E106B" w:rsidRDefault="002E106B">
      <w:pPr>
        <w:pStyle w:val="ConsPlusNormal"/>
        <w:sectPr w:rsidR="002E106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nformat"/>
        <w:jc w:val="both"/>
      </w:pPr>
      <w:r>
        <w:t>В этом журнале пронумеровано и прошнуровано</w:t>
      </w:r>
    </w:p>
    <w:p w:rsidR="002E106B" w:rsidRDefault="002E106B">
      <w:pPr>
        <w:pStyle w:val="ConsPlusNonformat"/>
        <w:jc w:val="both"/>
      </w:pPr>
      <w:r>
        <w:t>(_______________) ___________________________ страниц.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>Должностное лицо _________________ _____________ __________________________</w:t>
      </w:r>
    </w:p>
    <w:p w:rsidR="002E106B" w:rsidRDefault="002E106B">
      <w:pPr>
        <w:pStyle w:val="ConsPlusNonformat"/>
        <w:jc w:val="both"/>
      </w:pPr>
      <w:r>
        <w:t xml:space="preserve">                    (должность)       (подпись)    (расшифровка подписи)</w:t>
      </w:r>
    </w:p>
    <w:p w:rsidR="002E106B" w:rsidRDefault="002E106B">
      <w:pPr>
        <w:pStyle w:val="ConsPlusNonformat"/>
        <w:jc w:val="both"/>
      </w:pPr>
      <w:r>
        <w:t xml:space="preserve">    М.П.</w:t>
      </w:r>
    </w:p>
    <w:p w:rsidR="002E106B" w:rsidRDefault="002E106B">
      <w:pPr>
        <w:pStyle w:val="ConsPlusNonformat"/>
        <w:jc w:val="both"/>
      </w:pPr>
      <w:r>
        <w:t>"___" _________________ 20___ г.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  <w:r>
        <w:t>--------------------------------</w:t>
      </w:r>
    </w:p>
    <w:p w:rsidR="002E106B" w:rsidRDefault="002E106B">
      <w:pPr>
        <w:pStyle w:val="ConsPlusNormal"/>
        <w:spacing w:before="220"/>
        <w:ind w:firstLine="540"/>
        <w:jc w:val="both"/>
      </w:pPr>
      <w:bookmarkStart w:id="9" w:name="P236"/>
      <w:bookmarkEnd w:id="9"/>
      <w:r>
        <w:t>&lt;*&gt; Графа 8 заполняется при наличии документов, подтверждающих стоимость подарка.</w:t>
      </w:r>
    </w:p>
    <w:p w:rsidR="002E106B" w:rsidRDefault="002E106B">
      <w:pPr>
        <w:pStyle w:val="ConsPlusNormal"/>
        <w:spacing w:before="220"/>
        <w:ind w:firstLine="540"/>
        <w:jc w:val="both"/>
      </w:pPr>
      <w:bookmarkStart w:id="10" w:name="P237"/>
      <w:bookmarkEnd w:id="10"/>
      <w:r>
        <w:t>&lt;**&gt; Графа 9 заполняется при принятии подарка на ответственное хранение.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jc w:val="right"/>
        <w:outlineLvl w:val="1"/>
      </w:pPr>
      <w:r>
        <w:t>Приложение N 3</w:t>
      </w:r>
    </w:p>
    <w:p w:rsidR="002E106B" w:rsidRDefault="002E106B">
      <w:pPr>
        <w:pStyle w:val="ConsPlusNormal"/>
        <w:jc w:val="right"/>
      </w:pPr>
      <w:r>
        <w:t>к Порядку сообщения отдельными</w:t>
      </w:r>
    </w:p>
    <w:p w:rsidR="002E106B" w:rsidRDefault="002E106B">
      <w:pPr>
        <w:pStyle w:val="ConsPlusNormal"/>
        <w:jc w:val="right"/>
      </w:pPr>
      <w:r>
        <w:t>категориями лиц о получении подарка</w:t>
      </w:r>
    </w:p>
    <w:p w:rsidR="002E106B" w:rsidRDefault="002E106B">
      <w:pPr>
        <w:pStyle w:val="ConsPlusNormal"/>
        <w:jc w:val="right"/>
      </w:pPr>
      <w:r>
        <w:t>в связи с протокольными мероприятиями,</w:t>
      </w:r>
    </w:p>
    <w:p w:rsidR="002E106B" w:rsidRDefault="002E106B">
      <w:pPr>
        <w:pStyle w:val="ConsPlusNormal"/>
        <w:jc w:val="right"/>
      </w:pPr>
      <w:r>
        <w:t>служебными командировками и другими</w:t>
      </w:r>
    </w:p>
    <w:p w:rsidR="002E106B" w:rsidRDefault="002E106B">
      <w:pPr>
        <w:pStyle w:val="ConsPlusNormal"/>
        <w:jc w:val="right"/>
      </w:pPr>
      <w:r>
        <w:t>официальными мероприятиями, участие в</w:t>
      </w:r>
    </w:p>
    <w:p w:rsidR="002E106B" w:rsidRDefault="002E106B">
      <w:pPr>
        <w:pStyle w:val="ConsPlusNormal"/>
        <w:jc w:val="right"/>
      </w:pPr>
      <w:r>
        <w:t>которых связано с исполнением ими служебных</w:t>
      </w:r>
    </w:p>
    <w:p w:rsidR="002E106B" w:rsidRDefault="002E106B">
      <w:pPr>
        <w:pStyle w:val="ConsPlusNormal"/>
        <w:jc w:val="right"/>
      </w:pPr>
      <w:r>
        <w:t>(должностных) обязанностей, сдачи и оценки подарка,</w:t>
      </w:r>
    </w:p>
    <w:p w:rsidR="002E106B" w:rsidRDefault="002E106B">
      <w:pPr>
        <w:pStyle w:val="ConsPlusNormal"/>
        <w:jc w:val="right"/>
      </w:pPr>
      <w:r>
        <w:t>реализации (выкупа) и зачисления средств,</w:t>
      </w:r>
    </w:p>
    <w:p w:rsidR="002E106B" w:rsidRDefault="002E106B">
      <w:pPr>
        <w:pStyle w:val="ConsPlusNormal"/>
        <w:jc w:val="right"/>
      </w:pPr>
      <w:r>
        <w:t>вырученных от его реализации</w:t>
      </w:r>
    </w:p>
    <w:p w:rsidR="002E106B" w:rsidRDefault="002E10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E10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23.06.2016 </w:t>
            </w:r>
            <w:hyperlink r:id="rId51">
              <w:r>
                <w:rPr>
                  <w:color w:val="0000FF"/>
                </w:rPr>
                <w:t>N 157-пг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52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</w:tr>
    </w:tbl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jc w:val="center"/>
      </w:pPr>
      <w:bookmarkStart w:id="11" w:name="P257"/>
      <w:bookmarkEnd w:id="11"/>
      <w:r>
        <w:t>Акт приема-передачи подарков N ________</w:t>
      </w:r>
    </w:p>
    <w:p w:rsidR="002E106B" w:rsidRDefault="002E106B">
      <w:pPr>
        <w:pStyle w:val="ConsPlusNormal"/>
        <w:jc w:val="center"/>
      </w:pPr>
    </w:p>
    <w:p w:rsidR="002E106B" w:rsidRDefault="002E106B">
      <w:pPr>
        <w:pStyle w:val="ConsPlusNormal"/>
        <w:jc w:val="center"/>
      </w:pPr>
      <w:r>
        <w:t>"____" ___________ 20___ г.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nformat"/>
        <w:jc w:val="both"/>
      </w:pPr>
      <w:r>
        <w:t>___________________________________________________________________________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(наименование исполнительного органа Курской области, материально</w:t>
      </w:r>
    </w:p>
    <w:p w:rsidR="002E106B" w:rsidRDefault="002E106B">
      <w:pPr>
        <w:pStyle w:val="ConsPlusNonformat"/>
        <w:jc w:val="both"/>
      </w:pPr>
      <w:r>
        <w:t xml:space="preserve">                            ответственное лицо)</w:t>
      </w:r>
    </w:p>
    <w:p w:rsidR="002E106B" w:rsidRDefault="002E106B">
      <w:pPr>
        <w:pStyle w:val="ConsPlusNonformat"/>
        <w:jc w:val="both"/>
      </w:pPr>
      <w:r>
        <w:t>___________________________________________________________________________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>Мы, нижеподписавшиеся, составили настоящий акт о том, что</w:t>
      </w:r>
    </w:p>
    <w:p w:rsidR="002E106B" w:rsidRDefault="002E106B">
      <w:pPr>
        <w:pStyle w:val="ConsPlusNonformat"/>
        <w:jc w:val="both"/>
      </w:pPr>
      <w:r>
        <w:t>___________________________________________________________________________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       (фамилия, имя, отчество (при наличии))</w:t>
      </w:r>
    </w:p>
    <w:p w:rsidR="002E106B" w:rsidRDefault="002E106B">
      <w:pPr>
        <w:pStyle w:val="ConsPlusNonformat"/>
        <w:jc w:val="both"/>
      </w:pPr>
      <w:r>
        <w:t>___________________________________________________________________________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              (замещаемая должность)</w:t>
      </w:r>
    </w:p>
    <w:p w:rsidR="002E106B" w:rsidRDefault="002E106B">
      <w:pPr>
        <w:pStyle w:val="ConsPlusNonformat"/>
        <w:jc w:val="both"/>
      </w:pPr>
      <w:r>
        <w:t>сдал (принял) _____________________________________________________________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       (фамилия, имя, отчество (при наличии) ответственного лица)</w:t>
      </w:r>
    </w:p>
    <w:p w:rsidR="002E106B" w:rsidRDefault="002E106B">
      <w:pPr>
        <w:pStyle w:val="ConsPlusNonformat"/>
        <w:jc w:val="both"/>
      </w:pPr>
      <w:r>
        <w:t>___________________________________________________________________________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              (замещаемая должность)</w:t>
      </w:r>
    </w:p>
    <w:p w:rsidR="002E106B" w:rsidRDefault="002E106B">
      <w:pPr>
        <w:pStyle w:val="ConsPlusNonformat"/>
        <w:jc w:val="both"/>
      </w:pPr>
      <w:r>
        <w:t>принял (передал) подарок (подарки):</w:t>
      </w:r>
    </w:p>
    <w:p w:rsidR="002E106B" w:rsidRDefault="002E106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4224"/>
        <w:gridCol w:w="2179"/>
        <w:gridCol w:w="2006"/>
      </w:tblGrid>
      <w:tr w:rsidR="002E106B">
        <w:tc>
          <w:tcPr>
            <w:tcW w:w="586" w:type="dxa"/>
          </w:tcPr>
          <w:p w:rsidR="002E106B" w:rsidRDefault="002E106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24" w:type="dxa"/>
          </w:tcPr>
          <w:p w:rsidR="002E106B" w:rsidRDefault="002E106B">
            <w:pPr>
              <w:pStyle w:val="ConsPlusNormal"/>
              <w:jc w:val="center"/>
            </w:pPr>
            <w:r>
              <w:t>Наименование подарка, его характеристика, описание</w:t>
            </w:r>
          </w:p>
        </w:tc>
        <w:tc>
          <w:tcPr>
            <w:tcW w:w="2179" w:type="dxa"/>
          </w:tcPr>
          <w:p w:rsidR="002E106B" w:rsidRDefault="002E106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006" w:type="dxa"/>
          </w:tcPr>
          <w:p w:rsidR="002E106B" w:rsidRDefault="002E106B">
            <w:pPr>
              <w:pStyle w:val="ConsPlusNormal"/>
              <w:jc w:val="center"/>
            </w:pPr>
            <w:r>
              <w:t>Стоимость в рублях &lt;</w:t>
            </w:r>
            <w:hyperlink w:anchor="P295">
              <w:r>
                <w:rPr>
                  <w:color w:val="0000FF"/>
                </w:rPr>
                <w:t>*</w:t>
              </w:r>
            </w:hyperlink>
            <w:r>
              <w:t>&gt;</w:t>
            </w:r>
          </w:p>
        </w:tc>
      </w:tr>
      <w:tr w:rsidR="002E106B">
        <w:tc>
          <w:tcPr>
            <w:tcW w:w="586" w:type="dxa"/>
          </w:tcPr>
          <w:p w:rsidR="002E106B" w:rsidRDefault="002E106B">
            <w:pPr>
              <w:pStyle w:val="ConsPlusNormal"/>
            </w:pPr>
          </w:p>
        </w:tc>
        <w:tc>
          <w:tcPr>
            <w:tcW w:w="4224" w:type="dxa"/>
          </w:tcPr>
          <w:p w:rsidR="002E106B" w:rsidRDefault="002E106B">
            <w:pPr>
              <w:pStyle w:val="ConsPlusNormal"/>
            </w:pPr>
          </w:p>
        </w:tc>
        <w:tc>
          <w:tcPr>
            <w:tcW w:w="2179" w:type="dxa"/>
          </w:tcPr>
          <w:p w:rsidR="002E106B" w:rsidRDefault="002E106B">
            <w:pPr>
              <w:pStyle w:val="ConsPlusNormal"/>
            </w:pPr>
          </w:p>
        </w:tc>
        <w:tc>
          <w:tcPr>
            <w:tcW w:w="2006" w:type="dxa"/>
          </w:tcPr>
          <w:p w:rsidR="002E106B" w:rsidRDefault="002E106B">
            <w:pPr>
              <w:pStyle w:val="ConsPlusNormal"/>
            </w:pPr>
          </w:p>
        </w:tc>
      </w:tr>
    </w:tbl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nformat"/>
        <w:jc w:val="both"/>
      </w:pPr>
      <w:r>
        <w:t>Принял (передал)                                  Сдал (принял)</w:t>
      </w:r>
    </w:p>
    <w:p w:rsidR="002E106B" w:rsidRDefault="002E106B">
      <w:pPr>
        <w:pStyle w:val="ConsPlusNonformat"/>
        <w:jc w:val="both"/>
      </w:pPr>
      <w:r>
        <w:t>____________ ______________________      ____________ _____________________</w:t>
      </w:r>
    </w:p>
    <w:p w:rsidR="002E106B" w:rsidRDefault="002E106B">
      <w:pPr>
        <w:pStyle w:val="ConsPlusNonformat"/>
        <w:jc w:val="both"/>
      </w:pPr>
      <w:r>
        <w:t xml:space="preserve">  (подпись)  (расшифровка подписи)         (подпись)  (расшифровка подписи)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>Принято к учету ___________________________________________________________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       (наименование структурного подразделения государственного</w:t>
      </w:r>
    </w:p>
    <w:p w:rsidR="002E106B" w:rsidRDefault="002E106B">
      <w:pPr>
        <w:pStyle w:val="ConsPlusNonformat"/>
        <w:jc w:val="both"/>
      </w:pPr>
      <w:r>
        <w:t xml:space="preserve">                                               органа)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  <w:r>
        <w:t>--------------------------------</w:t>
      </w:r>
    </w:p>
    <w:p w:rsidR="002E106B" w:rsidRDefault="002E106B">
      <w:pPr>
        <w:pStyle w:val="ConsPlusNormal"/>
        <w:spacing w:before="220"/>
        <w:ind w:firstLine="540"/>
        <w:jc w:val="both"/>
      </w:pPr>
      <w:bookmarkStart w:id="12" w:name="P295"/>
      <w:bookmarkEnd w:id="12"/>
      <w:r>
        <w:t>&lt;*&gt; Заполняется при наличии документов, подтверждающих стоимость предметов.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jc w:val="right"/>
        <w:outlineLvl w:val="1"/>
      </w:pPr>
      <w:r>
        <w:t>Приложение N 4</w:t>
      </w:r>
    </w:p>
    <w:p w:rsidR="002E106B" w:rsidRDefault="002E106B">
      <w:pPr>
        <w:pStyle w:val="ConsPlusNormal"/>
        <w:jc w:val="right"/>
      </w:pPr>
      <w:r>
        <w:t>к Порядку сообщения отдельными</w:t>
      </w:r>
    </w:p>
    <w:p w:rsidR="002E106B" w:rsidRDefault="002E106B">
      <w:pPr>
        <w:pStyle w:val="ConsPlusNormal"/>
        <w:jc w:val="right"/>
      </w:pPr>
      <w:r>
        <w:t>категориями лиц о получении подарка</w:t>
      </w:r>
    </w:p>
    <w:p w:rsidR="002E106B" w:rsidRDefault="002E106B">
      <w:pPr>
        <w:pStyle w:val="ConsPlusNormal"/>
        <w:jc w:val="right"/>
      </w:pPr>
      <w:r>
        <w:t>в связи с протокольными мероприятиями,</w:t>
      </w:r>
    </w:p>
    <w:p w:rsidR="002E106B" w:rsidRDefault="002E106B">
      <w:pPr>
        <w:pStyle w:val="ConsPlusNormal"/>
        <w:jc w:val="right"/>
      </w:pPr>
      <w:r>
        <w:t>служебными командировками и другими</w:t>
      </w:r>
    </w:p>
    <w:p w:rsidR="002E106B" w:rsidRDefault="002E106B">
      <w:pPr>
        <w:pStyle w:val="ConsPlusNormal"/>
        <w:jc w:val="right"/>
      </w:pPr>
      <w:r>
        <w:t>официальными мероприятиями, участие в</w:t>
      </w:r>
    </w:p>
    <w:p w:rsidR="002E106B" w:rsidRDefault="002E106B">
      <w:pPr>
        <w:pStyle w:val="ConsPlusNormal"/>
        <w:jc w:val="right"/>
      </w:pPr>
      <w:r>
        <w:t>которых связано с исполнением ими служебных</w:t>
      </w:r>
    </w:p>
    <w:p w:rsidR="002E106B" w:rsidRDefault="002E106B">
      <w:pPr>
        <w:pStyle w:val="ConsPlusNormal"/>
        <w:jc w:val="right"/>
      </w:pPr>
      <w:r>
        <w:t>(должностных) обязанностей, сдачи и оценки подарка,</w:t>
      </w:r>
    </w:p>
    <w:p w:rsidR="002E106B" w:rsidRDefault="002E106B">
      <w:pPr>
        <w:pStyle w:val="ConsPlusNormal"/>
        <w:jc w:val="right"/>
      </w:pPr>
      <w:r>
        <w:t>реализации (выкупа) и зачисления средств,</w:t>
      </w:r>
    </w:p>
    <w:p w:rsidR="002E106B" w:rsidRDefault="002E106B">
      <w:pPr>
        <w:pStyle w:val="ConsPlusNormal"/>
        <w:jc w:val="right"/>
      </w:pPr>
      <w:r>
        <w:t>вырученных от его реализации</w:t>
      </w:r>
    </w:p>
    <w:p w:rsidR="002E106B" w:rsidRDefault="002E10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E10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2E106B" w:rsidRDefault="002E1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23.06.2016 </w:t>
            </w:r>
            <w:hyperlink r:id="rId53">
              <w:r>
                <w:rPr>
                  <w:color w:val="0000FF"/>
                </w:rPr>
                <w:t>N 157-пг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54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06B" w:rsidRDefault="002E106B">
            <w:pPr>
              <w:pStyle w:val="ConsPlusNormal"/>
            </w:pPr>
          </w:p>
        </w:tc>
      </w:tr>
    </w:tbl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jc w:val="center"/>
      </w:pPr>
      <w:bookmarkStart w:id="13" w:name="P315"/>
      <w:bookmarkEnd w:id="13"/>
      <w:r>
        <w:t>Инвентаризационная карточка подарка N ______</w:t>
      </w:r>
    </w:p>
    <w:p w:rsidR="002E106B" w:rsidRDefault="002E106B">
      <w:pPr>
        <w:pStyle w:val="ConsPlusNormal"/>
        <w:jc w:val="both"/>
      </w:pPr>
    </w:p>
    <w:p w:rsidR="002E106B" w:rsidRDefault="002E106B">
      <w:pPr>
        <w:pStyle w:val="ConsPlusNonformat"/>
        <w:jc w:val="both"/>
      </w:pPr>
      <w:r>
        <w:t>Наименование подарка ______________________________________________________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>Вид подарка _______________________________________________________________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>Стоимость _________________________________________________________________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>Дата и номер акта приема-передачи подарков ________________________________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>Сдал (фамилия, имя, отчество</w:t>
      </w:r>
    </w:p>
    <w:p w:rsidR="002E106B" w:rsidRDefault="002E106B">
      <w:pPr>
        <w:pStyle w:val="ConsPlusNonformat"/>
        <w:jc w:val="both"/>
      </w:pPr>
      <w:r>
        <w:t>(при наличии), должность) _________________________________________________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>Принял (фамилия, имя, отчество</w:t>
      </w:r>
    </w:p>
    <w:p w:rsidR="002E106B" w:rsidRDefault="002E106B">
      <w:pPr>
        <w:pStyle w:val="ConsPlusNonformat"/>
        <w:jc w:val="both"/>
      </w:pPr>
      <w:r>
        <w:t>(при наличии), должность) _________________________________________________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>Место хранения ____________________________________________________________</w:t>
      </w:r>
    </w:p>
    <w:p w:rsidR="002E106B" w:rsidRDefault="002E106B">
      <w:pPr>
        <w:pStyle w:val="ConsPlusNonformat"/>
        <w:jc w:val="both"/>
      </w:pPr>
    </w:p>
    <w:p w:rsidR="002E106B" w:rsidRDefault="002E106B">
      <w:pPr>
        <w:pStyle w:val="ConsPlusNonformat"/>
        <w:jc w:val="both"/>
      </w:pPr>
      <w:r>
        <w:t>Прилагаемые документы: ____________________________________________________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1. ______________________________________________________________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2. ______________________________________________________________</w:t>
      </w:r>
    </w:p>
    <w:p w:rsidR="002E106B" w:rsidRDefault="002E106B">
      <w:pPr>
        <w:pStyle w:val="ConsPlusNonformat"/>
        <w:jc w:val="both"/>
      </w:pPr>
      <w:r>
        <w:t xml:space="preserve">          3. ______________________________________________________________</w:t>
      </w: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ind w:firstLine="540"/>
        <w:jc w:val="both"/>
      </w:pPr>
    </w:p>
    <w:p w:rsidR="002E106B" w:rsidRDefault="002E10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3F5A" w:rsidRDefault="00C23F5A">
      <w:bookmarkStart w:id="14" w:name="_GoBack"/>
      <w:bookmarkEnd w:id="14"/>
    </w:p>
    <w:sectPr w:rsidR="00C23F5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6B"/>
    <w:rsid w:val="002E106B"/>
    <w:rsid w:val="00C2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3F37C-5B3B-42ED-B12E-D28BAEEF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E106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E1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10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8E49FDC1116FE04D8621B35EA962FC35C72A01C9BFBB7230D8D16D2F282EA7463BA4526ADFA8393BC783E2BB9442BB782486E1D3C919C68Y7n9M" TargetMode="External"/><Relationship Id="rId18" Type="http://schemas.openxmlformats.org/officeDocument/2006/relationships/hyperlink" Target="consultantplus://offline/ref=C8E49FDC1116FE04D8620538FCFA75CF587EF9119CF9BE7756D24D8FA58BE02324F51C64E9F58B93B8736B7BF64577F2D45B6F193C939B74780683YDn2M" TargetMode="External"/><Relationship Id="rId26" Type="http://schemas.openxmlformats.org/officeDocument/2006/relationships/hyperlink" Target="consultantplus://offline/ref=C8E49FDC1116FE04D8620538FCFA75CF587EF9119EF9B57159D24D8FA58BE02324F51C64E9F58B93B873687AF64577F2D45B6F193C939B74780683YDn2M" TargetMode="External"/><Relationship Id="rId39" Type="http://schemas.openxmlformats.org/officeDocument/2006/relationships/hyperlink" Target="consultantplus://offline/ref=C8E49FDC1116FE04D8620538FCFA75CF587EF91190FEBF7351D24D8FA58BE02324F51C64E9F58B93B873687DF64577F2D45B6F193C939B74780683YDn2M" TargetMode="External"/><Relationship Id="rId21" Type="http://schemas.openxmlformats.org/officeDocument/2006/relationships/hyperlink" Target="consultantplus://offline/ref=C8E49FDC1116FE04D8620538FCFA75CF587EF9119CF9BE7756D24D8FA58BE02324F51C64E9F58B93B8736B78F64577F2D45B6F193C939B74780683YDn2M" TargetMode="External"/><Relationship Id="rId34" Type="http://schemas.openxmlformats.org/officeDocument/2006/relationships/hyperlink" Target="consultantplus://offline/ref=C8E49FDC1116FE04D8620538FCFA75CF587EF9119CFEBF7C58D24D8FA58BE02324F51C64E9F58B93B8736B7AF64577F2D45B6F193C939B74780683YDn2M" TargetMode="External"/><Relationship Id="rId42" Type="http://schemas.openxmlformats.org/officeDocument/2006/relationships/hyperlink" Target="consultantplus://offline/ref=C8E49FDC1116FE04D8620538FCFA75CF587EF91198FFBD7651DA1085ADD2EC2123FA4373EEBC8792B8736A7BFD1A72E7C503631B218D9C6D640481D3YDnCM" TargetMode="External"/><Relationship Id="rId47" Type="http://schemas.openxmlformats.org/officeDocument/2006/relationships/hyperlink" Target="consultantplus://offline/ref=C8E49FDC1116FE04D8620538FCFA75CF587EF9119CF9BE7756D24D8FA58BE02324F51C64E9F58B93B8736878F64577F2D45B6F193C939B74780683YDn2M" TargetMode="External"/><Relationship Id="rId50" Type="http://schemas.openxmlformats.org/officeDocument/2006/relationships/hyperlink" Target="consultantplus://offline/ref=C8E49FDC1116FE04D8620538FCFA75CF587EF91198FEBB7D58D91085ADD2EC2123FA4373EEBC8792B8736B78FF1A72E7C503631B218D9C6D640481D3YDnCM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C8E49FDC1116FE04D8620538FCFA75CF587EF9119CF9BE7756D24D8FA58BE02324F51C64E9F58B93B8736A7FF64577F2D45B6F193C939B74780683YDn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8E49FDC1116FE04D8621B35EA962FC35B71A41F9AFDB7230D8D16D2F282EA7471BA1D2AACFB9493BF6D687AFFY1n2M" TargetMode="External"/><Relationship Id="rId29" Type="http://schemas.openxmlformats.org/officeDocument/2006/relationships/hyperlink" Target="consultantplus://offline/ref=C8E49FDC1116FE04D8620538FCFA75CF587EF91198FEBB7D58D91085ADD2EC2123FA4373EEBC8792B8736B7BFA1A72E7C503631B218D9C6D640481D3YDnCM" TargetMode="External"/><Relationship Id="rId11" Type="http://schemas.openxmlformats.org/officeDocument/2006/relationships/hyperlink" Target="consultantplus://offline/ref=C8E49FDC1116FE04D8620538FCFA75CF587EF91198FEBB7D58D91085ADD2EC2123FA4373EEBC8792B8736B7BF91A72E7C503631B218D9C6D640481D3YDnCM" TargetMode="External"/><Relationship Id="rId24" Type="http://schemas.openxmlformats.org/officeDocument/2006/relationships/hyperlink" Target="consultantplus://offline/ref=C8E49FDC1116FE04D8620538FCFA75CF587EF9119CFEBF7C58D24D8FA58BE02324F51C64E9F58B93B8736A7FF64577F2D45B6F193C939B74780683YDn2M" TargetMode="External"/><Relationship Id="rId32" Type="http://schemas.openxmlformats.org/officeDocument/2006/relationships/hyperlink" Target="consultantplus://offline/ref=C8E49FDC1116FE04D8620538FCFA75CF587EF9119CF9BE7756D24D8FA58BE02324F51C64E9F58B93B8736B7CF64577F2D45B6F193C939B74780683YDn2M" TargetMode="External"/><Relationship Id="rId37" Type="http://schemas.openxmlformats.org/officeDocument/2006/relationships/hyperlink" Target="consultantplus://offline/ref=C8E49FDC1116FE04D8620538FCFA75CF587EF9119CF9BE7756D24D8FA58BE02324F51C64E9F58B93B8736B73F64577F2D45B6F193C939B74780683YDn2M" TargetMode="External"/><Relationship Id="rId40" Type="http://schemas.openxmlformats.org/officeDocument/2006/relationships/hyperlink" Target="consultantplus://offline/ref=C8E49FDC1116FE04D8620538FCFA75CF587EF91198FEBE7053DF1085ADD2EC2123FA4373EEBC8792B8736A7AFA1A72E7C503631B218D9C6D640481D3YDnCM" TargetMode="External"/><Relationship Id="rId45" Type="http://schemas.openxmlformats.org/officeDocument/2006/relationships/hyperlink" Target="consultantplus://offline/ref=C8E49FDC1116FE04D8620538FCFA75CF587EF91198FFBD7651DA1085ADD2EC2123FA4373EEBC8792B8736A7BFD1A72E7C503631B218D9C6D640481D3YDnCM" TargetMode="External"/><Relationship Id="rId53" Type="http://schemas.openxmlformats.org/officeDocument/2006/relationships/hyperlink" Target="consultantplus://offline/ref=C8E49FDC1116FE04D8620538FCFA75CF587EF9119CF9BE7756D24D8FA58BE02324F51C64E9F58B93B8736878F64577F2D45B6F193C939B74780683YDn2M" TargetMode="External"/><Relationship Id="rId5" Type="http://schemas.openxmlformats.org/officeDocument/2006/relationships/hyperlink" Target="consultantplus://offline/ref=C8E49FDC1116FE04D8620538FCFA75CF587EF9119DF7BA7354D24D8FA58BE02324F51C64E9F58B93B8736A7EF64577F2D45B6F193C939B74780683YDn2M" TargetMode="External"/><Relationship Id="rId10" Type="http://schemas.openxmlformats.org/officeDocument/2006/relationships/hyperlink" Target="consultantplus://offline/ref=C8E49FDC1116FE04D8620538FCFA75CF587EF91198FEBE7053DF1085ADD2EC2123FA4373EEBC8792B8736A7AF91A72E7C503631B218D9C6D640481D3YDnCM" TargetMode="External"/><Relationship Id="rId19" Type="http://schemas.openxmlformats.org/officeDocument/2006/relationships/hyperlink" Target="consultantplus://offline/ref=C8E49FDC1116FE04D8620538FCFA75CF587EF9119CF9BE7756D24D8FA58BE02324F51C64E9F58B93B8736B78F64577F2D45B6F193C939B74780683YDn2M" TargetMode="External"/><Relationship Id="rId31" Type="http://schemas.openxmlformats.org/officeDocument/2006/relationships/hyperlink" Target="consultantplus://offline/ref=C8E49FDC1116FE04D8620538FCFA75CF587EF91198FEBB7D58D91085ADD2EC2123FA4373EEBC8792B8736B7BF51A72E7C503631B218D9C6D640481D3YDnCM" TargetMode="External"/><Relationship Id="rId44" Type="http://schemas.openxmlformats.org/officeDocument/2006/relationships/hyperlink" Target="consultantplus://offline/ref=C8E49FDC1116FE04D8620538FCFA75CF587EF9119CFEBF7C58D24D8FA58BE02324F51C64E9F58B93B8736B7DF64577F2D45B6F193C939B74780683YDn2M" TargetMode="External"/><Relationship Id="rId52" Type="http://schemas.openxmlformats.org/officeDocument/2006/relationships/hyperlink" Target="consultantplus://offline/ref=C8E49FDC1116FE04D8620538FCFA75CF587EF91198FEBB7D58D91085ADD2EC2123FA4373EEBC8792B8736B78FE1A72E7C503631B218D9C6D640481D3YDnC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8E49FDC1116FE04D8620538FCFA75CF587EF91190FEBF7351D24D8FA58BE02324F51C64E9F58B93B8736879F64577F2D45B6F193C939B74780683YDn2M" TargetMode="External"/><Relationship Id="rId14" Type="http://schemas.openxmlformats.org/officeDocument/2006/relationships/hyperlink" Target="consultantplus://offline/ref=C8E49FDC1116FE04D8621B35EA962FC35B71AE1A9BF6B7230D8D16D2F282EA7463BA4526ADF88292B0783E2BB9442BB782486E1D3C919C68Y7n9M" TargetMode="External"/><Relationship Id="rId22" Type="http://schemas.openxmlformats.org/officeDocument/2006/relationships/hyperlink" Target="consultantplus://offline/ref=C8E49FDC1116FE04D8620538FCFA75CF587EF91198FEBB7D58D91085ADD2EC2123FA4373EEBC8792B8736B7BFB1A72E7C503631B218D9C6D640481D3YDnCM" TargetMode="External"/><Relationship Id="rId27" Type="http://schemas.openxmlformats.org/officeDocument/2006/relationships/hyperlink" Target="consultantplus://offline/ref=C8E49FDC1116FE04D8620538FCFA75CF587EF91190FEBF7351D24D8FA58BE02324F51C64E9F58B93B873687FF64577F2D45B6F193C939B74780683YDn2M" TargetMode="External"/><Relationship Id="rId30" Type="http://schemas.openxmlformats.org/officeDocument/2006/relationships/hyperlink" Target="consultantplus://offline/ref=C8E49FDC1116FE04D8620538FCFA75CF587EF91198FFBD7651DA1085ADD2EC2123FA4373EEBC8792B8736A7BFD1A72E7C503631B218D9C6D640481D3YDnCM" TargetMode="External"/><Relationship Id="rId35" Type="http://schemas.openxmlformats.org/officeDocument/2006/relationships/hyperlink" Target="consultantplus://offline/ref=C8E49FDC1116FE04D8620538FCFA75CF587EF9119CFEBF7C58D24D8FA58BE02324F51C64E9F58B93B8736B78F64577F2D45B6F193C939B74780683YDn2M" TargetMode="External"/><Relationship Id="rId43" Type="http://schemas.openxmlformats.org/officeDocument/2006/relationships/hyperlink" Target="consultantplus://offline/ref=C8E49FDC1116FE04D8620538FCFA75CF587EF9119CF9BE7756D24D8FA58BE02324F51C64E9F58B93B873687AF64577F2D45B6F193C939B74780683YDn2M" TargetMode="External"/><Relationship Id="rId48" Type="http://schemas.openxmlformats.org/officeDocument/2006/relationships/hyperlink" Target="consultantplus://offline/ref=C8E49FDC1116FE04D8620538FCFA75CF587EF91198FEBB7D58D91085ADD2EC2123FA4373EEBC8792B8736B78FC1A72E7C503631B218D9C6D640481D3YDnCM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C8E49FDC1116FE04D8620538FCFA75CF587EF9119EF9B57159D24D8FA58BE02324F51C64E9F58B93B8736B72F64577F2D45B6F193C939B74780683YDn2M" TargetMode="External"/><Relationship Id="rId51" Type="http://schemas.openxmlformats.org/officeDocument/2006/relationships/hyperlink" Target="consultantplus://offline/ref=C8E49FDC1116FE04D8620538FCFA75CF587EF9119CF9BE7756D24D8FA58BE02324F51C64E9F58B93B8736878F64577F2D45B6F193C939B74780683YDn2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8E49FDC1116FE04D8620538FCFA75CF587EF91198FFBD7651DA1085ADD2EC2123FA4373EEBC8792B8736A7BFD1A72E7C503631B218D9C6D640481D3YDnCM" TargetMode="External"/><Relationship Id="rId17" Type="http://schemas.openxmlformats.org/officeDocument/2006/relationships/hyperlink" Target="consultantplus://offline/ref=C8E49FDC1116FE04D8620538FCFA75CF587EF9119CF9BE7756D24D8FA58BE02324F51C64E9F58B93B8736B7BF64577F2D45B6F193C939B74780683YDn2M" TargetMode="External"/><Relationship Id="rId25" Type="http://schemas.openxmlformats.org/officeDocument/2006/relationships/hyperlink" Target="consultantplus://offline/ref=C8E49FDC1116FE04D8620538FCFA75CF587EF9119CF9BE7756D24D8FA58BE02324F51C64E9F58B93B8736B79F64577F2D45B6F193C939B74780683YDn2M" TargetMode="External"/><Relationship Id="rId33" Type="http://schemas.openxmlformats.org/officeDocument/2006/relationships/hyperlink" Target="consultantplus://offline/ref=C8E49FDC1116FE04D8620538FCFA75CF587EF9119CF9BE7756D24D8FA58BE02324F51C64E9F58B93B8736B72F64577F2D45B6F193C939B74780683YDn2M" TargetMode="External"/><Relationship Id="rId38" Type="http://schemas.openxmlformats.org/officeDocument/2006/relationships/hyperlink" Target="consultantplus://offline/ref=C8E49FDC1116FE04D8620538FCFA75CF587EF9119EF9B57159D24D8FA58BE02324F51C64E9F58B93B873687AF64577F2D45B6F193C939B74780683YDn2M" TargetMode="External"/><Relationship Id="rId46" Type="http://schemas.openxmlformats.org/officeDocument/2006/relationships/hyperlink" Target="consultantplus://offline/ref=C8E49FDC1116FE04D8620538FCFA75CF587EF91198FEBB7D58D91085ADD2EC2123FA4373EEBC8792B8736B78FD1A72E7C503631B218D9C6D640481D3YDnCM" TargetMode="External"/><Relationship Id="rId20" Type="http://schemas.openxmlformats.org/officeDocument/2006/relationships/hyperlink" Target="consultantplus://offline/ref=C8E49FDC1116FE04D8620538FCFA75CF587EF91198FEBB7D58D91085ADD2EC2123FA4373EEBC8792B8736B7BF81A72E7C503631B218D9C6D640481D3YDnCM" TargetMode="External"/><Relationship Id="rId41" Type="http://schemas.openxmlformats.org/officeDocument/2006/relationships/hyperlink" Target="consultantplus://offline/ref=C8E49FDC1116FE04D8620538FCFA75CF587EF9119CFEBF7C58D24D8FA58BE02324F51C64E9F58B93B8736B7FF64577F2D45B6F193C939B74780683YDn2M" TargetMode="External"/><Relationship Id="rId54" Type="http://schemas.openxmlformats.org/officeDocument/2006/relationships/hyperlink" Target="consultantplus://offline/ref=C8E49FDC1116FE04D8620538FCFA75CF587EF91198FEBB7D58D91085ADD2EC2123FA4373EEBC8792B8736B78F91A72E7C503631B218D9C6D640481D3YDn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E49FDC1116FE04D8620538FCFA75CF587EF9119CFEBF7C58D24D8FA58BE02324F51C64E9F58B93B8736A7FF64577F2D45B6F193C939B74780683YDn2M" TargetMode="External"/><Relationship Id="rId15" Type="http://schemas.openxmlformats.org/officeDocument/2006/relationships/hyperlink" Target="consultantplus://offline/ref=C8E49FDC1116FE04D8621B35EA962FC35B71AE1A9EFDB7230D8D16D2F282EA7463BA4523A8F3DEC2FC26677BFE0F26B19F546E18Y2n1M" TargetMode="External"/><Relationship Id="rId23" Type="http://schemas.openxmlformats.org/officeDocument/2006/relationships/hyperlink" Target="consultantplus://offline/ref=C8E49FDC1116FE04D8620538FCFA75CF587EF91198FEBE7053DF1085ADD2EC2123FA4373EEBC8792B8736A7AFB1A72E7C503631B218D9C6D640481D3YDnCM" TargetMode="External"/><Relationship Id="rId28" Type="http://schemas.openxmlformats.org/officeDocument/2006/relationships/hyperlink" Target="consultantplus://offline/ref=C8E49FDC1116FE04D8620538FCFA75CF587EF91198FEBE7053DF1085ADD2EC2123FA4373EEBC8792B8736A7AFA1A72E7C503631B218D9C6D640481D3YDnCM" TargetMode="External"/><Relationship Id="rId36" Type="http://schemas.openxmlformats.org/officeDocument/2006/relationships/hyperlink" Target="consultantplus://offline/ref=C8E49FDC1116FE04D8620538FCFA75CF587EF9119CFEBF7C58D24D8FA58BE02324F51C64E9F58B93B8736B7EF64577F2D45B6F193C939B74780683YDn2M" TargetMode="External"/><Relationship Id="rId49" Type="http://schemas.openxmlformats.org/officeDocument/2006/relationships/hyperlink" Target="consultantplus://offline/ref=C8E49FDC1116FE04D8620538FCFA75CF587EF9119CF9BE7756D24D8FA58BE02324F51C64E9F58B93B8736878F64577F2D45B6F193C939B74780683YDn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4764</Words>
  <Characters>27159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2023-07-13T12:39:00Z</dcterms:created>
  <dcterms:modified xsi:type="dcterms:W3CDTF">2023-07-13T12:39:00Z</dcterms:modified>
</cp:coreProperties>
</file>