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50" w:rsidRPr="007C26BD" w:rsidRDefault="003A3B50" w:rsidP="007C26BD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0"/>
          <w:lang w:eastAsia="zh-CN"/>
        </w:rPr>
      </w:pPr>
      <w:r w:rsidRPr="007C26BD">
        <w:rPr>
          <w:rFonts w:ascii="Times New Roman" w:hAnsi="Times New Roman" w:cs="Times New Roman"/>
          <w:sz w:val="28"/>
          <w:szCs w:val="20"/>
          <w:lang w:eastAsia="zh-CN"/>
        </w:rPr>
        <w:t>ПРОЕКТ</w:t>
      </w:r>
    </w:p>
    <w:p w:rsidR="003A3B50" w:rsidRPr="00E66221" w:rsidRDefault="003A3B50" w:rsidP="007C26BD">
      <w:pPr>
        <w:widowControl w:val="0"/>
        <w:spacing w:after="0" w:line="240" w:lineRule="auto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3A3B50" w:rsidRPr="007C26BD" w:rsidRDefault="003A3B50" w:rsidP="007C26BD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4"/>
          <w:szCs w:val="34"/>
          <w:lang w:eastAsia="en-US"/>
        </w:rPr>
      </w:pPr>
      <w:r w:rsidRPr="007C26BD"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  <w:t xml:space="preserve">АДМИНИСТРАЦИЯ </w:t>
      </w:r>
      <w:r w:rsidRPr="007C26BD">
        <w:rPr>
          <w:rFonts w:ascii="Times New Roman" w:eastAsia="Calibri" w:hAnsi="Times New Roman" w:cs="Times New Roman"/>
          <w:b/>
          <w:sz w:val="34"/>
          <w:szCs w:val="34"/>
          <w:lang w:eastAsia="en-US"/>
        </w:rPr>
        <w:t>КУРСКОЙ ОБЛАСТИ</w:t>
      </w:r>
    </w:p>
    <w:p w:rsidR="003A3B50" w:rsidRPr="007C26BD" w:rsidRDefault="003A3B50" w:rsidP="007C26B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lang w:bidi="ru-RU"/>
        </w:rPr>
      </w:pPr>
    </w:p>
    <w:p w:rsidR="003A3B50" w:rsidRPr="007C26BD" w:rsidRDefault="003A3B50" w:rsidP="007C26B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pacing w:val="40"/>
          <w:sz w:val="30"/>
          <w:szCs w:val="30"/>
          <w:lang w:eastAsia="en-US"/>
        </w:rPr>
      </w:pPr>
      <w:r w:rsidRPr="007C26BD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3A3B50" w:rsidRPr="007C26BD" w:rsidRDefault="003A3B50" w:rsidP="007C26B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zh-CN"/>
        </w:rPr>
      </w:pPr>
    </w:p>
    <w:p w:rsidR="003A3B50" w:rsidRPr="007C26BD" w:rsidRDefault="003A3B50" w:rsidP="007C26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26BD">
        <w:rPr>
          <w:rFonts w:ascii="Times New Roman" w:hAnsi="Times New Roman" w:cs="Times New Roman"/>
          <w:sz w:val="26"/>
          <w:szCs w:val="26"/>
        </w:rPr>
        <w:t>от _______________  № ______________</w:t>
      </w:r>
    </w:p>
    <w:p w:rsidR="003A3B50" w:rsidRPr="007C26BD" w:rsidRDefault="003A3B50" w:rsidP="007C26B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A3B50" w:rsidRPr="007C26BD" w:rsidRDefault="003A3B50" w:rsidP="007C26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 w:rsidRPr="007C26BD">
        <w:rPr>
          <w:rFonts w:ascii="Times New Roman" w:hAnsi="Times New Roman" w:cs="Times New Roman"/>
          <w:sz w:val="26"/>
          <w:szCs w:val="26"/>
        </w:rPr>
        <w:t>г. Курск</w:t>
      </w:r>
    </w:p>
    <w:p w:rsidR="003A3B50" w:rsidRPr="007C26BD" w:rsidRDefault="003A3B50" w:rsidP="007C26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A3B50" w:rsidRPr="007C26BD" w:rsidRDefault="003A3B50" w:rsidP="007C26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7C26BD">
        <w:rPr>
          <w:rFonts w:ascii="Times New Roman" w:hAnsi="Times New Roman" w:cs="Times New Roman"/>
          <w:b/>
          <w:spacing w:val="2"/>
          <w:sz w:val="28"/>
          <w:szCs w:val="28"/>
        </w:rPr>
        <w:t>О внесении изменений в постановление Администрации Курской области от 24.09.2021 г. № 994-па «Об утверждении Положения по организации и осуществлению регионального государственного надзора в области технического состояния и эксплуатации самоходных машин и других</w:t>
      </w:r>
      <w:r w:rsidR="007C26BD">
        <w:rPr>
          <w:rFonts w:ascii="Times New Roman" w:hAnsi="Times New Roman" w:cs="Times New Roman"/>
          <w:b/>
          <w:spacing w:val="2"/>
          <w:sz w:val="28"/>
          <w:szCs w:val="28"/>
        </w:rPr>
        <w:t xml:space="preserve"> видов техники, аттракционов на </w:t>
      </w:r>
      <w:r w:rsidRPr="007C26BD">
        <w:rPr>
          <w:rFonts w:ascii="Times New Roman" w:hAnsi="Times New Roman" w:cs="Times New Roman"/>
          <w:b/>
          <w:spacing w:val="2"/>
          <w:sz w:val="28"/>
          <w:szCs w:val="28"/>
        </w:rPr>
        <w:t>территории Курской области»</w:t>
      </w:r>
    </w:p>
    <w:p w:rsidR="003A3B50" w:rsidRPr="007C26BD" w:rsidRDefault="003A3B50" w:rsidP="007C26BD">
      <w:pPr>
        <w:shd w:val="clear" w:color="auto" w:fill="FFFFFF"/>
        <w:spacing w:after="0" w:line="240" w:lineRule="auto"/>
        <w:ind w:left="-284" w:firstLine="992"/>
        <w:jc w:val="both"/>
        <w:textAlignment w:val="baseline"/>
        <w:rPr>
          <w:rFonts w:ascii="Times New Roman" w:hAnsi="Times New Roman" w:cs="Times New Roman"/>
          <w:color w:val="3C3C3C"/>
          <w:spacing w:val="2"/>
          <w:sz w:val="28"/>
          <w:szCs w:val="28"/>
        </w:rPr>
      </w:pPr>
    </w:p>
    <w:p w:rsidR="003A3B50" w:rsidRPr="007C26BD" w:rsidRDefault="003A3B50" w:rsidP="007C26BD">
      <w:pPr>
        <w:shd w:val="clear" w:color="auto" w:fill="FFFFFF"/>
        <w:spacing w:after="0" w:line="240" w:lineRule="auto"/>
        <w:ind w:left="-284" w:firstLine="992"/>
        <w:jc w:val="both"/>
        <w:textAlignment w:val="baseline"/>
        <w:rPr>
          <w:rFonts w:ascii="Times New Roman" w:hAnsi="Times New Roman" w:cs="Times New Roman"/>
          <w:color w:val="3C3C3C"/>
          <w:spacing w:val="2"/>
          <w:sz w:val="28"/>
          <w:szCs w:val="28"/>
        </w:rPr>
      </w:pPr>
    </w:p>
    <w:p w:rsidR="003A3B50" w:rsidRPr="007C26BD" w:rsidRDefault="003A3B50" w:rsidP="007C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7C26BD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  Федеральным законом от 31 июля 2020 года  </w:t>
      </w:r>
      <w:r w:rsidRPr="007C26BD">
        <w:rPr>
          <w:rFonts w:ascii="Times New Roman" w:hAnsi="Times New Roman" w:cs="Times New Roman"/>
          <w:b/>
          <w:spacing w:val="2"/>
          <w:sz w:val="28"/>
          <w:szCs w:val="28"/>
        </w:rPr>
        <w:t xml:space="preserve">                </w:t>
      </w:r>
      <w:r w:rsidRPr="007C26BD">
        <w:rPr>
          <w:rFonts w:ascii="Times New Roman" w:hAnsi="Times New Roman" w:cs="Times New Roman"/>
          <w:spacing w:val="2"/>
          <w:sz w:val="28"/>
          <w:szCs w:val="28"/>
        </w:rPr>
        <w:t>№ 248-ФЗ «</w:t>
      </w:r>
      <w:r w:rsidRPr="007C26BD">
        <w:rPr>
          <w:rFonts w:ascii="Times New Roman" w:hAnsi="Times New Roman" w:cs="Times New Roman"/>
          <w:sz w:val="28"/>
        </w:rPr>
        <w:t>О государственном контроле (надзоре) и муниципальном контроле в Российской Федерации</w:t>
      </w:r>
      <w:r w:rsidRPr="007C26BD">
        <w:rPr>
          <w:rFonts w:ascii="Times New Roman" w:hAnsi="Times New Roman" w:cs="Times New Roman"/>
          <w:spacing w:val="2"/>
          <w:sz w:val="28"/>
          <w:szCs w:val="28"/>
        </w:rPr>
        <w:t xml:space="preserve">» </w:t>
      </w:r>
      <w:r w:rsidRPr="007C26BD">
        <w:rPr>
          <w:rFonts w:ascii="Times New Roman" w:hAnsi="Times New Roman" w:cs="Times New Roman"/>
          <w:sz w:val="28"/>
        </w:rPr>
        <w:t>Администрация Курской области ПОСТАНОВЛЯЕТ:</w:t>
      </w:r>
    </w:p>
    <w:p w:rsidR="003A3B50" w:rsidRPr="007C26BD" w:rsidRDefault="003A3B50" w:rsidP="007C26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C26BD">
        <w:rPr>
          <w:rFonts w:ascii="Times New Roman" w:hAnsi="Times New Roman" w:cs="Times New Roman"/>
          <w:spacing w:val="2"/>
          <w:sz w:val="28"/>
          <w:szCs w:val="28"/>
        </w:rPr>
        <w:t>Утвердить прилагаемые изменения в постановление Администрации Курской области от 24.09.2021 г. № 994-па «Об утверждении Положения по организации и осуществлению регионального государственного надзора в области технического состояния и эксплуатации самоходных машин и других видов техники, аттракционов на территории Курской области».</w:t>
      </w:r>
    </w:p>
    <w:p w:rsidR="003A3B50" w:rsidRPr="007C26BD" w:rsidRDefault="003A3B50" w:rsidP="007C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B50" w:rsidRPr="007C26BD" w:rsidRDefault="003A3B50" w:rsidP="007C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B50" w:rsidRPr="007C26BD" w:rsidRDefault="003A3B50" w:rsidP="007C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B50" w:rsidRPr="007C26BD" w:rsidRDefault="003A3B50" w:rsidP="007C26B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26BD">
        <w:rPr>
          <w:rFonts w:ascii="Times New Roman" w:hAnsi="Times New Roman" w:cs="Times New Roman"/>
          <w:sz w:val="28"/>
        </w:rPr>
        <w:t>Губернатор</w:t>
      </w:r>
    </w:p>
    <w:p w:rsidR="003A3B50" w:rsidRPr="007C26BD" w:rsidRDefault="003A3B50" w:rsidP="007C26B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26BD">
        <w:rPr>
          <w:rFonts w:ascii="Times New Roman" w:hAnsi="Times New Roman" w:cs="Times New Roman"/>
          <w:sz w:val="28"/>
        </w:rPr>
        <w:t>Курской области                                                                              Р. Старовойт</w:t>
      </w:r>
    </w:p>
    <w:p w:rsidR="00000000" w:rsidRDefault="007C26BD" w:rsidP="007C26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7C26BD" w:rsidRDefault="007C26BD" w:rsidP="007C26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26BD" w:rsidRDefault="007C26BD" w:rsidP="007C26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26BD" w:rsidRDefault="007C26BD" w:rsidP="007C26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26BD" w:rsidRDefault="007C26BD" w:rsidP="007C26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26BD" w:rsidRDefault="007C26BD" w:rsidP="007C26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26BD" w:rsidRDefault="007C26BD" w:rsidP="007C26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26BD" w:rsidRDefault="007C26BD" w:rsidP="007C26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26BD" w:rsidRDefault="007C26BD" w:rsidP="007C26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26BD" w:rsidRDefault="007C26BD" w:rsidP="007C26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26BD" w:rsidRDefault="007C26BD" w:rsidP="007C26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26BD" w:rsidRDefault="007C26BD" w:rsidP="007C26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26BD" w:rsidRPr="007C26BD" w:rsidRDefault="007C26BD" w:rsidP="007C26BD">
      <w:pPr>
        <w:shd w:val="clear" w:color="auto" w:fill="FFFFFF"/>
        <w:spacing w:after="0" w:line="315" w:lineRule="atLeast"/>
        <w:ind w:firstLine="4962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C26BD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УТВЕРЖДЕНО</w:t>
      </w:r>
    </w:p>
    <w:p w:rsidR="007C26BD" w:rsidRPr="007C26BD" w:rsidRDefault="007C26BD" w:rsidP="007C26BD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C26B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постановлением Администрации                 </w:t>
      </w:r>
    </w:p>
    <w:p w:rsidR="007C26BD" w:rsidRPr="007C26BD" w:rsidRDefault="007C26BD" w:rsidP="007C26BD">
      <w:pPr>
        <w:shd w:val="clear" w:color="auto" w:fill="FFFFFF"/>
        <w:spacing w:after="0" w:line="315" w:lineRule="atLeast"/>
        <w:ind w:firstLine="4962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C26BD">
        <w:rPr>
          <w:rFonts w:ascii="Times New Roman" w:eastAsia="Times New Roman" w:hAnsi="Times New Roman" w:cs="Times New Roman"/>
          <w:spacing w:val="2"/>
          <w:sz w:val="28"/>
          <w:szCs w:val="28"/>
        </w:rPr>
        <w:t>Курской области</w:t>
      </w:r>
    </w:p>
    <w:p w:rsidR="007C26BD" w:rsidRPr="007C26BD" w:rsidRDefault="007C26BD" w:rsidP="007C26BD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C26B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             от _______________ № ________</w:t>
      </w:r>
    </w:p>
    <w:p w:rsidR="007C26BD" w:rsidRDefault="007C26BD" w:rsidP="007C26BD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7C26BD" w:rsidRPr="00D965BA" w:rsidRDefault="007C26BD" w:rsidP="007C26BD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D965BA">
        <w:rPr>
          <w:rFonts w:ascii="Times New Roman" w:hAnsi="Times New Roman" w:cs="Times New Roman"/>
          <w:b/>
          <w:spacing w:val="2"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,</w:t>
      </w:r>
    </w:p>
    <w:p w:rsidR="007C26BD" w:rsidRDefault="007C26BD" w:rsidP="007C26BD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D965BA">
        <w:rPr>
          <w:rFonts w:ascii="Times New Roman" w:hAnsi="Times New Roman" w:cs="Times New Roman"/>
          <w:b/>
          <w:spacing w:val="2"/>
          <w:sz w:val="28"/>
          <w:szCs w:val="28"/>
        </w:rPr>
        <w:t>которые вносятся в постановление Администрации Курской области от 24.09.2021 г. № 994-па «Об утверждении Положения по организации и осуществлению регионального государственного надзора в области технического состояния и эксплуатации самоходных машин и других видов техники, аттракционов на территории Курской области»</w:t>
      </w:r>
    </w:p>
    <w:p w:rsidR="007C26BD" w:rsidRDefault="007C26BD" w:rsidP="007C26BD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Положении </w:t>
      </w:r>
      <w:r w:rsidRPr="00D965BA">
        <w:rPr>
          <w:rFonts w:ascii="Times New Roman" w:hAnsi="Times New Roman" w:cs="Times New Roman"/>
          <w:spacing w:val="2"/>
          <w:sz w:val="28"/>
          <w:szCs w:val="28"/>
        </w:rPr>
        <w:t>по организации и осуществлению регионального государственного надзора в области технического состояния и эксплуатации самоходных машин и других видов техники, аттракционов на территории Курской области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D965BA">
        <w:rPr>
          <w:rFonts w:ascii="Times New Roman" w:eastAsia="Times New Roman" w:hAnsi="Times New Roman" w:cs="Times New Roman"/>
          <w:sz w:val="28"/>
          <w:szCs w:val="24"/>
        </w:rPr>
        <w:t>утвержденном указанным постановлением: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пункт 3 после слов «региональный государственный надзор» дополнить словами «на территории Курской области»;</w:t>
      </w:r>
    </w:p>
    <w:p w:rsidR="007C26BD" w:rsidRDefault="007C26BD" w:rsidP="007C26B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D51B6D">
        <w:rPr>
          <w:rFonts w:ascii="Times New Roman" w:eastAsia="Times New Roman" w:hAnsi="Times New Roman" w:cs="Times New Roman"/>
          <w:sz w:val="28"/>
          <w:szCs w:val="24"/>
        </w:rPr>
        <w:t>пункт 4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изложить в следующей редакции: </w:t>
      </w:r>
    </w:p>
    <w:p w:rsidR="007C26BD" w:rsidRPr="006A644E" w:rsidRDefault="007C26BD" w:rsidP="007C26B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«4. </w:t>
      </w:r>
      <w:r w:rsidRPr="008C2217">
        <w:rPr>
          <w:rFonts w:ascii="Times New Roman" w:eastAsia="Times New Roman" w:hAnsi="Times New Roman" w:cs="Times New Roman"/>
          <w:spacing w:val="2"/>
          <w:sz w:val="28"/>
          <w:szCs w:val="28"/>
        </w:rPr>
        <w:t>Должностными лицами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Инспекции, уполномоченными осуществлять </w:t>
      </w:r>
      <w:r w:rsidRPr="008C22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региональный государственный надзор, являются: </w:t>
      </w:r>
    </w:p>
    <w:p w:rsidR="007C26BD" w:rsidRDefault="007C26BD" w:rsidP="007C26B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начальники отделов - главные государственные инженеры-инспекторы городов, районов (заместители главных государственных инженеров-инспекторов городов, районов)»;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пункт 5 изложить в следующей редакции: </w:t>
      </w:r>
    </w:p>
    <w:p w:rsidR="007C26BD" w:rsidRPr="00D51B6D" w:rsidRDefault="007C26BD" w:rsidP="007C26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«5.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Должностными лицами Инспекции, уполномоченными на принятие решений о проведении контрольных (надзорных) мероприятий, являются: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C2217">
        <w:rPr>
          <w:rFonts w:ascii="Times New Roman" w:eastAsia="Times New Roman" w:hAnsi="Times New Roman" w:cs="Times New Roman"/>
          <w:spacing w:val="2"/>
          <w:sz w:val="28"/>
          <w:szCs w:val="28"/>
        </w:rPr>
        <w:t>начальник инспекции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</w:t>
      </w:r>
      <w:r w:rsidRPr="008C2217">
        <w:rPr>
          <w:rFonts w:ascii="Times New Roman" w:eastAsia="Times New Roman" w:hAnsi="Times New Roman" w:cs="Times New Roman"/>
          <w:spacing w:val="2"/>
          <w:sz w:val="28"/>
          <w:szCs w:val="28"/>
        </w:rPr>
        <w:t>заместитель начальника инспекции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) -</w:t>
      </w:r>
      <w:r w:rsidRPr="008C22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главный государственный инженер-инспектор Курской области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</w:t>
      </w:r>
      <w:r w:rsidRPr="008C2217">
        <w:rPr>
          <w:rFonts w:ascii="Times New Roman" w:eastAsia="Times New Roman" w:hAnsi="Times New Roman" w:cs="Times New Roman"/>
          <w:spacing w:val="2"/>
          <w:sz w:val="28"/>
          <w:szCs w:val="28"/>
        </w:rPr>
        <w:t>заместитель главного государственного инженера-инспектора Курской области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)»;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 пункте 6: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после слов «</w:t>
      </w:r>
      <w:r w:rsidRPr="00CE2DF3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sz w:val="28"/>
          <w:szCs w:val="28"/>
        </w:rPr>
        <w:t>Инспекции» дополнить словами «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уполномоченные осуществлять </w:t>
      </w:r>
      <w:r w:rsidRPr="008C2217">
        <w:rPr>
          <w:rFonts w:ascii="Times New Roman" w:eastAsia="Times New Roman" w:hAnsi="Times New Roman" w:cs="Times New Roman"/>
          <w:spacing w:val="2"/>
          <w:sz w:val="28"/>
          <w:szCs w:val="28"/>
        </w:rPr>
        <w:t>региональный государственный надзор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»;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слова «</w:t>
      </w:r>
      <w:r w:rsidRPr="00CE2DF3">
        <w:rPr>
          <w:rFonts w:ascii="Times New Roman" w:hAnsi="Times New Roman" w:cs="Times New Roman"/>
          <w:sz w:val="28"/>
          <w:szCs w:val="28"/>
        </w:rPr>
        <w:t>статьей 29</w:t>
      </w:r>
      <w:r>
        <w:rPr>
          <w:rFonts w:ascii="Times New Roman" w:hAnsi="Times New Roman" w:cs="Times New Roman"/>
          <w:sz w:val="28"/>
          <w:szCs w:val="28"/>
        </w:rPr>
        <w:t>» заменить словами «статьями</w:t>
      </w:r>
      <w:r w:rsidRPr="00CE2DF3"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>, 37».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 слова «субъектами надзора» заменить словами, «контролируемыми лицами»;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3 пункта 10 исключить;</w:t>
      </w:r>
    </w:p>
    <w:p w:rsidR="007C26BD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11 изложить в следующей редакции: </w:t>
      </w:r>
    </w:p>
    <w:p w:rsidR="007C26BD" w:rsidRPr="00CC28E6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«11. </w:t>
      </w:r>
      <w:r w:rsidRPr="00CC28E6">
        <w:rPr>
          <w:rFonts w:ascii="Times New Roman" w:hAnsi="Times New Roman"/>
          <w:sz w:val="28"/>
          <w:szCs w:val="28"/>
        </w:rPr>
        <w:t xml:space="preserve">При отнесении объектов контроля к категориям риска Инспекция исходит из информации о количестве объектов контроля, состоящих на регистрационном учете за организацией или </w:t>
      </w:r>
      <w:r>
        <w:rPr>
          <w:rFonts w:ascii="Times New Roman" w:hAnsi="Times New Roman"/>
          <w:sz w:val="28"/>
          <w:szCs w:val="28"/>
        </w:rPr>
        <w:t>индивидуальным предпринимателем</w:t>
      </w:r>
      <w:r w:rsidRPr="00CC28E6">
        <w:rPr>
          <w:rFonts w:ascii="Times New Roman" w:hAnsi="Times New Roman"/>
          <w:sz w:val="28"/>
          <w:szCs w:val="28"/>
        </w:rPr>
        <w:t xml:space="preserve"> и проценте техники</w:t>
      </w:r>
      <w:r>
        <w:rPr>
          <w:rFonts w:ascii="Times New Roman" w:hAnsi="Times New Roman"/>
          <w:sz w:val="28"/>
          <w:szCs w:val="28"/>
        </w:rPr>
        <w:t>,</w:t>
      </w:r>
      <w:r w:rsidRPr="00CC28E6">
        <w:rPr>
          <w:rFonts w:ascii="Times New Roman" w:hAnsi="Times New Roman"/>
          <w:sz w:val="28"/>
          <w:szCs w:val="28"/>
        </w:rPr>
        <w:t xml:space="preserve"> прошедшей технический осмотр.</w:t>
      </w:r>
    </w:p>
    <w:p w:rsidR="007C26BD" w:rsidRPr="00CC28E6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контроля относятся к категории значительного риска причинения вреда (ущерба) в следующих случаях:</w:t>
      </w:r>
    </w:p>
    <w:p w:rsidR="007C26BD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C28E6">
        <w:rPr>
          <w:rFonts w:ascii="Times New Roman" w:hAnsi="Times New Roman"/>
          <w:sz w:val="28"/>
          <w:szCs w:val="28"/>
        </w:rPr>
        <w:t>для</w:t>
      </w:r>
      <w:bookmarkStart w:id="0" w:name="_GoBack"/>
      <w:bookmarkEnd w:id="0"/>
      <w:r w:rsidRPr="00CC28E6">
        <w:rPr>
          <w:rFonts w:ascii="Times New Roman" w:hAnsi="Times New Roman"/>
          <w:sz w:val="28"/>
          <w:szCs w:val="28"/>
        </w:rPr>
        <w:t xml:space="preserve"> владельцев самоходных машин и других видов техники - наличие состоящих на регистрационном учете за организацией или гражданином 30 и более единиц техники и прошедшей технический осмотр не менее чем на 80%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B51A15">
        <w:rPr>
          <w:rFonts w:ascii="Times New Roman" w:hAnsi="Times New Roman" w:cs="Times New Roman"/>
          <w:sz w:val="28"/>
        </w:rPr>
        <w:t>наличие вступившего в законную силу в течение последнего года постановления о назначении административного наказания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B51A15">
        <w:rPr>
          <w:rFonts w:ascii="Times New Roman" w:hAnsi="Times New Roman" w:cs="Times New Roman"/>
          <w:sz w:val="28"/>
        </w:rPr>
        <w:t>за совершение административного правонарушения, предусмотренного статьями 9.3, 12.37</w:t>
      </w:r>
      <w:r>
        <w:rPr>
          <w:rFonts w:ascii="Times New Roman" w:hAnsi="Times New Roman" w:cs="Times New Roman"/>
          <w:sz w:val="28"/>
        </w:rPr>
        <w:t>, 19.22 Кодекса об административных правонарушениях Российской Федерации</w:t>
      </w:r>
      <w:r w:rsidRPr="00CC28E6">
        <w:rPr>
          <w:rFonts w:ascii="Times New Roman" w:hAnsi="Times New Roman"/>
          <w:sz w:val="28"/>
          <w:szCs w:val="28"/>
        </w:rPr>
        <w:t>;</w:t>
      </w:r>
    </w:p>
    <w:p w:rsidR="007C26BD" w:rsidRPr="00795593" w:rsidRDefault="007C26BD" w:rsidP="007C26BD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95593">
        <w:rPr>
          <w:rFonts w:ascii="Times New Roman" w:hAnsi="Times New Roman" w:cs="Times New Roman"/>
          <w:sz w:val="28"/>
          <w:szCs w:val="28"/>
        </w:rPr>
        <w:t>для эксплуатантов аттракционов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95593">
        <w:rPr>
          <w:rFonts w:ascii="Times New Roman" w:hAnsi="Times New Roman" w:cs="Times New Roman"/>
          <w:sz w:val="28"/>
          <w:szCs w:val="28"/>
        </w:rPr>
        <w:t xml:space="preserve"> наличие состоящих на регистрационном учете аттракционов, имеющих степень потенциального биомеханического риска </w:t>
      </w:r>
      <w:r w:rsidRPr="00795593">
        <w:rPr>
          <w:rFonts w:ascii="Times New Roman" w:hAnsi="Times New Roman" w:cs="Times New Roman"/>
          <w:sz w:val="28"/>
          <w:szCs w:val="28"/>
          <w:lang w:val="en-US"/>
        </w:rPr>
        <w:t>RB</w:t>
      </w:r>
      <w:r w:rsidRPr="00795593">
        <w:rPr>
          <w:rFonts w:ascii="Times New Roman" w:hAnsi="Times New Roman" w:cs="Times New Roman"/>
          <w:sz w:val="28"/>
          <w:szCs w:val="28"/>
        </w:rPr>
        <w:t xml:space="preserve">-1 в соответствии с приложением № 2 к техническому </w:t>
      </w:r>
      <w:r w:rsidRPr="00795593">
        <w:rPr>
          <w:rFonts w:ascii="Times New Roman" w:hAnsi="Times New Roman" w:cs="Times New Roman"/>
          <w:color w:val="000000"/>
          <w:sz w:val="28"/>
          <w:szCs w:val="28"/>
        </w:rPr>
        <w:t>регламенту Евразийского экономического союза 038/2016 «О безопасности аттракционов</w:t>
      </w:r>
      <w:r>
        <w:rPr>
          <w:rFonts w:ascii="Times New Roman" w:hAnsi="Times New Roman" w:cs="Times New Roman"/>
          <w:color w:val="000000"/>
          <w:sz w:val="28"/>
          <w:szCs w:val="28"/>
        </w:rPr>
        <w:t>» (далее – Технический регламент)</w:t>
      </w:r>
      <w:r w:rsidRPr="007955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26BD" w:rsidRPr="00CC28E6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3"/>
      <w:bookmarkEnd w:id="1"/>
      <w:r>
        <w:rPr>
          <w:rFonts w:ascii="Times New Roman" w:hAnsi="Times New Roman"/>
          <w:sz w:val="28"/>
          <w:szCs w:val="28"/>
        </w:rPr>
        <w:t>Объект</w:t>
      </w:r>
      <w:r w:rsidRPr="00CC28E6">
        <w:rPr>
          <w:rFonts w:ascii="Times New Roman" w:hAnsi="Times New Roman"/>
          <w:sz w:val="28"/>
          <w:szCs w:val="28"/>
        </w:rPr>
        <w:t xml:space="preserve"> контроля относится к категории среднего риска причинения вреда (ущерба) в случаях:</w:t>
      </w:r>
    </w:p>
    <w:p w:rsidR="007C26BD" w:rsidRPr="00CC28E6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8E6">
        <w:rPr>
          <w:rFonts w:ascii="Times New Roman" w:hAnsi="Times New Roman"/>
          <w:sz w:val="28"/>
          <w:szCs w:val="28"/>
        </w:rPr>
        <w:t xml:space="preserve">для владельцев самоходных машин и других видов техники - наличие состоящих на регистрационном учете </w:t>
      </w:r>
      <w:r>
        <w:rPr>
          <w:rFonts w:ascii="Times New Roman" w:hAnsi="Times New Roman"/>
          <w:sz w:val="28"/>
          <w:szCs w:val="28"/>
        </w:rPr>
        <w:t>за контролируемыми лицами</w:t>
      </w:r>
      <w:r w:rsidRPr="00CC28E6">
        <w:rPr>
          <w:rFonts w:ascii="Times New Roman" w:hAnsi="Times New Roman"/>
          <w:sz w:val="28"/>
          <w:szCs w:val="28"/>
        </w:rPr>
        <w:t xml:space="preserve"> от 29 до 15 единиц техники</w:t>
      </w:r>
      <w:r>
        <w:rPr>
          <w:rFonts w:ascii="Times New Roman" w:hAnsi="Times New Roman"/>
          <w:sz w:val="28"/>
          <w:szCs w:val="28"/>
        </w:rPr>
        <w:t>,</w:t>
      </w:r>
      <w:r w:rsidRPr="00CC28E6">
        <w:rPr>
          <w:rFonts w:ascii="Times New Roman" w:hAnsi="Times New Roman"/>
          <w:sz w:val="28"/>
          <w:szCs w:val="28"/>
        </w:rPr>
        <w:t xml:space="preserve"> прошедшей технический осмотр не менее чем на 80%</w:t>
      </w:r>
      <w:r>
        <w:rPr>
          <w:rFonts w:ascii="Times New Roman" w:hAnsi="Times New Roman"/>
          <w:sz w:val="28"/>
          <w:szCs w:val="28"/>
        </w:rPr>
        <w:t xml:space="preserve">,  а также </w:t>
      </w:r>
      <w:r w:rsidRPr="00B51A15">
        <w:rPr>
          <w:rFonts w:ascii="Times New Roman" w:hAnsi="Times New Roman" w:cs="Times New Roman"/>
          <w:sz w:val="28"/>
        </w:rPr>
        <w:t>наличие вступившего в законную силу в течение последнего года постановления о назначении административного наказания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B51A15">
        <w:rPr>
          <w:rFonts w:ascii="Times New Roman" w:hAnsi="Times New Roman" w:cs="Times New Roman"/>
          <w:sz w:val="28"/>
        </w:rPr>
        <w:t>за совершение административного правонарушения, предусмотренного статьями 9.3, 12.37</w:t>
      </w:r>
      <w:r>
        <w:rPr>
          <w:rFonts w:ascii="Times New Roman" w:hAnsi="Times New Roman" w:cs="Times New Roman"/>
          <w:sz w:val="28"/>
        </w:rPr>
        <w:t>, 19.22 Кодекса об административных правонарушениях Российской Федерации</w:t>
      </w:r>
      <w:r w:rsidRPr="00CC28E6">
        <w:rPr>
          <w:rFonts w:ascii="Times New Roman" w:hAnsi="Times New Roman"/>
          <w:sz w:val="28"/>
          <w:szCs w:val="28"/>
        </w:rPr>
        <w:t>;</w:t>
      </w:r>
    </w:p>
    <w:p w:rsidR="007C26BD" w:rsidRPr="00795593" w:rsidRDefault="007C26BD" w:rsidP="007C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93">
        <w:rPr>
          <w:rFonts w:ascii="Times New Roman" w:hAnsi="Times New Roman" w:cs="Times New Roman"/>
          <w:sz w:val="28"/>
          <w:szCs w:val="28"/>
        </w:rPr>
        <w:t>для эксплуатантов аттракционов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95593">
        <w:rPr>
          <w:rFonts w:ascii="Times New Roman" w:hAnsi="Times New Roman" w:cs="Times New Roman"/>
          <w:sz w:val="28"/>
          <w:szCs w:val="28"/>
        </w:rPr>
        <w:t xml:space="preserve"> наличие состоящих на регистрационном учете аттракционов, имеющих степень потенциального биомеханического риска </w:t>
      </w:r>
      <w:r w:rsidRPr="00795593">
        <w:rPr>
          <w:rFonts w:ascii="Times New Roman" w:hAnsi="Times New Roman" w:cs="Times New Roman"/>
          <w:sz w:val="28"/>
          <w:szCs w:val="28"/>
          <w:lang w:val="en-US"/>
        </w:rPr>
        <w:t>RB</w:t>
      </w:r>
      <w:r w:rsidRPr="00795593">
        <w:rPr>
          <w:rFonts w:ascii="Times New Roman" w:hAnsi="Times New Roman" w:cs="Times New Roman"/>
          <w:sz w:val="28"/>
          <w:szCs w:val="28"/>
        </w:rPr>
        <w:t>-2 в со</w:t>
      </w:r>
      <w:r>
        <w:rPr>
          <w:rFonts w:ascii="Times New Roman" w:hAnsi="Times New Roman" w:cs="Times New Roman"/>
          <w:sz w:val="28"/>
          <w:szCs w:val="28"/>
        </w:rPr>
        <w:t>ответствии с приложением № 2 к Т</w:t>
      </w:r>
      <w:r w:rsidRPr="00795593">
        <w:rPr>
          <w:rFonts w:ascii="Times New Roman" w:hAnsi="Times New Roman" w:cs="Times New Roman"/>
          <w:sz w:val="28"/>
          <w:szCs w:val="28"/>
        </w:rPr>
        <w:t xml:space="preserve">ехническому </w:t>
      </w:r>
      <w:r w:rsidRPr="00795593">
        <w:rPr>
          <w:rFonts w:ascii="Times New Roman" w:hAnsi="Times New Roman" w:cs="Times New Roman"/>
          <w:color w:val="000000"/>
          <w:sz w:val="28"/>
          <w:szCs w:val="28"/>
        </w:rPr>
        <w:t>регламенту.</w:t>
      </w:r>
    </w:p>
    <w:p w:rsidR="007C26BD" w:rsidRPr="00831993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</w:t>
      </w:r>
      <w:r w:rsidRPr="00831993">
        <w:rPr>
          <w:rFonts w:ascii="Times New Roman" w:hAnsi="Times New Roman"/>
          <w:sz w:val="28"/>
          <w:szCs w:val="28"/>
        </w:rPr>
        <w:t xml:space="preserve"> контроля относится к категории умеренного риска причинения вреда (ущерба) в случаях:</w:t>
      </w:r>
    </w:p>
    <w:p w:rsidR="007C26BD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993">
        <w:rPr>
          <w:rFonts w:ascii="Times New Roman" w:hAnsi="Times New Roman"/>
          <w:sz w:val="28"/>
          <w:szCs w:val="28"/>
        </w:rPr>
        <w:t xml:space="preserve">для владельцев самоходных машин и других видов техники - наличие состоящих на регистрационном учете </w:t>
      </w:r>
      <w:r>
        <w:rPr>
          <w:rFonts w:ascii="Times New Roman" w:hAnsi="Times New Roman"/>
          <w:sz w:val="28"/>
          <w:szCs w:val="28"/>
        </w:rPr>
        <w:t>за контролируемыми лицами</w:t>
      </w:r>
      <w:r w:rsidRPr="00831993">
        <w:rPr>
          <w:rFonts w:ascii="Times New Roman" w:hAnsi="Times New Roman"/>
          <w:sz w:val="28"/>
          <w:szCs w:val="28"/>
        </w:rPr>
        <w:t xml:space="preserve"> от 5 до 14 единиц техники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28E6">
        <w:rPr>
          <w:rFonts w:ascii="Times New Roman" w:hAnsi="Times New Roman"/>
          <w:sz w:val="28"/>
          <w:szCs w:val="28"/>
        </w:rPr>
        <w:t>прошедшей технический осмотр не менее чем на 80%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B51A15">
        <w:rPr>
          <w:rFonts w:ascii="Times New Roman" w:hAnsi="Times New Roman" w:cs="Times New Roman"/>
          <w:sz w:val="28"/>
        </w:rPr>
        <w:t>наличие вступившего в законную силу в течение последнего года постановления о назначении административного наказания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B51A15">
        <w:rPr>
          <w:rFonts w:ascii="Times New Roman" w:hAnsi="Times New Roman" w:cs="Times New Roman"/>
          <w:sz w:val="28"/>
        </w:rPr>
        <w:t>за совершение административного правонарушения, предусмотренного статьями 9.3, 12.37</w:t>
      </w:r>
      <w:r>
        <w:rPr>
          <w:rFonts w:ascii="Times New Roman" w:hAnsi="Times New Roman" w:cs="Times New Roman"/>
          <w:sz w:val="28"/>
        </w:rPr>
        <w:t>, 19.22 Кодекса об административных правонарушениях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7C26BD" w:rsidRPr="00B51A15" w:rsidRDefault="007C26BD" w:rsidP="007C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93">
        <w:rPr>
          <w:rFonts w:ascii="Times New Roman" w:hAnsi="Times New Roman" w:cs="Times New Roman"/>
          <w:sz w:val="28"/>
          <w:szCs w:val="28"/>
        </w:rPr>
        <w:lastRenderedPageBreak/>
        <w:t>для эксплуатантов аттракционов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95593">
        <w:rPr>
          <w:rFonts w:ascii="Times New Roman" w:hAnsi="Times New Roman" w:cs="Times New Roman"/>
          <w:sz w:val="28"/>
          <w:szCs w:val="28"/>
        </w:rPr>
        <w:t xml:space="preserve"> наличие состоящих на регистрационном учете аттракционов, имеющих степень потенциального биомеханического риска </w:t>
      </w:r>
      <w:r w:rsidRPr="00795593">
        <w:rPr>
          <w:rFonts w:ascii="Times New Roman" w:hAnsi="Times New Roman" w:cs="Times New Roman"/>
          <w:sz w:val="28"/>
          <w:szCs w:val="28"/>
          <w:lang w:val="en-US"/>
        </w:rPr>
        <w:t>RB</w:t>
      </w:r>
      <w:r w:rsidRPr="00795593">
        <w:rPr>
          <w:rFonts w:ascii="Times New Roman" w:hAnsi="Times New Roman" w:cs="Times New Roman"/>
          <w:sz w:val="28"/>
          <w:szCs w:val="28"/>
        </w:rPr>
        <w:t xml:space="preserve">-3 в соответствии с приложением № 2 к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95593">
        <w:rPr>
          <w:rFonts w:ascii="Times New Roman" w:hAnsi="Times New Roman" w:cs="Times New Roman"/>
          <w:sz w:val="28"/>
          <w:szCs w:val="28"/>
        </w:rPr>
        <w:t xml:space="preserve">ехническому </w:t>
      </w:r>
      <w:r w:rsidRPr="00795593">
        <w:rPr>
          <w:rFonts w:ascii="Times New Roman" w:hAnsi="Times New Roman" w:cs="Times New Roman"/>
          <w:color w:val="000000"/>
          <w:sz w:val="28"/>
          <w:szCs w:val="28"/>
        </w:rPr>
        <w:t>регламенту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85F">
        <w:rPr>
          <w:rFonts w:ascii="Times New Roman" w:hAnsi="Times New Roman" w:cs="Times New Roman"/>
          <w:sz w:val="28"/>
          <w:szCs w:val="28"/>
        </w:rPr>
        <w:t xml:space="preserve">пункт 16 изложить в следующей редакции: </w:t>
      </w:r>
    </w:p>
    <w:p w:rsidR="007C26BD" w:rsidRPr="007A085F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85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7A085F">
        <w:rPr>
          <w:rFonts w:ascii="Times New Roman" w:hAnsi="Times New Roman" w:cs="Times New Roman"/>
          <w:sz w:val="28"/>
          <w:szCs w:val="28"/>
        </w:rPr>
        <w:t xml:space="preserve">Утвержденная программа профилактики рисков причинения вреда размещается на официальном сайте Инспекции в информационно-телекоммуникационной сети «Интернет» (далее – сеть «Интернет») </w:t>
      </w:r>
      <w:r w:rsidRPr="007A085F">
        <w:rPr>
          <w:rFonts w:ascii="Times New Roman" w:eastAsia="Times New Roman" w:hAnsi="Times New Roman" w:cs="Times New Roman"/>
          <w:sz w:val="28"/>
          <w:szCs w:val="28"/>
        </w:rPr>
        <w:t>в течение 5 дней со дня утверждения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 20 поле слова «доклада» дополнить словами «, утвержденного приказом»;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абзац 1 пункта 21 изложить в следующей редакции: 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r w:rsidRPr="00CE2DF3">
        <w:rPr>
          <w:rFonts w:ascii="Times New Roman" w:hAnsi="Times New Roman" w:cs="Times New Roman"/>
          <w:sz w:val="28"/>
          <w:szCs w:val="28"/>
        </w:rPr>
        <w:t xml:space="preserve">При наличии у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CE2DF3">
        <w:rPr>
          <w:rFonts w:ascii="Times New Roman" w:hAnsi="Times New Roman" w:cs="Times New Roman"/>
          <w:sz w:val="28"/>
          <w:szCs w:val="28"/>
        </w:rPr>
        <w:t xml:space="preserve"> </w:t>
      </w:r>
      <w:r w:rsidRPr="007A085F">
        <w:rPr>
          <w:rFonts w:ascii="Times New Roman" w:eastAsia="Times New Roman" w:hAnsi="Times New Roman" w:cs="Times New Roman"/>
          <w:sz w:val="28"/>
          <w:szCs w:val="24"/>
        </w:rPr>
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, Инспекция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требований»;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3 пункта 27 после слов «учет консультирований» дополнить словами </w:t>
      </w:r>
      <w:r w:rsidRPr="0037361A">
        <w:rPr>
          <w:rFonts w:ascii="Times New Roman" w:hAnsi="Times New Roman" w:cs="Times New Roman"/>
          <w:sz w:val="28"/>
          <w:szCs w:val="28"/>
        </w:rPr>
        <w:t>«</w:t>
      </w:r>
      <w:r w:rsidRPr="0037361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посредством внесения соответствующей записи в журнал </w:t>
      </w:r>
      <w:r w:rsidRPr="003736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консультирования</w:t>
      </w:r>
      <w:r w:rsidRPr="003736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Pr="00855D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абзац 1 пункта 29 изложить в следующей редакции: «</w:t>
      </w:r>
      <w:r w:rsidRPr="00CE2DF3">
        <w:rPr>
          <w:rFonts w:ascii="Times New Roman" w:hAnsi="Times New Roman" w:cs="Times New Roman"/>
          <w:sz w:val="28"/>
          <w:szCs w:val="28"/>
        </w:rPr>
        <w:t>Продолжительность профилактического визита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DF3">
        <w:rPr>
          <w:rFonts w:ascii="Times New Roman" w:hAnsi="Times New Roman" w:cs="Times New Roman"/>
          <w:sz w:val="28"/>
          <w:szCs w:val="28"/>
        </w:rPr>
        <w:t>не может составлять более двух часов в течение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относительно рабочего времени </w:t>
      </w:r>
      <w:r w:rsidRPr="00CE2DF3">
        <w:rPr>
          <w:rFonts w:ascii="Times New Roman" w:hAnsi="Times New Roman" w:cs="Times New Roman"/>
          <w:sz w:val="28"/>
          <w:szCs w:val="28"/>
        </w:rPr>
        <w:t>контролируемого лица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 2 пункта 32 исключить;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34 изложить в следующей редакции:</w:t>
      </w:r>
    </w:p>
    <w:p w:rsidR="007C26BD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«34. </w:t>
      </w:r>
      <w:r>
        <w:rPr>
          <w:rFonts w:ascii="Times New Roman" w:hAnsi="Times New Roman"/>
          <w:sz w:val="28"/>
          <w:szCs w:val="28"/>
        </w:rPr>
        <w:t>Индивидуальный предприниматель, гражданин вправе предоставить в Инспекцию информацию о невозможности присутствия при проведении контрольного (надзорного) мероприятия в следующих случаях:</w:t>
      </w:r>
    </w:p>
    <w:p w:rsidR="007C26BD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временная нетрудоспособность;</w:t>
      </w:r>
    </w:p>
    <w:p w:rsidR="007C26BD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тяжелое заболевание или смерть близких родственников, круг которых определен федеральным законодательством;</w:t>
      </w:r>
    </w:p>
    <w:p w:rsidR="007C26BD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судебное разбирательство, приходящееся на период контрольного (надзорного) мероприятия, в котором Индивидуальный предприниматель, гражданин участвует на основании судебного акта (судебная повестка);</w:t>
      </w:r>
    </w:p>
    <w:p w:rsidR="007C26BD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призыв на срочную военную службу или на военные сборы (уведомление, повестка);</w:t>
      </w:r>
    </w:p>
    <w:p w:rsidR="007C26BD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за пределы Курской области (отпуск, командировка, обучение).</w:t>
      </w:r>
    </w:p>
    <w:p w:rsidR="007C26BD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 информации о невозможности присутствия при проведении контрольного (надзорного) мероприятия прилагаются документы, подтверждающие факт наличия (наступления) обстоятельств, указанных в настоящем пункте.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контрольного (надзорного) переносится должностным лицом Инспекции на срок, необходимый для устранения обстоятельств, послуживших поводом обращения индивидуального предпринимателя, гражданина в Инспекцию по данному вопросу»;</w:t>
      </w:r>
    </w:p>
    <w:p w:rsidR="007C26BD" w:rsidRDefault="007C26BD" w:rsidP="007C26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в подпункте 2 пункта 36 слова «наступление сроков проведение контрольных (надзорных) мероприятий, включенных в план проведения контрольных (надзорных) мероприятий» заменить словами «</w:t>
      </w:r>
      <w:r w:rsidRPr="00960F78">
        <w:rPr>
          <w:rFonts w:ascii="Times New Roman" w:eastAsia="Times New Roman" w:hAnsi="Times New Roman" w:cs="Times New Roman"/>
          <w:sz w:val="28"/>
          <w:szCs w:val="24"/>
        </w:rPr>
        <w:t>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</w:t>
      </w:r>
      <w:r>
        <w:rPr>
          <w:rFonts w:ascii="Times New Roman" w:eastAsia="Times New Roman" w:hAnsi="Times New Roman" w:cs="Times New Roman"/>
          <w:sz w:val="28"/>
          <w:szCs w:val="24"/>
        </w:rPr>
        <w:t>»;</w:t>
      </w:r>
    </w:p>
    <w:p w:rsidR="007C26BD" w:rsidRDefault="007C26BD" w:rsidP="007C26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абзац 1 пункта 41 исключить;</w:t>
      </w:r>
    </w:p>
    <w:p w:rsidR="007C26BD" w:rsidRDefault="007C26BD" w:rsidP="007C26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абзац 9 пункта 42 после слов «</w:t>
      </w:r>
      <w:r w:rsidRPr="00CE2DF3">
        <w:rPr>
          <w:rFonts w:ascii="Times New Roman" w:hAnsi="Times New Roman"/>
          <w:sz w:val="28"/>
          <w:szCs w:val="28"/>
        </w:rPr>
        <w:t>контролируемого лица (его филиалов, представительств,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DF3">
        <w:rPr>
          <w:rFonts w:ascii="Times New Roman" w:hAnsi="Times New Roman"/>
          <w:sz w:val="28"/>
          <w:szCs w:val="28"/>
        </w:rPr>
        <w:t>обособленных структурных подразделений)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960F78">
        <w:rPr>
          <w:rFonts w:ascii="Times New Roman" w:eastAsia="Times New Roman" w:hAnsi="Times New Roman" w:cs="Times New Roman"/>
          <w:sz w:val="28"/>
          <w:szCs w:val="24"/>
        </w:rPr>
        <w:t>либо объекта контроля</w:t>
      </w:r>
      <w:r>
        <w:rPr>
          <w:rFonts w:ascii="Times New Roman" w:eastAsia="Times New Roman" w:hAnsi="Times New Roman" w:cs="Times New Roman"/>
          <w:sz w:val="28"/>
          <w:szCs w:val="24"/>
        </w:rPr>
        <w:t>»;</w:t>
      </w:r>
    </w:p>
    <w:p w:rsidR="007C26BD" w:rsidRDefault="007C26BD" w:rsidP="007C26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пункт 44 дополнить абзацем следующего содержания: </w:t>
      </w:r>
    </w:p>
    <w:p w:rsidR="007C26BD" w:rsidRDefault="007C26BD" w:rsidP="007C26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B10E8D">
        <w:rPr>
          <w:rFonts w:ascii="Times New Roman" w:eastAsia="Times New Roman" w:hAnsi="Times New Roman" w:cs="Times New Roman"/>
          <w:sz w:val="28"/>
          <w:szCs w:val="24"/>
        </w:rPr>
        <w:t xml:space="preserve">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</w:t>
      </w:r>
      <w:r>
        <w:rPr>
          <w:rFonts w:ascii="Times New Roman" w:eastAsia="Times New Roman" w:hAnsi="Times New Roman" w:cs="Times New Roman"/>
          <w:sz w:val="28"/>
          <w:szCs w:val="24"/>
        </w:rPr>
        <w:t>Должностное лицо Инспекции</w:t>
      </w:r>
      <w:r w:rsidRPr="00B10E8D">
        <w:rPr>
          <w:rFonts w:ascii="Times New Roman" w:eastAsia="Times New Roman" w:hAnsi="Times New Roman" w:cs="Times New Roman"/>
          <w:sz w:val="28"/>
          <w:szCs w:val="24"/>
        </w:rPr>
        <w:t xml:space="preserve">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</w:t>
      </w:r>
      <w:r>
        <w:rPr>
          <w:rFonts w:ascii="Times New Roman" w:eastAsia="Times New Roman" w:hAnsi="Times New Roman" w:cs="Times New Roman"/>
          <w:sz w:val="28"/>
          <w:szCs w:val="24"/>
        </w:rPr>
        <w:t>а) охраняемым законом ценностям»;</w:t>
      </w:r>
    </w:p>
    <w:p w:rsidR="007C26BD" w:rsidRDefault="007C26BD" w:rsidP="007C26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пункт 48 изложить в следующей редакции:</w:t>
      </w:r>
    </w:p>
    <w:p w:rsidR="007C26BD" w:rsidRDefault="007C26BD" w:rsidP="007C26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«48. </w:t>
      </w:r>
      <w:r w:rsidRPr="00CE2DF3">
        <w:rPr>
          <w:rFonts w:ascii="Times New Roman" w:hAnsi="Times New Roman"/>
          <w:sz w:val="28"/>
          <w:szCs w:val="28"/>
        </w:rPr>
        <w:t xml:space="preserve">Жалоба подается контролируемым лицом в </w:t>
      </w:r>
      <w:r>
        <w:rPr>
          <w:rFonts w:ascii="Times New Roman" w:hAnsi="Times New Roman"/>
          <w:sz w:val="28"/>
          <w:szCs w:val="28"/>
        </w:rPr>
        <w:t>Инспекцию</w:t>
      </w:r>
      <w:r w:rsidRPr="00CE2DF3">
        <w:rPr>
          <w:rFonts w:ascii="Times New Roman" w:hAnsi="Times New Roman"/>
          <w:sz w:val="28"/>
          <w:szCs w:val="28"/>
        </w:rPr>
        <w:t xml:space="preserve"> в электронном виде с использованием единого портала государственных и муниципальных услуг и (или) региональных порталов госуда</w:t>
      </w:r>
      <w:r>
        <w:rPr>
          <w:rFonts w:ascii="Times New Roman" w:hAnsi="Times New Roman"/>
          <w:sz w:val="28"/>
          <w:szCs w:val="28"/>
        </w:rPr>
        <w:t xml:space="preserve">рственных и муниципальных услуг. </w:t>
      </w:r>
      <w:r w:rsidRPr="00BE5D3C">
        <w:rPr>
          <w:rFonts w:ascii="Times New Roman" w:eastAsia="Times New Roman" w:hAnsi="Times New Roman" w:cs="Times New Roman"/>
          <w:sz w:val="28"/>
          <w:szCs w:val="24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7C26BD" w:rsidRPr="00BE5D3C" w:rsidRDefault="007C26BD" w:rsidP="007C26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5D3C">
        <w:rPr>
          <w:rFonts w:ascii="Times New Roman" w:eastAsia="Times New Roman" w:hAnsi="Times New Roman" w:cs="Times New Roman"/>
          <w:sz w:val="28"/>
          <w:szCs w:val="24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Инспекцию </w:t>
      </w:r>
      <w:r w:rsidRPr="00BE5D3C">
        <w:rPr>
          <w:rFonts w:ascii="Times New Roman" w:eastAsia="Times New Roman" w:hAnsi="Times New Roman" w:cs="Times New Roman"/>
          <w:sz w:val="28"/>
          <w:szCs w:val="28"/>
        </w:rPr>
        <w:t>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настоящим Положением, </w:t>
      </w:r>
      <w:r w:rsidRPr="00BE5D3C">
        <w:rPr>
          <w:rFonts w:ascii="Times New Roman" w:eastAsia="Times New Roman" w:hAnsi="Times New Roman" w:cs="Times New Roman"/>
          <w:sz w:val="28"/>
          <w:szCs w:val="24"/>
        </w:rPr>
        <w:t xml:space="preserve">с учетом требований законодательства Российской Федерации о государственной </w:t>
      </w:r>
      <w:r>
        <w:rPr>
          <w:rFonts w:ascii="Times New Roman" w:eastAsia="Times New Roman" w:hAnsi="Times New Roman" w:cs="Times New Roman"/>
          <w:sz w:val="28"/>
          <w:szCs w:val="24"/>
        </w:rPr>
        <w:t>и иной охраняемой законом тайне»;</w:t>
      </w:r>
    </w:p>
    <w:p w:rsidR="007C26BD" w:rsidRDefault="007C26BD" w:rsidP="007C26BD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 49 изложить в следующей редакции: </w:t>
      </w:r>
    </w:p>
    <w:p w:rsidR="007C26BD" w:rsidRPr="000558E1" w:rsidRDefault="007C26BD" w:rsidP="007C26BD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«49. </w:t>
      </w:r>
      <w:r w:rsidRPr="00CE2DF3">
        <w:rPr>
          <w:rFonts w:ascii="Times New Roman" w:hAnsi="Times New Roman"/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</w:t>
      </w:r>
      <w:r>
        <w:rPr>
          <w:rFonts w:ascii="Times New Roman" w:hAnsi="Times New Roman"/>
          <w:sz w:val="28"/>
          <w:szCs w:val="28"/>
        </w:rPr>
        <w:t xml:space="preserve">регионального </w:t>
      </w:r>
      <w:r w:rsidRPr="00CE2DF3">
        <w:rPr>
          <w:rFonts w:ascii="Times New Roman" w:hAnsi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/>
          <w:sz w:val="28"/>
          <w:szCs w:val="28"/>
        </w:rPr>
        <w:t>надзора,</w:t>
      </w:r>
      <w:r w:rsidRPr="00CE2DF3">
        <w:rPr>
          <w:rFonts w:ascii="Times New Roman" w:hAnsi="Times New Roman"/>
          <w:sz w:val="28"/>
          <w:szCs w:val="28"/>
        </w:rPr>
        <w:t xml:space="preserve"> имеют право на досудебное обжалование:</w:t>
      </w:r>
    </w:p>
    <w:p w:rsidR="007C26BD" w:rsidRPr="00CE2DF3" w:rsidRDefault="007C26BD" w:rsidP="007C26BD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DF3">
        <w:rPr>
          <w:rFonts w:ascii="Times New Roman" w:hAnsi="Times New Roman"/>
          <w:sz w:val="28"/>
          <w:szCs w:val="28"/>
        </w:rPr>
        <w:t>решений об отнесении объектов контроля к категориям риска;</w:t>
      </w:r>
    </w:p>
    <w:p w:rsidR="007C26BD" w:rsidRPr="00CE2DF3" w:rsidRDefault="007C26BD" w:rsidP="007C26BD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DF3">
        <w:rPr>
          <w:rFonts w:ascii="Times New Roman" w:hAnsi="Times New Roman"/>
          <w:sz w:val="28"/>
          <w:szCs w:val="28"/>
        </w:rPr>
        <w:t>решений о включении контрольных (надзорных) мероприятий в план проведения плановых контрольных (надзорных) мероприятий;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р</w:t>
      </w:r>
      <w:r w:rsidRPr="00CE2DF3">
        <w:rPr>
          <w:rFonts w:ascii="Times New Roman" w:hAnsi="Times New Roman"/>
          <w:sz w:val="28"/>
          <w:szCs w:val="28"/>
        </w:rPr>
        <w:t>ешений, принятых по результатам контрольных (надзорных) мероприятий, в том числе в части сроков исполнения этих решений;</w:t>
      </w:r>
    </w:p>
    <w:p w:rsidR="007C26BD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738B">
        <w:rPr>
          <w:rFonts w:ascii="Times New Roman" w:eastAsia="Times New Roman" w:hAnsi="Times New Roman" w:cs="Times New Roman"/>
          <w:sz w:val="28"/>
          <w:szCs w:val="24"/>
        </w:rPr>
        <w:t xml:space="preserve">действий (бездействия) должностных лиц </w:t>
      </w:r>
      <w:r>
        <w:rPr>
          <w:rFonts w:ascii="Times New Roman" w:eastAsia="Times New Roman" w:hAnsi="Times New Roman" w:cs="Times New Roman"/>
          <w:sz w:val="28"/>
          <w:szCs w:val="24"/>
        </w:rPr>
        <w:t>Инспекции</w:t>
      </w:r>
      <w:r w:rsidRPr="0034738B">
        <w:rPr>
          <w:rFonts w:ascii="Times New Roman" w:eastAsia="Times New Roman" w:hAnsi="Times New Roman" w:cs="Times New Roman"/>
          <w:sz w:val="28"/>
          <w:szCs w:val="24"/>
        </w:rPr>
        <w:t xml:space="preserve"> в рамках конт</w:t>
      </w:r>
      <w:r>
        <w:rPr>
          <w:rFonts w:ascii="Times New Roman" w:eastAsia="Times New Roman" w:hAnsi="Times New Roman" w:cs="Times New Roman"/>
          <w:sz w:val="28"/>
          <w:szCs w:val="24"/>
        </w:rPr>
        <w:t>рольных (надзорных) мероприятий».</w:t>
      </w:r>
    </w:p>
    <w:p w:rsidR="007C26BD" w:rsidRPr="00411CD8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Инспекция </w:t>
      </w:r>
      <w:r w:rsidRPr="00411CD8">
        <w:rPr>
          <w:rFonts w:ascii="Times New Roman" w:eastAsia="Times New Roman" w:hAnsi="Times New Roman" w:cs="Times New Roman"/>
          <w:sz w:val="28"/>
          <w:szCs w:val="24"/>
        </w:rPr>
        <w:t xml:space="preserve">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</w:t>
      </w:r>
    </w:p>
    <w:p w:rsidR="007C26BD" w:rsidRPr="00411CD8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Должностные лица Инспекции, у</w:t>
      </w:r>
      <w:r w:rsidRPr="00411CD8">
        <w:rPr>
          <w:rFonts w:ascii="Times New Roman" w:eastAsia="Times New Roman" w:hAnsi="Times New Roman" w:cs="Times New Roman"/>
          <w:sz w:val="28"/>
          <w:szCs w:val="24"/>
        </w:rPr>
        <w:t>полно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моченные на рассмотрение жалоб </w:t>
      </w:r>
      <w:r w:rsidRPr="00411CD8">
        <w:rPr>
          <w:rFonts w:ascii="Times New Roman" w:eastAsia="Times New Roman" w:hAnsi="Times New Roman" w:cs="Times New Roman"/>
          <w:sz w:val="28"/>
          <w:szCs w:val="24"/>
        </w:rPr>
        <w:t>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7C26BD" w:rsidRPr="00411CD8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1CD8">
        <w:rPr>
          <w:rFonts w:ascii="Times New Roman" w:eastAsia="Times New Roman" w:hAnsi="Times New Roman" w:cs="Times New Roman"/>
          <w:sz w:val="28"/>
          <w:szCs w:val="24"/>
        </w:rPr>
        <w:t xml:space="preserve">Жалоба подлежит рассмотрению </w:t>
      </w:r>
      <w:r>
        <w:rPr>
          <w:rFonts w:ascii="Times New Roman" w:eastAsia="Times New Roman" w:hAnsi="Times New Roman" w:cs="Times New Roman"/>
          <w:sz w:val="28"/>
          <w:szCs w:val="24"/>
        </w:rPr>
        <w:t>должностным лицом Инспекции</w:t>
      </w:r>
      <w:r w:rsidRPr="00411CD8">
        <w:rPr>
          <w:rFonts w:ascii="Times New Roman" w:eastAsia="Times New Roman" w:hAnsi="Times New Roman" w:cs="Times New Roman"/>
          <w:sz w:val="28"/>
          <w:szCs w:val="24"/>
        </w:rPr>
        <w:t xml:space="preserve"> в течение двадцати рабочих дней со дня ее регистрации. В исключительных случаях, этот срок может быть продлен на двадцать рабочих дней.</w:t>
      </w:r>
    </w:p>
    <w:p w:rsidR="007C26BD" w:rsidRPr="00411CD8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Инспекция</w:t>
      </w:r>
      <w:r w:rsidRPr="00411CD8">
        <w:rPr>
          <w:rFonts w:ascii="Times New Roman" w:eastAsia="Times New Roman" w:hAnsi="Times New Roman" w:cs="Times New Roman"/>
          <w:sz w:val="28"/>
          <w:szCs w:val="24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7C26BD" w:rsidRPr="00411CD8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1CD8">
        <w:rPr>
          <w:rFonts w:ascii="Times New Roman" w:eastAsia="Times New Roman" w:hAnsi="Times New Roman" w:cs="Times New Roman"/>
          <w:sz w:val="28"/>
          <w:szCs w:val="24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7C26BD" w:rsidRPr="00411CD8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1CD8">
        <w:rPr>
          <w:rFonts w:ascii="Times New Roman" w:eastAsia="Times New Roman" w:hAnsi="Times New Roman" w:cs="Times New Roman"/>
          <w:sz w:val="28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7C26BD" w:rsidRPr="00411CD8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1CD8">
        <w:rPr>
          <w:rFonts w:ascii="Times New Roman" w:eastAsia="Times New Roman" w:hAnsi="Times New Roman" w:cs="Times New Roman"/>
          <w:sz w:val="28"/>
          <w:szCs w:val="24"/>
        </w:rPr>
        <w:t xml:space="preserve">Обязанность доказывания законности и обоснованности принятого решения и (или) совершенного действия (бездействия) возлагается на </w:t>
      </w: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Инспекцию</w:t>
      </w:r>
      <w:r w:rsidRPr="00411CD8">
        <w:rPr>
          <w:rFonts w:ascii="Times New Roman" w:eastAsia="Times New Roman" w:hAnsi="Times New Roman" w:cs="Times New Roman"/>
          <w:sz w:val="28"/>
          <w:szCs w:val="24"/>
        </w:rPr>
        <w:t xml:space="preserve">, решение и (или) действие (бездействие) должностного лица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Инспекции </w:t>
      </w:r>
      <w:r w:rsidRPr="00411CD8">
        <w:rPr>
          <w:rFonts w:ascii="Times New Roman" w:eastAsia="Times New Roman" w:hAnsi="Times New Roman" w:cs="Times New Roman"/>
          <w:sz w:val="28"/>
          <w:szCs w:val="24"/>
        </w:rPr>
        <w:t>которого обжалуются.</w:t>
      </w:r>
    </w:p>
    <w:p w:rsidR="007C26BD" w:rsidRPr="00411CD8" w:rsidRDefault="007C26BD" w:rsidP="007C2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1CD8">
        <w:rPr>
          <w:rFonts w:ascii="Times New Roman" w:eastAsia="Times New Roman" w:hAnsi="Times New Roman" w:cs="Times New Roman"/>
          <w:sz w:val="28"/>
          <w:szCs w:val="24"/>
        </w:rPr>
        <w:t>По итогам ра</w:t>
      </w:r>
      <w:r>
        <w:rPr>
          <w:rFonts w:ascii="Times New Roman" w:eastAsia="Times New Roman" w:hAnsi="Times New Roman" w:cs="Times New Roman"/>
          <w:sz w:val="28"/>
          <w:szCs w:val="24"/>
        </w:rPr>
        <w:t>ссмотрения жалобы должностные лица Инспекции, уполномоченные</w:t>
      </w:r>
      <w:r w:rsidRPr="00411CD8">
        <w:rPr>
          <w:rFonts w:ascii="Times New Roman" w:eastAsia="Times New Roman" w:hAnsi="Times New Roman" w:cs="Times New Roman"/>
          <w:sz w:val="28"/>
          <w:szCs w:val="24"/>
        </w:rPr>
        <w:t xml:space="preserve"> на рассмотрение жалобы</w:t>
      </w:r>
      <w:r>
        <w:rPr>
          <w:rFonts w:ascii="Times New Roman" w:eastAsia="Times New Roman" w:hAnsi="Times New Roman" w:cs="Times New Roman"/>
          <w:sz w:val="28"/>
          <w:szCs w:val="24"/>
        </w:rPr>
        <w:t>,</w:t>
      </w:r>
      <w:r w:rsidRPr="00411C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принимаю</w:t>
      </w:r>
      <w:r w:rsidRPr="00411CD8">
        <w:rPr>
          <w:rFonts w:ascii="Times New Roman" w:eastAsia="Times New Roman" w:hAnsi="Times New Roman" w:cs="Times New Roman"/>
          <w:sz w:val="28"/>
          <w:szCs w:val="24"/>
        </w:rPr>
        <w:t>т одно из следующих решений:</w:t>
      </w:r>
    </w:p>
    <w:p w:rsidR="007C26BD" w:rsidRPr="00411CD8" w:rsidRDefault="007C26BD" w:rsidP="007C26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1CD8">
        <w:rPr>
          <w:rFonts w:ascii="Times New Roman" w:eastAsia="Times New Roman" w:hAnsi="Times New Roman" w:cs="Times New Roman"/>
          <w:sz w:val="28"/>
          <w:szCs w:val="24"/>
        </w:rPr>
        <w:t>оставляет жалобу без удовлетворения;</w:t>
      </w:r>
    </w:p>
    <w:p w:rsidR="007C26BD" w:rsidRPr="00411CD8" w:rsidRDefault="007C26BD" w:rsidP="007C26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1CD8">
        <w:rPr>
          <w:rFonts w:ascii="Times New Roman" w:eastAsia="Times New Roman" w:hAnsi="Times New Roman" w:cs="Times New Roman"/>
          <w:sz w:val="28"/>
          <w:szCs w:val="24"/>
        </w:rPr>
        <w:t>отменяет решение контрольного (надзорного) органа полностью или частично;</w:t>
      </w:r>
    </w:p>
    <w:p w:rsidR="007C26BD" w:rsidRPr="00411CD8" w:rsidRDefault="007C26BD" w:rsidP="007C26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1CD8">
        <w:rPr>
          <w:rFonts w:ascii="Times New Roman" w:eastAsia="Times New Roman" w:hAnsi="Times New Roman" w:cs="Times New Roman"/>
          <w:sz w:val="28"/>
          <w:szCs w:val="24"/>
        </w:rPr>
        <w:t>отменяет решение контрольного (надзорного) органа полностью и принимает новое решение;</w:t>
      </w:r>
    </w:p>
    <w:p w:rsidR="007C26BD" w:rsidRPr="00411CD8" w:rsidRDefault="007C26BD" w:rsidP="007C26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1CD8">
        <w:rPr>
          <w:rFonts w:ascii="Times New Roman" w:eastAsia="Times New Roman" w:hAnsi="Times New Roman" w:cs="Times New Roman"/>
          <w:sz w:val="28"/>
          <w:szCs w:val="24"/>
        </w:rPr>
        <w:t>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7C26BD" w:rsidRDefault="007C26BD" w:rsidP="007C26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1CD8">
        <w:rPr>
          <w:rFonts w:ascii="Times New Roman" w:eastAsia="Times New Roman" w:hAnsi="Times New Roman" w:cs="Times New Roman"/>
          <w:sz w:val="28"/>
          <w:szCs w:val="24"/>
        </w:rPr>
        <w:t>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7C26BD" w:rsidRDefault="007C26BD" w:rsidP="007C26BD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DF3">
        <w:rPr>
          <w:rFonts w:ascii="Times New Roman" w:hAnsi="Times New Roman"/>
          <w:sz w:val="28"/>
          <w:szCs w:val="28"/>
        </w:rPr>
        <w:t xml:space="preserve">Жалоба на решение </w:t>
      </w:r>
      <w:r>
        <w:rPr>
          <w:rFonts w:ascii="Times New Roman" w:hAnsi="Times New Roman"/>
          <w:sz w:val="28"/>
          <w:szCs w:val="28"/>
        </w:rPr>
        <w:t>Инспекции</w:t>
      </w:r>
      <w:r w:rsidRPr="00CE2DF3">
        <w:rPr>
          <w:rFonts w:ascii="Times New Roman" w:hAnsi="Times New Roman"/>
          <w:sz w:val="28"/>
          <w:szCs w:val="28"/>
        </w:rPr>
        <w:t>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7C26BD" w:rsidRDefault="007C26BD" w:rsidP="007C26BD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DF3">
        <w:rPr>
          <w:rFonts w:ascii="Times New Roman" w:hAnsi="Times New Roman"/>
          <w:sz w:val="28"/>
          <w:szCs w:val="28"/>
        </w:rPr>
        <w:t>Жалоба на предписание может быть подана в течение десяти рабочих дней с момента получения контролируемым лицом предписания.</w:t>
      </w:r>
    </w:p>
    <w:p w:rsidR="007C26BD" w:rsidRDefault="007C26BD" w:rsidP="007C26BD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DF3">
        <w:rPr>
          <w:rFonts w:ascii="Times New Roman" w:hAnsi="Times New Roman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>
        <w:rPr>
          <w:rFonts w:ascii="Times New Roman" w:hAnsi="Times New Roman"/>
          <w:sz w:val="28"/>
          <w:szCs w:val="28"/>
        </w:rPr>
        <w:t>Инспекцией</w:t>
      </w:r>
      <w:r w:rsidRPr="00CE2DF3">
        <w:rPr>
          <w:rFonts w:ascii="Times New Roman" w:hAnsi="Times New Roman"/>
          <w:sz w:val="28"/>
          <w:szCs w:val="28"/>
        </w:rPr>
        <w:t>.</w:t>
      </w:r>
    </w:p>
    <w:p w:rsidR="007C26BD" w:rsidRDefault="007C26BD" w:rsidP="007C26BD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DF3">
        <w:rPr>
          <w:rFonts w:ascii="Times New Roman" w:hAnsi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7C26BD" w:rsidRDefault="007C26BD" w:rsidP="007C26BD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DF3">
        <w:rPr>
          <w:rFonts w:ascii="Times New Roman" w:hAnsi="Times New Roman"/>
          <w:sz w:val="28"/>
          <w:szCs w:val="28"/>
        </w:rPr>
        <w:t xml:space="preserve">Жалоба может содержать ходатайство о приостановлении исполнения обжалуемого решения </w:t>
      </w:r>
      <w:r>
        <w:rPr>
          <w:rFonts w:ascii="Times New Roman" w:hAnsi="Times New Roman"/>
          <w:sz w:val="28"/>
          <w:szCs w:val="28"/>
        </w:rPr>
        <w:t>Инспекции</w:t>
      </w:r>
      <w:r w:rsidRPr="00CE2DF3">
        <w:rPr>
          <w:rFonts w:ascii="Times New Roman" w:hAnsi="Times New Roman"/>
          <w:sz w:val="28"/>
          <w:szCs w:val="28"/>
        </w:rPr>
        <w:t>.</w:t>
      </w:r>
    </w:p>
    <w:p w:rsidR="007C26BD" w:rsidRPr="00100C32" w:rsidRDefault="007C26BD" w:rsidP="007C2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Инспекция</w:t>
      </w:r>
      <w:r w:rsidRPr="00100C32">
        <w:rPr>
          <w:rFonts w:ascii="Times New Roman" w:hAnsi="Times New Roman"/>
          <w:sz w:val="28"/>
          <w:szCs w:val="28"/>
        </w:rPr>
        <w:t xml:space="preserve"> в срок не позднее двух рабочих дней со дня регистрации жалобы принимает решение:</w:t>
      </w:r>
    </w:p>
    <w:p w:rsidR="007C26BD" w:rsidRPr="00CE2DF3" w:rsidRDefault="007C26BD" w:rsidP="007C26BD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DF3">
        <w:rPr>
          <w:rFonts w:ascii="Times New Roman" w:hAnsi="Times New Roman"/>
          <w:sz w:val="28"/>
          <w:szCs w:val="28"/>
        </w:rPr>
        <w:t>о приостановлении исполнения обжалуемого решения;</w:t>
      </w:r>
    </w:p>
    <w:p w:rsidR="007C26BD" w:rsidRDefault="007C26BD" w:rsidP="007C26BD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DF3">
        <w:rPr>
          <w:rFonts w:ascii="Times New Roman" w:hAnsi="Times New Roman"/>
          <w:sz w:val="28"/>
          <w:szCs w:val="28"/>
        </w:rPr>
        <w:t>об отказе в приостановлении</w:t>
      </w:r>
      <w:r>
        <w:rPr>
          <w:rFonts w:ascii="Times New Roman" w:hAnsi="Times New Roman"/>
          <w:sz w:val="28"/>
          <w:szCs w:val="28"/>
        </w:rPr>
        <w:t xml:space="preserve"> исполнения обжалуемого решения»</w:t>
      </w:r>
      <w:r w:rsidRPr="00CE2DF3">
        <w:rPr>
          <w:rFonts w:ascii="Times New Roman" w:hAnsi="Times New Roman"/>
          <w:sz w:val="28"/>
          <w:szCs w:val="28"/>
        </w:rPr>
        <w:t>.</w:t>
      </w:r>
    </w:p>
    <w:p w:rsidR="007C26BD" w:rsidRPr="00775C7F" w:rsidRDefault="007C26BD" w:rsidP="007C26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7C26BD" w:rsidRPr="00775C7F" w:rsidSect="007C26BD">
      <w:headerReference w:type="default" r:id="rId6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CCC" w:rsidRDefault="00E07CCC" w:rsidP="007C26BD">
      <w:pPr>
        <w:spacing w:after="0" w:line="240" w:lineRule="auto"/>
      </w:pPr>
      <w:r>
        <w:separator/>
      </w:r>
    </w:p>
  </w:endnote>
  <w:endnote w:type="continuationSeparator" w:id="1">
    <w:p w:rsidR="00E07CCC" w:rsidRDefault="00E07CCC" w:rsidP="007C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CCC" w:rsidRDefault="00E07CCC" w:rsidP="007C26BD">
      <w:pPr>
        <w:spacing w:after="0" w:line="240" w:lineRule="auto"/>
      </w:pPr>
      <w:r>
        <w:separator/>
      </w:r>
    </w:p>
  </w:footnote>
  <w:footnote w:type="continuationSeparator" w:id="1">
    <w:p w:rsidR="00E07CCC" w:rsidRDefault="00E07CCC" w:rsidP="007C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A5A" w:rsidRDefault="00E07CCC">
    <w:pPr>
      <w:pStyle w:val="a3"/>
      <w:jc w:val="center"/>
    </w:pPr>
  </w:p>
  <w:p w:rsidR="00580A5A" w:rsidRDefault="00E07C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5C7F"/>
    <w:rsid w:val="003A3B50"/>
    <w:rsid w:val="00775C7F"/>
    <w:rsid w:val="007C26BD"/>
    <w:rsid w:val="00E0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B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A3B5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C2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26BD"/>
  </w:style>
  <w:style w:type="paragraph" w:styleId="a7">
    <w:name w:val="List Paragraph"/>
    <w:basedOn w:val="a"/>
    <w:uiPriority w:val="34"/>
    <w:qFormat/>
    <w:rsid w:val="007C26B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Воронов</cp:lastModifiedBy>
  <cp:revision>2</cp:revision>
  <cp:lastPrinted>2021-10-25T11:22:00Z</cp:lastPrinted>
  <dcterms:created xsi:type="dcterms:W3CDTF">2021-10-25T11:57:00Z</dcterms:created>
  <dcterms:modified xsi:type="dcterms:W3CDTF">2021-10-25T11:57:00Z</dcterms:modified>
</cp:coreProperties>
</file>