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1A2112">
        <w:rPr>
          <w:sz w:val="28"/>
          <w:szCs w:val="28"/>
        </w:rPr>
        <w:t>25 июля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FD1FD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C13745" w:rsidRPr="00252757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1A2112" w:rsidRPr="001A2112">
        <w:rPr>
          <w:rFonts w:eastAsia="Times New Roman" w:cs="Times New Roman"/>
          <w:b/>
          <w:szCs w:val="28"/>
          <w:lang w:eastAsia="ru-RU"/>
        </w:rPr>
        <w:t>Об опыте работы Администрации Дмитриевского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1A2112" w:rsidRPr="006052FE" w:rsidRDefault="001A2112" w:rsidP="001A2112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Рекомендовать главам муниципальных районов и городских округов Курской области проанализировать работу Администрации Дмитриевского района Курской области по указанным направлениям деятельности и принять меры по использованию положительного опыта в решении обозначенных вопросов в своих муниципальных образованиях.</w:t>
      </w:r>
    </w:p>
    <w:p w:rsidR="0090349E" w:rsidRPr="003710CC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1A2112" w:rsidRPr="001A2112">
        <w:rPr>
          <w:b/>
          <w:szCs w:val="28"/>
        </w:rPr>
        <w:t>О реализации проекта «Поезд здоровья» в Курской области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1A2112" w:rsidRPr="00EC211D" w:rsidRDefault="001A2112" w:rsidP="001A2112">
      <w:pPr>
        <w:pStyle w:val="a4"/>
        <w:ind w:left="0" w:firstLine="709"/>
        <w:jc w:val="both"/>
        <w:rPr>
          <w:sz w:val="28"/>
          <w:szCs w:val="28"/>
        </w:rPr>
      </w:pPr>
      <w:r w:rsidRPr="00EC211D">
        <w:rPr>
          <w:sz w:val="28"/>
          <w:szCs w:val="28"/>
        </w:rPr>
        <w:t xml:space="preserve">Министерству здравоохранения Курской области </w:t>
      </w:r>
      <w:r w:rsidRPr="00EC211D">
        <w:rPr>
          <w:sz w:val="28"/>
          <w:szCs w:val="28"/>
        </w:rPr>
        <w:br/>
        <w:t>(Е.В. Письменная) продолжить работу по реализации проекта «Поезд здоровья» в Курской области и провести анализ его эффективности по итогам 2023 года.</w:t>
      </w:r>
      <w:r>
        <w:rPr>
          <w:sz w:val="28"/>
          <w:szCs w:val="28"/>
        </w:rPr>
        <w:t xml:space="preserve"> О результатах проинформировать Губернатора Курской области в установленном порядке.</w:t>
      </w:r>
    </w:p>
    <w:p w:rsidR="001A2112" w:rsidRDefault="001A2112" w:rsidP="001A2112">
      <w:pPr>
        <w:ind w:firstLine="709"/>
        <w:rPr>
          <w:b/>
          <w:szCs w:val="28"/>
        </w:rPr>
      </w:pPr>
      <w:r>
        <w:rPr>
          <w:b/>
          <w:szCs w:val="28"/>
        </w:rPr>
        <w:t>Срок: до 30 января 2024 г.</w:t>
      </w:r>
    </w:p>
    <w:p w:rsidR="0090349E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1A2112" w:rsidRPr="001A2112">
        <w:rPr>
          <w:b/>
          <w:szCs w:val="28"/>
        </w:rPr>
        <w:t>О деятельности Министерства сельского хозяйства Курской области за 2022 год и первое полугодие 2023 года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1A2112" w:rsidRPr="00E0450B" w:rsidRDefault="001A2112" w:rsidP="001A2112">
      <w:pPr>
        <w:ind w:firstLine="709"/>
        <w:rPr>
          <w:szCs w:val="28"/>
        </w:rPr>
      </w:pPr>
      <w:r>
        <w:rPr>
          <w:szCs w:val="28"/>
        </w:rPr>
        <w:t xml:space="preserve">Министерству сельского хозяйства Курской области </w:t>
      </w:r>
      <w:r>
        <w:rPr>
          <w:szCs w:val="28"/>
        </w:rPr>
        <w:br/>
        <w:t>(Н.А. Гончарова) обеспечить выполнение запланированных показателей в отрасли, продолжить работу по реализации инвестиционных проектов, обеспечивающих увеличение объемов производимой и перерабатываемой в регионе продукции</w:t>
      </w:r>
      <w:r w:rsidRPr="006F69CE">
        <w:rPr>
          <w:szCs w:val="28"/>
        </w:rPr>
        <w:t xml:space="preserve"> </w:t>
      </w:r>
      <w:r>
        <w:rPr>
          <w:szCs w:val="28"/>
        </w:rPr>
        <w:t>агропромышленного комплекса, а также экспортного потенциала Курской области.</w:t>
      </w:r>
    </w:p>
    <w:p w:rsidR="00BD47F0" w:rsidRDefault="00BD47F0" w:rsidP="00BD47F0">
      <w:pPr>
        <w:ind w:firstLine="709"/>
        <w:rPr>
          <w:b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1A2112" w:rsidRPr="001A2112">
        <w:rPr>
          <w:b/>
          <w:szCs w:val="28"/>
        </w:rPr>
        <w:t>О деятельности государственной инспекции Курской области по надзору за техническим состоянием самоходных машин и других видов техники за 2022 год и первое полугодие 2023 года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556714" w:rsidRPr="001A2112" w:rsidRDefault="001A2112" w:rsidP="001A2112">
      <w:pPr>
        <w:ind w:firstLine="709"/>
        <w:rPr>
          <w:szCs w:val="28"/>
        </w:rPr>
      </w:pPr>
      <w:r>
        <w:rPr>
          <w:szCs w:val="28"/>
        </w:rPr>
        <w:t>Г</w:t>
      </w:r>
      <w:r w:rsidRPr="001534A9">
        <w:rPr>
          <w:szCs w:val="28"/>
        </w:rPr>
        <w:t xml:space="preserve">осударственной инспекции Курской области по надзору за техническим состоянием самоходных машин и других видов техники </w:t>
      </w:r>
      <w:r>
        <w:rPr>
          <w:szCs w:val="28"/>
        </w:rPr>
        <w:br/>
        <w:t xml:space="preserve">(Р.Д. Коваленко) продолжить работу по </w:t>
      </w:r>
      <w:r w:rsidRPr="00736998">
        <w:rPr>
          <w:szCs w:val="28"/>
        </w:rPr>
        <w:t>внедрени</w:t>
      </w:r>
      <w:r>
        <w:rPr>
          <w:szCs w:val="28"/>
        </w:rPr>
        <w:t>ю</w:t>
      </w:r>
      <w:r w:rsidRPr="00736998">
        <w:rPr>
          <w:szCs w:val="28"/>
        </w:rPr>
        <w:t xml:space="preserve"> повышающих эффективность работы современных цифровых решений</w:t>
      </w:r>
      <w:r>
        <w:rPr>
          <w:szCs w:val="28"/>
        </w:rPr>
        <w:t>, в том числе защищенных мобильных автоматизированных рабочих мест инженеров-инспекторов.</w:t>
      </w:r>
      <w:bookmarkStart w:id="0" w:name="_GoBack"/>
      <w:bookmarkEnd w:id="0"/>
    </w:p>
    <w:sectPr w:rsidR="00556714" w:rsidRPr="001A2112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7969"/>
    <w:multiLevelType w:val="hybridMultilevel"/>
    <w:tmpl w:val="E8DE24F0"/>
    <w:lvl w:ilvl="0" w:tplc="753052E6">
      <w:start w:val="1"/>
      <w:numFmt w:val="decimal"/>
      <w:lvlText w:val="%1."/>
      <w:lvlJc w:val="left"/>
      <w:pPr>
        <w:ind w:left="1080" w:hanging="360"/>
      </w:pPr>
    </w:lvl>
    <w:lvl w:ilvl="1" w:tplc="D26E5B9E">
      <w:start w:val="1"/>
      <w:numFmt w:val="lowerLetter"/>
      <w:lvlText w:val="%2."/>
      <w:lvlJc w:val="left"/>
      <w:pPr>
        <w:ind w:left="1785" w:hanging="360"/>
      </w:pPr>
    </w:lvl>
    <w:lvl w:ilvl="2" w:tplc="22580DC6">
      <w:start w:val="1"/>
      <w:numFmt w:val="lowerRoman"/>
      <w:lvlText w:val="%3."/>
      <w:lvlJc w:val="right"/>
      <w:pPr>
        <w:ind w:left="2505" w:hanging="180"/>
      </w:pPr>
    </w:lvl>
    <w:lvl w:ilvl="3" w:tplc="A432BDCE">
      <w:start w:val="1"/>
      <w:numFmt w:val="decimal"/>
      <w:lvlText w:val="%4."/>
      <w:lvlJc w:val="left"/>
      <w:pPr>
        <w:ind w:left="3225" w:hanging="360"/>
      </w:pPr>
    </w:lvl>
    <w:lvl w:ilvl="4" w:tplc="27843D40">
      <w:start w:val="1"/>
      <w:numFmt w:val="lowerLetter"/>
      <w:lvlText w:val="%5."/>
      <w:lvlJc w:val="left"/>
      <w:pPr>
        <w:ind w:left="3945" w:hanging="360"/>
      </w:pPr>
    </w:lvl>
    <w:lvl w:ilvl="5" w:tplc="3452A89E">
      <w:start w:val="1"/>
      <w:numFmt w:val="lowerRoman"/>
      <w:lvlText w:val="%6."/>
      <w:lvlJc w:val="right"/>
      <w:pPr>
        <w:ind w:left="4665" w:hanging="180"/>
      </w:pPr>
    </w:lvl>
    <w:lvl w:ilvl="6" w:tplc="36105EB6">
      <w:start w:val="1"/>
      <w:numFmt w:val="decimal"/>
      <w:lvlText w:val="%7."/>
      <w:lvlJc w:val="left"/>
      <w:pPr>
        <w:ind w:left="5385" w:hanging="360"/>
      </w:pPr>
    </w:lvl>
    <w:lvl w:ilvl="7" w:tplc="F9582EB0">
      <w:start w:val="1"/>
      <w:numFmt w:val="lowerLetter"/>
      <w:lvlText w:val="%8."/>
      <w:lvlJc w:val="left"/>
      <w:pPr>
        <w:ind w:left="6105" w:hanging="360"/>
      </w:pPr>
    </w:lvl>
    <w:lvl w:ilvl="8" w:tplc="6D2E0D30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AA148A"/>
    <w:multiLevelType w:val="hybridMultilevel"/>
    <w:tmpl w:val="4C9C8368"/>
    <w:lvl w:ilvl="0" w:tplc="53AEC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1A2112"/>
    <w:rsid w:val="00235160"/>
    <w:rsid w:val="00252757"/>
    <w:rsid w:val="003710CC"/>
    <w:rsid w:val="00556714"/>
    <w:rsid w:val="007C4518"/>
    <w:rsid w:val="0090349E"/>
    <w:rsid w:val="00A811F3"/>
    <w:rsid w:val="00BD47F0"/>
    <w:rsid w:val="00BE3E5D"/>
    <w:rsid w:val="00C13745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2017-04-03T14:45:00Z</dcterms:created>
  <dcterms:modified xsi:type="dcterms:W3CDTF">2023-07-31T06:07:00Z</dcterms:modified>
</cp:coreProperties>
</file>