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24" w:rsidRDefault="009F0F24" w:rsidP="009F0F24">
      <w:pPr>
        <w:pStyle w:val="PreformattedTextuser"/>
        <w:pageBreakBefore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основных мероприятий, посвященных Декаде пожилых людей 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Курской </w:t>
      </w:r>
      <w:r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области, с 1 по 10 октября 2025 г.                                                                    среди организаций социального обслуживания</w:t>
      </w:r>
    </w:p>
    <w:p w:rsidR="005E16BD" w:rsidRDefault="005E16BD" w:rsidP="00EF211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51"/>
        <w:gridCol w:w="1479"/>
        <w:gridCol w:w="1684"/>
        <w:gridCol w:w="2082"/>
        <w:gridCol w:w="1975"/>
      </w:tblGrid>
      <w:tr w:rsidR="00EF211F" w:rsidTr="00A54089">
        <w:tc>
          <w:tcPr>
            <w:tcW w:w="2351" w:type="dxa"/>
          </w:tcPr>
          <w:p w:rsidR="00EF211F" w:rsidRPr="003A1B93" w:rsidRDefault="00EF211F" w:rsidP="003A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</w:tcPr>
          <w:p w:rsidR="00EF211F" w:rsidRPr="003A1B93" w:rsidRDefault="00EF211F" w:rsidP="003A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9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84" w:type="dxa"/>
          </w:tcPr>
          <w:p w:rsidR="00EF211F" w:rsidRPr="003A1B93" w:rsidRDefault="00EF211F" w:rsidP="003A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9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082" w:type="dxa"/>
          </w:tcPr>
          <w:p w:rsidR="00EF211F" w:rsidRPr="003A1B93" w:rsidRDefault="00EF211F" w:rsidP="003A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975" w:type="dxa"/>
          </w:tcPr>
          <w:p w:rsidR="00EF211F" w:rsidRPr="003A1B93" w:rsidRDefault="00EF211F" w:rsidP="003A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B9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A1B93" w:rsidTr="00F249BD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Акция «Тепло души» поздравление получателей социальных услуг с Днем пожилого человека</w:t>
            </w:r>
          </w:p>
        </w:tc>
        <w:tc>
          <w:tcPr>
            <w:tcW w:w="1479" w:type="dxa"/>
            <w:vMerge w:val="restart"/>
            <w:vAlign w:val="center"/>
          </w:tcPr>
          <w:p w:rsidR="003A1B93" w:rsidRPr="009F0F24" w:rsidRDefault="00F249BD" w:rsidP="00F24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 октября 2025</w:t>
            </w:r>
          </w:p>
        </w:tc>
        <w:tc>
          <w:tcPr>
            <w:tcW w:w="1684" w:type="dxa"/>
            <w:vMerge w:val="restart"/>
            <w:vAlign w:val="center"/>
          </w:tcPr>
          <w:p w:rsidR="003A1B93" w:rsidRPr="009F0F24" w:rsidRDefault="00F249BD" w:rsidP="00F24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7,5 тыс. чел.</w:t>
            </w:r>
          </w:p>
        </w:tc>
        <w:tc>
          <w:tcPr>
            <w:tcW w:w="2082" w:type="dxa"/>
            <w:vMerge w:val="restart"/>
            <w:vAlign w:val="center"/>
          </w:tcPr>
          <w:p w:rsidR="003A1B93" w:rsidRPr="009F0F24" w:rsidRDefault="00F249BD" w:rsidP="00F24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Комплексные центры социального обслуживания по месту жительства</w:t>
            </w:r>
          </w:p>
        </w:tc>
        <w:tc>
          <w:tcPr>
            <w:tcW w:w="1975" w:type="dxa"/>
            <w:vMerge w:val="restart"/>
            <w:vAlign w:val="center"/>
          </w:tcPr>
          <w:p w:rsidR="003A1B93" w:rsidRPr="009F0F24" w:rsidRDefault="00F249BD" w:rsidP="00F249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область</w:t>
            </w: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286B3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Акция «</w:t>
            </w:r>
            <w:r w:rsidR="00286B33"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Прояви заботу</w:t>
            </w: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» подготовка приусадебных участков к зимнему периоду (уборка дворов, жилых помещений) для получателей социальных услуг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286B33" w:rsidTr="00A54089">
        <w:tc>
          <w:tcPr>
            <w:tcW w:w="2351" w:type="dxa"/>
          </w:tcPr>
          <w:p w:rsidR="00286B33" w:rsidRPr="009F0F24" w:rsidRDefault="00286B33" w:rsidP="00286B3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Акция по поздравлению супружеских пар «Вместе навсегда»</w:t>
            </w:r>
          </w:p>
        </w:tc>
        <w:tc>
          <w:tcPr>
            <w:tcW w:w="1479" w:type="dxa"/>
            <w:vMerge/>
          </w:tcPr>
          <w:p w:rsidR="00286B33" w:rsidRPr="009F0F24" w:rsidRDefault="00286B3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86B33" w:rsidRPr="009F0F24" w:rsidRDefault="00286B3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286B33" w:rsidRPr="009F0F24" w:rsidRDefault="00286B3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86B33" w:rsidRPr="009F0F24" w:rsidRDefault="00286B3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286B33" w:rsidTr="00A54089">
        <w:tc>
          <w:tcPr>
            <w:tcW w:w="2351" w:type="dxa"/>
          </w:tcPr>
          <w:p w:rsidR="00286B33" w:rsidRPr="009F0F24" w:rsidRDefault="00286B33" w:rsidP="00286B3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Акция «Корзина щедрости» оказание помощи продуктовыми наборами малоимущих граждан</w:t>
            </w:r>
          </w:p>
        </w:tc>
        <w:tc>
          <w:tcPr>
            <w:tcW w:w="1479" w:type="dxa"/>
            <w:vMerge/>
          </w:tcPr>
          <w:p w:rsidR="00286B33" w:rsidRPr="009F0F24" w:rsidRDefault="00286B3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286B33" w:rsidRPr="009F0F24" w:rsidRDefault="00286B3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286B33" w:rsidRPr="009F0F24" w:rsidRDefault="00286B3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86B33" w:rsidRPr="009F0F24" w:rsidRDefault="00286B3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Викторины, часы общения, тематические чаепития, часы творчества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Выставки творческих работ получателей социальных услуг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Спортивно-оздоровительные мероприятия среди получателей социальных услуг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 xml:space="preserve">Организация, проведение и трансляция  тематических праздничных мероприятий и концертных программ художественной самодеятельности  для </w:t>
            </w: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lastRenderedPageBreak/>
              <w:t>получателей социальных услуг в различных формах социального обслуживания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lastRenderedPageBreak/>
              <w:t>Оказание бесплатных услуг социального такси для малообеспеченных граждан пожилого возраста (получателей социальных услуг)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A54089">
        <w:tc>
          <w:tcPr>
            <w:tcW w:w="2351" w:type="dxa"/>
          </w:tcPr>
          <w:p w:rsidR="003A1B93" w:rsidRPr="009F0F24" w:rsidRDefault="003A1B93" w:rsidP="00774B73">
            <w:pPr>
              <w:contextualSpacing/>
              <w:rPr>
                <w:rFonts w:ascii="Times New Roman" w:eastAsia="Andale Sans UI" w:hAnsi="Times New Roman" w:cs="Times New Roman"/>
                <w:kern w:val="2"/>
                <w:lang w:eastAsia="ar-SA"/>
              </w:rPr>
            </w:pPr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Сопровождение и участие в общегородских (</w:t>
            </w:r>
            <w:proofErr w:type="spellStart"/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общерайонных</w:t>
            </w:r>
            <w:proofErr w:type="spellEnd"/>
            <w:r w:rsidRPr="009F0F24">
              <w:rPr>
                <w:rFonts w:ascii="Times New Roman" w:eastAsia="Andale Sans UI" w:hAnsi="Times New Roman" w:cs="Times New Roman"/>
                <w:kern w:val="2"/>
                <w:lang w:eastAsia="ar-SA"/>
              </w:rPr>
              <w:t>) мероприятиях (по согласованию и желанию) граждан пожилого возраста и инвалидов</w:t>
            </w:r>
          </w:p>
        </w:tc>
        <w:tc>
          <w:tcPr>
            <w:tcW w:w="1479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3A1B93" w:rsidRPr="009F0F24" w:rsidRDefault="003A1B93" w:rsidP="00EF211F">
            <w:pPr>
              <w:rPr>
                <w:rFonts w:ascii="Times New Roman" w:hAnsi="Times New Roman" w:cs="Times New Roman"/>
              </w:rPr>
            </w:pPr>
          </w:p>
        </w:tc>
      </w:tr>
      <w:tr w:rsidR="003A1B93" w:rsidTr="003A1B93">
        <w:tc>
          <w:tcPr>
            <w:tcW w:w="9571" w:type="dxa"/>
            <w:gridSpan w:val="5"/>
            <w:vAlign w:val="center"/>
          </w:tcPr>
          <w:p w:rsidR="003A1B93" w:rsidRPr="009F0F24" w:rsidRDefault="003A1B93" w:rsidP="003A1B9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ОБУСОКО «Обоянский дом социального обслуживания»</w:t>
            </w: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Мини-концерт «Яркой осени,</w:t>
            </w:r>
            <w:bookmarkStart w:id="0" w:name="_GoBack"/>
            <w:bookmarkEnd w:id="0"/>
            <w:r w:rsidRPr="009F0F24">
              <w:rPr>
                <w:rFonts w:ascii="Times New Roman" w:hAnsi="Times New Roman" w:cs="Times New Roman"/>
              </w:rPr>
              <w:t xml:space="preserve"> счастливые моменты»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01.10.2025г.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37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 w:val="restart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9F0F24">
              <w:rPr>
                <w:rFonts w:ascii="Times New Roman" w:hAnsi="Times New Roman" w:cs="Times New Roman"/>
              </w:rPr>
              <w:t>Обоянская</w:t>
            </w:r>
            <w:proofErr w:type="spellEnd"/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СОШ №2» Совет «Движение первых»;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Центр досуга и кино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«Россия»;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МКДУ </w:t>
            </w:r>
            <w:r w:rsidRPr="009F0F24">
              <w:rPr>
                <w:rFonts w:ascii="Times New Roman" w:hAnsi="Times New Roman" w:cs="Times New Roman"/>
              </w:rPr>
              <w:br/>
              <w:t>Детский сад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№4 «Сказка»;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Общественная организация «Всероссийское общество слепых» </w:t>
            </w:r>
            <w:proofErr w:type="gramStart"/>
            <w:r w:rsidRPr="009F0F24">
              <w:rPr>
                <w:rFonts w:ascii="Times New Roman" w:hAnsi="Times New Roman" w:cs="Times New Roman"/>
              </w:rPr>
              <w:t>г</w:t>
            </w:r>
            <w:proofErr w:type="gramEnd"/>
            <w:r w:rsidRPr="009F0F24">
              <w:rPr>
                <w:rFonts w:ascii="Times New Roman" w:hAnsi="Times New Roman" w:cs="Times New Roman"/>
              </w:rPr>
              <w:t>. Обоянь;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F24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9F0F24">
              <w:rPr>
                <w:rFonts w:ascii="Times New Roman" w:hAnsi="Times New Roman" w:cs="Times New Roman"/>
              </w:rPr>
              <w:t xml:space="preserve"> библиотека Обоянского района;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Обоянский краеведческий музей;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9F0F24">
              <w:rPr>
                <w:rFonts w:ascii="Times New Roman" w:hAnsi="Times New Roman" w:cs="Times New Roman"/>
              </w:rPr>
              <w:t>Обоянская</w:t>
            </w:r>
            <w:proofErr w:type="spellEnd"/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СОШ №1»;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Курская область,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 г. Обоянь, 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ул. Садовая, 19</w:t>
            </w: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Демонстрация фильма «Родня»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02.10.2025г.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735CF7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35 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Концерт «Когда на душе весна», вручение подарков, сделанных своими руками.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03.10.2025г.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37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Спортивно- игровые состязания «Нам года не беда!»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06.10.2025г.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16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Развлекательная</w:t>
            </w:r>
          </w:p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программа «Душою </w:t>
            </w:r>
            <w:proofErr w:type="gramStart"/>
            <w:r w:rsidRPr="009F0F24">
              <w:rPr>
                <w:rFonts w:ascii="Times New Roman" w:hAnsi="Times New Roman" w:cs="Times New Roman"/>
              </w:rPr>
              <w:t>молоды</w:t>
            </w:r>
            <w:proofErr w:type="gramEnd"/>
            <w:r w:rsidRPr="009F0F24">
              <w:rPr>
                <w:rFonts w:ascii="Times New Roman" w:hAnsi="Times New Roman" w:cs="Times New Roman"/>
              </w:rPr>
              <w:t xml:space="preserve"> всегда»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07.10.2025г.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18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«Для тех, кто годы не считает»</w:t>
            </w:r>
            <w:proofErr w:type="gramStart"/>
            <w:r w:rsidRPr="009F0F24">
              <w:rPr>
                <w:rFonts w:ascii="Times New Roman" w:hAnsi="Times New Roman" w:cs="Times New Roman"/>
              </w:rPr>
              <w:t>,и</w:t>
            </w:r>
            <w:proofErr w:type="gramEnd"/>
            <w:r w:rsidRPr="009F0F24">
              <w:rPr>
                <w:rFonts w:ascii="Times New Roman" w:hAnsi="Times New Roman" w:cs="Times New Roman"/>
              </w:rPr>
              <w:t>зготовление тематических открыток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08.10.2025г.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20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Праздничный концерт «От всей души»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37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Лекция «Четыре этапа человеческой жизни»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10.10.2025г.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735CF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20 </w:t>
            </w:r>
            <w:r w:rsidR="00735CF7" w:rsidRPr="009F0F2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82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B93" w:rsidTr="00201E2E">
        <w:tc>
          <w:tcPr>
            <w:tcW w:w="9571" w:type="dxa"/>
            <w:gridSpan w:val="5"/>
            <w:vAlign w:val="center"/>
          </w:tcPr>
          <w:p w:rsidR="003A1B93" w:rsidRPr="009F0F24" w:rsidRDefault="00441475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ОБУССОКО «Букреевский дом социального обслуживания»</w:t>
            </w:r>
          </w:p>
        </w:tc>
      </w:tr>
      <w:tr w:rsidR="00A54089" w:rsidTr="006E7CAF">
        <w:tc>
          <w:tcPr>
            <w:tcW w:w="2351" w:type="dxa"/>
          </w:tcPr>
          <w:p w:rsidR="00A54089" w:rsidRPr="009F0F24" w:rsidRDefault="00A54089" w:rsidP="00580F56">
            <w:pPr>
              <w:pStyle w:val="a4"/>
              <w:rPr>
                <w:bCs/>
                <w:color w:val="1C1C1C"/>
                <w:sz w:val="22"/>
                <w:szCs w:val="22"/>
              </w:rPr>
            </w:pPr>
            <w:r w:rsidRPr="009F0F24">
              <w:rPr>
                <w:bCs/>
                <w:color w:val="1C1C1C"/>
                <w:sz w:val="22"/>
                <w:szCs w:val="22"/>
              </w:rPr>
              <w:t xml:space="preserve">«Нам года не беда, коль душа молода» </w:t>
            </w:r>
            <w:r w:rsidRPr="009F0F24">
              <w:rPr>
                <w:bCs/>
                <w:color w:val="1C1C1C"/>
                <w:sz w:val="22"/>
                <w:szCs w:val="22"/>
              </w:rPr>
              <w:lastRenderedPageBreak/>
              <w:t>музыкально-поэтическая программа</w:t>
            </w:r>
          </w:p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01.10.2025г.</w:t>
            </w:r>
          </w:p>
        </w:tc>
        <w:tc>
          <w:tcPr>
            <w:tcW w:w="1684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 w:val="restart"/>
            <w:vAlign w:val="center"/>
          </w:tcPr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ОКУССО «ДСО «Первоцвет»</w:t>
            </w:r>
          </w:p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</w:p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9F0F24">
              <w:rPr>
                <w:rFonts w:ascii="Times New Roman" w:hAnsi="Times New Roman" w:cs="Times New Roman"/>
              </w:rPr>
              <w:t>Верхнелюбажский</w:t>
            </w:r>
            <w:proofErr w:type="spellEnd"/>
            <w:r w:rsidRPr="009F0F24"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</w:p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9F0F24">
              <w:rPr>
                <w:rFonts w:ascii="Times New Roman" w:hAnsi="Times New Roman" w:cs="Times New Roman"/>
              </w:rPr>
              <w:t>Цветовский</w:t>
            </w:r>
            <w:proofErr w:type="spellEnd"/>
            <w:r w:rsidRPr="009F0F24">
              <w:rPr>
                <w:rFonts w:ascii="Times New Roman" w:hAnsi="Times New Roman" w:cs="Times New Roman"/>
              </w:rPr>
              <w:t xml:space="preserve"> СДК»</w:t>
            </w:r>
          </w:p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</w:p>
          <w:p w:rsidR="00A54089" w:rsidRPr="009F0F24" w:rsidRDefault="00A54089" w:rsidP="006E7C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 xml:space="preserve">Курская область, Курский р-н,             </w:t>
            </w:r>
            <w:r w:rsidRPr="009F0F24">
              <w:rPr>
                <w:rFonts w:ascii="Times New Roman" w:hAnsi="Times New Roman" w:cs="Times New Roman"/>
              </w:rPr>
              <w:lastRenderedPageBreak/>
              <w:t xml:space="preserve">д. 1-е </w:t>
            </w:r>
            <w:proofErr w:type="spellStart"/>
            <w:r w:rsidRPr="009F0F24">
              <w:rPr>
                <w:rFonts w:ascii="Times New Roman" w:hAnsi="Times New Roman" w:cs="Times New Roman"/>
              </w:rPr>
              <w:t>Цветово</w:t>
            </w:r>
            <w:proofErr w:type="spellEnd"/>
          </w:p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089" w:rsidTr="00A54089">
        <w:tc>
          <w:tcPr>
            <w:tcW w:w="2351" w:type="dxa"/>
          </w:tcPr>
          <w:p w:rsidR="00A54089" w:rsidRPr="009F0F24" w:rsidRDefault="00A54089" w:rsidP="00580F56">
            <w:pPr>
              <w:pStyle w:val="a4"/>
              <w:rPr>
                <w:bCs/>
                <w:color w:val="1C1C1C"/>
                <w:sz w:val="22"/>
                <w:szCs w:val="22"/>
              </w:rPr>
            </w:pPr>
            <w:r w:rsidRPr="009F0F24">
              <w:rPr>
                <w:bCs/>
                <w:color w:val="1C1C1C"/>
                <w:sz w:val="22"/>
                <w:szCs w:val="22"/>
              </w:rPr>
              <w:lastRenderedPageBreak/>
              <w:t>Акция «Подарки от внучат»</w:t>
            </w:r>
          </w:p>
        </w:tc>
        <w:tc>
          <w:tcPr>
            <w:tcW w:w="1479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02.10.2025г.</w:t>
            </w:r>
          </w:p>
        </w:tc>
        <w:tc>
          <w:tcPr>
            <w:tcW w:w="1684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82" w:type="dxa"/>
            <w:vMerge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</w:tr>
      <w:tr w:rsidR="00A54089" w:rsidTr="00A54089">
        <w:tc>
          <w:tcPr>
            <w:tcW w:w="2351" w:type="dxa"/>
          </w:tcPr>
          <w:p w:rsidR="00A54089" w:rsidRPr="009F0F24" w:rsidRDefault="00A54089" w:rsidP="00580F56">
            <w:pPr>
              <w:pStyle w:val="a4"/>
              <w:rPr>
                <w:bCs/>
                <w:color w:val="1C1C1C"/>
                <w:sz w:val="22"/>
                <w:szCs w:val="22"/>
              </w:rPr>
            </w:pPr>
            <w:r w:rsidRPr="009F0F24">
              <w:rPr>
                <w:sz w:val="22"/>
                <w:szCs w:val="22"/>
              </w:rPr>
              <w:t>Вечер отдыха «Для тех, кто годы не считает»</w:t>
            </w:r>
          </w:p>
        </w:tc>
        <w:tc>
          <w:tcPr>
            <w:tcW w:w="1479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03.10.2025г.</w:t>
            </w:r>
          </w:p>
        </w:tc>
        <w:tc>
          <w:tcPr>
            <w:tcW w:w="1684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82" w:type="dxa"/>
            <w:vMerge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</w:tr>
      <w:tr w:rsidR="00A54089" w:rsidTr="00A54089">
        <w:tc>
          <w:tcPr>
            <w:tcW w:w="2351" w:type="dxa"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Развлекательная программа: «Кино - для Вас»</w:t>
            </w:r>
          </w:p>
        </w:tc>
        <w:tc>
          <w:tcPr>
            <w:tcW w:w="1479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07.10.2025г.</w:t>
            </w:r>
          </w:p>
        </w:tc>
        <w:tc>
          <w:tcPr>
            <w:tcW w:w="1684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20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A54089" w:rsidRPr="009F0F24" w:rsidRDefault="00A54089" w:rsidP="00580F56">
            <w:pPr>
              <w:rPr>
                <w:rFonts w:ascii="Times New Roman" w:hAnsi="Times New Roman" w:cs="Times New Roman"/>
              </w:rPr>
            </w:pPr>
          </w:p>
        </w:tc>
      </w:tr>
      <w:tr w:rsidR="002C7FC0" w:rsidTr="00500B12">
        <w:tc>
          <w:tcPr>
            <w:tcW w:w="9571" w:type="dxa"/>
            <w:gridSpan w:val="5"/>
            <w:vAlign w:val="center"/>
          </w:tcPr>
          <w:p w:rsidR="002C7FC0" w:rsidRPr="009F0F24" w:rsidRDefault="002C7FC0" w:rsidP="00607877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ОБУСОКО «Курский дом социального обслуживания»</w:t>
            </w: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  <w:bCs/>
              </w:rPr>
              <w:t>Праздничный концерт, посвящённый Дню пожилого человека «Поёт душа, танцует осень…»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01.10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68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 w:val="restart"/>
            <w:vAlign w:val="center"/>
          </w:tcPr>
          <w:p w:rsidR="002C7FC0" w:rsidRPr="009F0F24" w:rsidRDefault="002C7FC0" w:rsidP="002C7FC0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ОБУСОКО «Курский дом социального обслуживания»</w:t>
            </w:r>
          </w:p>
          <w:p w:rsidR="002C7FC0" w:rsidRPr="009F0F24" w:rsidRDefault="002C7FC0" w:rsidP="002C7FC0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1E38A8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F0F24">
              <w:rPr>
                <w:rFonts w:ascii="Times New Roman" w:hAnsi="Times New Roman" w:cs="Times New Roman"/>
                <w:bCs/>
              </w:rPr>
              <w:t>Концертно</w:t>
            </w:r>
            <w:proofErr w:type="spellEnd"/>
            <w:r w:rsidRPr="009F0F24">
              <w:rPr>
                <w:rFonts w:ascii="Times New Roman" w:hAnsi="Times New Roman" w:cs="Times New Roman"/>
                <w:bCs/>
              </w:rPr>
              <w:t xml:space="preserve"> – творческий центр им. М. Щепкина</w:t>
            </w: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  <w:bCs/>
              </w:rPr>
              <w:t>Детская школа искусств №5 им. Д. Шостаковича</w:t>
            </w: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Курская областная универсальная научная библиотека им. Н.Н. Асеева</w:t>
            </w: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</w:rPr>
            </w:pP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  <w:bCs/>
              </w:rPr>
              <w:t>Детская школа искусств №4 им. В. Яковлева</w:t>
            </w:r>
          </w:p>
        </w:tc>
        <w:tc>
          <w:tcPr>
            <w:tcW w:w="1975" w:type="dxa"/>
            <w:vMerge w:val="restart"/>
            <w:vAlign w:val="center"/>
          </w:tcPr>
          <w:p w:rsidR="002C7FC0" w:rsidRPr="009F0F24" w:rsidRDefault="002C7FC0" w:rsidP="002C7FC0">
            <w:pPr>
              <w:jc w:val="center"/>
              <w:rPr>
                <w:rFonts w:ascii="Times New Roman" w:hAnsi="Times New Roman"/>
              </w:rPr>
            </w:pPr>
            <w:r w:rsidRPr="009F0F24">
              <w:rPr>
                <w:rFonts w:ascii="Times New Roman" w:hAnsi="Times New Roman"/>
              </w:rPr>
              <w:t>Г. Курск, ул. Пучковка, 82</w:t>
            </w: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  <w:bCs/>
              </w:rPr>
              <w:t>Концертная программа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  <w:bCs/>
              </w:rPr>
              <w:t>«Наполним радостью сердца»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02.10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65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Выездная экскурсия в «Литературный музей Курской области»- «Курск – глазами героев»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03.10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12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Мастер-класс «Осени краски»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04.10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24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Тематический вечер «На пути к счастью через веру» с участием членов православного молодёжного клуба «Серафим»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05.10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69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Концерт «Душе не хочется покоя»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06.10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56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Концертная программа «Славим возраст золотой»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07.10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72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Выездная экскурсия в «Библиотеку-филиал № 12 им. К. Воробьева» - выставка прикладного искусства « А в сердце молодость живет…»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08.10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12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Развлекательная программа «Счастлив </w:t>
            </w:r>
            <w:r w:rsidRPr="009F0F24">
              <w:rPr>
                <w:rFonts w:ascii="Times New Roman" w:hAnsi="Times New Roman" w:cs="Times New Roman"/>
              </w:rPr>
              <w:lastRenderedPageBreak/>
              <w:t>тот, кто сердцем молод» (студенты волонтерского отряда «Поддержка» кафедры «Социальная работа и безопасность жизнедеятельности» КГМУ)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09.10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58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54089">
        <w:trPr>
          <w:trHeight w:val="1705"/>
        </w:trPr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  <w:bCs/>
              </w:rPr>
              <w:lastRenderedPageBreak/>
              <w:t>Спортивное мероприятие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«Осенний марафон»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0F24">
              <w:rPr>
                <w:rFonts w:ascii="Times New Roman" w:hAnsi="Times New Roman" w:cs="Times New Roman"/>
              </w:rPr>
              <w:t>(сотрудники социально-медицинского</w:t>
            </w:r>
            <w:proofErr w:type="gramEnd"/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отделения)</w:t>
            </w:r>
          </w:p>
        </w:tc>
        <w:tc>
          <w:tcPr>
            <w:tcW w:w="1479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10.10</w:t>
            </w:r>
            <w:r w:rsidR="00A54089" w:rsidRPr="009F0F2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20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</w:p>
        </w:tc>
      </w:tr>
      <w:tr w:rsidR="002C7FC0" w:rsidTr="00A14BAE">
        <w:tc>
          <w:tcPr>
            <w:tcW w:w="9571" w:type="dxa"/>
            <w:gridSpan w:val="5"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/>
              </w:rPr>
            </w:pPr>
            <w:r w:rsidRPr="009F0F24">
              <w:rPr>
                <w:rFonts w:ascii="Times New Roman" w:hAnsi="Times New Roman"/>
              </w:rPr>
              <w:t>ОБУССОКО «Железногорский дом социального обслуживания»</w:t>
            </w: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</w:t>
            </w:r>
            <w:r w:rsidR="001E38A8" w:rsidRPr="009F0F24">
              <w:rPr>
                <w:rFonts w:ascii="Times New Roman" w:hAnsi="Times New Roman" w:cs="Times New Roman"/>
              </w:rPr>
              <w:t xml:space="preserve">раздничный концерт </w:t>
            </w:r>
            <w:r w:rsidR="009C77E0" w:rsidRPr="009F0F24">
              <w:rPr>
                <w:rFonts w:ascii="Times New Roman" w:hAnsi="Times New Roman" w:cs="Times New Roman"/>
              </w:rPr>
              <w:t>«Люди пожилые - сердцу дорогие»</w:t>
            </w: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1.10.2025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37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 w:val="restart"/>
            <w:vAlign w:val="center"/>
          </w:tcPr>
          <w:p w:rsidR="002C7FC0" w:rsidRPr="009F0F24" w:rsidRDefault="002C7FC0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  <w:bCs/>
              </w:rPr>
              <w:t xml:space="preserve">ОБУССОКО «Железногорский дом </w:t>
            </w:r>
            <w:r w:rsidR="001B55AF">
              <w:rPr>
                <w:rFonts w:ascii="Times New Roman" w:hAnsi="Times New Roman" w:cs="Times New Roman"/>
                <w:bCs/>
              </w:rPr>
              <w:t>социального о</w:t>
            </w:r>
            <w:r w:rsidRPr="009F0F24">
              <w:rPr>
                <w:rFonts w:ascii="Times New Roman" w:hAnsi="Times New Roman" w:cs="Times New Roman"/>
                <w:bCs/>
              </w:rPr>
              <w:t>б</w:t>
            </w:r>
            <w:r w:rsidR="001B55AF">
              <w:rPr>
                <w:rFonts w:ascii="Times New Roman" w:hAnsi="Times New Roman" w:cs="Times New Roman"/>
                <w:bCs/>
              </w:rPr>
              <w:t>с</w:t>
            </w:r>
            <w:r w:rsidRPr="009F0F24">
              <w:rPr>
                <w:rFonts w:ascii="Times New Roman" w:hAnsi="Times New Roman" w:cs="Times New Roman"/>
                <w:bCs/>
              </w:rPr>
              <w:t>луживания»;</w:t>
            </w:r>
          </w:p>
          <w:p w:rsidR="002C7FC0" w:rsidRPr="009F0F24" w:rsidRDefault="002C7FC0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2C7FC0" w:rsidRPr="009F0F24" w:rsidRDefault="002C7FC0" w:rsidP="001E38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0F24">
              <w:rPr>
                <w:rFonts w:ascii="Times New Roman" w:hAnsi="Times New Roman" w:cs="Times New Roman"/>
              </w:rPr>
              <w:t>ОКУ «Железногорский центр соцпомощи «Добродея».</w:t>
            </w:r>
          </w:p>
          <w:p w:rsidR="002C7FC0" w:rsidRPr="009F0F24" w:rsidRDefault="002C7FC0" w:rsidP="001E38A8">
            <w:pPr>
              <w:jc w:val="center"/>
              <w:rPr>
                <w:rFonts w:ascii="Times New Roman" w:hAnsi="Times New Roman" w:cs="Times New Roman"/>
              </w:rPr>
            </w:pPr>
          </w:p>
          <w:p w:rsidR="001E38A8" w:rsidRPr="009F0F24" w:rsidRDefault="001E38A8" w:rsidP="001E38A8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Волонтеры ГОТЭК</w:t>
            </w:r>
          </w:p>
        </w:tc>
        <w:tc>
          <w:tcPr>
            <w:tcW w:w="1975" w:type="dxa"/>
            <w:vMerge w:val="restart"/>
            <w:vAlign w:val="center"/>
          </w:tcPr>
          <w:p w:rsidR="002C7FC0" w:rsidRPr="009F0F24" w:rsidRDefault="002C7FC0" w:rsidP="002C7FC0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Курская область, </w:t>
            </w:r>
            <w:r w:rsidR="00A54089" w:rsidRPr="009F0F2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F0F24">
              <w:rPr>
                <w:rFonts w:ascii="Times New Roman" w:hAnsi="Times New Roman" w:cs="Times New Roman"/>
              </w:rPr>
              <w:t>г</w:t>
            </w:r>
            <w:proofErr w:type="gramEnd"/>
            <w:r w:rsidRPr="009F0F24">
              <w:rPr>
                <w:rFonts w:ascii="Times New Roman" w:hAnsi="Times New Roman" w:cs="Times New Roman"/>
              </w:rPr>
              <w:t xml:space="preserve">. Железногорск, </w:t>
            </w:r>
            <w:r w:rsidR="00A54089" w:rsidRPr="009F0F24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9F0F24">
              <w:rPr>
                <w:rFonts w:ascii="Times New Roman" w:hAnsi="Times New Roman" w:cs="Times New Roman"/>
              </w:rPr>
              <w:t>пр-д</w:t>
            </w:r>
            <w:proofErr w:type="spellEnd"/>
            <w:r w:rsidRPr="009F0F24">
              <w:rPr>
                <w:rFonts w:ascii="Times New Roman" w:hAnsi="Times New Roman" w:cs="Times New Roman"/>
              </w:rPr>
              <w:t xml:space="preserve"> Ветеранов, 10</w:t>
            </w: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День осенних листьев «Поздравительная открытка ко Дню пожилого человека».</w:t>
            </w: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2.10.2025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1E38A8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Мастер-класс по приготовлению мармелада</w:t>
            </w: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2.10.2025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1E38A8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Праздничная программа «День пожилого человека»</w:t>
            </w: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3.10.2025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Мастер-класс от ОКУ «Железногорский центр соцпомощи «Добродея»</w:t>
            </w: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3.10.2025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14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Праздничное чаепитие ко Дню пожилого человека</w:t>
            </w: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7.10.2025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40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FC0" w:rsidTr="00A54089">
        <w:tc>
          <w:tcPr>
            <w:tcW w:w="2351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Мастер-класс «Осенний </w:t>
            </w:r>
            <w:r w:rsidR="001E38A8" w:rsidRPr="009F0F24">
              <w:rPr>
                <w:rFonts w:ascii="Times New Roman" w:hAnsi="Times New Roman" w:cs="Times New Roman"/>
              </w:rPr>
              <w:t>букет» ко Дню пожилого человека</w:t>
            </w:r>
          </w:p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2C7FC0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2C7FC0" w:rsidRPr="009F0F24">
              <w:rPr>
                <w:rFonts w:ascii="Times New Roman" w:hAnsi="Times New Roman" w:cs="Times New Roman"/>
              </w:rPr>
              <w:t>9.10.2025</w:t>
            </w:r>
          </w:p>
        </w:tc>
        <w:tc>
          <w:tcPr>
            <w:tcW w:w="1684" w:type="dxa"/>
            <w:vAlign w:val="center"/>
          </w:tcPr>
          <w:p w:rsidR="002C7FC0" w:rsidRPr="009F0F24" w:rsidRDefault="002C7FC0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16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2C7FC0" w:rsidRPr="009F0F24" w:rsidRDefault="002C7FC0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089" w:rsidTr="00A54089">
        <w:trPr>
          <w:trHeight w:val="1275"/>
        </w:trPr>
        <w:tc>
          <w:tcPr>
            <w:tcW w:w="2351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Поздравительный концерт ко Дню пожилого человека, волонтеры ГОТЭК</w:t>
            </w:r>
          </w:p>
        </w:tc>
        <w:tc>
          <w:tcPr>
            <w:tcW w:w="1479" w:type="dxa"/>
            <w:vAlign w:val="center"/>
          </w:tcPr>
          <w:p w:rsidR="00A54089" w:rsidRPr="009F0F24" w:rsidRDefault="00A54089" w:rsidP="00A540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684" w:type="dxa"/>
            <w:vAlign w:val="center"/>
          </w:tcPr>
          <w:p w:rsidR="00A54089" w:rsidRPr="009F0F24" w:rsidRDefault="00A54089" w:rsidP="00A54089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</w:tcPr>
          <w:p w:rsidR="00A54089" w:rsidRPr="009F0F24" w:rsidRDefault="00A54089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</w:tcPr>
          <w:p w:rsidR="00A54089" w:rsidRPr="009F0F24" w:rsidRDefault="00A54089" w:rsidP="00B90D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B3556B">
        <w:tc>
          <w:tcPr>
            <w:tcW w:w="9571" w:type="dxa"/>
            <w:gridSpan w:val="5"/>
          </w:tcPr>
          <w:p w:rsidR="009270FD" w:rsidRPr="009F0F24" w:rsidRDefault="009270FD" w:rsidP="00B90D9D">
            <w:pPr>
              <w:jc w:val="center"/>
              <w:rPr>
                <w:rFonts w:ascii="Times New Roman" w:hAnsi="Times New Roman"/>
              </w:rPr>
            </w:pPr>
            <w:r w:rsidRPr="009F0F24">
              <w:rPr>
                <w:rFonts w:ascii="Times New Roman" w:hAnsi="Times New Roman"/>
              </w:rPr>
              <w:t>ОБУССОКО «Пансионат «Сосновый бор»</w:t>
            </w: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Концертная программа «Пусть будет теплой осень жизни»</w:t>
            </w:r>
          </w:p>
        </w:tc>
        <w:tc>
          <w:tcPr>
            <w:tcW w:w="1479" w:type="dxa"/>
            <w:vAlign w:val="center"/>
          </w:tcPr>
          <w:p w:rsidR="009270FD" w:rsidRPr="009F0F24" w:rsidRDefault="00A54089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9270FD" w:rsidRPr="009F0F24">
              <w:rPr>
                <w:rFonts w:ascii="Times New Roman" w:hAnsi="Times New Roman" w:cs="Times New Roman"/>
              </w:rPr>
              <w:t>1.10.2025</w:t>
            </w:r>
          </w:p>
        </w:tc>
        <w:tc>
          <w:tcPr>
            <w:tcW w:w="1684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47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 w:val="restart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Администрация Железнодорожного округа города Курска;</w:t>
            </w: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Курский государственный театр кукол;</w:t>
            </w: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ОБУСО «СРЦ «Забота» города Курска;</w:t>
            </w: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Филиал Курского областного  краеведческого музея. Военно-патриотический музей «Юные защитники  Родины»;</w:t>
            </w: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МБУК ЦНТ «Русь»;</w:t>
            </w: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КТЦ «Щепкина»</w:t>
            </w:r>
          </w:p>
        </w:tc>
        <w:tc>
          <w:tcPr>
            <w:tcW w:w="1975" w:type="dxa"/>
            <w:vMerge w:val="restart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 xml:space="preserve">Г. Курск, ул. 2-я </w:t>
            </w:r>
            <w:proofErr w:type="gramStart"/>
            <w:r w:rsidRPr="009F0F24">
              <w:rPr>
                <w:rFonts w:ascii="Times New Roman" w:hAnsi="Times New Roman" w:cs="Times New Roman"/>
              </w:rPr>
              <w:t>Агрегатная</w:t>
            </w:r>
            <w:proofErr w:type="gramEnd"/>
            <w:r w:rsidRPr="009F0F24">
              <w:rPr>
                <w:rFonts w:ascii="Times New Roman" w:hAnsi="Times New Roman" w:cs="Times New Roman"/>
              </w:rPr>
              <w:t>, 23-А</w:t>
            </w: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Спортивно-развлекательное мероприятие «Спортивное долголетие»</w:t>
            </w:r>
          </w:p>
        </w:tc>
        <w:tc>
          <w:tcPr>
            <w:tcW w:w="1479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rPr>
          <w:trHeight w:val="1428"/>
        </w:trPr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Кукольный спектакль «Гуси-лебеди»</w:t>
            </w: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43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rPr>
          <w:trHeight w:val="601"/>
        </w:trPr>
        <w:tc>
          <w:tcPr>
            <w:tcW w:w="2351" w:type="dxa"/>
            <w:tcBorders>
              <w:top w:val="single" w:sz="4" w:space="0" w:color="auto"/>
            </w:tcBorders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Мероприятие «Волшебный мир кукол»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43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rPr>
          <w:trHeight w:val="1378"/>
        </w:trPr>
        <w:tc>
          <w:tcPr>
            <w:tcW w:w="2351" w:type="dxa"/>
            <w:tcBorders>
              <w:bottom w:val="single" w:sz="4" w:space="0" w:color="auto"/>
            </w:tcBorders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Разговор с врачом «Десять заповедей отменного  здоровья»</w:t>
            </w: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0FD" w:rsidRPr="009F0F24" w:rsidRDefault="00A54089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</w:t>
            </w:r>
            <w:r w:rsidR="009270FD" w:rsidRPr="009F0F24">
              <w:rPr>
                <w:rFonts w:ascii="Times New Roman" w:hAnsi="Times New Roman" w:cs="Times New Roman"/>
              </w:rPr>
              <w:t>4.10.2025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rPr>
          <w:trHeight w:val="1903"/>
        </w:trPr>
        <w:tc>
          <w:tcPr>
            <w:tcW w:w="2351" w:type="dxa"/>
            <w:tcBorders>
              <w:top w:val="single" w:sz="4" w:space="0" w:color="auto"/>
            </w:tcBorders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«Воздушное удовольствие» - прием кислородного коктейля</w:t>
            </w: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04.10.2025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73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Психологический тренинг для пожилых «</w:t>
            </w:r>
            <w:proofErr w:type="spellStart"/>
            <w:r w:rsidRPr="009F0F24">
              <w:rPr>
                <w:rFonts w:ascii="Times New Roman" w:hAnsi="Times New Roman" w:cs="Times New Roman"/>
              </w:rPr>
              <w:t>Нейробика</w:t>
            </w:r>
            <w:proofErr w:type="spellEnd"/>
            <w:r w:rsidRPr="009F0F2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9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684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Концертная программа «Нам года не беда»</w:t>
            </w:r>
          </w:p>
        </w:tc>
        <w:tc>
          <w:tcPr>
            <w:tcW w:w="1479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684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45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«Души запасы золотые»</w:t>
            </w: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День мудрости, добра и уважения</w:t>
            </w:r>
          </w:p>
        </w:tc>
        <w:tc>
          <w:tcPr>
            <w:tcW w:w="1479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684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30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Концертная программа «Как молоды мы были»</w:t>
            </w:r>
          </w:p>
        </w:tc>
        <w:tc>
          <w:tcPr>
            <w:tcW w:w="1479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684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0FD" w:rsidTr="00A54089">
        <w:tc>
          <w:tcPr>
            <w:tcW w:w="2351" w:type="dxa"/>
            <w:vAlign w:val="center"/>
          </w:tcPr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Закрытие Декады пожилого человека</w:t>
            </w:r>
          </w:p>
          <w:p w:rsidR="009270FD" w:rsidRPr="009F0F24" w:rsidRDefault="009270FD" w:rsidP="006444A3">
            <w:pPr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«Концертная программа «Серебряный возраст»</w:t>
            </w:r>
          </w:p>
        </w:tc>
        <w:tc>
          <w:tcPr>
            <w:tcW w:w="1479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684" w:type="dxa"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50</w:t>
            </w:r>
            <w:r w:rsidR="00735CF7" w:rsidRPr="009F0F24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82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270FD" w:rsidRPr="009F0F24" w:rsidRDefault="009270FD" w:rsidP="006444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4ED" w:rsidTr="00BB6541">
        <w:tc>
          <w:tcPr>
            <w:tcW w:w="9571" w:type="dxa"/>
            <w:gridSpan w:val="5"/>
            <w:vAlign w:val="center"/>
          </w:tcPr>
          <w:p w:rsidR="006464ED" w:rsidRPr="009F0F24" w:rsidRDefault="006464ED" w:rsidP="006444A3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ОБУССОКО «Щигровский дом социального обслуживания»</w:t>
            </w: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Фото </w:t>
            </w:r>
            <w:proofErr w:type="spellStart"/>
            <w:r w:rsidRPr="009F0F24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9F0F24">
              <w:rPr>
                <w:rFonts w:ascii="Times New Roman" w:hAnsi="Times New Roman" w:cs="Times New Roman"/>
              </w:rPr>
              <w:t xml:space="preserve"> «Пенсионер в объективе»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2" w:type="dxa"/>
            <w:vMerge w:val="restart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ОБУССОКО «Щигровский дом социального обслуживания»;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МКУК «</w:t>
            </w:r>
            <w:proofErr w:type="spellStart"/>
            <w:r w:rsidRPr="009F0F24">
              <w:rPr>
                <w:rFonts w:ascii="Times New Roman" w:hAnsi="Times New Roman" w:cs="Times New Roman"/>
              </w:rPr>
              <w:t>Щигровская</w:t>
            </w:r>
            <w:proofErr w:type="spellEnd"/>
            <w:r w:rsidRPr="009F0F24">
              <w:rPr>
                <w:rFonts w:ascii="Times New Roman" w:hAnsi="Times New Roman" w:cs="Times New Roman"/>
              </w:rPr>
              <w:t xml:space="preserve"> городская библиотека»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г</w:t>
            </w:r>
            <w:proofErr w:type="gramStart"/>
            <w:r w:rsidRPr="009F0F24">
              <w:rPr>
                <w:rFonts w:ascii="Times New Roman" w:hAnsi="Times New Roman" w:cs="Times New Roman"/>
              </w:rPr>
              <w:t>.Щ</w:t>
            </w:r>
            <w:proofErr w:type="gramEnd"/>
            <w:r w:rsidRPr="009F0F24">
              <w:rPr>
                <w:rFonts w:ascii="Times New Roman" w:hAnsi="Times New Roman" w:cs="Times New Roman"/>
              </w:rPr>
              <w:t>игры;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МБУ ГДК г</w:t>
            </w:r>
            <w:proofErr w:type="gramStart"/>
            <w:r w:rsidRPr="009F0F24">
              <w:rPr>
                <w:rFonts w:ascii="Times New Roman" w:hAnsi="Times New Roman" w:cs="Times New Roman"/>
              </w:rPr>
              <w:t>.Щ</w:t>
            </w:r>
            <w:proofErr w:type="gramEnd"/>
            <w:r w:rsidRPr="009F0F24">
              <w:rPr>
                <w:rFonts w:ascii="Times New Roman" w:hAnsi="Times New Roman" w:cs="Times New Roman"/>
              </w:rPr>
              <w:t>игры Курской области</w:t>
            </w:r>
          </w:p>
        </w:tc>
        <w:tc>
          <w:tcPr>
            <w:tcW w:w="1975" w:type="dxa"/>
            <w:vMerge w:val="restart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gramStart"/>
            <w:r w:rsidRPr="009F0F24">
              <w:rPr>
                <w:rFonts w:ascii="Times New Roman" w:hAnsi="Times New Roman" w:cs="Times New Roman"/>
              </w:rPr>
              <w:t>г</w:t>
            </w:r>
            <w:proofErr w:type="gramEnd"/>
            <w:r w:rsidRPr="009F0F24">
              <w:rPr>
                <w:rFonts w:ascii="Times New Roman" w:hAnsi="Times New Roman" w:cs="Times New Roman"/>
              </w:rPr>
              <w:t>. Щигры, ул. Новая Курская, 25</w:t>
            </w: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Кулинарный поединок «Картошка поспела – берись за дело»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Зарядка на свежем воздухе «Здоровье в порядке-спасибо зарядке»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 xml:space="preserve">Библиотечный десант </w:t>
            </w:r>
            <w:r w:rsidRPr="009F0F24">
              <w:rPr>
                <w:rFonts w:ascii="Times New Roman" w:hAnsi="Times New Roman" w:cs="Times New Roman"/>
              </w:rPr>
              <w:lastRenderedPageBreak/>
              <w:t>«Тепло души мы дарим вам»</w:t>
            </w: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06.10.2025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lastRenderedPageBreak/>
              <w:t>Выставка «Осенний натюрморт»</w:t>
            </w: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Поздравительная акция «С открытым сердцем, с добрыми словами»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Игра-викторина «Сказочные старики и старушки»</w:t>
            </w: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F24" w:rsidTr="009F0F24">
        <w:tc>
          <w:tcPr>
            <w:tcW w:w="2351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Просмотр кинолент «Фильмы моей молодости»</w:t>
            </w:r>
          </w:p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684" w:type="dxa"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  <w:r w:rsidRPr="009F0F2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82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vMerge/>
            <w:vAlign w:val="center"/>
          </w:tcPr>
          <w:p w:rsidR="009F0F24" w:rsidRPr="009F0F24" w:rsidRDefault="009F0F24" w:rsidP="009F0F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211F" w:rsidRPr="00EF211F" w:rsidRDefault="00EF211F" w:rsidP="00EF211F">
      <w:pPr>
        <w:rPr>
          <w:rFonts w:ascii="Times New Roman" w:hAnsi="Times New Roman" w:cs="Times New Roman"/>
          <w:sz w:val="28"/>
          <w:szCs w:val="28"/>
        </w:rPr>
      </w:pPr>
    </w:p>
    <w:sectPr w:rsidR="00EF211F" w:rsidRPr="00EF211F" w:rsidSect="005E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F211F"/>
    <w:rsid w:val="000B5B6E"/>
    <w:rsid w:val="001B55AF"/>
    <w:rsid w:val="001E38A8"/>
    <w:rsid w:val="00286B33"/>
    <w:rsid w:val="002C7FC0"/>
    <w:rsid w:val="003A1B93"/>
    <w:rsid w:val="00441475"/>
    <w:rsid w:val="004519B3"/>
    <w:rsid w:val="004B7B7E"/>
    <w:rsid w:val="00523772"/>
    <w:rsid w:val="005D4114"/>
    <w:rsid w:val="005E16BD"/>
    <w:rsid w:val="00607877"/>
    <w:rsid w:val="0063624E"/>
    <w:rsid w:val="006464ED"/>
    <w:rsid w:val="006E65ED"/>
    <w:rsid w:val="006E7CAF"/>
    <w:rsid w:val="00735CF7"/>
    <w:rsid w:val="009270FD"/>
    <w:rsid w:val="009C77E0"/>
    <w:rsid w:val="009F0F24"/>
    <w:rsid w:val="00A54089"/>
    <w:rsid w:val="00AD5A5E"/>
    <w:rsid w:val="00BC43AE"/>
    <w:rsid w:val="00EF211F"/>
    <w:rsid w:val="00F249BD"/>
    <w:rsid w:val="00FC09A5"/>
    <w:rsid w:val="00FE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9F0F24"/>
  </w:style>
  <w:style w:type="paragraph" w:customStyle="1" w:styleId="PreformattedTextuser">
    <w:name w:val="Preformatted Text (user)"/>
    <w:basedOn w:val="a"/>
    <w:rsid w:val="009F0F24"/>
    <w:pPr>
      <w:widowControl w:val="0"/>
      <w:suppressAutoHyphens/>
      <w:spacing w:after="0" w:line="240" w:lineRule="auto"/>
      <w:textAlignment w:val="baseline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С. Бессонова</dc:creator>
  <cp:lastModifiedBy>agibalova_tv</cp:lastModifiedBy>
  <cp:revision>3</cp:revision>
  <dcterms:created xsi:type="dcterms:W3CDTF">2025-09-19T07:39:00Z</dcterms:created>
  <dcterms:modified xsi:type="dcterms:W3CDTF">2025-09-19T07:39:00Z</dcterms:modified>
</cp:coreProperties>
</file>