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7BE" w:rsidRPr="00912103" w:rsidRDefault="00313B9E" w:rsidP="004A27ED">
      <w:pPr>
        <w:jc w:val="right"/>
        <w:rPr>
          <w:rFonts w:ascii="Times New Roman" w:hAnsi="Times New Roman" w:cs="Times New Roman"/>
          <w:sz w:val="20"/>
          <w:szCs w:val="20"/>
        </w:rPr>
      </w:pPr>
      <w:r w:rsidRPr="00912103">
        <w:rPr>
          <w:rFonts w:ascii="Times New Roman" w:hAnsi="Times New Roman" w:cs="Times New Roman"/>
          <w:sz w:val="20"/>
          <w:szCs w:val="20"/>
        </w:rPr>
        <w:t>Приложение 7</w:t>
      </w:r>
    </w:p>
    <w:p w:rsidR="004A27ED" w:rsidRDefault="004A27ED" w:rsidP="00313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BA9">
        <w:rPr>
          <w:rFonts w:ascii="Times New Roman" w:hAnsi="Times New Roman" w:cs="Times New Roman"/>
          <w:sz w:val="28"/>
          <w:szCs w:val="28"/>
        </w:rPr>
        <w:t>Оценка</w:t>
      </w:r>
      <w:r w:rsidR="00D8282D">
        <w:rPr>
          <w:rFonts w:ascii="Times New Roman" w:hAnsi="Times New Roman" w:cs="Times New Roman"/>
          <w:sz w:val="28"/>
          <w:szCs w:val="28"/>
        </w:rPr>
        <w:t xml:space="preserve"> </w:t>
      </w:r>
      <w:r w:rsidRPr="00CD0BA9">
        <w:rPr>
          <w:rFonts w:ascii="Times New Roman" w:hAnsi="Times New Roman" w:cs="Times New Roman"/>
          <w:sz w:val="28"/>
          <w:szCs w:val="28"/>
        </w:rPr>
        <w:t>эффективности мер государственного регулирования</w:t>
      </w:r>
    </w:p>
    <w:p w:rsidR="00907CE2" w:rsidRDefault="00907CE2" w:rsidP="00313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4" w:type="dxa"/>
        <w:tblLayout w:type="fixed"/>
        <w:tblLook w:val="04A0"/>
      </w:tblPr>
      <w:tblGrid>
        <w:gridCol w:w="562"/>
        <w:gridCol w:w="3969"/>
        <w:gridCol w:w="1814"/>
        <w:gridCol w:w="1276"/>
        <w:gridCol w:w="1163"/>
        <w:gridCol w:w="113"/>
        <w:gridCol w:w="1417"/>
        <w:gridCol w:w="170"/>
        <w:gridCol w:w="1134"/>
        <w:gridCol w:w="1134"/>
        <w:gridCol w:w="113"/>
        <w:gridCol w:w="1163"/>
        <w:gridCol w:w="1276"/>
      </w:tblGrid>
      <w:tr w:rsidR="00D74277" w:rsidTr="000A5583">
        <w:trPr>
          <w:trHeight w:val="1023"/>
        </w:trPr>
        <w:tc>
          <w:tcPr>
            <w:tcW w:w="562" w:type="dxa"/>
            <w:vMerge w:val="restart"/>
          </w:tcPr>
          <w:p w:rsidR="00D74277" w:rsidRPr="007153FE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74277" w:rsidRPr="007153FE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9" w:type="dxa"/>
            <w:vMerge w:val="restart"/>
          </w:tcPr>
          <w:p w:rsidR="00D74277" w:rsidRPr="007153FE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Наименование меры</w:t>
            </w:r>
          </w:p>
        </w:tc>
        <w:tc>
          <w:tcPr>
            <w:tcW w:w="1814" w:type="dxa"/>
            <w:vMerge w:val="restart"/>
          </w:tcPr>
          <w:p w:rsidR="00D74277" w:rsidRPr="007153FE" w:rsidRDefault="00D74277" w:rsidP="000F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Показатель применения меры</w:t>
            </w:r>
          </w:p>
        </w:tc>
        <w:tc>
          <w:tcPr>
            <w:tcW w:w="2439" w:type="dxa"/>
            <w:gridSpan w:val="2"/>
          </w:tcPr>
          <w:p w:rsidR="000A5583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оценка результата в отчетном году, </w:t>
            </w:r>
          </w:p>
          <w:p w:rsidR="00D74277" w:rsidRPr="007153FE" w:rsidRDefault="00D74277" w:rsidP="000A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0A5583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="00E64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81" w:type="dxa"/>
            <w:gridSpan w:val="6"/>
          </w:tcPr>
          <w:p w:rsidR="00D74277" w:rsidRPr="007153FE" w:rsidRDefault="00D74277" w:rsidP="00D82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Финансовая оценка результата в плановом периоде, тыс. руб</w:t>
            </w:r>
            <w:r w:rsidR="00D8282D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="00EC1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9" w:type="dxa"/>
            <w:gridSpan w:val="2"/>
          </w:tcPr>
          <w:p w:rsidR="00EF7BF2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Обоснование необходимости (эффективности)</w:t>
            </w:r>
          </w:p>
          <w:p w:rsidR="00D74277" w:rsidRPr="007153FE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5CE" w:rsidTr="000A5583">
        <w:trPr>
          <w:trHeight w:val="1116"/>
        </w:trPr>
        <w:tc>
          <w:tcPr>
            <w:tcW w:w="562" w:type="dxa"/>
            <w:vMerge/>
          </w:tcPr>
          <w:p w:rsidR="00D74277" w:rsidRPr="007153FE" w:rsidRDefault="00D74277" w:rsidP="00D7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74277" w:rsidRPr="007153FE" w:rsidRDefault="00D74277" w:rsidP="00D7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D74277" w:rsidRPr="007153FE" w:rsidRDefault="00D74277" w:rsidP="00D7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4277" w:rsidRPr="007153FE" w:rsidRDefault="00CD0BA9" w:rsidP="00D7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4277" w:rsidRPr="007153FE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</w:t>
            </w:r>
            <w:r w:rsidR="00AB1B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1163" w:type="dxa"/>
          </w:tcPr>
          <w:p w:rsidR="00D05DDF" w:rsidRDefault="00DE336C" w:rsidP="00D7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74277" w:rsidRPr="007153FE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  <w:p w:rsidR="00D74277" w:rsidRPr="007153FE" w:rsidRDefault="00CD0BA9" w:rsidP="00D7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 w:rsidR="00AB1B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0F0988">
              <w:rPr>
                <w:rFonts w:ascii="Times New Roman" w:hAnsi="Times New Roman" w:cs="Times New Roman"/>
                <w:sz w:val="24"/>
                <w:szCs w:val="24"/>
              </w:rPr>
              <w:t>), оценка</w:t>
            </w:r>
          </w:p>
        </w:tc>
        <w:tc>
          <w:tcPr>
            <w:tcW w:w="1530" w:type="dxa"/>
            <w:gridSpan w:val="2"/>
          </w:tcPr>
          <w:p w:rsidR="000F0988" w:rsidRDefault="00D74277" w:rsidP="000F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</w:t>
            </w:r>
            <w:r w:rsidR="000F0988">
              <w:rPr>
                <w:rFonts w:ascii="Times New Roman" w:hAnsi="Times New Roman" w:cs="Times New Roman"/>
                <w:sz w:val="24"/>
                <w:szCs w:val="24"/>
              </w:rPr>
              <w:t xml:space="preserve"> год,</w:t>
            </w:r>
          </w:p>
          <w:p w:rsidR="00D74277" w:rsidRPr="007153FE" w:rsidRDefault="00CD0BA9" w:rsidP="000F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B1B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04" w:type="dxa"/>
            <w:gridSpan w:val="2"/>
          </w:tcPr>
          <w:p w:rsidR="00CD0BA9" w:rsidRPr="007153FE" w:rsidRDefault="00CD0BA9" w:rsidP="00D74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B1B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47" w:type="dxa"/>
            <w:gridSpan w:val="2"/>
          </w:tcPr>
          <w:p w:rsidR="00CD0BA9" w:rsidRPr="007153FE" w:rsidRDefault="00CD0BA9" w:rsidP="000F0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B1B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F098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</w:tcPr>
          <w:p w:rsidR="00D74277" w:rsidRDefault="00E64DA8" w:rsidP="000F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4277" w:rsidRPr="007153FE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917471" w:rsidRPr="007153FE" w:rsidRDefault="00AB1B72" w:rsidP="000F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(2022</w:t>
            </w:r>
            <w:r w:rsidR="00917471"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1276" w:type="dxa"/>
          </w:tcPr>
          <w:p w:rsidR="00917471" w:rsidRDefault="00E64DA8" w:rsidP="000F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74277" w:rsidRPr="007153FE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  <w:p w:rsidR="00917471" w:rsidRDefault="00AB1B72" w:rsidP="000F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(2022</w:t>
            </w:r>
            <w:proofErr w:type="gramEnd"/>
          </w:p>
          <w:p w:rsidR="00D74277" w:rsidRPr="007153FE" w:rsidRDefault="00917471" w:rsidP="000F0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год)</w:t>
            </w:r>
            <w:r w:rsidR="00E64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15CE" w:rsidTr="000A5583">
        <w:trPr>
          <w:trHeight w:val="281"/>
        </w:trPr>
        <w:tc>
          <w:tcPr>
            <w:tcW w:w="562" w:type="dxa"/>
          </w:tcPr>
          <w:p w:rsidR="004A27ED" w:rsidRPr="007153FE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A27ED" w:rsidRPr="007153FE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4A27ED" w:rsidRPr="007153FE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A27ED" w:rsidRPr="007153FE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</w:tcPr>
          <w:p w:rsidR="004A27ED" w:rsidRPr="007153FE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gridSpan w:val="2"/>
          </w:tcPr>
          <w:p w:rsidR="004A27ED" w:rsidRPr="007153FE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  <w:gridSpan w:val="2"/>
          </w:tcPr>
          <w:p w:rsidR="004A27ED" w:rsidRPr="007153FE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7" w:type="dxa"/>
            <w:gridSpan w:val="2"/>
          </w:tcPr>
          <w:p w:rsidR="004A27ED" w:rsidRPr="007153FE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3" w:type="dxa"/>
          </w:tcPr>
          <w:p w:rsidR="004A27ED" w:rsidRPr="007153FE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4A27ED" w:rsidRPr="007153FE" w:rsidRDefault="00D74277" w:rsidP="004A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153FE" w:rsidTr="000A5583">
        <w:trPr>
          <w:trHeight w:val="391"/>
        </w:trPr>
        <w:tc>
          <w:tcPr>
            <w:tcW w:w="15304" w:type="dxa"/>
            <w:gridSpan w:val="13"/>
          </w:tcPr>
          <w:p w:rsidR="00CA0B55" w:rsidRDefault="007153FE" w:rsidP="00174A5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>Меры государственного регулирования, запланированные в рамках государственной программы</w:t>
            </w:r>
            <w:r w:rsidR="00F41ED4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</w:t>
            </w:r>
          </w:p>
          <w:p w:rsidR="007153FE" w:rsidRPr="007153FE" w:rsidRDefault="00CA0B55" w:rsidP="00174A59">
            <w:pPr>
              <w:pStyle w:val="a4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экономики и внешних связей Курской области»</w:t>
            </w:r>
          </w:p>
        </w:tc>
      </w:tr>
      <w:tr w:rsidR="00D8282D" w:rsidRPr="00C57E43" w:rsidTr="000A5583">
        <w:trPr>
          <w:trHeight w:val="318"/>
        </w:trPr>
        <w:tc>
          <w:tcPr>
            <w:tcW w:w="15304" w:type="dxa"/>
            <w:gridSpan w:val="13"/>
          </w:tcPr>
          <w:p w:rsidR="00D8282D" w:rsidRPr="00C57E43" w:rsidRDefault="00D8282D" w:rsidP="00D82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 w:rsidRPr="00B5505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привлечения инвестиций в экономику Курской области</w:t>
            </w:r>
            <w:r w:rsidRPr="00B550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12333" w:rsidRPr="001065AD" w:rsidTr="000A5583">
        <w:trPr>
          <w:trHeight w:val="1611"/>
        </w:trPr>
        <w:tc>
          <w:tcPr>
            <w:tcW w:w="562" w:type="dxa"/>
          </w:tcPr>
          <w:p w:rsidR="00812333" w:rsidRPr="00C57E43" w:rsidRDefault="00812333" w:rsidP="00812BAB">
            <w:pPr>
              <w:jc w:val="center"/>
              <w:rPr>
                <w:rFonts w:ascii="Times New Roman" w:hAnsi="Times New Roman" w:cs="Times New Roman"/>
              </w:rPr>
            </w:pPr>
            <w:r w:rsidRPr="00C57E4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</w:tcPr>
          <w:p w:rsidR="00812333" w:rsidRPr="00C57E43" w:rsidRDefault="00812333" w:rsidP="000F0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Налоговые меры государственного регулирования</w:t>
            </w:r>
          </w:p>
        </w:tc>
        <w:tc>
          <w:tcPr>
            <w:tcW w:w="1814" w:type="dxa"/>
          </w:tcPr>
          <w:p w:rsidR="00812333" w:rsidRDefault="00812333" w:rsidP="00896D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63774601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выпадающих доходов областного бюджета </w:t>
            </w:r>
          </w:p>
          <w:p w:rsidR="00812333" w:rsidRPr="00C57E43" w:rsidRDefault="00812333" w:rsidP="00896D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(тыс. рублей)</w:t>
            </w:r>
            <w:bookmarkEnd w:id="0"/>
          </w:p>
        </w:tc>
        <w:tc>
          <w:tcPr>
            <w:tcW w:w="1276" w:type="dxa"/>
          </w:tcPr>
          <w:p w:rsidR="00812333" w:rsidRPr="00AF6628" w:rsidRDefault="00812333" w:rsidP="004D2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333" w:rsidRPr="00AF6628" w:rsidRDefault="00812333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628">
              <w:rPr>
                <w:rFonts w:ascii="Times New Roman" w:hAnsi="Times New Roman" w:cs="Times New Roman"/>
                <w:sz w:val="24"/>
                <w:szCs w:val="24"/>
              </w:rPr>
              <w:t>1 978 523</w:t>
            </w:r>
          </w:p>
          <w:p w:rsidR="00812333" w:rsidRPr="00AF6628" w:rsidRDefault="00812333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12333" w:rsidRPr="00AF6628" w:rsidRDefault="00812333" w:rsidP="001E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333" w:rsidRPr="00AF6628" w:rsidRDefault="00AF6628" w:rsidP="00D0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628">
              <w:rPr>
                <w:rFonts w:ascii="Times New Roman" w:hAnsi="Times New Roman" w:cs="Times New Roman"/>
                <w:sz w:val="24"/>
                <w:szCs w:val="24"/>
              </w:rPr>
              <w:t>2 233 864</w:t>
            </w:r>
          </w:p>
          <w:p w:rsidR="00812333" w:rsidRPr="00AF6628" w:rsidRDefault="00812333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333" w:rsidRPr="00AF6628" w:rsidRDefault="00812333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2333" w:rsidRPr="00AF6628" w:rsidRDefault="00812333" w:rsidP="0081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333" w:rsidRPr="00AF6628" w:rsidRDefault="00AF6628" w:rsidP="0081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628">
              <w:rPr>
                <w:rFonts w:ascii="Times New Roman" w:hAnsi="Times New Roman" w:cs="Times New Roman"/>
                <w:sz w:val="24"/>
                <w:szCs w:val="24"/>
              </w:rPr>
              <w:t>1 956 784</w:t>
            </w:r>
          </w:p>
          <w:p w:rsidR="00812333" w:rsidRPr="00AF6628" w:rsidRDefault="00812333" w:rsidP="0081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:rsidR="00812333" w:rsidRPr="00AF6628" w:rsidRDefault="00812333" w:rsidP="0081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333" w:rsidRPr="00AF6628" w:rsidRDefault="00AF6628" w:rsidP="0081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628">
              <w:rPr>
                <w:rFonts w:ascii="Times New Roman" w:hAnsi="Times New Roman" w:cs="Times New Roman"/>
                <w:sz w:val="24"/>
                <w:szCs w:val="24"/>
              </w:rPr>
              <w:t>1 887 674</w:t>
            </w:r>
          </w:p>
          <w:p w:rsidR="00812333" w:rsidRPr="00AF6628" w:rsidRDefault="00812333" w:rsidP="0081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812333" w:rsidRPr="00AF6628" w:rsidRDefault="00812333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3775368"/>
          </w:p>
          <w:p w:rsidR="00812333" w:rsidRPr="00AF6628" w:rsidRDefault="00AF6628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628">
              <w:rPr>
                <w:rFonts w:ascii="Times New Roman" w:hAnsi="Times New Roman" w:cs="Times New Roman"/>
                <w:sz w:val="24"/>
                <w:szCs w:val="24"/>
              </w:rPr>
              <w:t>1 605 161</w:t>
            </w:r>
          </w:p>
          <w:bookmarkEnd w:id="1"/>
          <w:p w:rsidR="00812333" w:rsidRPr="00AF6628" w:rsidRDefault="00812333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812333" w:rsidRPr="00AF6628" w:rsidRDefault="00812333" w:rsidP="00812BAB">
            <w:pPr>
              <w:jc w:val="center"/>
              <w:rPr>
                <w:rFonts w:ascii="Times New Roman" w:hAnsi="Times New Roman" w:cs="Times New Roman"/>
              </w:rPr>
            </w:pPr>
          </w:p>
          <w:p w:rsidR="00812333" w:rsidRPr="00AF6628" w:rsidRDefault="00AF6628" w:rsidP="00812B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F6628">
              <w:rPr>
                <w:rFonts w:ascii="Times New Roman" w:hAnsi="Times New Roman" w:cs="Times New Roman"/>
              </w:rPr>
              <w:t>787 260</w:t>
            </w:r>
          </w:p>
        </w:tc>
        <w:tc>
          <w:tcPr>
            <w:tcW w:w="1276" w:type="dxa"/>
          </w:tcPr>
          <w:p w:rsidR="00812333" w:rsidRPr="00AF6628" w:rsidRDefault="00812333" w:rsidP="00812BAB">
            <w:pPr>
              <w:jc w:val="center"/>
              <w:rPr>
                <w:rFonts w:ascii="Times New Roman" w:hAnsi="Times New Roman" w:cs="Times New Roman"/>
              </w:rPr>
            </w:pPr>
          </w:p>
          <w:p w:rsidR="00812333" w:rsidRPr="00AF6628" w:rsidRDefault="00AF6628" w:rsidP="00812BAB">
            <w:pPr>
              <w:jc w:val="center"/>
              <w:rPr>
                <w:rFonts w:ascii="Times New Roman" w:hAnsi="Times New Roman" w:cs="Times New Roman"/>
              </w:rPr>
            </w:pPr>
            <w:r w:rsidRPr="00AF6628">
              <w:rPr>
                <w:rFonts w:ascii="Times New Roman" w:hAnsi="Times New Roman" w:cs="Times New Roman"/>
              </w:rPr>
              <w:t>1 095 507*</w:t>
            </w:r>
          </w:p>
        </w:tc>
      </w:tr>
      <w:tr w:rsidR="00812333" w:rsidRPr="00C57E43" w:rsidTr="000A5583">
        <w:trPr>
          <w:trHeight w:val="318"/>
        </w:trPr>
        <w:tc>
          <w:tcPr>
            <w:tcW w:w="15304" w:type="dxa"/>
            <w:gridSpan w:val="13"/>
          </w:tcPr>
          <w:p w:rsidR="00812333" w:rsidRPr="00C57E43" w:rsidRDefault="00812333" w:rsidP="00812BAB">
            <w:pPr>
              <w:jc w:val="center"/>
              <w:rPr>
                <w:rFonts w:ascii="Times New Roman" w:hAnsi="Times New Roman" w:cs="Times New Roman"/>
              </w:rPr>
            </w:pPr>
            <w:r w:rsidRPr="00B55058">
              <w:rPr>
                <w:rFonts w:ascii="Times New Roman" w:hAnsi="Times New Roman" w:cs="Times New Roman"/>
                <w:sz w:val="24"/>
                <w:szCs w:val="24"/>
              </w:rPr>
              <w:t>Подпрограмма 2 «Развитие малого и среднего предпринимательства в Курской области»</w:t>
            </w:r>
          </w:p>
        </w:tc>
      </w:tr>
      <w:tr w:rsidR="00812333" w:rsidRPr="001065AD" w:rsidTr="000A5583">
        <w:trPr>
          <w:trHeight w:val="318"/>
        </w:trPr>
        <w:tc>
          <w:tcPr>
            <w:tcW w:w="562" w:type="dxa"/>
          </w:tcPr>
          <w:p w:rsidR="00812333" w:rsidRPr="00C57E43" w:rsidRDefault="00812333" w:rsidP="00812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</w:tcPr>
          <w:p w:rsidR="00812333" w:rsidRPr="00C57E43" w:rsidRDefault="00812333" w:rsidP="00917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Налоговые меры государственного регулирования</w:t>
            </w:r>
          </w:p>
        </w:tc>
        <w:tc>
          <w:tcPr>
            <w:tcW w:w="1814" w:type="dxa"/>
          </w:tcPr>
          <w:p w:rsidR="00812333" w:rsidRPr="006D53FD" w:rsidRDefault="00812333" w:rsidP="00D828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выпадающих доходов областного бюджета, местных бюджетов (тыс. рублей)</w:t>
            </w:r>
          </w:p>
        </w:tc>
        <w:tc>
          <w:tcPr>
            <w:tcW w:w="1276" w:type="dxa"/>
          </w:tcPr>
          <w:p w:rsidR="00812333" w:rsidRPr="005A2EDF" w:rsidRDefault="00812333" w:rsidP="006D5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333" w:rsidRPr="005A2EDF" w:rsidRDefault="00812333" w:rsidP="006D5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3150">
              <w:rPr>
                <w:rFonts w:ascii="Times New Roman" w:hAnsi="Times New Roman" w:cs="Times New Roman"/>
                <w:sz w:val="24"/>
                <w:szCs w:val="24"/>
              </w:rPr>
              <w:t>1 920</w:t>
            </w:r>
          </w:p>
        </w:tc>
        <w:tc>
          <w:tcPr>
            <w:tcW w:w="1276" w:type="dxa"/>
            <w:gridSpan w:val="2"/>
          </w:tcPr>
          <w:p w:rsidR="00812333" w:rsidRPr="005A2EDF" w:rsidRDefault="00812333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233" w:rsidRPr="005A2EDF" w:rsidRDefault="00E37233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3150">
              <w:rPr>
                <w:rFonts w:ascii="Times New Roman" w:hAnsi="Times New Roman" w:cs="Times New Roman"/>
                <w:sz w:val="24"/>
                <w:szCs w:val="24"/>
              </w:rPr>
              <w:t>1 920</w:t>
            </w:r>
          </w:p>
        </w:tc>
        <w:tc>
          <w:tcPr>
            <w:tcW w:w="1417" w:type="dxa"/>
          </w:tcPr>
          <w:p w:rsidR="00812333" w:rsidRPr="005A2EDF" w:rsidRDefault="00812333" w:rsidP="0091747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7233" w:rsidRPr="005A2EDF" w:rsidRDefault="00E37233" w:rsidP="0091747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E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3150">
              <w:rPr>
                <w:rFonts w:ascii="Times New Roman" w:hAnsi="Times New Roman" w:cs="Times New Roman"/>
                <w:sz w:val="24"/>
                <w:szCs w:val="24"/>
              </w:rPr>
              <w:t>1 920</w:t>
            </w:r>
          </w:p>
        </w:tc>
        <w:tc>
          <w:tcPr>
            <w:tcW w:w="1304" w:type="dxa"/>
            <w:gridSpan w:val="2"/>
          </w:tcPr>
          <w:p w:rsidR="00812333" w:rsidRPr="005A2EDF" w:rsidRDefault="00812333" w:rsidP="0091747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7233" w:rsidRPr="005A2EDF" w:rsidRDefault="00213150" w:rsidP="0091747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21 920</w:t>
            </w:r>
          </w:p>
          <w:p w:rsidR="00E37233" w:rsidRPr="005A2EDF" w:rsidRDefault="00E37233" w:rsidP="0091747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812333" w:rsidRPr="005A2EDF" w:rsidRDefault="00812333" w:rsidP="0091747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7233" w:rsidRPr="005A2EDF" w:rsidRDefault="00E37233" w:rsidP="0091747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E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3150">
              <w:rPr>
                <w:rFonts w:ascii="Times New Roman" w:hAnsi="Times New Roman" w:cs="Times New Roman"/>
                <w:sz w:val="24"/>
                <w:szCs w:val="24"/>
              </w:rPr>
              <w:t>1 920</w:t>
            </w:r>
          </w:p>
        </w:tc>
        <w:tc>
          <w:tcPr>
            <w:tcW w:w="1163" w:type="dxa"/>
          </w:tcPr>
          <w:p w:rsidR="00812333" w:rsidRPr="005A2EDF" w:rsidRDefault="00812333" w:rsidP="00812BAB">
            <w:pPr>
              <w:jc w:val="center"/>
              <w:rPr>
                <w:rFonts w:ascii="Times New Roman" w:hAnsi="Times New Roman" w:cs="Times New Roman"/>
              </w:rPr>
            </w:pPr>
          </w:p>
          <w:p w:rsidR="00E37233" w:rsidRPr="005A2EDF" w:rsidRDefault="00E37233" w:rsidP="00812BAB">
            <w:pPr>
              <w:jc w:val="center"/>
              <w:rPr>
                <w:rFonts w:ascii="Times New Roman" w:hAnsi="Times New Roman" w:cs="Times New Roman"/>
              </w:rPr>
            </w:pPr>
            <w:r w:rsidRPr="005A2E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3150">
              <w:rPr>
                <w:rFonts w:ascii="Times New Roman" w:hAnsi="Times New Roman" w:cs="Times New Roman"/>
                <w:sz w:val="24"/>
                <w:szCs w:val="24"/>
              </w:rPr>
              <w:t>1 920</w:t>
            </w:r>
          </w:p>
        </w:tc>
        <w:tc>
          <w:tcPr>
            <w:tcW w:w="1276" w:type="dxa"/>
          </w:tcPr>
          <w:p w:rsidR="00812333" w:rsidRPr="005A2EDF" w:rsidRDefault="00812333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233" w:rsidRPr="005A2EDF" w:rsidRDefault="00213150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F66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  <w:r w:rsidR="00AF66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12333" w:rsidRPr="00C57E43" w:rsidTr="000A5583">
        <w:trPr>
          <w:trHeight w:val="318"/>
        </w:trPr>
        <w:tc>
          <w:tcPr>
            <w:tcW w:w="15304" w:type="dxa"/>
            <w:gridSpan w:val="13"/>
          </w:tcPr>
          <w:p w:rsidR="00812333" w:rsidRPr="00F41ED4" w:rsidRDefault="00812333" w:rsidP="00F41E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7153FE">
              <w:rPr>
                <w:rFonts w:ascii="Times New Roman" w:hAnsi="Times New Roman" w:cs="Times New Roman"/>
                <w:sz w:val="24"/>
                <w:szCs w:val="24"/>
              </w:rPr>
              <w:t xml:space="preserve">Меры государственного регулирования,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 предлагаемые к реализации в рамках государственной программы</w:t>
            </w:r>
          </w:p>
          <w:p w:rsidR="00812333" w:rsidRPr="00CA0B55" w:rsidRDefault="00812333" w:rsidP="00F41ED4">
            <w:pPr>
              <w:pStyle w:val="a4"/>
              <w:ind w:left="10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Курской области «Развитие экономики и внешних связей Курской области»</w:t>
            </w:r>
          </w:p>
        </w:tc>
      </w:tr>
      <w:tr w:rsidR="00812333" w:rsidRPr="00C57E43" w:rsidTr="000A5583">
        <w:trPr>
          <w:trHeight w:val="318"/>
        </w:trPr>
        <w:tc>
          <w:tcPr>
            <w:tcW w:w="562" w:type="dxa"/>
          </w:tcPr>
          <w:p w:rsidR="00812333" w:rsidRPr="00C57E43" w:rsidRDefault="00812333" w:rsidP="00812B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12333" w:rsidRPr="00C57E43" w:rsidRDefault="00812333" w:rsidP="00CD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4" w:type="dxa"/>
          </w:tcPr>
          <w:p w:rsidR="00812333" w:rsidRPr="00C57E43" w:rsidRDefault="00812333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12333" w:rsidRPr="00C57E43" w:rsidRDefault="00812333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812333" w:rsidRPr="00C57E43" w:rsidRDefault="00812333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</w:tcPr>
          <w:p w:rsidR="00812333" w:rsidRPr="00C57E43" w:rsidRDefault="00812333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12333" w:rsidRPr="00C57E43" w:rsidRDefault="00812333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12333" w:rsidRPr="00C57E43" w:rsidRDefault="00812333" w:rsidP="0081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812333" w:rsidRPr="00C57E43" w:rsidRDefault="00812333" w:rsidP="00812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12333" w:rsidRPr="00C57E43" w:rsidRDefault="00812333" w:rsidP="00812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92922" w:rsidRPr="004A27ED" w:rsidRDefault="00B92922" w:rsidP="00174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*- по </w:t>
      </w:r>
      <w:r w:rsidR="00AB1B72">
        <w:rPr>
          <w:rFonts w:ascii="Times New Roman" w:hAnsi="Times New Roman" w:cs="Times New Roman"/>
          <w:sz w:val="28"/>
          <w:szCs w:val="28"/>
        </w:rPr>
        <w:t>итогам за 2022</w:t>
      </w:r>
      <w:r w:rsidRPr="00B56F96">
        <w:rPr>
          <w:rFonts w:ascii="Times New Roman" w:hAnsi="Times New Roman" w:cs="Times New Roman"/>
          <w:sz w:val="28"/>
          <w:szCs w:val="28"/>
        </w:rPr>
        <w:t xml:space="preserve"> год </w:t>
      </w:r>
      <w:r w:rsidRPr="00B56F96">
        <w:rPr>
          <w:rFonts w:ascii="Times New Roman" w:eastAsia="Calibri" w:hAnsi="Times New Roman" w:cs="Times New Roman"/>
          <w:sz w:val="28"/>
          <w:szCs w:val="28"/>
        </w:rPr>
        <w:t xml:space="preserve">налоговые меры государственного регулирования </w:t>
      </w:r>
      <w:r w:rsidR="00D8282D">
        <w:rPr>
          <w:rFonts w:ascii="Times New Roman" w:eastAsia="Calibri" w:hAnsi="Times New Roman" w:cs="Times New Roman"/>
          <w:sz w:val="28"/>
          <w:szCs w:val="28"/>
        </w:rPr>
        <w:t>признаны эффективными</w:t>
      </w:r>
    </w:p>
    <w:sectPr w:rsidR="00B92922" w:rsidRPr="004A27ED" w:rsidSect="00907CE2">
      <w:headerReference w:type="default" r:id="rId8"/>
      <w:pgSz w:w="16838" w:h="11906" w:orient="landscape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233" w:rsidRDefault="00E37233" w:rsidP="00675631">
      <w:pPr>
        <w:spacing w:after="0" w:line="240" w:lineRule="auto"/>
      </w:pPr>
      <w:r>
        <w:separator/>
      </w:r>
    </w:p>
  </w:endnote>
  <w:endnote w:type="continuationSeparator" w:id="0">
    <w:p w:rsidR="00E37233" w:rsidRDefault="00E37233" w:rsidP="00675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233" w:rsidRDefault="00E37233" w:rsidP="00675631">
      <w:pPr>
        <w:spacing w:after="0" w:line="240" w:lineRule="auto"/>
      </w:pPr>
      <w:r>
        <w:separator/>
      </w:r>
    </w:p>
  </w:footnote>
  <w:footnote w:type="continuationSeparator" w:id="0">
    <w:p w:rsidR="00E37233" w:rsidRDefault="00E37233" w:rsidP="00675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8259775"/>
      <w:docPartObj>
        <w:docPartGallery w:val="Page Numbers (Top of Page)"/>
        <w:docPartUnique/>
      </w:docPartObj>
    </w:sdtPr>
    <w:sdtContent>
      <w:p w:rsidR="00E37233" w:rsidRDefault="000A30B8">
        <w:pPr>
          <w:pStyle w:val="a5"/>
          <w:jc w:val="center"/>
        </w:pPr>
        <w:fldSimple w:instr="PAGE   \* MERGEFORMAT">
          <w:r w:rsidR="00E37233">
            <w:rPr>
              <w:noProof/>
            </w:rPr>
            <w:t>2</w:t>
          </w:r>
        </w:fldSimple>
      </w:p>
    </w:sdtContent>
  </w:sdt>
  <w:p w:rsidR="00E37233" w:rsidRDefault="00E3723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D6D7C"/>
    <w:multiLevelType w:val="hybridMultilevel"/>
    <w:tmpl w:val="65FCF99E"/>
    <w:lvl w:ilvl="0" w:tplc="59E2B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7418"/>
    <w:rsid w:val="00026ACA"/>
    <w:rsid w:val="000340EA"/>
    <w:rsid w:val="000367B3"/>
    <w:rsid w:val="00057ABE"/>
    <w:rsid w:val="00070A0B"/>
    <w:rsid w:val="00085818"/>
    <w:rsid w:val="000A30B8"/>
    <w:rsid w:val="000A47BE"/>
    <w:rsid w:val="000A5583"/>
    <w:rsid w:val="000F0988"/>
    <w:rsid w:val="001065AD"/>
    <w:rsid w:val="00120095"/>
    <w:rsid w:val="00174A59"/>
    <w:rsid w:val="00184B29"/>
    <w:rsid w:val="001A0049"/>
    <w:rsid w:val="001A2F15"/>
    <w:rsid w:val="001A7132"/>
    <w:rsid w:val="001B5553"/>
    <w:rsid w:val="001C00BD"/>
    <w:rsid w:val="001D71F2"/>
    <w:rsid w:val="001E1077"/>
    <w:rsid w:val="001E332B"/>
    <w:rsid w:val="001F5427"/>
    <w:rsid w:val="0020094B"/>
    <w:rsid w:val="00213150"/>
    <w:rsid w:val="00240610"/>
    <w:rsid w:val="00255158"/>
    <w:rsid w:val="00283DDD"/>
    <w:rsid w:val="002858E4"/>
    <w:rsid w:val="002C5092"/>
    <w:rsid w:val="00313B9E"/>
    <w:rsid w:val="00362787"/>
    <w:rsid w:val="003660EE"/>
    <w:rsid w:val="003A1EBC"/>
    <w:rsid w:val="003A2CAE"/>
    <w:rsid w:val="003A40A4"/>
    <w:rsid w:val="003B0E66"/>
    <w:rsid w:val="003C2AA1"/>
    <w:rsid w:val="00406A98"/>
    <w:rsid w:val="00413CE2"/>
    <w:rsid w:val="00414B41"/>
    <w:rsid w:val="00425F70"/>
    <w:rsid w:val="00441E16"/>
    <w:rsid w:val="00447CCA"/>
    <w:rsid w:val="004556A4"/>
    <w:rsid w:val="004921EE"/>
    <w:rsid w:val="004A27ED"/>
    <w:rsid w:val="004A2FE0"/>
    <w:rsid w:val="004D2174"/>
    <w:rsid w:val="00524B5D"/>
    <w:rsid w:val="005473C3"/>
    <w:rsid w:val="005A2EDF"/>
    <w:rsid w:val="0065437C"/>
    <w:rsid w:val="00675631"/>
    <w:rsid w:val="006A21D5"/>
    <w:rsid w:val="006C3154"/>
    <w:rsid w:val="006C4B51"/>
    <w:rsid w:val="006C62F3"/>
    <w:rsid w:val="006D53FD"/>
    <w:rsid w:val="006F164D"/>
    <w:rsid w:val="007153FE"/>
    <w:rsid w:val="0075625D"/>
    <w:rsid w:val="007A2A73"/>
    <w:rsid w:val="007B2DC0"/>
    <w:rsid w:val="007B3B5D"/>
    <w:rsid w:val="007B694B"/>
    <w:rsid w:val="007F4369"/>
    <w:rsid w:val="0080399D"/>
    <w:rsid w:val="00812333"/>
    <w:rsid w:val="00812BAB"/>
    <w:rsid w:val="00817418"/>
    <w:rsid w:val="00823ED8"/>
    <w:rsid w:val="008550A3"/>
    <w:rsid w:val="00856781"/>
    <w:rsid w:val="008610DA"/>
    <w:rsid w:val="00885378"/>
    <w:rsid w:val="00896D39"/>
    <w:rsid w:val="00896DE2"/>
    <w:rsid w:val="008A493A"/>
    <w:rsid w:val="008C46AA"/>
    <w:rsid w:val="0090701E"/>
    <w:rsid w:val="00907CE2"/>
    <w:rsid w:val="00912103"/>
    <w:rsid w:val="00917471"/>
    <w:rsid w:val="00952520"/>
    <w:rsid w:val="00974CFA"/>
    <w:rsid w:val="009C2836"/>
    <w:rsid w:val="009E5E62"/>
    <w:rsid w:val="00A16035"/>
    <w:rsid w:val="00A50A08"/>
    <w:rsid w:val="00AB1B72"/>
    <w:rsid w:val="00AF6628"/>
    <w:rsid w:val="00AF79D4"/>
    <w:rsid w:val="00B56F96"/>
    <w:rsid w:val="00B90110"/>
    <w:rsid w:val="00B92922"/>
    <w:rsid w:val="00B973D7"/>
    <w:rsid w:val="00BC1971"/>
    <w:rsid w:val="00C12348"/>
    <w:rsid w:val="00C252D2"/>
    <w:rsid w:val="00C401EF"/>
    <w:rsid w:val="00C578B8"/>
    <w:rsid w:val="00C57E43"/>
    <w:rsid w:val="00C609F5"/>
    <w:rsid w:val="00CA0B55"/>
    <w:rsid w:val="00CD0BA9"/>
    <w:rsid w:val="00CD6F7A"/>
    <w:rsid w:val="00D01D4A"/>
    <w:rsid w:val="00D05DDF"/>
    <w:rsid w:val="00D15989"/>
    <w:rsid w:val="00D662F0"/>
    <w:rsid w:val="00D74277"/>
    <w:rsid w:val="00D8282D"/>
    <w:rsid w:val="00D93AD9"/>
    <w:rsid w:val="00DB79E1"/>
    <w:rsid w:val="00DC21F3"/>
    <w:rsid w:val="00DE336C"/>
    <w:rsid w:val="00DE7761"/>
    <w:rsid w:val="00DF699F"/>
    <w:rsid w:val="00E37233"/>
    <w:rsid w:val="00E630B9"/>
    <w:rsid w:val="00E64DA8"/>
    <w:rsid w:val="00EA2A19"/>
    <w:rsid w:val="00EA3ABB"/>
    <w:rsid w:val="00EC15CE"/>
    <w:rsid w:val="00EF7BF2"/>
    <w:rsid w:val="00F153E1"/>
    <w:rsid w:val="00F31FA4"/>
    <w:rsid w:val="00F41ED4"/>
    <w:rsid w:val="00FA7BC2"/>
    <w:rsid w:val="00FC6531"/>
    <w:rsid w:val="00FD1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53F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75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5631"/>
  </w:style>
  <w:style w:type="paragraph" w:styleId="a7">
    <w:name w:val="footer"/>
    <w:basedOn w:val="a"/>
    <w:link w:val="a8"/>
    <w:uiPriority w:val="99"/>
    <w:unhideWhenUsed/>
    <w:rsid w:val="00675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56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39FF-3469-4518-9F06-D489FC09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Музалевская</dc:creator>
  <cp:lastModifiedBy>Наталья Макаренко</cp:lastModifiedBy>
  <cp:revision>19</cp:revision>
  <cp:lastPrinted>2023-02-15T13:23:00Z</cp:lastPrinted>
  <dcterms:created xsi:type="dcterms:W3CDTF">2021-02-19T08:39:00Z</dcterms:created>
  <dcterms:modified xsi:type="dcterms:W3CDTF">2024-02-28T08:19:00Z</dcterms:modified>
</cp:coreProperties>
</file>