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F6C34" w14:textId="77777777" w:rsidR="00D52D51" w:rsidRPr="00245797" w:rsidRDefault="00D52D51" w:rsidP="00E51778">
      <w:pPr>
        <w:widowControl w:val="0"/>
        <w:spacing w:after="0" w:line="240" w:lineRule="auto"/>
        <w:jc w:val="center"/>
        <w:rPr>
          <w:rFonts w:ascii="Times New Roman" w:hAnsi="Times New Roman" w:cs="Times New Roman"/>
          <w:b/>
          <w:sz w:val="24"/>
          <w:szCs w:val="24"/>
        </w:rPr>
      </w:pPr>
    </w:p>
    <w:tbl>
      <w:tblPr>
        <w:tblW w:w="53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15"/>
        <w:gridCol w:w="1275"/>
        <w:gridCol w:w="1268"/>
        <w:gridCol w:w="1442"/>
        <w:gridCol w:w="3116"/>
        <w:gridCol w:w="1561"/>
        <w:gridCol w:w="6"/>
        <w:gridCol w:w="1127"/>
        <w:gridCol w:w="72"/>
        <w:gridCol w:w="66"/>
        <w:gridCol w:w="866"/>
        <w:gridCol w:w="35"/>
        <w:gridCol w:w="28"/>
        <w:gridCol w:w="69"/>
        <w:gridCol w:w="1032"/>
        <w:gridCol w:w="113"/>
        <w:gridCol w:w="979"/>
      </w:tblGrid>
      <w:tr w:rsidR="00BE6C12" w:rsidRPr="000829F5" w14:paraId="2D67FDEB" w14:textId="77777777" w:rsidTr="004D7C10">
        <w:trPr>
          <w:tblHeader/>
        </w:trPr>
        <w:tc>
          <w:tcPr>
            <w:tcW w:w="180" w:type="pct"/>
            <w:vMerge w:val="restart"/>
            <w:tcBorders>
              <w:top w:val="single" w:sz="4" w:space="0" w:color="auto"/>
              <w:left w:val="single" w:sz="4" w:space="0" w:color="auto"/>
              <w:right w:val="single" w:sz="4" w:space="0" w:color="auto"/>
            </w:tcBorders>
            <w:shd w:val="clear" w:color="auto" w:fill="auto"/>
          </w:tcPr>
          <w:p w14:paraId="2C56F6C3" w14:textId="77777777" w:rsidR="00BE6C12" w:rsidRPr="000829F5" w:rsidRDefault="00BE6C12" w:rsidP="00D52E7E">
            <w:pPr>
              <w:widowControl w:val="0"/>
              <w:spacing w:after="0" w:line="240" w:lineRule="auto"/>
              <w:ind w:right="-108"/>
              <w:jc w:val="center"/>
              <w:rPr>
                <w:rFonts w:ascii="Times New Roman" w:hAnsi="Times New Roman" w:cs="Times New Roman"/>
                <w:sz w:val="18"/>
                <w:szCs w:val="18"/>
              </w:rPr>
            </w:pPr>
            <w:r w:rsidRPr="000829F5">
              <w:rPr>
                <w:rFonts w:ascii="Times New Roman" w:hAnsi="Times New Roman" w:cs="Times New Roman"/>
                <w:sz w:val="18"/>
                <w:szCs w:val="18"/>
              </w:rPr>
              <w:t xml:space="preserve">№ </w:t>
            </w:r>
          </w:p>
          <w:p w14:paraId="1F4551A9" w14:textId="77777777" w:rsidR="00BE6C12" w:rsidRPr="000829F5" w:rsidRDefault="00BE6C12" w:rsidP="00D52E7E">
            <w:pPr>
              <w:widowControl w:val="0"/>
              <w:spacing w:after="0" w:line="240" w:lineRule="auto"/>
              <w:ind w:right="-108"/>
              <w:jc w:val="center"/>
              <w:rPr>
                <w:rFonts w:ascii="Times New Roman" w:hAnsi="Times New Roman" w:cs="Times New Roman"/>
                <w:sz w:val="18"/>
                <w:szCs w:val="18"/>
              </w:rPr>
            </w:pPr>
            <w:r w:rsidRPr="000829F5">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415A8A6D"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Наименование мероприятия,</w:t>
            </w:r>
          </w:p>
          <w:p w14:paraId="497D3CC2"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6490AB0D"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1CFF03FE"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Срок </w:t>
            </w:r>
          </w:p>
          <w:p w14:paraId="7E48DAD2"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реализации </w:t>
            </w:r>
          </w:p>
          <w:p w14:paraId="4BFFA94B"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мероприятия, </w:t>
            </w:r>
          </w:p>
          <w:p w14:paraId="2A0E7797"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ключевого </w:t>
            </w:r>
          </w:p>
          <w:p w14:paraId="080EB16D"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36B966B5"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Ответственный </w:t>
            </w:r>
          </w:p>
          <w:p w14:paraId="01A60BDE"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5A21FC85"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Отчет о выполнении мероприятия</w:t>
            </w:r>
          </w:p>
        </w:tc>
        <w:tc>
          <w:tcPr>
            <w:tcW w:w="1581" w:type="pct"/>
            <w:gridSpan w:val="11"/>
            <w:tcBorders>
              <w:top w:val="single" w:sz="4" w:space="0" w:color="auto"/>
              <w:left w:val="single" w:sz="4" w:space="0" w:color="auto"/>
              <w:bottom w:val="single" w:sz="4" w:space="0" w:color="auto"/>
              <w:right w:val="single" w:sz="4" w:space="0" w:color="auto"/>
            </w:tcBorders>
            <w:shd w:val="clear" w:color="auto" w:fill="auto"/>
          </w:tcPr>
          <w:p w14:paraId="64E14EFC"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Ожидаемый результат </w:t>
            </w:r>
          </w:p>
          <w:p w14:paraId="32A00897"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реализации мероприятия, ключевого события</w:t>
            </w:r>
          </w:p>
        </w:tc>
        <w:tc>
          <w:tcPr>
            <w:tcW w:w="311" w:type="pct"/>
            <w:vMerge w:val="restart"/>
            <w:tcBorders>
              <w:top w:val="single" w:sz="4" w:space="0" w:color="auto"/>
              <w:left w:val="single" w:sz="4" w:space="0" w:color="auto"/>
              <w:right w:val="single" w:sz="4" w:space="0" w:color="auto"/>
            </w:tcBorders>
          </w:tcPr>
          <w:p w14:paraId="40766A0A" w14:textId="77777777" w:rsidR="00B81AD9" w:rsidRPr="000829F5" w:rsidRDefault="00BE6C12" w:rsidP="00BE6C12">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Причины </w:t>
            </w:r>
          </w:p>
          <w:p w14:paraId="19CECBAA" w14:textId="77777777" w:rsidR="00BE6C12" w:rsidRPr="000829F5" w:rsidRDefault="00D03AB2" w:rsidP="00D03AB2">
            <w:pPr>
              <w:widowControl w:val="0"/>
              <w:spacing w:after="0" w:line="240" w:lineRule="auto"/>
              <w:jc w:val="center"/>
              <w:rPr>
                <w:rFonts w:ascii="Times New Roman" w:hAnsi="Times New Roman" w:cs="Times New Roman"/>
                <w:sz w:val="18"/>
                <w:szCs w:val="18"/>
              </w:rPr>
            </w:pPr>
            <w:proofErr w:type="spellStart"/>
            <w:r w:rsidRPr="000829F5">
              <w:rPr>
                <w:rFonts w:ascii="Times New Roman" w:hAnsi="Times New Roman" w:cs="Times New Roman"/>
                <w:sz w:val="18"/>
                <w:szCs w:val="18"/>
              </w:rPr>
              <w:t>н</w:t>
            </w:r>
            <w:r w:rsidR="00B81AD9" w:rsidRPr="000829F5">
              <w:rPr>
                <w:rFonts w:ascii="Times New Roman" w:hAnsi="Times New Roman" w:cs="Times New Roman"/>
                <w:sz w:val="18"/>
                <w:szCs w:val="18"/>
              </w:rPr>
              <w:t>евыпол</w:t>
            </w:r>
            <w:proofErr w:type="spellEnd"/>
            <w:r w:rsidRPr="000829F5">
              <w:rPr>
                <w:rFonts w:ascii="Times New Roman" w:hAnsi="Times New Roman" w:cs="Times New Roman"/>
                <w:sz w:val="18"/>
                <w:szCs w:val="18"/>
              </w:rPr>
              <w:t>-</w:t>
            </w:r>
            <w:proofErr w:type="spellStart"/>
            <w:r w:rsidR="00BE6C12" w:rsidRPr="000829F5">
              <w:rPr>
                <w:rFonts w:ascii="Times New Roman" w:hAnsi="Times New Roman" w:cs="Times New Roman"/>
                <w:sz w:val="18"/>
                <w:szCs w:val="18"/>
              </w:rPr>
              <w:t>нениямеро</w:t>
            </w:r>
            <w:proofErr w:type="spellEnd"/>
            <w:r w:rsidR="00E074B0" w:rsidRPr="000829F5">
              <w:rPr>
                <w:rFonts w:ascii="Times New Roman" w:hAnsi="Times New Roman" w:cs="Times New Roman"/>
                <w:sz w:val="18"/>
                <w:szCs w:val="18"/>
              </w:rPr>
              <w:t>-</w:t>
            </w:r>
            <w:r w:rsidR="00BE6C12" w:rsidRPr="000829F5">
              <w:rPr>
                <w:rFonts w:ascii="Times New Roman" w:hAnsi="Times New Roman" w:cs="Times New Roman"/>
                <w:sz w:val="18"/>
                <w:szCs w:val="18"/>
              </w:rPr>
              <w:t xml:space="preserve">приятия, </w:t>
            </w:r>
            <w:proofErr w:type="spellStart"/>
            <w:r w:rsidR="00BE6C12" w:rsidRPr="000829F5">
              <w:rPr>
                <w:rFonts w:ascii="Times New Roman" w:hAnsi="Times New Roman" w:cs="Times New Roman"/>
                <w:sz w:val="18"/>
                <w:szCs w:val="18"/>
              </w:rPr>
              <w:t>недости</w:t>
            </w:r>
            <w:r w:rsidRPr="000829F5">
              <w:rPr>
                <w:rFonts w:ascii="Times New Roman" w:hAnsi="Times New Roman" w:cs="Times New Roman"/>
                <w:sz w:val="18"/>
                <w:szCs w:val="18"/>
              </w:rPr>
              <w:t>-</w:t>
            </w:r>
            <w:r w:rsidR="00BE6C12" w:rsidRPr="000829F5">
              <w:rPr>
                <w:rFonts w:ascii="Times New Roman" w:hAnsi="Times New Roman" w:cs="Times New Roman"/>
                <w:sz w:val="18"/>
                <w:szCs w:val="18"/>
              </w:rPr>
              <w:t>жения</w:t>
            </w:r>
            <w:proofErr w:type="spellEnd"/>
            <w:r w:rsidR="00BE6C12" w:rsidRPr="000829F5">
              <w:rPr>
                <w:rFonts w:ascii="Times New Roman" w:hAnsi="Times New Roman" w:cs="Times New Roman"/>
                <w:sz w:val="18"/>
                <w:szCs w:val="18"/>
              </w:rPr>
              <w:t xml:space="preserve"> </w:t>
            </w:r>
            <w:proofErr w:type="spellStart"/>
            <w:proofErr w:type="gramStart"/>
            <w:r w:rsidR="00BE6C12" w:rsidRPr="000829F5">
              <w:rPr>
                <w:rFonts w:ascii="Times New Roman" w:hAnsi="Times New Roman" w:cs="Times New Roman"/>
                <w:sz w:val="18"/>
                <w:szCs w:val="18"/>
              </w:rPr>
              <w:t>плано</w:t>
            </w:r>
            <w:r w:rsidR="00E074B0" w:rsidRPr="000829F5">
              <w:rPr>
                <w:rFonts w:ascii="Times New Roman" w:hAnsi="Times New Roman" w:cs="Times New Roman"/>
                <w:sz w:val="18"/>
                <w:szCs w:val="18"/>
              </w:rPr>
              <w:t>-</w:t>
            </w:r>
            <w:r w:rsidR="00BE6C12" w:rsidRPr="000829F5">
              <w:rPr>
                <w:rFonts w:ascii="Times New Roman" w:hAnsi="Times New Roman" w:cs="Times New Roman"/>
                <w:sz w:val="18"/>
                <w:szCs w:val="18"/>
              </w:rPr>
              <w:t>вого</w:t>
            </w:r>
            <w:proofErr w:type="spellEnd"/>
            <w:proofErr w:type="gramEnd"/>
            <w:r w:rsidR="00BE6C12" w:rsidRPr="000829F5">
              <w:rPr>
                <w:rFonts w:ascii="Times New Roman" w:hAnsi="Times New Roman" w:cs="Times New Roman"/>
                <w:sz w:val="18"/>
                <w:szCs w:val="18"/>
              </w:rPr>
              <w:t xml:space="preserve"> значения показа</w:t>
            </w:r>
            <w:r w:rsidR="0017527F" w:rsidRPr="000829F5">
              <w:rPr>
                <w:rFonts w:ascii="Times New Roman" w:hAnsi="Times New Roman" w:cs="Times New Roman"/>
                <w:sz w:val="18"/>
                <w:szCs w:val="18"/>
              </w:rPr>
              <w:t>-</w:t>
            </w:r>
            <w:r w:rsidR="00BE6C12" w:rsidRPr="000829F5">
              <w:rPr>
                <w:rFonts w:ascii="Times New Roman" w:hAnsi="Times New Roman" w:cs="Times New Roman"/>
                <w:sz w:val="18"/>
                <w:szCs w:val="18"/>
              </w:rPr>
              <w:t>теля</w:t>
            </w:r>
          </w:p>
        </w:tc>
      </w:tr>
      <w:tr w:rsidR="00B81AD9" w:rsidRPr="000829F5" w14:paraId="34DC8175" w14:textId="77777777" w:rsidTr="00942416">
        <w:trPr>
          <w:tblHeader/>
        </w:trPr>
        <w:tc>
          <w:tcPr>
            <w:tcW w:w="180" w:type="pct"/>
            <w:vMerge/>
            <w:tcBorders>
              <w:left w:val="single" w:sz="4" w:space="0" w:color="auto"/>
              <w:right w:val="single" w:sz="4" w:space="0" w:color="auto"/>
            </w:tcBorders>
            <w:shd w:val="clear" w:color="auto" w:fill="auto"/>
            <w:vAlign w:val="center"/>
          </w:tcPr>
          <w:p w14:paraId="0984ECF4" w14:textId="77777777" w:rsidR="00BE6C12" w:rsidRPr="000829F5"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4B82F22E"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7991A89F"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63FEDAC3"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431B668C"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0D39DE6E"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0016E613" w14:textId="77777777" w:rsidR="00BE6C12" w:rsidRPr="000829F5" w:rsidRDefault="00BE6C12" w:rsidP="00BE6C12">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Наименование показателя, единица измерения</w:t>
            </w:r>
          </w:p>
        </w:tc>
        <w:tc>
          <w:tcPr>
            <w:tcW w:w="108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851EA7" w14:textId="77777777" w:rsidR="00BE6C12" w:rsidRPr="000829F5" w:rsidRDefault="00BE6C12" w:rsidP="00D52E7E">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20"/>
                <w:szCs w:val="20"/>
              </w:rPr>
              <w:t>Значение показателя, ед.</w:t>
            </w:r>
          </w:p>
        </w:tc>
        <w:tc>
          <w:tcPr>
            <w:tcW w:w="311" w:type="pct"/>
            <w:vMerge/>
            <w:tcBorders>
              <w:left w:val="single" w:sz="4" w:space="0" w:color="auto"/>
              <w:right w:val="single" w:sz="4" w:space="0" w:color="auto"/>
            </w:tcBorders>
          </w:tcPr>
          <w:p w14:paraId="52F5A58A" w14:textId="77777777" w:rsidR="00BE6C12" w:rsidRPr="000829F5" w:rsidRDefault="00BE6C12" w:rsidP="00D52E7E">
            <w:pPr>
              <w:widowControl w:val="0"/>
              <w:spacing w:after="0" w:line="240" w:lineRule="auto"/>
              <w:jc w:val="center"/>
              <w:rPr>
                <w:rFonts w:ascii="Times New Roman" w:hAnsi="Times New Roman" w:cs="Times New Roman"/>
                <w:sz w:val="18"/>
                <w:szCs w:val="18"/>
              </w:rPr>
            </w:pPr>
          </w:p>
        </w:tc>
      </w:tr>
      <w:tr w:rsidR="00D968B0" w:rsidRPr="000829F5" w14:paraId="637E62B0" w14:textId="77777777" w:rsidTr="00942416">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0A5F4378" w14:textId="77777777" w:rsidR="00BE6C12" w:rsidRPr="000829F5"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03ABFD88"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82A00F3"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E737378"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2E21B2EA"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5DD97946"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7B0E4A18"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E3D687C" w14:textId="77777777" w:rsidR="00BE6C12" w:rsidRPr="000829F5" w:rsidRDefault="00BE6C12" w:rsidP="00BE6C12">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 xml:space="preserve">плановое значение показателя </w:t>
            </w:r>
          </w:p>
        </w:tc>
        <w:tc>
          <w:tcPr>
            <w:tcW w:w="316" w:type="pct"/>
            <w:gridSpan w:val="4"/>
            <w:tcBorders>
              <w:top w:val="single" w:sz="4" w:space="0" w:color="auto"/>
              <w:left w:val="single" w:sz="4" w:space="0" w:color="auto"/>
              <w:bottom w:val="single" w:sz="4" w:space="0" w:color="auto"/>
              <w:right w:val="single" w:sz="4" w:space="0" w:color="auto"/>
            </w:tcBorders>
          </w:tcPr>
          <w:p w14:paraId="44DE614C" w14:textId="77777777" w:rsidR="00BE6C12" w:rsidRPr="000829F5"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ф</w:t>
            </w:r>
            <w:r w:rsidR="00BE6C12" w:rsidRPr="000829F5">
              <w:rPr>
                <w:rFonts w:ascii="Times New Roman" w:hAnsi="Times New Roman" w:cs="Times New Roman"/>
                <w:sz w:val="18"/>
                <w:szCs w:val="18"/>
              </w:rPr>
              <w:t>акти</w:t>
            </w:r>
            <w:r w:rsidRPr="000829F5">
              <w:rPr>
                <w:rFonts w:ascii="Times New Roman" w:hAnsi="Times New Roman" w:cs="Times New Roman"/>
                <w:sz w:val="18"/>
                <w:szCs w:val="18"/>
              </w:rPr>
              <w:t>-</w:t>
            </w:r>
            <w:r w:rsidR="00BE6C12" w:rsidRPr="000829F5">
              <w:rPr>
                <w:rFonts w:ascii="Times New Roman" w:hAnsi="Times New Roman" w:cs="Times New Roman"/>
                <w:sz w:val="18"/>
                <w:szCs w:val="18"/>
              </w:rPr>
              <w:t>ческое</w:t>
            </w:r>
            <w:proofErr w:type="spellEnd"/>
            <w:proofErr w:type="gramEnd"/>
            <w:r w:rsidR="00BE6C12" w:rsidRPr="000829F5">
              <w:rPr>
                <w:rFonts w:ascii="Times New Roman" w:hAnsi="Times New Roman" w:cs="Times New Roman"/>
                <w:sz w:val="18"/>
                <w:szCs w:val="18"/>
              </w:rPr>
              <w:t xml:space="preserve"> значение показа</w:t>
            </w:r>
            <w:r w:rsidRPr="000829F5">
              <w:rPr>
                <w:rFonts w:ascii="Times New Roman" w:hAnsi="Times New Roman" w:cs="Times New Roman"/>
                <w:sz w:val="18"/>
                <w:szCs w:val="18"/>
              </w:rPr>
              <w:t>-</w:t>
            </w:r>
            <w:r w:rsidR="00BE6C12" w:rsidRPr="000829F5">
              <w:rPr>
                <w:rFonts w:ascii="Times New Roman" w:hAnsi="Times New Roman" w:cs="Times New Roman"/>
                <w:sz w:val="18"/>
                <w:szCs w:val="18"/>
              </w:rPr>
              <w:t>теля</w:t>
            </w:r>
          </w:p>
        </w:tc>
        <w:tc>
          <w:tcPr>
            <w:tcW w:w="386" w:type="pct"/>
            <w:gridSpan w:val="3"/>
            <w:tcBorders>
              <w:top w:val="single" w:sz="4" w:space="0" w:color="auto"/>
              <w:left w:val="single" w:sz="4" w:space="0" w:color="auto"/>
              <w:bottom w:val="single" w:sz="4" w:space="0" w:color="auto"/>
              <w:right w:val="single" w:sz="4" w:space="0" w:color="auto"/>
            </w:tcBorders>
          </w:tcPr>
          <w:p w14:paraId="22476B04" w14:textId="77777777" w:rsidR="00BE6C12" w:rsidRPr="000829F5" w:rsidRDefault="004843FC" w:rsidP="004843FC">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о</w:t>
            </w:r>
            <w:r w:rsidR="00BE6C12" w:rsidRPr="000829F5">
              <w:rPr>
                <w:rFonts w:ascii="Times New Roman" w:hAnsi="Times New Roman" w:cs="Times New Roman"/>
                <w:sz w:val="18"/>
                <w:szCs w:val="18"/>
              </w:rPr>
              <w:t xml:space="preserve">тклонение </w:t>
            </w:r>
            <w:proofErr w:type="spellStart"/>
            <w:proofErr w:type="gramStart"/>
            <w:r w:rsidR="00BE6C12" w:rsidRPr="000829F5">
              <w:rPr>
                <w:rFonts w:ascii="Times New Roman" w:hAnsi="Times New Roman" w:cs="Times New Roman"/>
                <w:sz w:val="18"/>
                <w:szCs w:val="18"/>
              </w:rPr>
              <w:t>фактичес</w:t>
            </w:r>
            <w:proofErr w:type="spellEnd"/>
            <w:r w:rsidR="007901CE" w:rsidRPr="000829F5">
              <w:rPr>
                <w:rFonts w:ascii="Times New Roman" w:hAnsi="Times New Roman" w:cs="Times New Roman"/>
                <w:sz w:val="18"/>
                <w:szCs w:val="18"/>
              </w:rPr>
              <w:t>-</w:t>
            </w:r>
            <w:r w:rsidR="00BE6C12" w:rsidRPr="000829F5">
              <w:rPr>
                <w:rFonts w:ascii="Times New Roman" w:hAnsi="Times New Roman" w:cs="Times New Roman"/>
                <w:sz w:val="18"/>
                <w:szCs w:val="18"/>
              </w:rPr>
              <w:t>кого</w:t>
            </w:r>
            <w:proofErr w:type="gramEnd"/>
            <w:r w:rsidR="00BE6C12" w:rsidRPr="000829F5">
              <w:rPr>
                <w:rFonts w:ascii="Times New Roman" w:hAnsi="Times New Roman" w:cs="Times New Roman"/>
                <w:sz w:val="18"/>
                <w:szCs w:val="18"/>
              </w:rPr>
              <w:t xml:space="preserve"> значения от планового</w:t>
            </w:r>
          </w:p>
        </w:tc>
        <w:tc>
          <w:tcPr>
            <w:tcW w:w="311" w:type="pct"/>
            <w:vMerge/>
            <w:tcBorders>
              <w:left w:val="single" w:sz="4" w:space="0" w:color="auto"/>
              <w:bottom w:val="single" w:sz="4" w:space="0" w:color="auto"/>
              <w:right w:val="single" w:sz="4" w:space="0" w:color="auto"/>
            </w:tcBorders>
          </w:tcPr>
          <w:p w14:paraId="28E13A18" w14:textId="77777777" w:rsidR="00BE6C12" w:rsidRPr="000829F5" w:rsidRDefault="00BE6C12" w:rsidP="00BE6C12">
            <w:pPr>
              <w:widowControl w:val="0"/>
              <w:spacing w:after="0" w:line="240" w:lineRule="auto"/>
              <w:jc w:val="center"/>
              <w:rPr>
                <w:rFonts w:ascii="Times New Roman" w:hAnsi="Times New Roman" w:cs="Times New Roman"/>
                <w:sz w:val="18"/>
                <w:szCs w:val="18"/>
              </w:rPr>
            </w:pPr>
          </w:p>
        </w:tc>
      </w:tr>
      <w:tr w:rsidR="00410A2A" w:rsidRPr="000829F5" w14:paraId="59663D92" w14:textId="77777777" w:rsidTr="00942416">
        <w:tc>
          <w:tcPr>
            <w:tcW w:w="5000" w:type="pct"/>
            <w:gridSpan w:val="18"/>
            <w:shd w:val="clear" w:color="auto" w:fill="auto"/>
            <w:vAlign w:val="center"/>
          </w:tcPr>
          <w:p w14:paraId="029CEE15" w14:textId="77777777" w:rsidR="00410A2A" w:rsidRPr="000829F5" w:rsidRDefault="00410A2A" w:rsidP="00410A2A">
            <w:pPr>
              <w:spacing w:after="0" w:line="240" w:lineRule="auto"/>
              <w:rPr>
                <w:rFonts w:ascii="Times New Roman" w:hAnsi="Times New Roman"/>
                <w:sz w:val="18"/>
                <w:szCs w:val="18"/>
              </w:rPr>
            </w:pPr>
            <w:r w:rsidRPr="000829F5">
              <w:rPr>
                <w:rFonts w:ascii="Times New Roman" w:eastAsia="Calibri" w:hAnsi="Times New Roman"/>
                <w:b/>
                <w:sz w:val="18"/>
                <w:szCs w:val="18"/>
              </w:rPr>
              <w:t>Приоритетное направление 7. «Зеленый и безопасный регион»</w:t>
            </w:r>
          </w:p>
        </w:tc>
      </w:tr>
      <w:tr w:rsidR="00410A2A" w:rsidRPr="000829F5" w14:paraId="4F57E4A9" w14:textId="77777777" w:rsidTr="00942416">
        <w:tc>
          <w:tcPr>
            <w:tcW w:w="5000" w:type="pct"/>
            <w:gridSpan w:val="18"/>
            <w:shd w:val="clear" w:color="auto" w:fill="auto"/>
            <w:vAlign w:val="center"/>
          </w:tcPr>
          <w:p w14:paraId="4254EEBF" w14:textId="77777777" w:rsidR="00410A2A" w:rsidRPr="000829F5" w:rsidRDefault="00410A2A" w:rsidP="00410A2A">
            <w:pPr>
              <w:spacing w:after="0" w:line="240" w:lineRule="auto"/>
              <w:rPr>
                <w:rFonts w:ascii="Times New Roman" w:hAnsi="Times New Roman"/>
                <w:sz w:val="18"/>
                <w:szCs w:val="18"/>
              </w:rPr>
            </w:pPr>
            <w:r w:rsidRPr="000829F5">
              <w:rPr>
                <w:rFonts w:ascii="Times New Roman" w:eastAsia="Calibri" w:hAnsi="Times New Roman"/>
                <w:b/>
                <w:sz w:val="18"/>
                <w:szCs w:val="18"/>
              </w:rPr>
              <w:t>Стратегическая цель 7.</w:t>
            </w:r>
            <w:r w:rsidRPr="000829F5">
              <w:rPr>
                <w:rFonts w:ascii="Times New Roman" w:eastAsia="Calibri" w:hAnsi="Times New Roman"/>
                <w:sz w:val="18"/>
                <w:szCs w:val="18"/>
              </w:rPr>
              <w:t xml:space="preserve"> Реализация модели устойчивого эколого-ориентированного развития, развитие «зеленой» экономики, решение экологических проблем для максимально полного удовлетворения потребностей населения по формированию экологически чистой среды обитания; </w:t>
            </w:r>
            <w:r w:rsidRPr="000829F5">
              <w:rPr>
                <w:rFonts w:ascii="Times New Roman" w:hAnsi="Times New Roman"/>
                <w:sz w:val="18"/>
                <w:szCs w:val="18"/>
              </w:rPr>
              <w:t>обеспечение безопасности жизнедеятельности населения</w:t>
            </w:r>
          </w:p>
        </w:tc>
      </w:tr>
      <w:tr w:rsidR="00410A2A" w:rsidRPr="000829F5" w14:paraId="6EFAE0D4" w14:textId="77777777" w:rsidTr="00942416">
        <w:tc>
          <w:tcPr>
            <w:tcW w:w="5000" w:type="pct"/>
            <w:gridSpan w:val="18"/>
            <w:shd w:val="clear" w:color="auto" w:fill="auto"/>
            <w:vAlign w:val="center"/>
          </w:tcPr>
          <w:p w14:paraId="79EC07F9" w14:textId="77777777" w:rsidR="00410A2A" w:rsidRPr="000829F5" w:rsidRDefault="00410A2A" w:rsidP="00410A2A">
            <w:pPr>
              <w:spacing w:after="0" w:line="240" w:lineRule="auto"/>
              <w:rPr>
                <w:rFonts w:ascii="Times New Roman" w:hAnsi="Times New Roman"/>
                <w:sz w:val="18"/>
                <w:szCs w:val="18"/>
              </w:rPr>
            </w:pPr>
            <w:r w:rsidRPr="000829F5">
              <w:rPr>
                <w:rFonts w:ascii="Times New Roman" w:hAnsi="Times New Roman"/>
                <w:b/>
                <w:sz w:val="18"/>
                <w:szCs w:val="18"/>
              </w:rPr>
              <w:t>Раздел «Здоровые экосистемы (почвы, леса, реки)</w:t>
            </w:r>
          </w:p>
        </w:tc>
      </w:tr>
      <w:tr w:rsidR="00410A2A" w:rsidRPr="000829F5" w14:paraId="16085419" w14:textId="77777777" w:rsidTr="00942416">
        <w:tc>
          <w:tcPr>
            <w:tcW w:w="5000" w:type="pct"/>
            <w:gridSpan w:val="18"/>
            <w:shd w:val="clear" w:color="auto" w:fill="auto"/>
            <w:vAlign w:val="center"/>
          </w:tcPr>
          <w:p w14:paraId="29900B25" w14:textId="77777777" w:rsidR="00410A2A" w:rsidRPr="000829F5" w:rsidRDefault="00410A2A" w:rsidP="00410A2A">
            <w:pPr>
              <w:spacing w:after="0" w:line="240" w:lineRule="auto"/>
              <w:rPr>
                <w:rFonts w:ascii="Times New Roman" w:hAnsi="Times New Roman"/>
                <w:sz w:val="18"/>
                <w:szCs w:val="18"/>
              </w:rPr>
            </w:pPr>
            <w:r w:rsidRPr="000829F5">
              <w:rPr>
                <w:rFonts w:ascii="Times New Roman" w:hAnsi="Times New Roman"/>
                <w:b/>
                <w:sz w:val="18"/>
                <w:szCs w:val="18"/>
              </w:rPr>
              <w:t>Задача 7.1. Комплексная экологизация экосистем Курской области</w:t>
            </w:r>
          </w:p>
        </w:tc>
      </w:tr>
      <w:tr w:rsidR="00296381" w:rsidRPr="000829F5" w14:paraId="0F322734" w14:textId="77777777" w:rsidTr="00942416">
        <w:tc>
          <w:tcPr>
            <w:tcW w:w="180" w:type="pct"/>
            <w:shd w:val="clear" w:color="auto" w:fill="auto"/>
            <w:vAlign w:val="center"/>
          </w:tcPr>
          <w:p w14:paraId="588F0BC3" w14:textId="7E66DEAD"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w:t>
            </w:r>
          </w:p>
        </w:tc>
        <w:tc>
          <w:tcPr>
            <w:tcW w:w="672" w:type="pct"/>
            <w:shd w:val="clear" w:color="auto" w:fill="auto"/>
          </w:tcPr>
          <w:p w14:paraId="02C31907" w14:textId="317E0E4A"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Разработка и реализация региональной приоритетной программы «Здоровые почвы»</w:t>
            </w:r>
          </w:p>
        </w:tc>
        <w:tc>
          <w:tcPr>
            <w:tcW w:w="405" w:type="pct"/>
          </w:tcPr>
          <w:p w14:paraId="11A3C536"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2D16DC7" w14:textId="777DCB88"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58" w:type="pct"/>
          </w:tcPr>
          <w:p w14:paraId="476D4EDF" w14:textId="5058BDFF" w:rsidR="00296381" w:rsidRPr="000829F5" w:rsidRDefault="00296381" w:rsidP="0049033E">
            <w:pPr>
              <w:widowControl w:val="0"/>
              <w:spacing w:after="0" w:line="240" w:lineRule="auto"/>
              <w:rPr>
                <w:rFonts w:ascii="Times New Roman" w:hAnsi="Times New Roman"/>
                <w:sz w:val="18"/>
                <w:szCs w:val="18"/>
              </w:rPr>
            </w:pPr>
          </w:p>
        </w:tc>
        <w:tc>
          <w:tcPr>
            <w:tcW w:w="990" w:type="pct"/>
          </w:tcPr>
          <w:p w14:paraId="4777AA36" w14:textId="18174903" w:rsidR="00296381" w:rsidRPr="000829F5" w:rsidRDefault="00296381" w:rsidP="00410A2A">
            <w:pPr>
              <w:widowControl w:val="0"/>
              <w:spacing w:after="0" w:line="240" w:lineRule="auto"/>
              <w:rPr>
                <w:rFonts w:ascii="Times New Roman" w:hAnsi="Times New Roman"/>
                <w:sz w:val="18"/>
                <w:szCs w:val="18"/>
              </w:rPr>
            </w:pPr>
          </w:p>
        </w:tc>
        <w:tc>
          <w:tcPr>
            <w:tcW w:w="498" w:type="pct"/>
            <w:gridSpan w:val="2"/>
            <w:shd w:val="clear" w:color="auto" w:fill="auto"/>
          </w:tcPr>
          <w:p w14:paraId="54C9B45B" w14:textId="15E89E8D" w:rsidR="00296381" w:rsidRPr="000829F5" w:rsidRDefault="00296381" w:rsidP="00410A2A">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918DF9F"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2A47CB6D"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1F53E752"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70DDFCA5"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026350FB" w14:textId="77777777" w:rsidTr="00942416">
        <w:tc>
          <w:tcPr>
            <w:tcW w:w="180" w:type="pct"/>
            <w:shd w:val="clear" w:color="auto" w:fill="auto"/>
            <w:vAlign w:val="center"/>
          </w:tcPr>
          <w:p w14:paraId="0828DAA3" w14:textId="18975685"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7.1.1.1.</w:t>
            </w:r>
          </w:p>
        </w:tc>
        <w:tc>
          <w:tcPr>
            <w:tcW w:w="672" w:type="pct"/>
            <w:shd w:val="clear" w:color="auto" w:fill="auto"/>
          </w:tcPr>
          <w:p w14:paraId="2258649A" w14:textId="4357A290" w:rsidR="00296381" w:rsidRPr="000829F5" w:rsidRDefault="00296381" w:rsidP="0049033E">
            <w:pPr>
              <w:widowControl w:val="0"/>
              <w:spacing w:after="0" w:line="240" w:lineRule="auto"/>
              <w:rPr>
                <w:rFonts w:ascii="Times New Roman" w:hAnsi="Times New Roman"/>
                <w:sz w:val="18"/>
                <w:szCs w:val="18"/>
              </w:rPr>
            </w:pPr>
            <w:r w:rsidRPr="000829F5">
              <w:rPr>
                <w:rFonts w:ascii="Times New Roman" w:hAnsi="Times New Roman"/>
                <w:sz w:val="18"/>
                <w:szCs w:val="18"/>
              </w:rPr>
              <w:t>Разработка технологий восстановления почв, стимулирование проведения НИОКР в области рекультивации сельскохозяйственных земель</w:t>
            </w:r>
          </w:p>
        </w:tc>
        <w:tc>
          <w:tcPr>
            <w:tcW w:w="405" w:type="pct"/>
          </w:tcPr>
          <w:p w14:paraId="34182311"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D7084CE" w14:textId="3D545195"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1D0602B8" w14:textId="00A39800" w:rsidR="00296381" w:rsidRPr="000829F5" w:rsidRDefault="00296381" w:rsidP="00410A2A">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0AA30186" w14:textId="1F0ADE37"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2A7E1965" w14:textId="5472A2F4"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42A0F582" w14:textId="669A4F78" w:rsidR="00296381" w:rsidRPr="000829F5" w:rsidRDefault="00296381" w:rsidP="0049033E">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Увеличение площади </w:t>
            </w:r>
            <w:proofErr w:type="spellStart"/>
            <w:proofErr w:type="gramStart"/>
            <w:r w:rsidRPr="000829F5">
              <w:rPr>
                <w:rFonts w:ascii="Times New Roman" w:hAnsi="Times New Roman" w:cs="Times New Roman"/>
                <w:sz w:val="18"/>
                <w:szCs w:val="18"/>
              </w:rPr>
              <w:t>сельскохозяйст</w:t>
            </w:r>
            <w:proofErr w:type="spellEnd"/>
            <w:r w:rsidRPr="000829F5">
              <w:rPr>
                <w:rFonts w:ascii="Times New Roman" w:hAnsi="Times New Roman" w:cs="Times New Roman"/>
                <w:sz w:val="18"/>
                <w:szCs w:val="18"/>
              </w:rPr>
              <w:t>-венных</w:t>
            </w:r>
            <w:proofErr w:type="gramEnd"/>
            <w:r w:rsidRPr="000829F5">
              <w:rPr>
                <w:rFonts w:ascii="Times New Roman" w:hAnsi="Times New Roman" w:cs="Times New Roman"/>
                <w:sz w:val="18"/>
                <w:szCs w:val="18"/>
              </w:rPr>
              <w:t xml:space="preserve"> земель</w:t>
            </w:r>
          </w:p>
        </w:tc>
        <w:tc>
          <w:tcPr>
            <w:tcW w:w="381" w:type="pct"/>
            <w:gridSpan w:val="2"/>
            <w:shd w:val="clear" w:color="auto" w:fill="auto"/>
          </w:tcPr>
          <w:p w14:paraId="33F75072"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31D6058C"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7A9FA76B"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59E6B2B9"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284916F5" w14:textId="77777777" w:rsidTr="00942416">
        <w:tc>
          <w:tcPr>
            <w:tcW w:w="180" w:type="pct"/>
            <w:shd w:val="clear" w:color="auto" w:fill="auto"/>
            <w:vAlign w:val="center"/>
          </w:tcPr>
          <w:p w14:paraId="349EA52A" w14:textId="787D788F" w:rsidR="00296381" w:rsidRPr="000829F5" w:rsidRDefault="00296381" w:rsidP="0049033E">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7.1.1.2.</w:t>
            </w:r>
          </w:p>
        </w:tc>
        <w:tc>
          <w:tcPr>
            <w:tcW w:w="672" w:type="pct"/>
            <w:shd w:val="clear" w:color="auto" w:fill="auto"/>
          </w:tcPr>
          <w:p w14:paraId="45331C2B" w14:textId="12C8BD4C"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Использование существующих разработок в области </w:t>
            </w:r>
            <w:proofErr w:type="spellStart"/>
            <w:r w:rsidRPr="000829F5">
              <w:rPr>
                <w:rFonts w:ascii="Times New Roman" w:hAnsi="Times New Roman"/>
                <w:sz w:val="18"/>
                <w:szCs w:val="18"/>
              </w:rPr>
              <w:t>ревитализации</w:t>
            </w:r>
            <w:proofErr w:type="spellEnd"/>
            <w:r w:rsidRPr="000829F5">
              <w:rPr>
                <w:rFonts w:ascii="Times New Roman" w:hAnsi="Times New Roman"/>
                <w:sz w:val="18"/>
                <w:szCs w:val="18"/>
              </w:rPr>
              <w:t xml:space="preserve"> земель</w:t>
            </w:r>
          </w:p>
        </w:tc>
        <w:tc>
          <w:tcPr>
            <w:tcW w:w="405" w:type="pct"/>
          </w:tcPr>
          <w:p w14:paraId="54CC6447"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BD1AA2B" w14:textId="0C05D516"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402FDCA6" w14:textId="5579ECDE" w:rsidR="00296381" w:rsidRPr="000829F5" w:rsidRDefault="00296381" w:rsidP="00410A2A">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07309284" w14:textId="4180D1CC"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6D718CFF" w14:textId="33A74DAE"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383AF192" w14:textId="6C4E15CF"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Увеличение площади </w:t>
            </w:r>
            <w:proofErr w:type="spellStart"/>
            <w:proofErr w:type="gramStart"/>
            <w:r w:rsidRPr="000829F5">
              <w:rPr>
                <w:rFonts w:ascii="Times New Roman" w:hAnsi="Times New Roman" w:cs="Times New Roman"/>
                <w:sz w:val="18"/>
                <w:szCs w:val="18"/>
              </w:rPr>
              <w:t>сельскохозяйст</w:t>
            </w:r>
            <w:proofErr w:type="spellEnd"/>
            <w:r w:rsidRPr="000829F5">
              <w:rPr>
                <w:rFonts w:ascii="Times New Roman" w:hAnsi="Times New Roman" w:cs="Times New Roman"/>
                <w:sz w:val="18"/>
                <w:szCs w:val="18"/>
              </w:rPr>
              <w:t>-венных</w:t>
            </w:r>
            <w:proofErr w:type="gramEnd"/>
            <w:r w:rsidRPr="000829F5">
              <w:rPr>
                <w:rFonts w:ascii="Times New Roman" w:hAnsi="Times New Roman" w:cs="Times New Roman"/>
                <w:sz w:val="18"/>
                <w:szCs w:val="18"/>
              </w:rPr>
              <w:t xml:space="preserve"> земель</w:t>
            </w:r>
          </w:p>
        </w:tc>
        <w:tc>
          <w:tcPr>
            <w:tcW w:w="381" w:type="pct"/>
            <w:gridSpan w:val="2"/>
            <w:shd w:val="clear" w:color="auto" w:fill="auto"/>
          </w:tcPr>
          <w:p w14:paraId="48524D46"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186B4B1A"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672CE1A9"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3FD9F998"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7CB8E3F1" w14:textId="77777777" w:rsidTr="00942416">
        <w:tc>
          <w:tcPr>
            <w:tcW w:w="180" w:type="pct"/>
            <w:shd w:val="clear" w:color="auto" w:fill="auto"/>
            <w:vAlign w:val="center"/>
          </w:tcPr>
          <w:p w14:paraId="610C7EF8" w14:textId="2344CF67"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7.1.1.3.</w:t>
            </w:r>
          </w:p>
        </w:tc>
        <w:tc>
          <w:tcPr>
            <w:tcW w:w="672" w:type="pct"/>
            <w:shd w:val="clear" w:color="auto" w:fill="auto"/>
          </w:tcPr>
          <w:p w14:paraId="376FDAF1" w14:textId="15D6241C"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Восстановление масштабов внесения минеральных удобрений и увеличение применения органики</w:t>
            </w:r>
          </w:p>
        </w:tc>
        <w:tc>
          <w:tcPr>
            <w:tcW w:w="405" w:type="pct"/>
          </w:tcPr>
          <w:p w14:paraId="592F2A23"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E4B049F"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017071B6" w14:textId="3EFD0C9F" w:rsidR="00296381" w:rsidRPr="000829F5" w:rsidRDefault="00296381" w:rsidP="00410A2A">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51C7034C" w14:textId="0CDA06D5"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5AD64C95" w14:textId="44F7532E" w:rsidR="00296381" w:rsidRPr="000829F5" w:rsidRDefault="00ED1956"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6A44CA7D" w14:textId="1FCD1562" w:rsidR="00296381" w:rsidRPr="000829F5" w:rsidRDefault="00296381" w:rsidP="0049033E">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плодородия почв</w:t>
            </w:r>
          </w:p>
        </w:tc>
        <w:tc>
          <w:tcPr>
            <w:tcW w:w="381" w:type="pct"/>
            <w:gridSpan w:val="2"/>
            <w:shd w:val="clear" w:color="auto" w:fill="auto"/>
          </w:tcPr>
          <w:p w14:paraId="6C191FDC"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1AE81DD4"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55CD1EDD"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3925DDC0"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4A1DDA0E" w14:textId="77777777" w:rsidTr="00942416">
        <w:tc>
          <w:tcPr>
            <w:tcW w:w="180" w:type="pct"/>
            <w:shd w:val="clear" w:color="auto" w:fill="auto"/>
            <w:vAlign w:val="center"/>
          </w:tcPr>
          <w:p w14:paraId="07D17E2A" w14:textId="4CB5FA9B"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7.1.1.4.</w:t>
            </w:r>
          </w:p>
        </w:tc>
        <w:tc>
          <w:tcPr>
            <w:tcW w:w="672" w:type="pct"/>
            <w:shd w:val="clear" w:color="auto" w:fill="auto"/>
          </w:tcPr>
          <w:p w14:paraId="0AE1B8F9" w14:textId="6DE0D9BC"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Использование биологических факторов повышения плодородия почв, включая локализацию и </w:t>
            </w:r>
            <w:r w:rsidRPr="000829F5">
              <w:rPr>
                <w:rFonts w:ascii="Times New Roman" w:hAnsi="Times New Roman"/>
                <w:sz w:val="18"/>
                <w:szCs w:val="18"/>
              </w:rPr>
              <w:lastRenderedPageBreak/>
              <w:t>ликвидацию болезней, вредителей и сорняков</w:t>
            </w:r>
          </w:p>
        </w:tc>
        <w:tc>
          <w:tcPr>
            <w:tcW w:w="405" w:type="pct"/>
          </w:tcPr>
          <w:p w14:paraId="1081E647"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7E982E3"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626BDFA6" w14:textId="244EE6A1" w:rsidR="00296381" w:rsidRPr="000829F5" w:rsidRDefault="00296381" w:rsidP="00410A2A">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5F6FC370" w14:textId="01F26FC1"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5DA97B40" w14:textId="5F3EE58C" w:rsidR="00296381" w:rsidRPr="000829F5" w:rsidRDefault="00ED1956"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49EA1EBD" w14:textId="1420B810"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плодородия почв</w:t>
            </w:r>
          </w:p>
        </w:tc>
        <w:tc>
          <w:tcPr>
            <w:tcW w:w="381" w:type="pct"/>
            <w:gridSpan w:val="2"/>
            <w:shd w:val="clear" w:color="auto" w:fill="auto"/>
          </w:tcPr>
          <w:p w14:paraId="35AA265B"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5B8E47E6"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7C693065"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6A729DD5"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573A695A" w14:textId="77777777" w:rsidTr="00942416">
        <w:tc>
          <w:tcPr>
            <w:tcW w:w="180" w:type="pct"/>
            <w:shd w:val="clear" w:color="auto" w:fill="auto"/>
            <w:vAlign w:val="center"/>
          </w:tcPr>
          <w:p w14:paraId="282E90D7" w14:textId="660DEE9E"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7.1.1.5.</w:t>
            </w:r>
          </w:p>
        </w:tc>
        <w:tc>
          <w:tcPr>
            <w:tcW w:w="672" w:type="pct"/>
            <w:shd w:val="clear" w:color="auto" w:fill="auto"/>
          </w:tcPr>
          <w:p w14:paraId="1D775CFE" w14:textId="6977E143"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Применение биологических фунгицидов и регуляторов роста растений</w:t>
            </w:r>
          </w:p>
        </w:tc>
        <w:tc>
          <w:tcPr>
            <w:tcW w:w="405" w:type="pct"/>
          </w:tcPr>
          <w:p w14:paraId="07373F27"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8A21C74"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6D7E5FD8" w14:textId="7E2A7B02" w:rsidR="00296381" w:rsidRPr="000829F5" w:rsidRDefault="00296381" w:rsidP="00410A2A">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242FCB28" w14:textId="3EBDF915"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58918C21" w14:textId="0AF923E6" w:rsidR="00296381" w:rsidRPr="000829F5" w:rsidRDefault="00ED1956"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62B9BC95" w14:textId="1A1F38C5"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плодородия почв</w:t>
            </w:r>
          </w:p>
        </w:tc>
        <w:tc>
          <w:tcPr>
            <w:tcW w:w="381" w:type="pct"/>
            <w:gridSpan w:val="2"/>
            <w:shd w:val="clear" w:color="auto" w:fill="auto"/>
          </w:tcPr>
          <w:p w14:paraId="0A847DDE"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17DD6A0B"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2439EAE9"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5CF5A7FC"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15E7E907" w14:textId="77777777" w:rsidTr="00942416">
        <w:tc>
          <w:tcPr>
            <w:tcW w:w="180" w:type="pct"/>
            <w:shd w:val="clear" w:color="auto" w:fill="auto"/>
            <w:vAlign w:val="center"/>
          </w:tcPr>
          <w:p w14:paraId="670B9420" w14:textId="0E2DE852" w:rsidR="00296381" w:rsidRPr="000829F5" w:rsidRDefault="00296381" w:rsidP="0049033E">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7.1.1.6.</w:t>
            </w:r>
          </w:p>
        </w:tc>
        <w:tc>
          <w:tcPr>
            <w:tcW w:w="672" w:type="pct"/>
            <w:shd w:val="clear" w:color="auto" w:fill="auto"/>
          </w:tcPr>
          <w:p w14:paraId="423E6F02" w14:textId="0A32E1F7"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Использование </w:t>
            </w:r>
            <w:proofErr w:type="spellStart"/>
            <w:r w:rsidRPr="000829F5">
              <w:rPr>
                <w:rFonts w:ascii="Times New Roman" w:hAnsi="Times New Roman"/>
                <w:sz w:val="18"/>
                <w:szCs w:val="18"/>
              </w:rPr>
              <w:t>нанобиологических</w:t>
            </w:r>
            <w:proofErr w:type="spellEnd"/>
            <w:r w:rsidRPr="000829F5">
              <w:rPr>
                <w:rFonts w:ascii="Times New Roman" w:hAnsi="Times New Roman"/>
                <w:sz w:val="18"/>
                <w:szCs w:val="18"/>
              </w:rPr>
              <w:t xml:space="preserve"> способов рекультивации сельскохозяйственных земель</w:t>
            </w:r>
          </w:p>
        </w:tc>
        <w:tc>
          <w:tcPr>
            <w:tcW w:w="405" w:type="pct"/>
          </w:tcPr>
          <w:p w14:paraId="70358254"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BD2F453"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4FD5D237" w14:textId="76F403DE"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58EE7201" w14:textId="0A455530"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4E986B07" w14:textId="28EA8851"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484EBD24" w14:textId="5A9AA86E"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Увеличение площади </w:t>
            </w:r>
            <w:proofErr w:type="spellStart"/>
            <w:proofErr w:type="gramStart"/>
            <w:r w:rsidRPr="000829F5">
              <w:rPr>
                <w:rFonts w:ascii="Times New Roman" w:hAnsi="Times New Roman" w:cs="Times New Roman"/>
                <w:sz w:val="18"/>
                <w:szCs w:val="18"/>
              </w:rPr>
              <w:t>сельскохозяйст</w:t>
            </w:r>
            <w:proofErr w:type="spellEnd"/>
            <w:r w:rsidRPr="000829F5">
              <w:rPr>
                <w:rFonts w:ascii="Times New Roman" w:hAnsi="Times New Roman" w:cs="Times New Roman"/>
                <w:sz w:val="18"/>
                <w:szCs w:val="18"/>
              </w:rPr>
              <w:t>-венных</w:t>
            </w:r>
            <w:proofErr w:type="gramEnd"/>
            <w:r w:rsidRPr="000829F5">
              <w:rPr>
                <w:rFonts w:ascii="Times New Roman" w:hAnsi="Times New Roman" w:cs="Times New Roman"/>
                <w:sz w:val="18"/>
                <w:szCs w:val="18"/>
              </w:rPr>
              <w:t xml:space="preserve"> земель</w:t>
            </w:r>
          </w:p>
        </w:tc>
        <w:tc>
          <w:tcPr>
            <w:tcW w:w="381" w:type="pct"/>
            <w:gridSpan w:val="2"/>
            <w:shd w:val="clear" w:color="auto" w:fill="auto"/>
          </w:tcPr>
          <w:p w14:paraId="0FBAE081"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0F4360D9"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26E73036"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0E31571F"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36EE17E8" w14:textId="77777777" w:rsidTr="007B5BDD">
        <w:tc>
          <w:tcPr>
            <w:tcW w:w="180" w:type="pct"/>
            <w:shd w:val="clear" w:color="auto" w:fill="auto"/>
            <w:vAlign w:val="center"/>
          </w:tcPr>
          <w:p w14:paraId="5FDD9FDD" w14:textId="474870A9" w:rsidR="00296381" w:rsidRPr="000829F5" w:rsidRDefault="00296381" w:rsidP="0049033E">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7.1.1.7.</w:t>
            </w:r>
          </w:p>
        </w:tc>
        <w:tc>
          <w:tcPr>
            <w:tcW w:w="672" w:type="pct"/>
            <w:shd w:val="clear" w:color="auto" w:fill="auto"/>
          </w:tcPr>
          <w:p w14:paraId="544ACAB5" w14:textId="2F7F0270"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Использование </w:t>
            </w:r>
            <w:proofErr w:type="spellStart"/>
            <w:r w:rsidRPr="000829F5">
              <w:rPr>
                <w:rFonts w:ascii="Times New Roman" w:hAnsi="Times New Roman"/>
                <w:sz w:val="18"/>
                <w:szCs w:val="18"/>
              </w:rPr>
              <w:t>сидеральных</w:t>
            </w:r>
            <w:proofErr w:type="spellEnd"/>
            <w:r w:rsidRPr="000829F5">
              <w:rPr>
                <w:rFonts w:ascii="Times New Roman" w:hAnsi="Times New Roman"/>
                <w:sz w:val="18"/>
                <w:szCs w:val="18"/>
              </w:rPr>
              <w:t xml:space="preserve"> структур</w:t>
            </w:r>
          </w:p>
        </w:tc>
        <w:tc>
          <w:tcPr>
            <w:tcW w:w="405" w:type="pct"/>
          </w:tcPr>
          <w:p w14:paraId="544F7165"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F502EE9"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06BE2243" w14:textId="122456D2"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47350D67" w14:textId="17237648"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7BBB1723" w14:textId="2028559F" w:rsidR="00296381" w:rsidRPr="000829F5" w:rsidRDefault="00296381" w:rsidP="00410A2A">
            <w:pPr>
              <w:widowControl w:val="0"/>
              <w:spacing w:after="0" w:line="240" w:lineRule="auto"/>
              <w:rPr>
                <w:rFonts w:ascii="Times New Roman" w:hAnsi="Times New Roman" w:cs="Times New Roman"/>
                <w:b/>
                <w:bCs/>
                <w:sz w:val="18"/>
                <w:szCs w:val="18"/>
                <w:shd w:val="clear" w:color="auto" w:fill="FFFFFF"/>
              </w:rPr>
            </w:pPr>
            <w:r w:rsidRPr="000829F5">
              <w:rPr>
                <w:rFonts w:ascii="Times New Roman" w:hAnsi="Times New Roman" w:cs="Times New Roman"/>
                <w:b/>
                <w:bCs/>
                <w:sz w:val="18"/>
                <w:szCs w:val="18"/>
                <w:shd w:val="clear" w:color="auto" w:fill="FFFFFF"/>
              </w:rPr>
              <w:t>Мероприятие выполняется.</w:t>
            </w:r>
          </w:p>
          <w:p w14:paraId="08763BE1" w14:textId="6A812AEB" w:rsidR="00296381" w:rsidRPr="000829F5" w:rsidRDefault="00296381" w:rsidP="00BE41D5">
            <w:pPr>
              <w:widowControl w:val="0"/>
              <w:spacing w:after="0" w:line="240" w:lineRule="auto"/>
              <w:jc w:val="both"/>
              <w:rPr>
                <w:rFonts w:ascii="Times New Roman" w:hAnsi="Times New Roman" w:cs="Times New Roman"/>
                <w:sz w:val="18"/>
                <w:szCs w:val="18"/>
                <w:shd w:val="clear" w:color="auto" w:fill="FFFFFF"/>
              </w:rPr>
            </w:pPr>
            <w:proofErr w:type="gramStart"/>
            <w:r w:rsidRPr="000829F5">
              <w:rPr>
                <w:rFonts w:ascii="Times New Roman" w:hAnsi="Times New Roman" w:cs="Times New Roman"/>
                <w:bCs/>
                <w:sz w:val="18"/>
                <w:szCs w:val="18"/>
                <w:shd w:val="clear" w:color="auto" w:fill="FFFFFF"/>
              </w:rPr>
              <w:t>Использование</w:t>
            </w:r>
            <w:r w:rsidRPr="000829F5">
              <w:rPr>
                <w:rFonts w:ascii="Times New Roman" w:hAnsi="Times New Roman" w:cs="Times New Roman"/>
                <w:sz w:val="18"/>
                <w:szCs w:val="18"/>
                <w:shd w:val="clear" w:color="auto" w:fill="FFFFFF"/>
              </w:rPr>
              <w:t> </w:t>
            </w:r>
            <w:r w:rsidR="00C01FB8" w:rsidRPr="000829F5">
              <w:rPr>
                <w:rFonts w:ascii="Times New Roman" w:hAnsi="Times New Roman" w:cs="Times New Roman"/>
                <w:sz w:val="18"/>
                <w:szCs w:val="18"/>
                <w:shd w:val="clear" w:color="auto" w:fill="FFFFFF"/>
              </w:rPr>
              <w:t xml:space="preserve"> </w:t>
            </w:r>
            <w:r w:rsidRPr="000829F5">
              <w:rPr>
                <w:rFonts w:ascii="Times New Roman" w:hAnsi="Times New Roman" w:cs="Times New Roman"/>
                <w:sz w:val="18"/>
                <w:szCs w:val="18"/>
                <w:shd w:val="clear" w:color="auto" w:fill="FFFFFF"/>
              </w:rPr>
              <w:t>в</w:t>
            </w:r>
            <w:proofErr w:type="gramEnd"/>
            <w:r w:rsidRPr="000829F5">
              <w:rPr>
                <w:rFonts w:ascii="Times New Roman" w:hAnsi="Times New Roman" w:cs="Times New Roman"/>
                <w:sz w:val="18"/>
                <w:szCs w:val="18"/>
                <w:shd w:val="clear" w:color="auto" w:fill="FFFFFF"/>
              </w:rPr>
              <w:t xml:space="preserve"> зерновом звене севооборота промежуточной </w:t>
            </w:r>
            <w:proofErr w:type="spellStart"/>
            <w:r w:rsidRPr="000829F5">
              <w:rPr>
                <w:rFonts w:ascii="Times New Roman" w:hAnsi="Times New Roman" w:cs="Times New Roman"/>
                <w:bCs/>
                <w:sz w:val="18"/>
                <w:szCs w:val="18"/>
                <w:shd w:val="clear" w:color="auto" w:fill="FFFFFF"/>
              </w:rPr>
              <w:t>сидеральной</w:t>
            </w:r>
            <w:proofErr w:type="spellEnd"/>
            <w:r w:rsidRPr="000829F5">
              <w:rPr>
                <w:rFonts w:ascii="Times New Roman" w:hAnsi="Times New Roman" w:cs="Times New Roman"/>
                <w:sz w:val="18"/>
                <w:szCs w:val="18"/>
                <w:shd w:val="clear" w:color="auto" w:fill="FFFFFF"/>
              </w:rPr>
              <w:t> культуры, в сочетании с растительными остатками однолетних трав и соломой, компенсирует недостаток органики на отдаленных от ферм землях.</w:t>
            </w:r>
          </w:p>
          <w:p w14:paraId="594FF093" w14:textId="68233067" w:rsidR="00296381" w:rsidRPr="000829F5" w:rsidRDefault="00296381" w:rsidP="00296381">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Проводится работа по увеличению объемов </w:t>
            </w:r>
            <w:proofErr w:type="spellStart"/>
            <w:r w:rsidRPr="000829F5">
              <w:rPr>
                <w:rFonts w:ascii="Times New Roman" w:hAnsi="Times New Roman" w:cs="Times New Roman"/>
                <w:sz w:val="18"/>
                <w:szCs w:val="18"/>
              </w:rPr>
              <w:t>культуртехнических</w:t>
            </w:r>
            <w:proofErr w:type="spellEnd"/>
            <w:r w:rsidRPr="000829F5">
              <w:rPr>
                <w:rFonts w:ascii="Times New Roman" w:hAnsi="Times New Roman" w:cs="Times New Roman"/>
                <w:sz w:val="18"/>
                <w:szCs w:val="18"/>
              </w:rPr>
              <w:t xml:space="preserve"> работ для улучшения состояния почв и освоения новых земель для использования их в сельском хозяйстве</w:t>
            </w:r>
          </w:p>
        </w:tc>
        <w:tc>
          <w:tcPr>
            <w:tcW w:w="879" w:type="pct"/>
            <w:gridSpan w:val="4"/>
            <w:shd w:val="clear" w:color="auto" w:fill="auto"/>
          </w:tcPr>
          <w:p w14:paraId="57A56E7F" w14:textId="1B536E50"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cs="Times New Roman"/>
                <w:sz w:val="18"/>
                <w:szCs w:val="18"/>
              </w:rPr>
              <w:t>Ликвидация сложившегося отрицательного баланса органического вещества почвы</w:t>
            </w:r>
          </w:p>
        </w:tc>
        <w:tc>
          <w:tcPr>
            <w:tcW w:w="316" w:type="pct"/>
            <w:gridSpan w:val="4"/>
          </w:tcPr>
          <w:p w14:paraId="008CE71E"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388B095E"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48F34014"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2C79EF48" w14:textId="77777777" w:rsidTr="00942416">
        <w:tc>
          <w:tcPr>
            <w:tcW w:w="180" w:type="pct"/>
            <w:shd w:val="clear" w:color="auto" w:fill="auto"/>
            <w:vAlign w:val="center"/>
          </w:tcPr>
          <w:p w14:paraId="3B609371" w14:textId="3AE3CE9A" w:rsidR="00296381" w:rsidRPr="000829F5" w:rsidRDefault="00296381" w:rsidP="0049033E">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7.1.1.8.</w:t>
            </w:r>
          </w:p>
        </w:tc>
        <w:tc>
          <w:tcPr>
            <w:tcW w:w="672" w:type="pct"/>
            <w:shd w:val="clear" w:color="auto" w:fill="auto"/>
          </w:tcPr>
          <w:p w14:paraId="0305204F" w14:textId="42C334AF" w:rsidR="00296381" w:rsidRPr="000829F5" w:rsidRDefault="00296381" w:rsidP="0049033E">
            <w:pPr>
              <w:widowControl w:val="0"/>
              <w:spacing w:after="0" w:line="240" w:lineRule="auto"/>
              <w:rPr>
                <w:rFonts w:ascii="Times New Roman" w:hAnsi="Times New Roman"/>
                <w:sz w:val="18"/>
                <w:szCs w:val="18"/>
              </w:rPr>
            </w:pPr>
            <w:r w:rsidRPr="000829F5">
              <w:rPr>
                <w:rFonts w:ascii="Times New Roman" w:hAnsi="Times New Roman"/>
                <w:sz w:val="18"/>
                <w:szCs w:val="18"/>
              </w:rPr>
              <w:t>Применение технологий «балансирования» - удаления загрязнений из загрязненных почв и перенесения их на обедненную почву</w:t>
            </w:r>
          </w:p>
        </w:tc>
        <w:tc>
          <w:tcPr>
            <w:tcW w:w="405" w:type="pct"/>
          </w:tcPr>
          <w:p w14:paraId="76B52A66"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270EDB9"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1F2871A3" w14:textId="615C981D"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D9C37E1" w14:textId="38447C6F"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1D189F63" w14:textId="175B8B1E" w:rsidR="00296381" w:rsidRPr="000829F5" w:rsidRDefault="00296381" w:rsidP="00410A2A">
            <w:pPr>
              <w:widowControl w:val="0"/>
              <w:spacing w:after="0" w:line="240" w:lineRule="auto"/>
              <w:rPr>
                <w:rFonts w:ascii="Times New Roman" w:hAnsi="Times New Roman"/>
                <w:b/>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54A75B20" w14:textId="36667761"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плодородия почв</w:t>
            </w:r>
          </w:p>
        </w:tc>
        <w:tc>
          <w:tcPr>
            <w:tcW w:w="381" w:type="pct"/>
            <w:gridSpan w:val="2"/>
            <w:shd w:val="clear" w:color="auto" w:fill="auto"/>
          </w:tcPr>
          <w:p w14:paraId="335FC360"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7BD7112A"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04BA698E"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7E701245"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119B1C1F" w14:textId="77777777" w:rsidTr="00942416">
        <w:tc>
          <w:tcPr>
            <w:tcW w:w="180" w:type="pct"/>
            <w:shd w:val="clear" w:color="auto" w:fill="auto"/>
            <w:vAlign w:val="center"/>
          </w:tcPr>
          <w:p w14:paraId="4292AA81" w14:textId="64BEF079" w:rsidR="00296381" w:rsidRPr="000829F5" w:rsidRDefault="00296381" w:rsidP="007B5BDD">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7.1.1.9.</w:t>
            </w:r>
          </w:p>
        </w:tc>
        <w:tc>
          <w:tcPr>
            <w:tcW w:w="672" w:type="pct"/>
            <w:shd w:val="clear" w:color="auto" w:fill="auto"/>
          </w:tcPr>
          <w:p w14:paraId="0FA3EB9C" w14:textId="31C40D31"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Увеличение доли лесов, сенокосов и пастбищ</w:t>
            </w:r>
          </w:p>
        </w:tc>
        <w:tc>
          <w:tcPr>
            <w:tcW w:w="405" w:type="pct"/>
          </w:tcPr>
          <w:p w14:paraId="1E9283DC"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5F887EF" w14:textId="77777777"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75D94DA2" w14:textId="1A83BAE9"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2C844154" w14:textId="4AA64360"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сельского </w:t>
            </w:r>
            <w:r w:rsidRPr="000829F5">
              <w:rPr>
                <w:rFonts w:ascii="Times New Roman" w:hAnsi="Times New Roman"/>
                <w:sz w:val="18"/>
                <w:szCs w:val="18"/>
              </w:rPr>
              <w:lastRenderedPageBreak/>
              <w:t>хозяйства Курской области</w:t>
            </w:r>
          </w:p>
        </w:tc>
        <w:tc>
          <w:tcPr>
            <w:tcW w:w="990" w:type="pct"/>
          </w:tcPr>
          <w:p w14:paraId="73EF2298" w14:textId="03B5D31D" w:rsidR="00296381" w:rsidRPr="000829F5" w:rsidRDefault="00ED1956" w:rsidP="00ED1956">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380F288A" w14:textId="7170AAFE" w:rsidR="00ED1956" w:rsidRPr="000829F5" w:rsidRDefault="00ED1956" w:rsidP="00ED195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регионе большое внимание </w:t>
            </w:r>
            <w:r w:rsidRPr="000829F5">
              <w:rPr>
                <w:rFonts w:ascii="Times New Roman" w:hAnsi="Times New Roman" w:cs="Times New Roman"/>
                <w:sz w:val="18"/>
                <w:szCs w:val="18"/>
              </w:rPr>
              <w:lastRenderedPageBreak/>
              <w:t xml:space="preserve">уделяется решению проблемы сохранения лесов. </w:t>
            </w:r>
            <w:proofErr w:type="spellStart"/>
            <w:r w:rsidRPr="000829F5">
              <w:rPr>
                <w:rFonts w:ascii="Times New Roman" w:hAnsi="Times New Roman" w:cs="Times New Roman"/>
                <w:sz w:val="18"/>
                <w:szCs w:val="18"/>
              </w:rPr>
              <w:t>Лесовосстанов-ление</w:t>
            </w:r>
            <w:proofErr w:type="spellEnd"/>
            <w:r w:rsidRPr="000829F5">
              <w:rPr>
                <w:rFonts w:ascii="Times New Roman" w:hAnsi="Times New Roman" w:cs="Times New Roman"/>
                <w:sz w:val="18"/>
                <w:szCs w:val="18"/>
              </w:rPr>
              <w:t xml:space="preserve"> и лесоразведение составило 204 га (106% от запланированных). Высажено свыше 700 тыс. сеянцев на площади 195 га. </w:t>
            </w:r>
          </w:p>
          <w:p w14:paraId="389311C5" w14:textId="0A5CB99A" w:rsidR="00ED1956" w:rsidRPr="000829F5" w:rsidRDefault="00ED1956" w:rsidP="00ED195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Отношение площади </w:t>
            </w:r>
            <w:proofErr w:type="spellStart"/>
            <w:r w:rsidRPr="000829F5">
              <w:rPr>
                <w:rFonts w:ascii="Times New Roman" w:hAnsi="Times New Roman" w:cs="Times New Roman"/>
                <w:sz w:val="18"/>
                <w:szCs w:val="18"/>
              </w:rPr>
              <w:t>лесовосстанов-ления</w:t>
            </w:r>
            <w:proofErr w:type="spellEnd"/>
            <w:r w:rsidRPr="000829F5">
              <w:rPr>
                <w:rFonts w:ascii="Times New Roman" w:hAnsi="Times New Roman" w:cs="Times New Roman"/>
                <w:sz w:val="18"/>
                <w:szCs w:val="18"/>
              </w:rPr>
              <w:t xml:space="preserve"> к площади вырубленных и погибших лесных насаждений на 01.12.2024 года составило 1 108%.</w:t>
            </w:r>
          </w:p>
          <w:p w14:paraId="7277D9C0" w14:textId="77777777" w:rsidR="00ED1956" w:rsidRPr="000829F5" w:rsidRDefault="00ED1956" w:rsidP="00ED195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Количество выращенного посадочного материала лесных растений по итогам осенней инвентаризации лесных питомников составило 1,138 млн шт. </w:t>
            </w:r>
          </w:p>
          <w:p w14:paraId="68CB088F" w14:textId="7AE99867" w:rsidR="00ED1956" w:rsidRPr="000829F5" w:rsidRDefault="00ED1956" w:rsidP="00ED195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Объём заготовленных семян лесных растений составил 3960 кг</w:t>
            </w:r>
          </w:p>
        </w:tc>
        <w:tc>
          <w:tcPr>
            <w:tcW w:w="498" w:type="pct"/>
            <w:gridSpan w:val="2"/>
            <w:shd w:val="clear" w:color="auto" w:fill="auto"/>
          </w:tcPr>
          <w:p w14:paraId="50143602" w14:textId="627F12B6" w:rsidR="00296381" w:rsidRPr="000829F5" w:rsidRDefault="00296381" w:rsidP="007B5BDD">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lastRenderedPageBreak/>
              <w:t xml:space="preserve">Повышение плодородия </w:t>
            </w:r>
            <w:r w:rsidRPr="000829F5">
              <w:rPr>
                <w:rFonts w:ascii="Times New Roman" w:hAnsi="Times New Roman" w:cs="Times New Roman"/>
                <w:sz w:val="18"/>
                <w:szCs w:val="18"/>
              </w:rPr>
              <w:lastRenderedPageBreak/>
              <w:t>почв, увеличение кормовой базы животных</w:t>
            </w:r>
          </w:p>
        </w:tc>
        <w:tc>
          <w:tcPr>
            <w:tcW w:w="381" w:type="pct"/>
            <w:gridSpan w:val="2"/>
            <w:shd w:val="clear" w:color="auto" w:fill="auto"/>
          </w:tcPr>
          <w:p w14:paraId="3268BF52"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77808966"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1923FB61"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146F6C51"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6FA484F0" w14:textId="77777777" w:rsidTr="00942416">
        <w:tc>
          <w:tcPr>
            <w:tcW w:w="180" w:type="pct"/>
            <w:shd w:val="clear" w:color="auto" w:fill="auto"/>
            <w:vAlign w:val="center"/>
          </w:tcPr>
          <w:p w14:paraId="055B464D" w14:textId="3FFDB160" w:rsidR="00296381" w:rsidRPr="000829F5" w:rsidRDefault="00296381" w:rsidP="00410A2A">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7.1.1.10.</w:t>
            </w:r>
          </w:p>
        </w:tc>
        <w:tc>
          <w:tcPr>
            <w:tcW w:w="672" w:type="pct"/>
            <w:shd w:val="clear" w:color="auto" w:fill="auto"/>
          </w:tcPr>
          <w:p w14:paraId="19A4AF7F" w14:textId="167ED26A"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Мониторинг </w:t>
            </w:r>
            <w:proofErr w:type="spellStart"/>
            <w:r w:rsidRPr="000829F5">
              <w:rPr>
                <w:rFonts w:ascii="Times New Roman" w:hAnsi="Times New Roman"/>
                <w:sz w:val="18"/>
                <w:szCs w:val="18"/>
              </w:rPr>
              <w:t>мутогенеза</w:t>
            </w:r>
            <w:proofErr w:type="spellEnd"/>
          </w:p>
        </w:tc>
        <w:tc>
          <w:tcPr>
            <w:tcW w:w="405" w:type="pct"/>
          </w:tcPr>
          <w:p w14:paraId="5DED6577"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CF4EC82" w14:textId="77777777" w:rsidR="00296381" w:rsidRPr="000829F5" w:rsidRDefault="00296381" w:rsidP="002556E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775A6742" w14:textId="7B2205E6"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23857CB" w14:textId="63493E1E"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268CFAA9" w14:textId="3D70D253"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0978FF2A" w14:textId="4CC80A97"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Выявление уровня загрязнения мутагенными веществами почв</w:t>
            </w:r>
          </w:p>
        </w:tc>
        <w:tc>
          <w:tcPr>
            <w:tcW w:w="381" w:type="pct"/>
            <w:gridSpan w:val="2"/>
            <w:shd w:val="clear" w:color="auto" w:fill="auto"/>
          </w:tcPr>
          <w:p w14:paraId="01E1929A"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45C1D518"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3818C793"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29AD1251"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02EE5A65" w14:textId="77777777" w:rsidTr="00942416">
        <w:tc>
          <w:tcPr>
            <w:tcW w:w="180" w:type="pct"/>
            <w:shd w:val="clear" w:color="auto" w:fill="auto"/>
            <w:vAlign w:val="center"/>
          </w:tcPr>
          <w:p w14:paraId="4192B8E3" w14:textId="68EBF632" w:rsidR="00296381" w:rsidRPr="000829F5" w:rsidRDefault="00296381" w:rsidP="007B5BDD">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7.1.1.11.</w:t>
            </w:r>
          </w:p>
        </w:tc>
        <w:tc>
          <w:tcPr>
            <w:tcW w:w="672" w:type="pct"/>
            <w:shd w:val="clear" w:color="auto" w:fill="auto"/>
          </w:tcPr>
          <w:p w14:paraId="34CBA286" w14:textId="670A747E"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Активизация международного сотрудничества в области обеспечения устойчивого развития сельского хозяйства</w:t>
            </w:r>
          </w:p>
        </w:tc>
        <w:tc>
          <w:tcPr>
            <w:tcW w:w="405" w:type="pct"/>
          </w:tcPr>
          <w:p w14:paraId="0326C227" w14:textId="77777777" w:rsidR="00296381" w:rsidRPr="000829F5" w:rsidRDefault="00296381" w:rsidP="00410A2A">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1913871" w14:textId="77777777" w:rsidR="00296381" w:rsidRPr="000829F5" w:rsidRDefault="00296381" w:rsidP="002556E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2024-2026 </w:t>
            </w:r>
          </w:p>
          <w:p w14:paraId="00F312FC" w14:textId="0B2F03F9" w:rsidR="00296381" w:rsidRPr="000829F5" w:rsidRDefault="00296381" w:rsidP="0049033E">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082C0599" w14:textId="25B80E6C"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1BDF83F6" w14:textId="210E0A18" w:rsidR="00296381" w:rsidRPr="000829F5" w:rsidRDefault="00296381" w:rsidP="00410A2A">
            <w:pPr>
              <w:widowControl w:val="0"/>
              <w:spacing w:after="0" w:line="240" w:lineRule="auto"/>
              <w:rPr>
                <w:rFonts w:ascii="Times New Roman" w:hAnsi="Times New Roman"/>
                <w:sz w:val="18"/>
                <w:szCs w:val="18"/>
              </w:rPr>
            </w:pPr>
            <w:r w:rsidRPr="000829F5">
              <w:rPr>
                <w:rFonts w:ascii="Times New Roman" w:hAnsi="Times New Roman"/>
                <w:b/>
                <w:sz w:val="18"/>
                <w:szCs w:val="18"/>
              </w:rPr>
              <w:t>Планируется в последующие годы</w:t>
            </w:r>
          </w:p>
        </w:tc>
        <w:tc>
          <w:tcPr>
            <w:tcW w:w="498" w:type="pct"/>
            <w:gridSpan w:val="2"/>
            <w:shd w:val="clear" w:color="auto" w:fill="auto"/>
          </w:tcPr>
          <w:p w14:paraId="68D642B9" w14:textId="7B0BB8E8" w:rsidR="00296381" w:rsidRPr="000829F5" w:rsidRDefault="00296381" w:rsidP="00410A2A">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Сформирована база лучших практик развития сельского хозяйства</w:t>
            </w:r>
          </w:p>
        </w:tc>
        <w:tc>
          <w:tcPr>
            <w:tcW w:w="381" w:type="pct"/>
            <w:gridSpan w:val="2"/>
            <w:shd w:val="clear" w:color="auto" w:fill="auto"/>
          </w:tcPr>
          <w:p w14:paraId="7ECA94C3" w14:textId="77777777" w:rsidR="00296381" w:rsidRPr="000829F5" w:rsidRDefault="00296381" w:rsidP="00410A2A">
            <w:pPr>
              <w:widowControl w:val="0"/>
              <w:spacing w:after="0" w:line="240" w:lineRule="auto"/>
              <w:rPr>
                <w:rFonts w:ascii="Times New Roman" w:hAnsi="Times New Roman"/>
                <w:sz w:val="18"/>
                <w:szCs w:val="18"/>
              </w:rPr>
            </w:pPr>
          </w:p>
        </w:tc>
        <w:tc>
          <w:tcPr>
            <w:tcW w:w="316" w:type="pct"/>
            <w:gridSpan w:val="4"/>
          </w:tcPr>
          <w:p w14:paraId="3CB9E9B6" w14:textId="77777777" w:rsidR="00296381" w:rsidRPr="000829F5" w:rsidRDefault="00296381" w:rsidP="00410A2A">
            <w:pPr>
              <w:widowControl w:val="0"/>
              <w:spacing w:after="0" w:line="240" w:lineRule="auto"/>
              <w:rPr>
                <w:rFonts w:ascii="Times New Roman" w:hAnsi="Times New Roman"/>
                <w:sz w:val="18"/>
                <w:szCs w:val="18"/>
              </w:rPr>
            </w:pPr>
          </w:p>
        </w:tc>
        <w:tc>
          <w:tcPr>
            <w:tcW w:w="350" w:type="pct"/>
            <w:gridSpan w:val="2"/>
          </w:tcPr>
          <w:p w14:paraId="4347C21C" w14:textId="77777777" w:rsidR="00296381" w:rsidRPr="000829F5" w:rsidRDefault="00296381" w:rsidP="00410A2A">
            <w:pPr>
              <w:widowControl w:val="0"/>
              <w:spacing w:after="0" w:line="240" w:lineRule="auto"/>
              <w:rPr>
                <w:rFonts w:ascii="Times New Roman" w:hAnsi="Times New Roman"/>
                <w:sz w:val="18"/>
                <w:szCs w:val="18"/>
              </w:rPr>
            </w:pPr>
          </w:p>
        </w:tc>
        <w:tc>
          <w:tcPr>
            <w:tcW w:w="347" w:type="pct"/>
            <w:gridSpan w:val="2"/>
          </w:tcPr>
          <w:p w14:paraId="32EE8197" w14:textId="77777777" w:rsidR="00296381" w:rsidRPr="000829F5" w:rsidRDefault="00296381" w:rsidP="00410A2A">
            <w:pPr>
              <w:widowControl w:val="0"/>
              <w:spacing w:after="0" w:line="240" w:lineRule="auto"/>
              <w:rPr>
                <w:rFonts w:ascii="Times New Roman" w:hAnsi="Times New Roman"/>
                <w:sz w:val="18"/>
                <w:szCs w:val="18"/>
              </w:rPr>
            </w:pPr>
          </w:p>
        </w:tc>
      </w:tr>
      <w:tr w:rsidR="00296381" w:rsidRPr="000829F5" w14:paraId="4C119CC2" w14:textId="77777777" w:rsidTr="00942416">
        <w:tc>
          <w:tcPr>
            <w:tcW w:w="180" w:type="pct"/>
            <w:shd w:val="clear" w:color="auto" w:fill="auto"/>
            <w:vAlign w:val="center"/>
          </w:tcPr>
          <w:p w14:paraId="3C09A2AE" w14:textId="01DEFE88"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w:t>
            </w:r>
          </w:p>
        </w:tc>
        <w:tc>
          <w:tcPr>
            <w:tcW w:w="672" w:type="pct"/>
            <w:shd w:val="clear" w:color="auto" w:fill="auto"/>
          </w:tcPr>
          <w:p w14:paraId="58B2C540" w14:textId="62D74B98"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Обеспечение </w:t>
            </w:r>
            <w:proofErr w:type="spellStart"/>
            <w:proofErr w:type="gramStart"/>
            <w:r w:rsidRPr="000829F5">
              <w:rPr>
                <w:rFonts w:ascii="Times New Roman" w:hAnsi="Times New Roman"/>
                <w:sz w:val="18"/>
                <w:szCs w:val="18"/>
              </w:rPr>
              <w:t>устойчи-вого</w:t>
            </w:r>
            <w:proofErr w:type="spellEnd"/>
            <w:proofErr w:type="gramEnd"/>
            <w:r w:rsidRPr="000829F5">
              <w:rPr>
                <w:rFonts w:ascii="Times New Roman" w:hAnsi="Times New Roman"/>
                <w:sz w:val="18"/>
                <w:szCs w:val="18"/>
              </w:rPr>
              <w:t xml:space="preserve"> лесопользования, защита природных лесных экосистем:</w:t>
            </w:r>
          </w:p>
        </w:tc>
        <w:tc>
          <w:tcPr>
            <w:tcW w:w="405" w:type="pct"/>
          </w:tcPr>
          <w:p w14:paraId="5D46127F"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44081B4"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58" w:type="pct"/>
          </w:tcPr>
          <w:p w14:paraId="19BCC1FE" w14:textId="77777777" w:rsidR="00296381" w:rsidRPr="000829F5" w:rsidRDefault="00296381" w:rsidP="004D7C10">
            <w:pPr>
              <w:widowControl w:val="0"/>
              <w:spacing w:after="0" w:line="240" w:lineRule="auto"/>
              <w:rPr>
                <w:rFonts w:ascii="Times New Roman" w:hAnsi="Times New Roman"/>
                <w:sz w:val="18"/>
                <w:szCs w:val="18"/>
              </w:rPr>
            </w:pPr>
          </w:p>
        </w:tc>
        <w:tc>
          <w:tcPr>
            <w:tcW w:w="990" w:type="pct"/>
          </w:tcPr>
          <w:p w14:paraId="796ADA74" w14:textId="77777777" w:rsidR="00296381" w:rsidRPr="000829F5" w:rsidRDefault="00296381" w:rsidP="004D7C10">
            <w:pPr>
              <w:widowControl w:val="0"/>
              <w:spacing w:after="0" w:line="240" w:lineRule="auto"/>
              <w:rPr>
                <w:rFonts w:ascii="Times New Roman" w:hAnsi="Times New Roman"/>
                <w:sz w:val="18"/>
                <w:szCs w:val="18"/>
              </w:rPr>
            </w:pPr>
          </w:p>
        </w:tc>
        <w:tc>
          <w:tcPr>
            <w:tcW w:w="498" w:type="pct"/>
            <w:gridSpan w:val="2"/>
            <w:shd w:val="clear" w:color="auto" w:fill="auto"/>
          </w:tcPr>
          <w:p w14:paraId="134B824A" w14:textId="77777777" w:rsidR="00296381" w:rsidRPr="000829F5" w:rsidRDefault="00296381" w:rsidP="004D7C1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2D204F5" w14:textId="77777777" w:rsidR="00296381" w:rsidRPr="000829F5" w:rsidRDefault="00296381" w:rsidP="004D7C10">
            <w:pPr>
              <w:widowControl w:val="0"/>
              <w:spacing w:after="0" w:line="240" w:lineRule="auto"/>
              <w:rPr>
                <w:rFonts w:ascii="Times New Roman" w:hAnsi="Times New Roman"/>
                <w:sz w:val="18"/>
                <w:szCs w:val="18"/>
              </w:rPr>
            </w:pPr>
          </w:p>
        </w:tc>
        <w:tc>
          <w:tcPr>
            <w:tcW w:w="316" w:type="pct"/>
            <w:gridSpan w:val="4"/>
          </w:tcPr>
          <w:p w14:paraId="5E150E0F" w14:textId="77777777" w:rsidR="00296381" w:rsidRPr="000829F5" w:rsidRDefault="00296381" w:rsidP="004D7C10">
            <w:pPr>
              <w:widowControl w:val="0"/>
              <w:spacing w:after="0" w:line="240" w:lineRule="auto"/>
              <w:rPr>
                <w:rFonts w:ascii="Times New Roman" w:hAnsi="Times New Roman"/>
                <w:sz w:val="18"/>
                <w:szCs w:val="18"/>
              </w:rPr>
            </w:pPr>
          </w:p>
        </w:tc>
        <w:tc>
          <w:tcPr>
            <w:tcW w:w="350" w:type="pct"/>
            <w:gridSpan w:val="2"/>
          </w:tcPr>
          <w:p w14:paraId="68C9343B" w14:textId="77777777" w:rsidR="00296381" w:rsidRPr="000829F5" w:rsidRDefault="00296381" w:rsidP="004D7C10">
            <w:pPr>
              <w:widowControl w:val="0"/>
              <w:spacing w:after="0" w:line="240" w:lineRule="auto"/>
              <w:rPr>
                <w:rFonts w:ascii="Times New Roman" w:hAnsi="Times New Roman"/>
                <w:sz w:val="18"/>
                <w:szCs w:val="18"/>
              </w:rPr>
            </w:pPr>
          </w:p>
        </w:tc>
        <w:tc>
          <w:tcPr>
            <w:tcW w:w="347" w:type="pct"/>
            <w:gridSpan w:val="2"/>
          </w:tcPr>
          <w:p w14:paraId="09E5B306"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088B5228" w14:textId="77777777" w:rsidTr="00942416">
        <w:tc>
          <w:tcPr>
            <w:tcW w:w="180" w:type="pct"/>
            <w:shd w:val="clear" w:color="auto" w:fill="auto"/>
            <w:vAlign w:val="center"/>
          </w:tcPr>
          <w:p w14:paraId="1216A0AE"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7.1.2.1.</w:t>
            </w:r>
          </w:p>
        </w:tc>
        <w:tc>
          <w:tcPr>
            <w:tcW w:w="672" w:type="pct"/>
            <w:shd w:val="clear" w:color="auto" w:fill="auto"/>
          </w:tcPr>
          <w:p w14:paraId="091EDBD3"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сохранение и увеличение лесистости </w:t>
            </w:r>
            <w:r w:rsidRPr="000829F5">
              <w:rPr>
                <w:rFonts w:ascii="Times New Roman" w:hAnsi="Times New Roman"/>
                <w:sz w:val="18"/>
                <w:szCs w:val="18"/>
              </w:rPr>
              <w:lastRenderedPageBreak/>
              <w:t>территории Курской области</w:t>
            </w:r>
          </w:p>
        </w:tc>
        <w:tc>
          <w:tcPr>
            <w:tcW w:w="405" w:type="pct"/>
          </w:tcPr>
          <w:p w14:paraId="7FE3F25C"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lastRenderedPageBreak/>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w:t>
            </w:r>
            <w:r w:rsidRPr="000829F5">
              <w:rPr>
                <w:rFonts w:ascii="Times New Roman" w:hAnsi="Times New Roman" w:cs="Times New Roman"/>
                <w:sz w:val="18"/>
                <w:szCs w:val="18"/>
              </w:rPr>
              <w:lastRenderedPageBreak/>
              <w:t>программа Курской области «Развитие лесного хозяйства в Курской области»</w:t>
            </w:r>
          </w:p>
        </w:tc>
        <w:tc>
          <w:tcPr>
            <w:tcW w:w="403" w:type="pct"/>
            <w:shd w:val="clear" w:color="auto" w:fill="auto"/>
          </w:tcPr>
          <w:p w14:paraId="66D5A2E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 xml:space="preserve">2021-2030 </w:t>
            </w:r>
          </w:p>
          <w:p w14:paraId="2CD7CFA3"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E4577E1" w14:textId="77777777" w:rsidR="00296381" w:rsidRPr="000829F5" w:rsidRDefault="00296381" w:rsidP="004D7C10">
            <w:pPr>
              <w:widowControl w:val="0"/>
              <w:spacing w:after="0" w:line="240" w:lineRule="auto"/>
              <w:rPr>
                <w:rFonts w:ascii="Times New Roman" w:eastAsia="Arial Unicode MS" w:hAnsi="Times New Roman"/>
                <w:sz w:val="18"/>
                <w:szCs w:val="18"/>
              </w:rPr>
            </w:pPr>
            <w:r w:rsidRPr="000829F5">
              <w:rPr>
                <w:rFonts w:ascii="Times New Roman" w:hAnsi="Times New Roman"/>
                <w:sz w:val="18"/>
                <w:szCs w:val="18"/>
              </w:rPr>
              <w:t xml:space="preserve">Министерство природных </w:t>
            </w:r>
            <w:r w:rsidRPr="000829F5">
              <w:rPr>
                <w:rFonts w:ascii="Times New Roman" w:hAnsi="Times New Roman"/>
                <w:sz w:val="18"/>
                <w:szCs w:val="18"/>
              </w:rPr>
              <w:lastRenderedPageBreak/>
              <w:t>ресурсов Курской области</w:t>
            </w:r>
          </w:p>
        </w:tc>
        <w:tc>
          <w:tcPr>
            <w:tcW w:w="990" w:type="pct"/>
          </w:tcPr>
          <w:p w14:paraId="7A14E081" w14:textId="77777777" w:rsidR="00296381" w:rsidRPr="000829F5" w:rsidRDefault="00296381" w:rsidP="004D7C10">
            <w:pPr>
              <w:widowControl w:val="0"/>
              <w:spacing w:after="0" w:line="240" w:lineRule="auto"/>
              <w:rPr>
                <w:rFonts w:ascii="Times New Roman" w:eastAsia="Arial Unicode MS" w:hAnsi="Times New Roman"/>
                <w:b/>
                <w:sz w:val="18"/>
                <w:szCs w:val="18"/>
              </w:rPr>
            </w:pPr>
            <w:r w:rsidRPr="000829F5">
              <w:rPr>
                <w:rFonts w:ascii="Times New Roman" w:eastAsia="Arial Unicode MS" w:hAnsi="Times New Roman"/>
                <w:b/>
                <w:sz w:val="18"/>
                <w:szCs w:val="18"/>
              </w:rPr>
              <w:lastRenderedPageBreak/>
              <w:t>Мероприятие выполнено.</w:t>
            </w:r>
          </w:p>
          <w:p w14:paraId="0DF5B91D"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 xml:space="preserve">На территории Курской области не </w:t>
            </w:r>
            <w:r w:rsidRPr="000829F5">
              <w:rPr>
                <w:rFonts w:ascii="Times New Roman" w:eastAsia="Arial Unicode MS" w:hAnsi="Times New Roman"/>
                <w:sz w:val="18"/>
                <w:szCs w:val="18"/>
              </w:rPr>
              <w:lastRenderedPageBreak/>
              <w:t>допущено снижение лесистости в связи с эффективным проведением мероприятий и соблюдением баланса вырубленных лесных насаждений и участков, переведенных в покрытую лесом площадь</w:t>
            </w:r>
          </w:p>
        </w:tc>
        <w:tc>
          <w:tcPr>
            <w:tcW w:w="498" w:type="pct"/>
            <w:gridSpan w:val="2"/>
            <w:shd w:val="clear" w:color="auto" w:fill="auto"/>
          </w:tcPr>
          <w:p w14:paraId="26CB57F1"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eastAsia="Arial Unicode MS" w:hAnsi="Times New Roman"/>
                <w:sz w:val="18"/>
                <w:szCs w:val="18"/>
              </w:rPr>
              <w:lastRenderedPageBreak/>
              <w:t xml:space="preserve">Сохранение лесистости </w:t>
            </w:r>
            <w:r w:rsidRPr="000829F5">
              <w:rPr>
                <w:rFonts w:ascii="Times New Roman" w:eastAsia="Arial Unicode MS" w:hAnsi="Times New Roman"/>
                <w:sz w:val="18"/>
                <w:szCs w:val="18"/>
              </w:rPr>
              <w:lastRenderedPageBreak/>
              <w:t>территории на уровне 8,2% к 2030 году (%)</w:t>
            </w:r>
          </w:p>
        </w:tc>
        <w:tc>
          <w:tcPr>
            <w:tcW w:w="381" w:type="pct"/>
            <w:gridSpan w:val="2"/>
            <w:shd w:val="clear" w:color="auto" w:fill="auto"/>
          </w:tcPr>
          <w:p w14:paraId="61F97A30"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8,2</w:t>
            </w:r>
          </w:p>
        </w:tc>
        <w:tc>
          <w:tcPr>
            <w:tcW w:w="316" w:type="pct"/>
            <w:gridSpan w:val="4"/>
          </w:tcPr>
          <w:p w14:paraId="3AD161C6"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8,2</w:t>
            </w:r>
          </w:p>
        </w:tc>
        <w:tc>
          <w:tcPr>
            <w:tcW w:w="350" w:type="pct"/>
            <w:gridSpan w:val="2"/>
          </w:tcPr>
          <w:p w14:paraId="0DA0B6B5"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698E060F"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03DE2E0" w14:textId="77777777" w:rsidTr="00942416">
        <w:tc>
          <w:tcPr>
            <w:tcW w:w="180" w:type="pct"/>
            <w:shd w:val="clear" w:color="auto" w:fill="auto"/>
            <w:vAlign w:val="center"/>
          </w:tcPr>
          <w:p w14:paraId="63DB80CD"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7.1.2.2.</w:t>
            </w:r>
          </w:p>
        </w:tc>
        <w:tc>
          <w:tcPr>
            <w:tcW w:w="672" w:type="pct"/>
            <w:shd w:val="clear" w:color="auto" w:fill="auto"/>
          </w:tcPr>
          <w:p w14:paraId="76E9221E"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создание особо охраняемых природных территорий регионального значения, сохранение лесного биоразнообразия</w:t>
            </w:r>
          </w:p>
        </w:tc>
        <w:tc>
          <w:tcPr>
            <w:tcW w:w="405" w:type="pct"/>
          </w:tcPr>
          <w:p w14:paraId="68CEDD72"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w:t>
            </w:r>
            <w:proofErr w:type="spellStart"/>
            <w:r w:rsidRPr="000829F5">
              <w:rPr>
                <w:rFonts w:ascii="Times New Roman" w:hAnsi="Times New Roman" w:cs="Times New Roman"/>
                <w:sz w:val="18"/>
                <w:szCs w:val="18"/>
              </w:rPr>
              <w:t>Воспроиз-водство</w:t>
            </w:r>
            <w:proofErr w:type="spellEnd"/>
            <w:r w:rsidRPr="000829F5">
              <w:rPr>
                <w:rFonts w:ascii="Times New Roman" w:hAnsi="Times New Roman" w:cs="Times New Roman"/>
                <w:sz w:val="18"/>
                <w:szCs w:val="18"/>
              </w:rPr>
              <w:t xml:space="preserve"> и </w:t>
            </w:r>
            <w:proofErr w:type="spellStart"/>
            <w:r w:rsidRPr="000829F5">
              <w:rPr>
                <w:rFonts w:ascii="Times New Roman" w:hAnsi="Times New Roman" w:cs="Times New Roman"/>
                <w:sz w:val="18"/>
                <w:szCs w:val="18"/>
              </w:rPr>
              <w:t>использова-ние</w:t>
            </w:r>
            <w:proofErr w:type="spellEnd"/>
            <w:r w:rsidRPr="000829F5">
              <w:rPr>
                <w:rFonts w:ascii="Times New Roman" w:hAnsi="Times New Roman" w:cs="Times New Roman"/>
                <w:sz w:val="18"/>
                <w:szCs w:val="18"/>
              </w:rPr>
              <w:t xml:space="preserve"> природных ресурсов, охрана окружающей среды в Курской области»,</w:t>
            </w:r>
          </w:p>
          <w:p w14:paraId="631244B0" w14:textId="77777777" w:rsidR="00296381" w:rsidRPr="000829F5" w:rsidRDefault="00296381" w:rsidP="004D7C10">
            <w:pPr>
              <w:autoSpaceDE w:val="0"/>
              <w:autoSpaceDN w:val="0"/>
              <w:adjustRightInd w:val="0"/>
              <w:spacing w:after="0" w:line="240" w:lineRule="auto"/>
              <w:jc w:val="both"/>
              <w:rPr>
                <w:rFonts w:ascii="TimesNewRomanPSMT" w:hAnsi="TimesNewRomanPSMT" w:cs="TimesNewRomanPSMT"/>
                <w:sz w:val="18"/>
                <w:szCs w:val="18"/>
              </w:rPr>
            </w:pPr>
            <w:r w:rsidRPr="000829F5">
              <w:rPr>
                <w:rFonts w:ascii="TimesNewRomanPSMT" w:hAnsi="TimesNewRomanPSMT" w:cs="TimesNewRomanPSMT"/>
                <w:sz w:val="18"/>
                <w:szCs w:val="18"/>
              </w:rPr>
              <w:t xml:space="preserve">Схема развития и размещения </w:t>
            </w:r>
            <w:proofErr w:type="spellStart"/>
            <w:r w:rsidRPr="000829F5">
              <w:rPr>
                <w:rFonts w:ascii="TimesNewRomanPSMT" w:hAnsi="TimesNewRomanPSMT" w:cs="TimesNewRomanPSMT"/>
                <w:sz w:val="18"/>
                <w:szCs w:val="18"/>
              </w:rPr>
              <w:t>особоохра-няемых</w:t>
            </w:r>
            <w:proofErr w:type="spellEnd"/>
            <w:r w:rsidRPr="000829F5">
              <w:rPr>
                <w:rFonts w:ascii="TimesNewRomanPSMT" w:hAnsi="TimesNewRomanPSMT" w:cs="TimesNewRomanPSMT"/>
                <w:sz w:val="18"/>
                <w:szCs w:val="18"/>
              </w:rPr>
              <w:t xml:space="preserve"> природных территорий в Курской области на период до </w:t>
            </w:r>
            <w:r w:rsidRPr="000829F5">
              <w:rPr>
                <w:rFonts w:ascii="TimesNewRomanPSMT" w:hAnsi="TimesNewRomanPSMT" w:cs="TimesNewRomanPSMT"/>
                <w:sz w:val="18"/>
                <w:szCs w:val="18"/>
              </w:rPr>
              <w:lastRenderedPageBreak/>
              <w:t>2024 года</w:t>
            </w:r>
          </w:p>
          <w:p w14:paraId="4EE211D1"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1D25EC2"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 xml:space="preserve">2021-2030 </w:t>
            </w:r>
          </w:p>
          <w:p w14:paraId="0E8A1E88"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3C20A04" w14:textId="77777777" w:rsidR="00296381" w:rsidRPr="000829F5" w:rsidRDefault="00296381" w:rsidP="004D7C10">
            <w:pPr>
              <w:widowControl w:val="0"/>
              <w:spacing w:after="0" w:line="240" w:lineRule="auto"/>
              <w:rPr>
                <w:rFonts w:ascii="Times New Roman" w:eastAsia="Arial Unicode MS" w:hAnsi="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260727A7"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7B88F03B" w14:textId="77777777" w:rsidR="00296381" w:rsidRPr="000829F5" w:rsidRDefault="00296381" w:rsidP="004D7C10">
            <w:pPr>
              <w:pStyle w:val="13"/>
              <w:spacing w:after="0" w:line="240" w:lineRule="auto"/>
              <w:jc w:val="both"/>
              <w:rPr>
                <w:rFonts w:ascii="Times New Roman" w:hAnsi="Times New Roman" w:cs="Times New Roman"/>
                <w:sz w:val="18"/>
                <w:szCs w:val="18"/>
              </w:rPr>
            </w:pPr>
            <w:r w:rsidRPr="000829F5">
              <w:rPr>
                <w:rFonts w:ascii="Times New Roman" w:hAnsi="Times New Roman" w:cs="Times New Roman"/>
                <w:color w:val="000000"/>
                <w:sz w:val="18"/>
                <w:szCs w:val="18"/>
              </w:rPr>
              <w:t xml:space="preserve">Создание особо охраняемых природных территорий осуществляется в соответствии со </w:t>
            </w:r>
            <w:r w:rsidRPr="000829F5">
              <w:rPr>
                <w:rFonts w:ascii="Times New Roman" w:hAnsi="Times New Roman" w:cs="Times New Roman"/>
                <w:sz w:val="18"/>
                <w:szCs w:val="18"/>
              </w:rPr>
              <w:t>Схемой развития и размещения особо охраняемых природных территорий в Курской области на период до 2030 года.</w:t>
            </w:r>
          </w:p>
          <w:p w14:paraId="4F74FAF9" w14:textId="77777777" w:rsidR="00296381" w:rsidRPr="000829F5" w:rsidRDefault="00296381" w:rsidP="004D7C10">
            <w:pPr>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color w:val="000000" w:themeColor="text1"/>
                <w:sz w:val="18"/>
                <w:szCs w:val="18"/>
              </w:rPr>
              <w:t>В 2024 году созданы следующие особо охраняемые природные территории регионального значения: Урочище Частая дубрава (</w:t>
            </w:r>
            <w:proofErr w:type="spellStart"/>
            <w:r w:rsidRPr="000829F5">
              <w:rPr>
                <w:rFonts w:ascii="Times New Roman" w:hAnsi="Times New Roman" w:cs="Times New Roman"/>
                <w:color w:val="000000" w:themeColor="text1"/>
                <w:sz w:val="18"/>
                <w:szCs w:val="18"/>
              </w:rPr>
              <w:t>Горшеченский</w:t>
            </w:r>
            <w:proofErr w:type="spellEnd"/>
            <w:r w:rsidRPr="000829F5">
              <w:rPr>
                <w:rFonts w:ascii="Times New Roman" w:hAnsi="Times New Roman" w:cs="Times New Roman"/>
                <w:color w:val="000000" w:themeColor="text1"/>
                <w:sz w:val="18"/>
                <w:szCs w:val="18"/>
              </w:rPr>
              <w:t xml:space="preserve"> район), Сидоров лес и урочище </w:t>
            </w:r>
            <w:proofErr w:type="spellStart"/>
            <w:r w:rsidRPr="000829F5">
              <w:rPr>
                <w:rFonts w:ascii="Times New Roman" w:hAnsi="Times New Roman" w:cs="Times New Roman"/>
                <w:color w:val="000000" w:themeColor="text1"/>
                <w:sz w:val="18"/>
                <w:szCs w:val="18"/>
              </w:rPr>
              <w:t>Грайворонка</w:t>
            </w:r>
            <w:proofErr w:type="spellEnd"/>
            <w:r w:rsidRPr="000829F5">
              <w:rPr>
                <w:rFonts w:ascii="Times New Roman" w:hAnsi="Times New Roman" w:cs="Times New Roman"/>
                <w:color w:val="000000" w:themeColor="text1"/>
                <w:sz w:val="18"/>
                <w:szCs w:val="18"/>
              </w:rPr>
              <w:t xml:space="preserve"> (Советский район), Урочище </w:t>
            </w:r>
            <w:proofErr w:type="spellStart"/>
            <w:r w:rsidRPr="000829F5">
              <w:rPr>
                <w:rFonts w:ascii="Times New Roman" w:hAnsi="Times New Roman" w:cs="Times New Roman"/>
                <w:color w:val="000000" w:themeColor="text1"/>
                <w:sz w:val="18"/>
                <w:szCs w:val="18"/>
              </w:rPr>
              <w:t>Заломное</w:t>
            </w:r>
            <w:proofErr w:type="spellEnd"/>
            <w:r w:rsidRPr="000829F5">
              <w:rPr>
                <w:rFonts w:ascii="Times New Roman" w:hAnsi="Times New Roman" w:cs="Times New Roman"/>
                <w:color w:val="000000" w:themeColor="text1"/>
                <w:sz w:val="18"/>
                <w:szCs w:val="18"/>
              </w:rPr>
              <w:t xml:space="preserve"> (</w:t>
            </w:r>
            <w:proofErr w:type="spellStart"/>
            <w:r w:rsidRPr="000829F5">
              <w:rPr>
                <w:rFonts w:ascii="Times New Roman" w:hAnsi="Times New Roman" w:cs="Times New Roman"/>
                <w:color w:val="000000" w:themeColor="text1"/>
                <w:sz w:val="18"/>
                <w:szCs w:val="18"/>
              </w:rPr>
              <w:t>Тимский</w:t>
            </w:r>
            <w:proofErr w:type="spellEnd"/>
            <w:r w:rsidRPr="000829F5">
              <w:rPr>
                <w:rFonts w:ascii="Times New Roman" w:hAnsi="Times New Roman" w:cs="Times New Roman"/>
                <w:color w:val="000000" w:themeColor="text1"/>
                <w:sz w:val="18"/>
                <w:szCs w:val="18"/>
              </w:rPr>
              <w:t xml:space="preserve"> район), Урочище Шатилов лог (</w:t>
            </w:r>
            <w:proofErr w:type="spellStart"/>
            <w:r w:rsidRPr="000829F5">
              <w:rPr>
                <w:rFonts w:ascii="Times New Roman" w:hAnsi="Times New Roman" w:cs="Times New Roman"/>
                <w:color w:val="000000" w:themeColor="text1"/>
                <w:sz w:val="18"/>
                <w:szCs w:val="18"/>
              </w:rPr>
              <w:t>Горшеченский</w:t>
            </w:r>
            <w:proofErr w:type="spellEnd"/>
            <w:r w:rsidRPr="000829F5">
              <w:rPr>
                <w:rFonts w:ascii="Times New Roman" w:hAnsi="Times New Roman" w:cs="Times New Roman"/>
                <w:color w:val="000000" w:themeColor="text1"/>
                <w:sz w:val="18"/>
                <w:szCs w:val="18"/>
              </w:rPr>
              <w:t xml:space="preserve"> район), Пойма рек Свапы и </w:t>
            </w:r>
            <w:proofErr w:type="spellStart"/>
            <w:r w:rsidRPr="000829F5">
              <w:rPr>
                <w:rFonts w:ascii="Times New Roman" w:hAnsi="Times New Roman" w:cs="Times New Roman"/>
                <w:color w:val="000000" w:themeColor="text1"/>
                <w:sz w:val="18"/>
                <w:szCs w:val="18"/>
              </w:rPr>
              <w:t>Нестуни</w:t>
            </w:r>
            <w:proofErr w:type="spellEnd"/>
            <w:r w:rsidRPr="000829F5">
              <w:rPr>
                <w:rFonts w:ascii="Times New Roman" w:hAnsi="Times New Roman" w:cs="Times New Roman"/>
                <w:color w:val="000000" w:themeColor="text1"/>
                <w:sz w:val="18"/>
                <w:szCs w:val="18"/>
              </w:rPr>
              <w:t xml:space="preserve"> (</w:t>
            </w:r>
            <w:proofErr w:type="spellStart"/>
            <w:r w:rsidRPr="000829F5">
              <w:rPr>
                <w:rFonts w:ascii="Times New Roman" w:hAnsi="Times New Roman" w:cs="Times New Roman"/>
                <w:color w:val="000000" w:themeColor="text1"/>
                <w:sz w:val="18"/>
                <w:szCs w:val="18"/>
              </w:rPr>
              <w:t>Хомутовский</w:t>
            </w:r>
            <w:proofErr w:type="spellEnd"/>
            <w:r w:rsidRPr="000829F5">
              <w:rPr>
                <w:rFonts w:ascii="Times New Roman" w:hAnsi="Times New Roman" w:cs="Times New Roman"/>
                <w:color w:val="000000" w:themeColor="text1"/>
                <w:sz w:val="18"/>
                <w:szCs w:val="18"/>
              </w:rPr>
              <w:t xml:space="preserve"> район), Степные холмы и пойма реки </w:t>
            </w:r>
            <w:proofErr w:type="spellStart"/>
            <w:r w:rsidRPr="000829F5">
              <w:rPr>
                <w:rFonts w:ascii="Times New Roman" w:hAnsi="Times New Roman" w:cs="Times New Roman"/>
                <w:color w:val="000000" w:themeColor="text1"/>
                <w:sz w:val="18"/>
                <w:szCs w:val="18"/>
              </w:rPr>
              <w:t>Рогозец</w:t>
            </w:r>
            <w:proofErr w:type="spellEnd"/>
            <w:r w:rsidRPr="000829F5">
              <w:rPr>
                <w:rFonts w:ascii="Times New Roman" w:hAnsi="Times New Roman" w:cs="Times New Roman"/>
                <w:color w:val="000000" w:themeColor="text1"/>
                <w:sz w:val="18"/>
                <w:szCs w:val="18"/>
              </w:rPr>
              <w:t xml:space="preserve"> близ села </w:t>
            </w:r>
            <w:proofErr w:type="spellStart"/>
            <w:r w:rsidRPr="000829F5">
              <w:rPr>
                <w:rFonts w:ascii="Times New Roman" w:hAnsi="Times New Roman" w:cs="Times New Roman"/>
                <w:color w:val="000000" w:themeColor="text1"/>
                <w:sz w:val="18"/>
                <w:szCs w:val="18"/>
              </w:rPr>
              <w:t>Безлепкино</w:t>
            </w:r>
            <w:proofErr w:type="spellEnd"/>
            <w:r w:rsidRPr="000829F5">
              <w:rPr>
                <w:rFonts w:ascii="Times New Roman" w:hAnsi="Times New Roman" w:cs="Times New Roman"/>
                <w:color w:val="000000" w:themeColor="text1"/>
                <w:sz w:val="18"/>
                <w:szCs w:val="18"/>
              </w:rPr>
              <w:t xml:space="preserve"> (</w:t>
            </w:r>
            <w:proofErr w:type="spellStart"/>
            <w:r w:rsidRPr="000829F5">
              <w:rPr>
                <w:rFonts w:ascii="Times New Roman" w:hAnsi="Times New Roman" w:cs="Times New Roman"/>
                <w:color w:val="000000" w:themeColor="text1"/>
                <w:sz w:val="18"/>
                <w:szCs w:val="18"/>
              </w:rPr>
              <w:t>Мантуровский</w:t>
            </w:r>
            <w:proofErr w:type="spellEnd"/>
            <w:r w:rsidRPr="000829F5">
              <w:rPr>
                <w:rFonts w:ascii="Times New Roman" w:hAnsi="Times New Roman" w:cs="Times New Roman"/>
                <w:color w:val="000000" w:themeColor="text1"/>
                <w:sz w:val="18"/>
                <w:szCs w:val="18"/>
              </w:rPr>
              <w:t xml:space="preserve"> район), Урочище Суходол у села Песчаное (Беловский район), Степь с катраном татарским близ села Большие Бутырки (</w:t>
            </w:r>
            <w:proofErr w:type="spellStart"/>
            <w:r w:rsidRPr="000829F5">
              <w:rPr>
                <w:rFonts w:ascii="Times New Roman" w:hAnsi="Times New Roman" w:cs="Times New Roman"/>
                <w:color w:val="000000" w:themeColor="text1"/>
                <w:sz w:val="18"/>
                <w:szCs w:val="18"/>
              </w:rPr>
              <w:t>Мантуровский</w:t>
            </w:r>
            <w:proofErr w:type="spellEnd"/>
            <w:r w:rsidRPr="000829F5">
              <w:rPr>
                <w:rFonts w:ascii="Times New Roman" w:hAnsi="Times New Roman" w:cs="Times New Roman"/>
                <w:color w:val="000000" w:themeColor="text1"/>
                <w:sz w:val="18"/>
                <w:szCs w:val="18"/>
              </w:rPr>
              <w:t xml:space="preserve"> район), Урочище </w:t>
            </w:r>
            <w:proofErr w:type="spellStart"/>
            <w:r w:rsidRPr="000829F5">
              <w:rPr>
                <w:rFonts w:ascii="Times New Roman" w:hAnsi="Times New Roman" w:cs="Times New Roman"/>
                <w:color w:val="000000" w:themeColor="text1"/>
                <w:sz w:val="18"/>
                <w:szCs w:val="18"/>
              </w:rPr>
              <w:t>Пискловское</w:t>
            </w:r>
            <w:proofErr w:type="spellEnd"/>
            <w:r w:rsidRPr="000829F5">
              <w:rPr>
                <w:rFonts w:ascii="Times New Roman" w:hAnsi="Times New Roman" w:cs="Times New Roman"/>
                <w:color w:val="000000" w:themeColor="text1"/>
                <w:sz w:val="18"/>
                <w:szCs w:val="18"/>
              </w:rPr>
              <w:t xml:space="preserve"> болото (Курский и </w:t>
            </w:r>
            <w:proofErr w:type="spellStart"/>
            <w:r w:rsidRPr="000829F5">
              <w:rPr>
                <w:rFonts w:ascii="Times New Roman" w:hAnsi="Times New Roman" w:cs="Times New Roman"/>
                <w:color w:val="000000" w:themeColor="text1"/>
                <w:sz w:val="18"/>
                <w:szCs w:val="18"/>
              </w:rPr>
              <w:lastRenderedPageBreak/>
              <w:t>Щигровский</w:t>
            </w:r>
            <w:proofErr w:type="spellEnd"/>
            <w:r w:rsidRPr="000829F5">
              <w:rPr>
                <w:rFonts w:ascii="Times New Roman" w:hAnsi="Times New Roman" w:cs="Times New Roman"/>
                <w:color w:val="000000" w:themeColor="text1"/>
                <w:sz w:val="18"/>
                <w:szCs w:val="18"/>
              </w:rPr>
              <w:t xml:space="preserve"> районы), Пойма реки Свапы близ деревни Гряды (</w:t>
            </w:r>
            <w:proofErr w:type="spellStart"/>
            <w:r w:rsidRPr="000829F5">
              <w:rPr>
                <w:rFonts w:ascii="Times New Roman" w:hAnsi="Times New Roman" w:cs="Times New Roman"/>
                <w:color w:val="000000" w:themeColor="text1"/>
                <w:sz w:val="18"/>
                <w:szCs w:val="18"/>
              </w:rPr>
              <w:t>Конышевский</w:t>
            </w:r>
            <w:proofErr w:type="spellEnd"/>
            <w:r w:rsidRPr="000829F5">
              <w:rPr>
                <w:rFonts w:ascii="Times New Roman" w:hAnsi="Times New Roman" w:cs="Times New Roman"/>
                <w:color w:val="000000" w:themeColor="text1"/>
                <w:sz w:val="18"/>
                <w:szCs w:val="18"/>
              </w:rPr>
              <w:t xml:space="preserve"> район).</w:t>
            </w:r>
          </w:p>
          <w:p w14:paraId="55CCFFE4" w14:textId="77777777" w:rsidR="00296381" w:rsidRPr="000829F5" w:rsidRDefault="00296381" w:rsidP="004D7C10">
            <w:pPr>
              <w:pStyle w:val="Textbody"/>
              <w:spacing w:after="0" w:line="240" w:lineRule="auto"/>
              <w:jc w:val="both"/>
              <w:rPr>
                <w:rFonts w:ascii="Times New Roman" w:eastAsia="Arial Unicode MS" w:hAnsi="Times New Roman" w:cs="Times New Roman"/>
                <w:sz w:val="18"/>
                <w:szCs w:val="18"/>
              </w:rPr>
            </w:pPr>
            <w:r w:rsidRPr="000829F5">
              <w:rPr>
                <w:rFonts w:ascii="Times New Roman" w:hAnsi="Times New Roman" w:cs="Times New Roman"/>
                <w:sz w:val="18"/>
                <w:szCs w:val="18"/>
              </w:rPr>
              <w:t>Р</w:t>
            </w:r>
            <w:r w:rsidRPr="000829F5">
              <w:rPr>
                <w:rFonts w:ascii="Times New Roman" w:hAnsi="Times New Roman" w:cs="Times New Roman"/>
                <w:color w:val="000000" w:themeColor="text1"/>
                <w:sz w:val="18"/>
                <w:szCs w:val="18"/>
              </w:rPr>
              <w:t>асширен памятник природы регионального значения «Колодный лог» (Курский район) в части включения в его границы второго участка</w:t>
            </w:r>
          </w:p>
        </w:tc>
        <w:tc>
          <w:tcPr>
            <w:tcW w:w="879" w:type="pct"/>
            <w:gridSpan w:val="4"/>
            <w:shd w:val="clear" w:color="auto" w:fill="auto"/>
          </w:tcPr>
          <w:p w14:paraId="3481BB13"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eastAsia="Arial Unicode MS" w:hAnsi="Times New Roman"/>
                <w:sz w:val="18"/>
                <w:szCs w:val="18"/>
              </w:rPr>
              <w:lastRenderedPageBreak/>
              <w:t>Увеличение площади особо охраняемых природных территорий до 10000 га к 2030 году</w:t>
            </w:r>
          </w:p>
        </w:tc>
        <w:tc>
          <w:tcPr>
            <w:tcW w:w="316" w:type="pct"/>
            <w:gridSpan w:val="4"/>
          </w:tcPr>
          <w:p w14:paraId="6FF29B4C"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493C92D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33D93E75"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7F25EB0" w14:textId="77777777" w:rsidTr="00942416">
        <w:tc>
          <w:tcPr>
            <w:tcW w:w="180" w:type="pct"/>
            <w:shd w:val="clear" w:color="auto" w:fill="auto"/>
            <w:vAlign w:val="center"/>
          </w:tcPr>
          <w:p w14:paraId="51357315"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7.1.2.3.</w:t>
            </w:r>
          </w:p>
        </w:tc>
        <w:tc>
          <w:tcPr>
            <w:tcW w:w="672" w:type="pct"/>
            <w:shd w:val="clear" w:color="auto" w:fill="auto"/>
          </w:tcPr>
          <w:p w14:paraId="0A8CBFF4"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обеспечение круглогодичного ухода за особо охраняемыми природными территориями</w:t>
            </w:r>
          </w:p>
        </w:tc>
        <w:tc>
          <w:tcPr>
            <w:tcW w:w="405" w:type="pct"/>
          </w:tcPr>
          <w:p w14:paraId="54ACA684"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w:t>
            </w:r>
            <w:proofErr w:type="spellStart"/>
            <w:r w:rsidRPr="000829F5">
              <w:rPr>
                <w:rFonts w:ascii="Times New Roman" w:hAnsi="Times New Roman" w:cs="Times New Roman"/>
                <w:sz w:val="18"/>
                <w:szCs w:val="18"/>
              </w:rPr>
              <w:t>Воспроиз-водство</w:t>
            </w:r>
            <w:proofErr w:type="spellEnd"/>
            <w:r w:rsidRPr="000829F5">
              <w:rPr>
                <w:rFonts w:ascii="Times New Roman" w:hAnsi="Times New Roman" w:cs="Times New Roman"/>
                <w:sz w:val="18"/>
                <w:szCs w:val="18"/>
              </w:rPr>
              <w:t xml:space="preserve"> и </w:t>
            </w:r>
            <w:proofErr w:type="spellStart"/>
            <w:r w:rsidRPr="000829F5">
              <w:rPr>
                <w:rFonts w:ascii="Times New Roman" w:hAnsi="Times New Roman" w:cs="Times New Roman"/>
                <w:sz w:val="18"/>
                <w:szCs w:val="18"/>
              </w:rPr>
              <w:t>использова-ние</w:t>
            </w:r>
            <w:proofErr w:type="spellEnd"/>
            <w:r w:rsidRPr="000829F5">
              <w:rPr>
                <w:rFonts w:ascii="Times New Roman" w:hAnsi="Times New Roman" w:cs="Times New Roman"/>
                <w:sz w:val="18"/>
                <w:szCs w:val="18"/>
              </w:rPr>
              <w:t xml:space="preserve"> природных ресурсов, охрана окружающей среды в Курской области»</w:t>
            </w:r>
          </w:p>
        </w:tc>
        <w:tc>
          <w:tcPr>
            <w:tcW w:w="403" w:type="pct"/>
            <w:shd w:val="clear" w:color="auto" w:fill="auto"/>
          </w:tcPr>
          <w:p w14:paraId="7E7CFC9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1BF39A4E"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B736DA3" w14:textId="77777777" w:rsidR="00296381" w:rsidRPr="000829F5" w:rsidRDefault="00296381" w:rsidP="004D7C10">
            <w:pPr>
              <w:widowControl w:val="0"/>
              <w:spacing w:after="0" w:line="240" w:lineRule="auto"/>
              <w:rPr>
                <w:rFonts w:ascii="Times New Roman" w:eastAsia="Arial Unicode MS" w:hAnsi="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4641F51C"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6B65066A" w14:textId="77777777" w:rsidR="00296381" w:rsidRPr="000829F5" w:rsidRDefault="00296381" w:rsidP="004D7C10">
            <w:pPr>
              <w:tabs>
                <w:tab w:val="left" w:pos="1568"/>
              </w:tabs>
              <w:spacing w:after="0" w:line="240" w:lineRule="auto"/>
              <w:jc w:val="both"/>
              <w:rPr>
                <w:rFonts w:ascii="Times New Roman" w:hAnsi="Times New Roman" w:cs="Times New Roman"/>
                <w:color w:val="000000" w:themeColor="text1"/>
                <w:szCs w:val="28"/>
              </w:rPr>
            </w:pPr>
            <w:r w:rsidRPr="000829F5">
              <w:rPr>
                <w:rFonts w:ascii="Times New Roman" w:hAnsi="Times New Roman" w:cs="Times New Roman"/>
                <w:color w:val="000000" w:themeColor="text1"/>
                <w:sz w:val="18"/>
                <w:szCs w:val="18"/>
              </w:rPr>
              <w:t>На территориях природных парков регионального значения «Парк «Патриот», «Парк «</w:t>
            </w:r>
            <w:proofErr w:type="spellStart"/>
            <w:r w:rsidRPr="000829F5">
              <w:rPr>
                <w:rFonts w:ascii="Times New Roman" w:hAnsi="Times New Roman" w:cs="Times New Roman"/>
                <w:color w:val="000000" w:themeColor="text1"/>
                <w:sz w:val="18"/>
                <w:szCs w:val="18"/>
              </w:rPr>
              <w:t>Боева</w:t>
            </w:r>
            <w:proofErr w:type="spellEnd"/>
            <w:r w:rsidRPr="000829F5">
              <w:rPr>
                <w:rFonts w:ascii="Times New Roman" w:hAnsi="Times New Roman" w:cs="Times New Roman"/>
                <w:color w:val="000000" w:themeColor="text1"/>
                <w:sz w:val="18"/>
                <w:szCs w:val="18"/>
              </w:rPr>
              <w:t xml:space="preserve"> дача», «Первомайский парк», «Парк имени </w:t>
            </w:r>
            <w:r w:rsidRPr="000829F5">
              <w:rPr>
                <w:rFonts w:ascii="Times New Roman" w:hAnsi="Times New Roman" w:cs="Times New Roman"/>
                <w:color w:val="000000" w:themeColor="text1"/>
                <w:sz w:val="18"/>
                <w:szCs w:val="18"/>
              </w:rPr>
              <w:br/>
              <w:t xml:space="preserve">С.Н. </w:t>
            </w:r>
            <w:proofErr w:type="spellStart"/>
            <w:r w:rsidRPr="000829F5">
              <w:rPr>
                <w:rFonts w:ascii="Times New Roman" w:hAnsi="Times New Roman" w:cs="Times New Roman"/>
                <w:color w:val="000000" w:themeColor="text1"/>
                <w:sz w:val="18"/>
                <w:szCs w:val="18"/>
              </w:rPr>
              <w:t>Перекальского</w:t>
            </w:r>
            <w:proofErr w:type="spellEnd"/>
            <w:r w:rsidRPr="000829F5">
              <w:rPr>
                <w:rFonts w:ascii="Times New Roman" w:hAnsi="Times New Roman" w:cs="Times New Roman"/>
                <w:color w:val="000000" w:themeColor="text1"/>
                <w:sz w:val="18"/>
                <w:szCs w:val="18"/>
              </w:rPr>
              <w:t xml:space="preserve">» в городе Курске осуществляется круглогодичный уход в части обслуживания, озеленения, сохранения природных ландшафтов и объектов внешнего благоустройства на общую сумму </w:t>
            </w:r>
            <w:r w:rsidRPr="000829F5">
              <w:rPr>
                <w:rFonts w:ascii="Times New Roman" w:hAnsi="Times New Roman" w:cs="Times New Roman"/>
                <w:bCs/>
                <w:color w:val="000000" w:themeColor="text1"/>
                <w:sz w:val="18"/>
                <w:szCs w:val="32"/>
              </w:rPr>
              <w:t>53,3 млн. рублей.</w:t>
            </w:r>
          </w:p>
          <w:p w14:paraId="1DB40925" w14:textId="77777777" w:rsidR="00296381" w:rsidRPr="000829F5" w:rsidRDefault="00296381" w:rsidP="004D7C10">
            <w:pPr>
              <w:pStyle w:val="13"/>
              <w:spacing w:after="0" w:line="240" w:lineRule="auto"/>
              <w:jc w:val="both"/>
              <w:rPr>
                <w:rFonts w:ascii="Times New Roman" w:eastAsia="Arial Unicode MS" w:hAnsi="Times New Roman" w:cs="Times New Roman"/>
                <w:sz w:val="18"/>
                <w:szCs w:val="18"/>
              </w:rPr>
            </w:pPr>
            <w:r w:rsidRPr="000829F5">
              <w:rPr>
                <w:rFonts w:ascii="Times New Roman" w:hAnsi="Times New Roman" w:cs="Times New Roman"/>
                <w:color w:val="000000" w:themeColor="text1"/>
                <w:sz w:val="18"/>
                <w:szCs w:val="18"/>
              </w:rPr>
              <w:t>Кроме того, силами сотрудников ОКУ «Дирекция ООПТ» осуществлялся уход за зелеными насаждениями ООПТ «Железно-горский дендрологический парк»</w:t>
            </w:r>
          </w:p>
        </w:tc>
        <w:tc>
          <w:tcPr>
            <w:tcW w:w="879" w:type="pct"/>
            <w:gridSpan w:val="4"/>
            <w:shd w:val="clear" w:color="auto" w:fill="auto"/>
          </w:tcPr>
          <w:p w14:paraId="1ECF9501"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eastAsia="Arial Unicode MS" w:hAnsi="Times New Roman"/>
                <w:sz w:val="18"/>
                <w:szCs w:val="18"/>
              </w:rPr>
              <w:t xml:space="preserve">Количество особо охраняемых территорий, на которых проведены работы по обеспечению </w:t>
            </w:r>
            <w:proofErr w:type="spellStart"/>
            <w:proofErr w:type="gramStart"/>
            <w:r w:rsidRPr="000829F5">
              <w:rPr>
                <w:rFonts w:ascii="Times New Roman" w:eastAsia="Arial Unicode MS" w:hAnsi="Times New Roman"/>
                <w:sz w:val="18"/>
                <w:szCs w:val="18"/>
              </w:rPr>
              <w:t>функциониро-вания</w:t>
            </w:r>
            <w:proofErr w:type="spellEnd"/>
            <w:proofErr w:type="gramEnd"/>
            <w:r w:rsidRPr="000829F5">
              <w:rPr>
                <w:rFonts w:ascii="Times New Roman" w:eastAsia="Arial Unicode MS" w:hAnsi="Times New Roman"/>
                <w:sz w:val="18"/>
                <w:szCs w:val="18"/>
              </w:rPr>
              <w:t>, - не менее 5 ед.</w:t>
            </w:r>
          </w:p>
        </w:tc>
        <w:tc>
          <w:tcPr>
            <w:tcW w:w="316" w:type="pct"/>
            <w:gridSpan w:val="4"/>
          </w:tcPr>
          <w:p w14:paraId="1C94028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5</w:t>
            </w:r>
          </w:p>
        </w:tc>
        <w:tc>
          <w:tcPr>
            <w:tcW w:w="350" w:type="pct"/>
            <w:gridSpan w:val="2"/>
          </w:tcPr>
          <w:p w14:paraId="7532EE74"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3DF2D56C"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5FC44442" w14:textId="77777777" w:rsidTr="00942416">
        <w:tc>
          <w:tcPr>
            <w:tcW w:w="180" w:type="pct"/>
            <w:shd w:val="clear" w:color="auto" w:fill="auto"/>
            <w:vAlign w:val="center"/>
          </w:tcPr>
          <w:p w14:paraId="1827403C"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7.1.2.4.</w:t>
            </w:r>
          </w:p>
        </w:tc>
        <w:tc>
          <w:tcPr>
            <w:tcW w:w="672" w:type="pct"/>
            <w:shd w:val="clear" w:color="auto" w:fill="auto"/>
          </w:tcPr>
          <w:p w14:paraId="34D7FD69"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защита лесов и проведение санитарно-оздоровительных мероприятий</w:t>
            </w:r>
          </w:p>
        </w:tc>
        <w:tc>
          <w:tcPr>
            <w:tcW w:w="405" w:type="pct"/>
          </w:tcPr>
          <w:p w14:paraId="5D218726"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w:t>
            </w:r>
            <w:r w:rsidRPr="000829F5">
              <w:rPr>
                <w:rFonts w:ascii="Times New Roman" w:hAnsi="Times New Roman" w:cs="Times New Roman"/>
                <w:sz w:val="18"/>
                <w:szCs w:val="18"/>
              </w:rPr>
              <w:lastRenderedPageBreak/>
              <w:t>области»</w:t>
            </w:r>
          </w:p>
        </w:tc>
        <w:tc>
          <w:tcPr>
            <w:tcW w:w="403" w:type="pct"/>
            <w:shd w:val="clear" w:color="auto" w:fill="auto"/>
          </w:tcPr>
          <w:p w14:paraId="6A4AAD1F"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w:t>
            </w:r>
          </w:p>
          <w:p w14:paraId="4DE062D1"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343BBCA0"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72C011A6" w14:textId="77777777" w:rsidR="00296381" w:rsidRPr="000829F5" w:rsidRDefault="00296381" w:rsidP="004D7C10">
            <w:pPr>
              <w:autoSpaceDE w:val="0"/>
              <w:autoSpaceDN w:val="0"/>
              <w:adjustRightInd w:val="0"/>
              <w:spacing w:after="0" w:line="240" w:lineRule="auto"/>
              <w:jc w:val="both"/>
              <w:rPr>
                <w:rFonts w:ascii="TimesNewRomanPSMT" w:hAnsi="TimesNewRomanPSMT" w:cs="TimesNewRomanPSMT"/>
                <w:b/>
                <w:sz w:val="18"/>
                <w:szCs w:val="18"/>
              </w:rPr>
            </w:pPr>
            <w:r w:rsidRPr="000829F5">
              <w:rPr>
                <w:rFonts w:ascii="TimesNewRomanPSMT" w:hAnsi="TimesNewRomanPSMT" w:cs="TimesNewRomanPSMT"/>
                <w:b/>
                <w:sz w:val="18"/>
                <w:szCs w:val="18"/>
              </w:rPr>
              <w:t>Мероприятие выполнено.</w:t>
            </w:r>
          </w:p>
          <w:p w14:paraId="4D72111A" w14:textId="77777777" w:rsidR="00296381" w:rsidRPr="000829F5" w:rsidRDefault="00296381" w:rsidP="004D7C10">
            <w:pPr>
              <w:pStyle w:val="afa"/>
              <w:widowControl w:val="0"/>
              <w:spacing w:after="0" w:line="240" w:lineRule="auto"/>
              <w:jc w:val="both"/>
              <w:rPr>
                <w:rFonts w:ascii="Times New Roman" w:hAnsi="Times New Roman"/>
                <w:sz w:val="18"/>
                <w:szCs w:val="18"/>
              </w:rPr>
            </w:pPr>
            <w:r w:rsidRPr="000829F5">
              <w:rPr>
                <w:rFonts w:ascii="Times New Roman" w:hAnsi="Times New Roman"/>
                <w:sz w:val="18"/>
                <w:szCs w:val="18"/>
              </w:rPr>
              <w:t>В 2024 году специалистами Центра защиты леса Воронежской области проведено лесопатологическое обследование на площади 401,1 га. В целях борьбы с корневой губкой и другими видами болезней проведены сплошные санитарные рубки на площади 27,6 га, выборочно-</w:t>
            </w:r>
            <w:r w:rsidRPr="000829F5">
              <w:rPr>
                <w:rFonts w:ascii="Times New Roman" w:hAnsi="Times New Roman"/>
                <w:sz w:val="18"/>
                <w:szCs w:val="18"/>
              </w:rPr>
              <w:lastRenderedPageBreak/>
              <w:t>санитарные рубки на площади 136,8 га, рубка аварийных деревьев 201 шт. На площадях после проведения сплошных санитарных рубок создаются лесные культуры, устойчивые к данному виду заболеваний и повреждений</w:t>
            </w:r>
          </w:p>
        </w:tc>
        <w:tc>
          <w:tcPr>
            <w:tcW w:w="496" w:type="pct"/>
            <w:shd w:val="clear" w:color="auto" w:fill="auto"/>
          </w:tcPr>
          <w:p w14:paraId="2C06FFC4"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 xml:space="preserve">Снижение площади погибших и поврежденных лесных насаждений с учетом проведенных мероприятий по </w:t>
            </w:r>
            <w:r w:rsidRPr="000829F5">
              <w:rPr>
                <w:rFonts w:ascii="Times New Roman" w:hAnsi="Times New Roman" w:cs="Times New Roman"/>
                <w:sz w:val="18"/>
                <w:szCs w:val="18"/>
              </w:rPr>
              <w:lastRenderedPageBreak/>
              <w:t>защите леса</w:t>
            </w:r>
          </w:p>
        </w:tc>
        <w:tc>
          <w:tcPr>
            <w:tcW w:w="383" w:type="pct"/>
            <w:gridSpan w:val="3"/>
            <w:shd w:val="clear" w:color="auto" w:fill="auto"/>
          </w:tcPr>
          <w:p w14:paraId="238EDC92"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80,0</w:t>
            </w:r>
          </w:p>
        </w:tc>
        <w:tc>
          <w:tcPr>
            <w:tcW w:w="316" w:type="pct"/>
            <w:gridSpan w:val="4"/>
          </w:tcPr>
          <w:p w14:paraId="3AB082C3"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35,8</w:t>
            </w:r>
          </w:p>
        </w:tc>
        <w:tc>
          <w:tcPr>
            <w:tcW w:w="350" w:type="pct"/>
            <w:gridSpan w:val="2"/>
          </w:tcPr>
          <w:p w14:paraId="209555B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- 44,2</w:t>
            </w:r>
          </w:p>
        </w:tc>
        <w:tc>
          <w:tcPr>
            <w:tcW w:w="347" w:type="pct"/>
            <w:gridSpan w:val="2"/>
          </w:tcPr>
          <w:p w14:paraId="1C07513D"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BEF8663" w14:textId="77777777" w:rsidTr="00942416">
        <w:tc>
          <w:tcPr>
            <w:tcW w:w="180" w:type="pct"/>
            <w:shd w:val="clear" w:color="auto" w:fill="auto"/>
            <w:vAlign w:val="center"/>
          </w:tcPr>
          <w:p w14:paraId="077B938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7.1.2.5.</w:t>
            </w:r>
          </w:p>
        </w:tc>
        <w:tc>
          <w:tcPr>
            <w:tcW w:w="672" w:type="pct"/>
            <w:shd w:val="clear" w:color="auto" w:fill="auto"/>
          </w:tcPr>
          <w:p w14:paraId="2AD7B667"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противопожарное обустройство лесов</w:t>
            </w:r>
          </w:p>
        </w:tc>
        <w:tc>
          <w:tcPr>
            <w:tcW w:w="405" w:type="pct"/>
          </w:tcPr>
          <w:p w14:paraId="307D59C5"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области»</w:t>
            </w:r>
          </w:p>
        </w:tc>
        <w:tc>
          <w:tcPr>
            <w:tcW w:w="403" w:type="pct"/>
            <w:shd w:val="clear" w:color="auto" w:fill="auto"/>
          </w:tcPr>
          <w:p w14:paraId="53E9B7ED"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w:t>
            </w:r>
          </w:p>
          <w:p w14:paraId="4841E560"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23096B65"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3B69BB29" w14:textId="77777777" w:rsidR="00296381" w:rsidRPr="000829F5" w:rsidRDefault="0029638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623DF9F2" w14:textId="77777777" w:rsidR="00296381" w:rsidRPr="000829F5" w:rsidRDefault="00296381" w:rsidP="004D7C10">
            <w:pPr>
              <w:tabs>
                <w:tab w:val="left" w:pos="708"/>
              </w:tabs>
              <w:suppressAutoHyphens/>
              <w:spacing w:after="280" w:line="0" w:lineRule="atLeast"/>
              <w:contextualSpacing/>
              <w:jc w:val="both"/>
              <w:rPr>
                <w:rFonts w:ascii="Times New Roman" w:eastAsia="font512" w:hAnsi="Times New Roman" w:cs="Times New Roman"/>
                <w:sz w:val="18"/>
                <w:szCs w:val="18"/>
              </w:rPr>
            </w:pPr>
            <w:r w:rsidRPr="000829F5">
              <w:rPr>
                <w:rFonts w:ascii="Times New Roman" w:eastAsia="font512" w:hAnsi="Times New Roman" w:cs="Times New Roman"/>
                <w:sz w:val="18"/>
                <w:szCs w:val="18"/>
              </w:rPr>
              <w:t>Мероприятия по противопожарному обустройству лесов приводились в рамках государственного задания САУ КО "</w:t>
            </w:r>
            <w:proofErr w:type="spellStart"/>
            <w:r w:rsidRPr="000829F5">
              <w:rPr>
                <w:rFonts w:ascii="Times New Roman" w:eastAsia="font512" w:hAnsi="Times New Roman" w:cs="Times New Roman"/>
                <w:sz w:val="18"/>
                <w:szCs w:val="18"/>
              </w:rPr>
              <w:t>Лесопожарный</w:t>
            </w:r>
            <w:proofErr w:type="spellEnd"/>
            <w:r w:rsidRPr="000829F5">
              <w:rPr>
                <w:rFonts w:ascii="Times New Roman" w:eastAsia="font512" w:hAnsi="Times New Roman" w:cs="Times New Roman"/>
                <w:sz w:val="18"/>
                <w:szCs w:val="18"/>
              </w:rPr>
              <w:t xml:space="preserve"> центр", заключенных контрактов с государственными унитарными предприятиями Министерства, а также </w:t>
            </w:r>
            <w:proofErr w:type="gramStart"/>
            <w:r w:rsidRPr="000829F5">
              <w:rPr>
                <w:rFonts w:ascii="Times New Roman" w:eastAsia="font512" w:hAnsi="Times New Roman" w:cs="Times New Roman"/>
                <w:sz w:val="18"/>
                <w:szCs w:val="18"/>
              </w:rPr>
              <w:t>согласно проектов</w:t>
            </w:r>
            <w:proofErr w:type="gramEnd"/>
            <w:r w:rsidRPr="000829F5">
              <w:rPr>
                <w:rFonts w:ascii="Times New Roman" w:eastAsia="font512" w:hAnsi="Times New Roman" w:cs="Times New Roman"/>
                <w:sz w:val="18"/>
                <w:szCs w:val="18"/>
              </w:rPr>
              <w:t xml:space="preserve"> освоения лесов арендаторов лесных участков.</w:t>
            </w:r>
          </w:p>
          <w:p w14:paraId="7EAAA1E3" w14:textId="77777777" w:rsidR="00296381" w:rsidRPr="000829F5" w:rsidRDefault="00296381" w:rsidP="004D7C10">
            <w:pPr>
              <w:spacing w:after="280" w:line="0" w:lineRule="atLeast"/>
              <w:contextualSpacing/>
              <w:jc w:val="both"/>
            </w:pPr>
            <w:r w:rsidRPr="000829F5">
              <w:rPr>
                <w:rFonts w:ascii="Times New Roman" w:eastAsia="Calibri" w:hAnsi="Times New Roman" w:cs="Times New Roman"/>
                <w:sz w:val="18"/>
                <w:szCs w:val="18"/>
              </w:rPr>
              <w:t xml:space="preserve">Все мероприятия по противопожарному обустройству лесов выполнены в полном объеме от запланированных на 2024 год показателей: устройство минерализованных полос - 127,7 км; прочистка минерализованных полос - 5261,6 км; проведение контролируемых профилактических выжиганий - 70 га; благоустройство зон отдыха граждан - 214 шт.; установка и эксплуатация шлагбаумов, устройство преград, обеспечивающих ограничение пребывания граждан в лесах - 258 шт. установка и размещение стендов и других знаков и указателей, </w:t>
            </w:r>
            <w:r w:rsidRPr="000829F5">
              <w:rPr>
                <w:rFonts w:ascii="Times New Roman" w:eastAsia="Calibri" w:hAnsi="Times New Roman" w:cs="Times New Roman"/>
                <w:sz w:val="18"/>
                <w:szCs w:val="18"/>
              </w:rPr>
              <w:lastRenderedPageBreak/>
              <w:t xml:space="preserve">содержащих информацию о мерах пожарной безопасности в лесах - 360 шт. </w:t>
            </w:r>
          </w:p>
        </w:tc>
        <w:tc>
          <w:tcPr>
            <w:tcW w:w="496" w:type="pct"/>
            <w:shd w:val="clear" w:color="auto" w:fill="auto"/>
          </w:tcPr>
          <w:p w14:paraId="73116DA9"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Ежегодное снижение количества лесных пожаров</w:t>
            </w:r>
          </w:p>
        </w:tc>
        <w:tc>
          <w:tcPr>
            <w:tcW w:w="383" w:type="pct"/>
            <w:gridSpan w:val="3"/>
            <w:shd w:val="clear" w:color="auto" w:fill="auto"/>
          </w:tcPr>
          <w:p w14:paraId="7EA8D15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0,67</w:t>
            </w:r>
          </w:p>
        </w:tc>
        <w:tc>
          <w:tcPr>
            <w:tcW w:w="316" w:type="pct"/>
            <w:gridSpan w:val="4"/>
          </w:tcPr>
          <w:p w14:paraId="2D732A68"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0</w:t>
            </w:r>
          </w:p>
        </w:tc>
        <w:tc>
          <w:tcPr>
            <w:tcW w:w="350" w:type="pct"/>
            <w:gridSpan w:val="2"/>
          </w:tcPr>
          <w:p w14:paraId="362E95B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- 0,67</w:t>
            </w:r>
          </w:p>
        </w:tc>
        <w:tc>
          <w:tcPr>
            <w:tcW w:w="347" w:type="pct"/>
            <w:gridSpan w:val="2"/>
          </w:tcPr>
          <w:p w14:paraId="3433A28B"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51EB391" w14:textId="77777777" w:rsidTr="00942416">
        <w:tc>
          <w:tcPr>
            <w:tcW w:w="180" w:type="pct"/>
            <w:shd w:val="clear" w:color="auto" w:fill="auto"/>
            <w:vAlign w:val="center"/>
          </w:tcPr>
          <w:p w14:paraId="6F036046" w14:textId="77777777" w:rsidR="00296381" w:rsidRPr="000829F5" w:rsidRDefault="00296381" w:rsidP="004D7C10">
            <w:pPr>
              <w:widowControl w:val="0"/>
              <w:spacing w:after="0" w:line="240" w:lineRule="auto"/>
              <w:ind w:right="-108"/>
              <w:jc w:val="both"/>
              <w:rPr>
                <w:rFonts w:ascii="Times New Roman" w:hAnsi="Times New Roman" w:cs="Times New Roman"/>
                <w:sz w:val="18"/>
                <w:szCs w:val="18"/>
              </w:rPr>
            </w:pPr>
            <w:r w:rsidRPr="000829F5">
              <w:rPr>
                <w:rFonts w:ascii="Times New Roman" w:hAnsi="Times New Roman" w:cs="Times New Roman"/>
                <w:sz w:val="18"/>
                <w:szCs w:val="18"/>
              </w:rPr>
              <w:t>7.1.2.6.</w:t>
            </w:r>
          </w:p>
        </w:tc>
        <w:tc>
          <w:tcPr>
            <w:tcW w:w="672" w:type="pct"/>
            <w:shd w:val="clear" w:color="auto" w:fill="auto"/>
          </w:tcPr>
          <w:p w14:paraId="6F91553D" w14:textId="77777777" w:rsidR="00296381" w:rsidRPr="000829F5" w:rsidRDefault="00296381" w:rsidP="004D7C10">
            <w:pPr>
              <w:widowControl w:val="0"/>
              <w:autoSpaceDE w:val="0"/>
              <w:autoSpaceDN w:val="0"/>
              <w:adjustRightInd w:val="0"/>
              <w:spacing w:after="0" w:line="240" w:lineRule="auto"/>
              <w:jc w:val="both"/>
              <w:rPr>
                <w:rFonts w:ascii="Times New Roman" w:hAnsi="Times New Roman"/>
                <w:sz w:val="18"/>
                <w:szCs w:val="18"/>
              </w:rPr>
            </w:pPr>
            <w:r w:rsidRPr="000829F5">
              <w:rPr>
                <w:rFonts w:ascii="Times New Roman" w:hAnsi="Times New Roman"/>
                <w:sz w:val="18"/>
                <w:szCs w:val="18"/>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tc>
        <w:tc>
          <w:tcPr>
            <w:tcW w:w="405" w:type="pct"/>
          </w:tcPr>
          <w:p w14:paraId="357FF015"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области»</w:t>
            </w:r>
          </w:p>
        </w:tc>
        <w:tc>
          <w:tcPr>
            <w:tcW w:w="403" w:type="pct"/>
            <w:shd w:val="clear" w:color="auto" w:fill="auto"/>
          </w:tcPr>
          <w:p w14:paraId="082A3744"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w:t>
            </w:r>
          </w:p>
          <w:p w14:paraId="5696D2D1" w14:textId="77777777" w:rsidR="00296381" w:rsidRPr="000829F5" w:rsidRDefault="00296381" w:rsidP="004D7C10">
            <w:pPr>
              <w:widowControl w:val="0"/>
              <w:spacing w:after="0" w:line="240" w:lineRule="auto"/>
              <w:ind w:right="-43"/>
              <w:jc w:val="both"/>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73226EB8"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0AFE7E09"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6035D60A"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sz w:val="18"/>
                <w:szCs w:val="18"/>
              </w:rPr>
              <w:t>Лесных пожаров, за исключением "опасных зон", расположенных в приграничье, не допущено.</w:t>
            </w:r>
          </w:p>
          <w:p w14:paraId="0C61355F" w14:textId="77777777" w:rsidR="00296381" w:rsidRPr="000829F5" w:rsidRDefault="00296381" w:rsidP="004D7C10">
            <w:pPr>
              <w:pStyle w:val="afa"/>
              <w:widowControl w:val="0"/>
              <w:spacing w:after="0" w:line="240" w:lineRule="auto"/>
              <w:jc w:val="both"/>
              <w:rPr>
                <w:rFonts w:ascii="Times New Roman" w:hAnsi="Times New Roman"/>
                <w:sz w:val="18"/>
                <w:szCs w:val="18"/>
              </w:rPr>
            </w:pPr>
            <w:r w:rsidRPr="000829F5">
              <w:rPr>
                <w:rFonts w:ascii="Times New Roman" w:eastAsia="Arial Unicode MS" w:hAnsi="Times New Roman"/>
                <w:color w:val="000000"/>
                <w:sz w:val="18"/>
                <w:szCs w:val="18"/>
              </w:rPr>
              <w:t>В круглосуточном режиме работал региональный пункт диспетчерского управления (РДПУ), организован 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 ИСДМ-Рослесхоз и системы «Каскад»  Центра управления в кризисных ситуациях МЧС России по Курской области. Также на территории региона введены в действие видеокамеры для наблюдения за пожароопасной обстановкой в лесном фонде на территории данных лесничеств. Обеспечена постоянная и устойчивая связь с лесничествами, предприятиями и арендаторами лесных участков. Через РДПУ и отделы Министерства по лесничествам обеспечено межведомственное взаимодействие органов государственной власти, заинтересованных структур и организаций</w:t>
            </w:r>
          </w:p>
        </w:tc>
        <w:tc>
          <w:tcPr>
            <w:tcW w:w="879" w:type="pct"/>
            <w:gridSpan w:val="4"/>
            <w:shd w:val="clear" w:color="auto" w:fill="auto"/>
          </w:tcPr>
          <w:p w14:paraId="08493B08"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4"/>
          </w:tcPr>
          <w:p w14:paraId="7C6A5A40"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171539D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2459D3CA"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320B178" w14:textId="77777777" w:rsidTr="00942416">
        <w:trPr>
          <w:trHeight w:val="283"/>
        </w:trPr>
        <w:tc>
          <w:tcPr>
            <w:tcW w:w="180" w:type="pct"/>
            <w:shd w:val="clear" w:color="auto" w:fill="auto"/>
            <w:vAlign w:val="center"/>
          </w:tcPr>
          <w:p w14:paraId="25DB8A95"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7.1.2.7.</w:t>
            </w:r>
          </w:p>
        </w:tc>
        <w:tc>
          <w:tcPr>
            <w:tcW w:w="672" w:type="pct"/>
            <w:shd w:val="clear" w:color="auto" w:fill="auto"/>
          </w:tcPr>
          <w:p w14:paraId="726045DA"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обеспечение функционирования </w:t>
            </w:r>
            <w:proofErr w:type="spellStart"/>
            <w:r w:rsidRPr="000829F5">
              <w:rPr>
                <w:rFonts w:ascii="Times New Roman" w:hAnsi="Times New Roman"/>
                <w:sz w:val="18"/>
                <w:szCs w:val="18"/>
              </w:rPr>
              <w:t>лесопожарных</w:t>
            </w:r>
            <w:proofErr w:type="spellEnd"/>
            <w:r w:rsidRPr="000829F5">
              <w:rPr>
                <w:rFonts w:ascii="Times New Roman" w:hAnsi="Times New Roman"/>
                <w:sz w:val="18"/>
                <w:szCs w:val="18"/>
              </w:rPr>
              <w:t xml:space="preserve"> станций, специализированной диспетчерской службы</w:t>
            </w:r>
          </w:p>
        </w:tc>
        <w:tc>
          <w:tcPr>
            <w:tcW w:w="405" w:type="pct"/>
          </w:tcPr>
          <w:p w14:paraId="7264A039"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области»</w:t>
            </w:r>
          </w:p>
        </w:tc>
        <w:tc>
          <w:tcPr>
            <w:tcW w:w="403" w:type="pct"/>
            <w:shd w:val="clear" w:color="auto" w:fill="auto"/>
          </w:tcPr>
          <w:p w14:paraId="1963976E"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w:t>
            </w:r>
          </w:p>
          <w:p w14:paraId="1CB52005"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B9A171C"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11758F53" w14:textId="77777777" w:rsidR="00296381" w:rsidRPr="000829F5" w:rsidRDefault="0029638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66082A42" w14:textId="77777777" w:rsidR="00296381" w:rsidRPr="000829F5" w:rsidRDefault="00296381" w:rsidP="004D7C10">
            <w:pPr>
              <w:pStyle w:val="afa"/>
              <w:widowControl w:val="0"/>
              <w:spacing w:after="0" w:line="240" w:lineRule="auto"/>
              <w:jc w:val="both"/>
              <w:rPr>
                <w:rFonts w:ascii="Times New Roman" w:eastAsia="Arial Unicode MS" w:hAnsi="Times New Roman"/>
                <w:color w:val="000000"/>
                <w:sz w:val="18"/>
                <w:szCs w:val="18"/>
              </w:rPr>
            </w:pPr>
            <w:r w:rsidRPr="000829F5">
              <w:rPr>
                <w:rFonts w:ascii="Times New Roman" w:eastAsia="Arial Unicode MS" w:hAnsi="Times New Roman"/>
                <w:color w:val="000000"/>
                <w:sz w:val="18"/>
                <w:szCs w:val="18"/>
              </w:rPr>
              <w:t>Работа регионального пункта диспетчерского управления (РДПУ) обеспечивается в круглосуточном режиме.</w:t>
            </w:r>
          </w:p>
          <w:p w14:paraId="624A0E46" w14:textId="77777777" w:rsidR="00296381" w:rsidRPr="000829F5" w:rsidRDefault="00296381" w:rsidP="004D7C10">
            <w:pPr>
              <w:pStyle w:val="afa"/>
              <w:widowControl w:val="0"/>
              <w:spacing w:after="0" w:line="240" w:lineRule="auto"/>
              <w:jc w:val="both"/>
              <w:rPr>
                <w:rFonts w:ascii="Times New Roman" w:eastAsia="Arial Unicode MS" w:hAnsi="Times New Roman"/>
                <w:color w:val="000000"/>
                <w:sz w:val="18"/>
                <w:szCs w:val="18"/>
              </w:rPr>
            </w:pPr>
            <w:r w:rsidRPr="000829F5">
              <w:rPr>
                <w:rFonts w:ascii="Times New Roman" w:hAnsi="Times New Roman"/>
                <w:sz w:val="18"/>
                <w:szCs w:val="18"/>
              </w:rPr>
              <w:t>Лесных пожаров, за исключением "опасных зон", расположенных в приграничье, не допущено</w:t>
            </w:r>
          </w:p>
          <w:p w14:paraId="4E128DA3" w14:textId="77777777" w:rsidR="00296381" w:rsidRPr="000829F5" w:rsidRDefault="00296381" w:rsidP="004D7C10">
            <w:pPr>
              <w:spacing w:after="0" w:line="240" w:lineRule="auto"/>
              <w:jc w:val="both"/>
              <w:rPr>
                <w:rFonts w:ascii="Times New Roman" w:hAnsi="Times New Roman" w:cs="Times New Roman"/>
                <w:sz w:val="18"/>
                <w:szCs w:val="18"/>
              </w:rPr>
            </w:pPr>
          </w:p>
        </w:tc>
        <w:tc>
          <w:tcPr>
            <w:tcW w:w="879" w:type="pct"/>
            <w:gridSpan w:val="4"/>
            <w:shd w:val="clear" w:color="auto" w:fill="auto"/>
          </w:tcPr>
          <w:p w14:paraId="38D089DF"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Увеличение доли лесных пожаров, ликвидированных в течение первых суток с момента обнаружения, в общем количестве лесных пожаров, до 86%</w:t>
            </w:r>
          </w:p>
        </w:tc>
        <w:tc>
          <w:tcPr>
            <w:tcW w:w="316" w:type="pct"/>
            <w:gridSpan w:val="4"/>
          </w:tcPr>
          <w:p w14:paraId="3345F9D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1E8D9D8C"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39E1B670"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0DE2765D" w14:textId="77777777" w:rsidTr="00942416">
        <w:tc>
          <w:tcPr>
            <w:tcW w:w="180" w:type="pct"/>
            <w:shd w:val="clear" w:color="auto" w:fill="auto"/>
            <w:vAlign w:val="center"/>
          </w:tcPr>
          <w:p w14:paraId="384506B6"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7.1.2.8.</w:t>
            </w:r>
          </w:p>
        </w:tc>
        <w:tc>
          <w:tcPr>
            <w:tcW w:w="672" w:type="pct"/>
            <w:shd w:val="clear" w:color="auto" w:fill="auto"/>
          </w:tcPr>
          <w:p w14:paraId="4B1F3DD9"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проведение мероприятий в части увеличения объема работ по лесовосстановлению и лесоразведению</w:t>
            </w:r>
          </w:p>
        </w:tc>
        <w:tc>
          <w:tcPr>
            <w:tcW w:w="405" w:type="pct"/>
          </w:tcPr>
          <w:p w14:paraId="08947D7C"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области»</w:t>
            </w:r>
          </w:p>
        </w:tc>
        <w:tc>
          <w:tcPr>
            <w:tcW w:w="403" w:type="pct"/>
            <w:shd w:val="clear" w:color="auto" w:fill="auto"/>
          </w:tcPr>
          <w:p w14:paraId="439EB4BF"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w:t>
            </w:r>
          </w:p>
          <w:p w14:paraId="3A88CDCB"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2D4BA662"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4A3ADBF0" w14:textId="77777777" w:rsidR="00296381" w:rsidRPr="000829F5" w:rsidRDefault="00296381" w:rsidP="004D7C10">
            <w:pPr>
              <w:autoSpaceDE w:val="0"/>
              <w:autoSpaceDN w:val="0"/>
              <w:adjustRightInd w:val="0"/>
              <w:spacing w:after="0" w:line="240" w:lineRule="auto"/>
              <w:jc w:val="both"/>
              <w:rPr>
                <w:rFonts w:ascii="TimesNewRomanPSMT" w:hAnsi="TimesNewRomanPSMT" w:cs="TimesNewRomanPSMT"/>
                <w:b/>
                <w:sz w:val="18"/>
                <w:szCs w:val="18"/>
              </w:rPr>
            </w:pPr>
            <w:r w:rsidRPr="000829F5">
              <w:rPr>
                <w:rFonts w:ascii="TimesNewRomanPSMT" w:hAnsi="TimesNewRomanPSMT" w:cs="TimesNewRomanPSMT"/>
                <w:b/>
                <w:sz w:val="18"/>
                <w:szCs w:val="18"/>
              </w:rPr>
              <w:t>Мероприятие выполнено.</w:t>
            </w:r>
          </w:p>
          <w:p w14:paraId="4F1453F6" w14:textId="77777777" w:rsidR="00296381" w:rsidRPr="000829F5" w:rsidRDefault="00296381" w:rsidP="004D7C10">
            <w:pPr>
              <w:pStyle w:val="afa"/>
              <w:widowControl w:val="0"/>
              <w:spacing w:after="0" w:line="240" w:lineRule="auto"/>
              <w:jc w:val="both"/>
              <w:rPr>
                <w:rFonts w:ascii="Times New Roman" w:hAnsi="Times New Roman"/>
                <w:sz w:val="18"/>
                <w:szCs w:val="18"/>
              </w:rPr>
            </w:pPr>
            <w:r w:rsidRPr="000829F5">
              <w:rPr>
                <w:rFonts w:ascii="Times New Roman" w:hAnsi="Times New Roman"/>
                <w:sz w:val="18"/>
                <w:szCs w:val="18"/>
              </w:rPr>
              <w:t>Работы по лесовосстановлению и лесоразведению лесов в 2024 году выполнены на площади 204,6221 га</w:t>
            </w:r>
          </w:p>
        </w:tc>
        <w:tc>
          <w:tcPr>
            <w:tcW w:w="498" w:type="pct"/>
            <w:gridSpan w:val="2"/>
            <w:shd w:val="clear" w:color="auto" w:fill="auto"/>
          </w:tcPr>
          <w:p w14:paraId="59E5F309"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Обеспечение 100% отношения площади лесовосстановления к площади вырубленных и погибших лесных насаждений</w:t>
            </w:r>
          </w:p>
          <w:p w14:paraId="65A984F9" w14:textId="77777777" w:rsidR="00296381" w:rsidRPr="000829F5" w:rsidRDefault="00296381" w:rsidP="004D7C10">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335F2318"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100</w:t>
            </w:r>
          </w:p>
        </w:tc>
        <w:tc>
          <w:tcPr>
            <w:tcW w:w="316" w:type="pct"/>
            <w:gridSpan w:val="4"/>
          </w:tcPr>
          <w:p w14:paraId="63D2130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1124,3</w:t>
            </w:r>
          </w:p>
        </w:tc>
        <w:tc>
          <w:tcPr>
            <w:tcW w:w="350" w:type="pct"/>
            <w:gridSpan w:val="2"/>
          </w:tcPr>
          <w:p w14:paraId="0D2FEB8D"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+ 1024,3</w:t>
            </w:r>
          </w:p>
        </w:tc>
        <w:tc>
          <w:tcPr>
            <w:tcW w:w="347" w:type="pct"/>
            <w:gridSpan w:val="2"/>
          </w:tcPr>
          <w:p w14:paraId="026C4011"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610B70B8" w14:textId="77777777" w:rsidTr="00942416">
        <w:tc>
          <w:tcPr>
            <w:tcW w:w="180" w:type="pct"/>
            <w:shd w:val="clear" w:color="auto" w:fill="auto"/>
            <w:vAlign w:val="center"/>
          </w:tcPr>
          <w:p w14:paraId="43E38B61"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7.1.2.9.</w:t>
            </w:r>
          </w:p>
        </w:tc>
        <w:tc>
          <w:tcPr>
            <w:tcW w:w="672" w:type="pct"/>
            <w:shd w:val="clear" w:color="auto" w:fill="auto"/>
          </w:tcPr>
          <w:p w14:paraId="0B66DE8F"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оснащение </w:t>
            </w:r>
            <w:r w:rsidRPr="000829F5">
              <w:rPr>
                <w:rFonts w:ascii="Times New Roman" w:eastAsia="Calibri" w:hAnsi="Times New Roman"/>
                <w:sz w:val="18"/>
                <w:szCs w:val="18"/>
              </w:rPr>
              <w:t>учреждений, выполняющих мероприятия по воспроизводству лесов, специализированной лесохозяйственной техникой и оборудованием</w:t>
            </w:r>
          </w:p>
        </w:tc>
        <w:tc>
          <w:tcPr>
            <w:tcW w:w="405" w:type="pct"/>
          </w:tcPr>
          <w:p w14:paraId="0474D105"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лесного хозяйства в Курской области»</w:t>
            </w:r>
          </w:p>
        </w:tc>
        <w:tc>
          <w:tcPr>
            <w:tcW w:w="403" w:type="pct"/>
            <w:shd w:val="clear" w:color="auto" w:fill="auto"/>
          </w:tcPr>
          <w:p w14:paraId="108361B8"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2021-2023</w:t>
            </w:r>
          </w:p>
          <w:p w14:paraId="1B488C77"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494162AF"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6C73A8EA"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2C2414F1" w14:textId="77777777" w:rsidR="00296381" w:rsidRPr="000829F5" w:rsidRDefault="00296381" w:rsidP="004D7C10">
            <w:pPr>
              <w:pStyle w:val="afa"/>
              <w:widowControl w:val="0"/>
              <w:spacing w:after="0" w:line="240" w:lineRule="auto"/>
              <w:jc w:val="both"/>
              <w:rPr>
                <w:rFonts w:ascii="Times New Roman" w:hAnsi="Times New Roman"/>
                <w:sz w:val="18"/>
                <w:szCs w:val="18"/>
              </w:rPr>
            </w:pPr>
            <w:r w:rsidRPr="000829F5">
              <w:rPr>
                <w:rFonts w:ascii="Times New Roman" w:eastAsia="Arial Unicode MS" w:hAnsi="Times New Roman"/>
                <w:sz w:val="18"/>
                <w:szCs w:val="18"/>
              </w:rPr>
              <w:t xml:space="preserve">По результатам закупочных процедур 2019-2022 годов оснащение </w:t>
            </w:r>
            <w:r w:rsidRPr="000829F5">
              <w:rPr>
                <w:rFonts w:ascii="Times New Roman" w:eastAsia="Calibri" w:hAnsi="Times New Roman"/>
                <w:sz w:val="18"/>
                <w:szCs w:val="18"/>
              </w:rPr>
              <w:t>специализированных учреждений, выполняющих мероприятия по воспроизводству лесов лесохозяйственной техникой и оборудования, составило 92%. В 2023-2024 годах закупочные процедуры не осуществлялись</w:t>
            </w:r>
          </w:p>
        </w:tc>
        <w:tc>
          <w:tcPr>
            <w:tcW w:w="856" w:type="pct"/>
            <w:gridSpan w:val="3"/>
            <w:shd w:val="clear" w:color="auto" w:fill="auto"/>
          </w:tcPr>
          <w:p w14:paraId="7F4425CF"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Ежегодное пополнение учреждений специализированной лесохозяйственной техникой и оборудованием</w:t>
            </w:r>
          </w:p>
        </w:tc>
        <w:tc>
          <w:tcPr>
            <w:tcW w:w="361" w:type="pct"/>
            <w:gridSpan w:val="6"/>
            <w:shd w:val="clear" w:color="auto" w:fill="auto"/>
          </w:tcPr>
          <w:p w14:paraId="746B623E"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28" w:type="pct"/>
            <w:shd w:val="clear" w:color="auto" w:fill="auto"/>
          </w:tcPr>
          <w:p w14:paraId="56A4E207"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0E8009FA"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514FA1A9" w14:textId="77777777" w:rsidTr="00942416">
        <w:tc>
          <w:tcPr>
            <w:tcW w:w="180" w:type="pct"/>
            <w:shd w:val="clear" w:color="auto" w:fill="auto"/>
            <w:vAlign w:val="center"/>
          </w:tcPr>
          <w:p w14:paraId="0EF025D4"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7.1.2.10.</w:t>
            </w:r>
          </w:p>
        </w:tc>
        <w:tc>
          <w:tcPr>
            <w:tcW w:w="672" w:type="pct"/>
            <w:shd w:val="clear" w:color="auto" w:fill="auto"/>
          </w:tcPr>
          <w:p w14:paraId="2DE7E778"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eastAsia="Calibri" w:hAnsi="Times New Roman"/>
                <w:sz w:val="18"/>
                <w:szCs w:val="18"/>
              </w:rPr>
              <w:t xml:space="preserve">оснащение специализированных учреждений органов государственной власти </w:t>
            </w:r>
            <w:r w:rsidRPr="000829F5">
              <w:rPr>
                <w:rFonts w:ascii="Times New Roman" w:eastAsia="Calibri" w:hAnsi="Times New Roman"/>
                <w:sz w:val="18"/>
                <w:szCs w:val="18"/>
              </w:rPr>
              <w:lastRenderedPageBreak/>
              <w:t xml:space="preserve">Курской области </w:t>
            </w:r>
            <w:proofErr w:type="spellStart"/>
            <w:r w:rsidRPr="000829F5">
              <w:rPr>
                <w:rFonts w:ascii="Times New Roman" w:eastAsia="Calibri" w:hAnsi="Times New Roman"/>
                <w:sz w:val="18"/>
                <w:szCs w:val="18"/>
              </w:rPr>
              <w:t>лесопожарной</w:t>
            </w:r>
            <w:proofErr w:type="spellEnd"/>
            <w:r w:rsidRPr="000829F5">
              <w:rPr>
                <w:rFonts w:ascii="Times New Roman" w:eastAsia="Calibri" w:hAnsi="Times New Roman"/>
                <w:sz w:val="18"/>
                <w:szCs w:val="18"/>
              </w:rPr>
              <w:t xml:space="preserve"> техникой и оборудованием </w:t>
            </w:r>
          </w:p>
        </w:tc>
        <w:tc>
          <w:tcPr>
            <w:tcW w:w="405" w:type="pct"/>
          </w:tcPr>
          <w:p w14:paraId="34A7BBF0" w14:textId="77777777" w:rsidR="00296381" w:rsidRPr="000829F5" w:rsidRDefault="00296381" w:rsidP="004D7C10">
            <w:pPr>
              <w:autoSpaceDE w:val="0"/>
              <w:autoSpaceDN w:val="0"/>
              <w:adjustRightInd w:val="0"/>
              <w:spacing w:after="0" w:line="240" w:lineRule="auto"/>
              <w:jc w:val="both"/>
              <w:rPr>
                <w:rFonts w:ascii="TimesNewRomanPSMT" w:hAnsi="TimesNewRomanPSMT" w:cs="TimesNewRomanPSMT"/>
                <w:sz w:val="18"/>
                <w:szCs w:val="18"/>
              </w:rPr>
            </w:pPr>
            <w:proofErr w:type="spellStart"/>
            <w:proofErr w:type="gramStart"/>
            <w:r w:rsidRPr="000829F5">
              <w:rPr>
                <w:rFonts w:ascii="TimesNewRomanPSMT" w:hAnsi="TimesNewRomanPSMT" w:cs="TimesNewRomanPSMT"/>
                <w:sz w:val="18"/>
                <w:szCs w:val="18"/>
              </w:rPr>
              <w:lastRenderedPageBreak/>
              <w:t>Региональ-ный</w:t>
            </w:r>
            <w:proofErr w:type="spellEnd"/>
            <w:proofErr w:type="gramEnd"/>
            <w:r w:rsidRPr="000829F5">
              <w:rPr>
                <w:rFonts w:ascii="TimesNewRomanPSMT" w:hAnsi="TimesNewRomanPSMT" w:cs="TimesNewRomanPSMT"/>
                <w:sz w:val="18"/>
                <w:szCs w:val="18"/>
              </w:rPr>
              <w:t xml:space="preserve"> проект «Сохранение лесов</w:t>
            </w:r>
          </w:p>
          <w:p w14:paraId="21E1BBC2"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NewRomanPSMT" w:hAnsi="TimesNewRomanPSMT" w:cs="TimesNewRomanPSMT"/>
                <w:sz w:val="18"/>
                <w:szCs w:val="18"/>
              </w:rPr>
              <w:lastRenderedPageBreak/>
              <w:t>Курской области»</w:t>
            </w:r>
          </w:p>
        </w:tc>
        <w:tc>
          <w:tcPr>
            <w:tcW w:w="403" w:type="pct"/>
            <w:shd w:val="clear" w:color="auto" w:fill="auto"/>
          </w:tcPr>
          <w:p w14:paraId="6BECC596"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2021-2024</w:t>
            </w:r>
          </w:p>
          <w:p w14:paraId="7564E999"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3B62982E"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природных ресурсов Курской </w:t>
            </w:r>
            <w:r w:rsidRPr="000829F5">
              <w:rPr>
                <w:rFonts w:ascii="Times New Roman" w:hAnsi="Times New Roman"/>
                <w:sz w:val="18"/>
                <w:szCs w:val="18"/>
              </w:rPr>
              <w:lastRenderedPageBreak/>
              <w:t>области</w:t>
            </w:r>
          </w:p>
        </w:tc>
        <w:tc>
          <w:tcPr>
            <w:tcW w:w="990" w:type="pct"/>
          </w:tcPr>
          <w:p w14:paraId="5074F174" w14:textId="77777777" w:rsidR="00296381" w:rsidRPr="000829F5" w:rsidRDefault="00296381" w:rsidP="004D7C10">
            <w:pPr>
              <w:autoSpaceDE w:val="0"/>
              <w:autoSpaceDN w:val="0"/>
              <w:adjustRightInd w:val="0"/>
              <w:spacing w:after="0" w:line="240" w:lineRule="auto"/>
              <w:jc w:val="both"/>
              <w:rPr>
                <w:rFonts w:ascii="TimesNewRomanPSMT" w:hAnsi="TimesNewRomanPSMT" w:cs="TimesNewRomanPSMT"/>
                <w:b/>
                <w:sz w:val="18"/>
                <w:szCs w:val="18"/>
              </w:rPr>
            </w:pPr>
            <w:r w:rsidRPr="000829F5">
              <w:rPr>
                <w:rFonts w:ascii="TimesNewRomanPSMT" w:hAnsi="TimesNewRomanPSMT" w:cs="TimesNewRomanPSMT"/>
                <w:b/>
                <w:sz w:val="18"/>
                <w:szCs w:val="18"/>
              </w:rPr>
              <w:lastRenderedPageBreak/>
              <w:t>Мероприятие выполнено.</w:t>
            </w:r>
          </w:p>
          <w:p w14:paraId="315FD9B1" w14:textId="77777777" w:rsidR="00296381" w:rsidRPr="000829F5" w:rsidRDefault="00296381" w:rsidP="004D7C10">
            <w:pPr>
              <w:autoSpaceDE w:val="0"/>
              <w:autoSpaceDN w:val="0"/>
              <w:adjustRightInd w:val="0"/>
              <w:spacing w:after="0" w:line="240" w:lineRule="auto"/>
              <w:jc w:val="both"/>
              <w:rPr>
                <w:rFonts w:ascii="Times New Roman" w:hAnsi="Times New Roman"/>
                <w:sz w:val="18"/>
                <w:szCs w:val="18"/>
              </w:rPr>
            </w:pPr>
            <w:r w:rsidRPr="000829F5">
              <w:rPr>
                <w:rFonts w:ascii="Times New Roman" w:eastAsia="Arial Unicode MS" w:hAnsi="Times New Roman"/>
                <w:sz w:val="18"/>
                <w:szCs w:val="18"/>
              </w:rPr>
              <w:t>По результатам закупочных процедур 2019-2022 годов оснащение</w:t>
            </w:r>
            <w:r w:rsidRPr="000829F5">
              <w:rPr>
                <w:rFonts w:ascii="Times New Roman" w:eastAsia="Calibri" w:hAnsi="Times New Roman"/>
                <w:sz w:val="18"/>
                <w:szCs w:val="18"/>
              </w:rPr>
              <w:t xml:space="preserve"> специализированных </w:t>
            </w:r>
            <w:r w:rsidRPr="000829F5">
              <w:rPr>
                <w:rFonts w:ascii="Times New Roman" w:eastAsia="Calibri" w:hAnsi="Times New Roman"/>
                <w:sz w:val="18"/>
                <w:szCs w:val="18"/>
              </w:rPr>
              <w:lastRenderedPageBreak/>
              <w:t xml:space="preserve">учреждений </w:t>
            </w:r>
            <w:proofErr w:type="spellStart"/>
            <w:r w:rsidRPr="000829F5">
              <w:rPr>
                <w:rFonts w:ascii="Times New Roman" w:eastAsia="Calibri" w:hAnsi="Times New Roman"/>
                <w:sz w:val="18"/>
                <w:szCs w:val="18"/>
              </w:rPr>
              <w:t>лесопожарной</w:t>
            </w:r>
            <w:proofErr w:type="spellEnd"/>
            <w:r w:rsidRPr="000829F5">
              <w:rPr>
                <w:rFonts w:ascii="Times New Roman" w:eastAsia="Calibri" w:hAnsi="Times New Roman"/>
                <w:sz w:val="18"/>
                <w:szCs w:val="18"/>
              </w:rPr>
              <w:t xml:space="preserve"> техникой и оборудованием составило 92%, в 2023-2024 годах закупочные процедуры не осуществлялись.</w:t>
            </w:r>
          </w:p>
        </w:tc>
        <w:tc>
          <w:tcPr>
            <w:tcW w:w="856" w:type="pct"/>
            <w:gridSpan w:val="3"/>
            <w:shd w:val="clear" w:color="auto" w:fill="auto"/>
          </w:tcPr>
          <w:p w14:paraId="452F1A04"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lastRenderedPageBreak/>
              <w:t xml:space="preserve">Ежегодное пополнение </w:t>
            </w:r>
            <w:proofErr w:type="spellStart"/>
            <w:r w:rsidRPr="000829F5">
              <w:rPr>
                <w:rFonts w:ascii="Times New Roman" w:hAnsi="Times New Roman"/>
                <w:sz w:val="18"/>
                <w:szCs w:val="18"/>
              </w:rPr>
              <w:t>лесопожарной</w:t>
            </w:r>
            <w:proofErr w:type="spellEnd"/>
            <w:r w:rsidRPr="000829F5">
              <w:rPr>
                <w:rFonts w:ascii="Times New Roman" w:hAnsi="Times New Roman"/>
                <w:sz w:val="18"/>
                <w:szCs w:val="18"/>
              </w:rPr>
              <w:t xml:space="preserve"> техники и оборудования</w:t>
            </w:r>
          </w:p>
        </w:tc>
        <w:tc>
          <w:tcPr>
            <w:tcW w:w="361" w:type="pct"/>
            <w:gridSpan w:val="6"/>
            <w:shd w:val="clear" w:color="auto" w:fill="auto"/>
          </w:tcPr>
          <w:p w14:paraId="3B05E69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28" w:type="pct"/>
            <w:shd w:val="clear" w:color="auto" w:fill="auto"/>
          </w:tcPr>
          <w:p w14:paraId="6C6B1DB8"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645FFBE6"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7DF10A22" w14:textId="77777777" w:rsidTr="00942416">
        <w:tc>
          <w:tcPr>
            <w:tcW w:w="180" w:type="pct"/>
            <w:shd w:val="clear" w:color="auto" w:fill="auto"/>
            <w:vAlign w:val="center"/>
          </w:tcPr>
          <w:p w14:paraId="76F9BAF1"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lang w:val="en-US"/>
              </w:rPr>
              <w:t>7</w:t>
            </w:r>
            <w:r w:rsidRPr="000829F5">
              <w:rPr>
                <w:rFonts w:ascii="Times New Roman" w:hAnsi="Times New Roman" w:cs="Times New Roman"/>
                <w:sz w:val="18"/>
                <w:szCs w:val="18"/>
              </w:rPr>
              <w:t>.1.3.</w:t>
            </w:r>
          </w:p>
        </w:tc>
        <w:tc>
          <w:tcPr>
            <w:tcW w:w="672" w:type="pct"/>
            <w:shd w:val="clear" w:color="auto" w:fill="auto"/>
          </w:tcPr>
          <w:p w14:paraId="658594A1"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Повышение качества питьевой воды в населенных пунктах, реализация регионального проекта «Чистая вода (Курская область)», экологизация бассейнов рек Курской области:</w:t>
            </w:r>
          </w:p>
        </w:tc>
        <w:tc>
          <w:tcPr>
            <w:tcW w:w="405" w:type="pct"/>
          </w:tcPr>
          <w:p w14:paraId="50A3BFAD"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4FD2BDC"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58" w:type="pct"/>
          </w:tcPr>
          <w:p w14:paraId="6F8872DB" w14:textId="77777777" w:rsidR="00296381" w:rsidRPr="000829F5" w:rsidRDefault="00296381" w:rsidP="004D7C10">
            <w:pPr>
              <w:widowControl w:val="0"/>
              <w:spacing w:after="0" w:line="240" w:lineRule="auto"/>
              <w:rPr>
                <w:rFonts w:ascii="Times New Roman" w:hAnsi="Times New Roman"/>
                <w:sz w:val="18"/>
                <w:szCs w:val="18"/>
              </w:rPr>
            </w:pPr>
          </w:p>
        </w:tc>
        <w:tc>
          <w:tcPr>
            <w:tcW w:w="990" w:type="pct"/>
          </w:tcPr>
          <w:p w14:paraId="60AB36E4" w14:textId="77777777" w:rsidR="00296381" w:rsidRPr="000829F5" w:rsidRDefault="00296381" w:rsidP="004D7C10">
            <w:pPr>
              <w:widowControl w:val="0"/>
              <w:spacing w:after="0" w:line="240" w:lineRule="auto"/>
              <w:jc w:val="both"/>
              <w:rPr>
                <w:rFonts w:ascii="Times New Roman" w:hAnsi="Times New Roman"/>
                <w:sz w:val="18"/>
                <w:szCs w:val="18"/>
              </w:rPr>
            </w:pPr>
          </w:p>
        </w:tc>
        <w:tc>
          <w:tcPr>
            <w:tcW w:w="498" w:type="pct"/>
            <w:gridSpan w:val="2"/>
            <w:shd w:val="clear" w:color="auto" w:fill="auto"/>
          </w:tcPr>
          <w:p w14:paraId="2365A212" w14:textId="145EDA47" w:rsidR="00296381" w:rsidRPr="000829F5" w:rsidRDefault="00296381" w:rsidP="004D7C10">
            <w:pPr>
              <w:widowControl w:val="0"/>
              <w:spacing w:after="0" w:line="240" w:lineRule="auto"/>
              <w:jc w:val="both"/>
              <w:rPr>
                <w:rFonts w:ascii="Times New Roman" w:hAnsi="Times New Roman"/>
                <w:strike/>
                <w:sz w:val="18"/>
                <w:szCs w:val="18"/>
              </w:rPr>
            </w:pPr>
          </w:p>
        </w:tc>
        <w:tc>
          <w:tcPr>
            <w:tcW w:w="381" w:type="pct"/>
            <w:gridSpan w:val="2"/>
            <w:shd w:val="clear" w:color="auto" w:fill="auto"/>
          </w:tcPr>
          <w:p w14:paraId="0D074CD5" w14:textId="79783A3B" w:rsidR="00296381" w:rsidRPr="000829F5" w:rsidRDefault="00296381" w:rsidP="004D7C10">
            <w:pPr>
              <w:widowControl w:val="0"/>
              <w:spacing w:after="0" w:line="240" w:lineRule="auto"/>
              <w:jc w:val="center"/>
              <w:rPr>
                <w:rFonts w:ascii="Times New Roman" w:hAnsi="Times New Roman"/>
                <w:sz w:val="18"/>
                <w:szCs w:val="18"/>
              </w:rPr>
            </w:pPr>
          </w:p>
        </w:tc>
        <w:tc>
          <w:tcPr>
            <w:tcW w:w="316" w:type="pct"/>
            <w:gridSpan w:val="4"/>
          </w:tcPr>
          <w:p w14:paraId="6C1B3502" w14:textId="5705180B" w:rsidR="00296381" w:rsidRPr="000829F5" w:rsidRDefault="00296381" w:rsidP="004D7C10">
            <w:pPr>
              <w:widowControl w:val="0"/>
              <w:spacing w:after="0" w:line="240" w:lineRule="auto"/>
              <w:jc w:val="center"/>
              <w:rPr>
                <w:rFonts w:ascii="Times New Roman" w:hAnsi="Times New Roman"/>
                <w:sz w:val="18"/>
                <w:szCs w:val="18"/>
              </w:rPr>
            </w:pPr>
          </w:p>
        </w:tc>
        <w:tc>
          <w:tcPr>
            <w:tcW w:w="350" w:type="pct"/>
            <w:gridSpan w:val="2"/>
          </w:tcPr>
          <w:p w14:paraId="6ACD7F51" w14:textId="18141F65" w:rsidR="00296381" w:rsidRPr="000829F5" w:rsidRDefault="00296381" w:rsidP="004D7C10">
            <w:pPr>
              <w:widowControl w:val="0"/>
              <w:spacing w:after="0" w:line="240" w:lineRule="auto"/>
              <w:jc w:val="center"/>
              <w:rPr>
                <w:rFonts w:ascii="Times New Roman" w:hAnsi="Times New Roman"/>
                <w:sz w:val="18"/>
                <w:szCs w:val="18"/>
              </w:rPr>
            </w:pPr>
          </w:p>
        </w:tc>
        <w:tc>
          <w:tcPr>
            <w:tcW w:w="347" w:type="pct"/>
            <w:gridSpan w:val="2"/>
          </w:tcPr>
          <w:p w14:paraId="689A2E59" w14:textId="77777777" w:rsidR="00296381" w:rsidRPr="000829F5" w:rsidRDefault="00296381" w:rsidP="004D7C10">
            <w:pPr>
              <w:widowControl w:val="0"/>
              <w:spacing w:after="0" w:line="240" w:lineRule="auto"/>
              <w:rPr>
                <w:rFonts w:ascii="Times New Roman" w:hAnsi="Times New Roman"/>
                <w:strike/>
                <w:sz w:val="18"/>
                <w:szCs w:val="18"/>
              </w:rPr>
            </w:pPr>
          </w:p>
        </w:tc>
      </w:tr>
      <w:tr w:rsidR="00296381" w:rsidRPr="000829F5" w14:paraId="6816E3AE" w14:textId="77777777" w:rsidTr="00942416">
        <w:tc>
          <w:tcPr>
            <w:tcW w:w="180" w:type="pct"/>
            <w:shd w:val="clear" w:color="auto" w:fill="auto"/>
            <w:vAlign w:val="center"/>
          </w:tcPr>
          <w:p w14:paraId="231EB995"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7.1.3.1.</w:t>
            </w:r>
          </w:p>
        </w:tc>
        <w:tc>
          <w:tcPr>
            <w:tcW w:w="672" w:type="pct"/>
            <w:shd w:val="clear" w:color="auto" w:fill="auto"/>
          </w:tcPr>
          <w:p w14:paraId="6CC24D16"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реализация регионального проекта «Чистая вода (Курская область)», восстановление и развитие эксплуатационно-технического состояния объектов водопроводного хозяйства Курской области</w:t>
            </w:r>
          </w:p>
        </w:tc>
        <w:tc>
          <w:tcPr>
            <w:tcW w:w="405" w:type="pct"/>
          </w:tcPr>
          <w:p w14:paraId="75143B87"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Региональный проект «Чистая вода (Курская область)»</w:t>
            </w:r>
          </w:p>
        </w:tc>
        <w:tc>
          <w:tcPr>
            <w:tcW w:w="403" w:type="pct"/>
            <w:shd w:val="clear" w:color="auto" w:fill="auto"/>
          </w:tcPr>
          <w:p w14:paraId="243C91AC"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2021-2024 </w:t>
            </w:r>
          </w:p>
          <w:p w14:paraId="42AD2F0D"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08F2EF13"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жилищно-коммунального хозяйства и ТЭК Курской области</w:t>
            </w:r>
          </w:p>
          <w:p w14:paraId="6ACA6E36" w14:textId="77777777" w:rsidR="00296381" w:rsidRPr="000829F5" w:rsidRDefault="00296381" w:rsidP="004D7C10">
            <w:pPr>
              <w:widowControl w:val="0"/>
              <w:spacing w:after="0" w:line="240" w:lineRule="auto"/>
              <w:rPr>
                <w:rFonts w:ascii="Times New Roman" w:hAnsi="Times New Roman"/>
                <w:sz w:val="18"/>
                <w:szCs w:val="18"/>
              </w:rPr>
            </w:pPr>
          </w:p>
        </w:tc>
        <w:tc>
          <w:tcPr>
            <w:tcW w:w="990" w:type="pct"/>
          </w:tcPr>
          <w:p w14:paraId="72F3044D" w14:textId="77777777" w:rsidR="00296381" w:rsidRPr="000829F5" w:rsidRDefault="0029638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6FF8F36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В рамках реализации регионального проекта «Чистая вода (Курская область)» на территории Курской области доля городского населения, обеспеченного качественной питьевой водой из систем централизованного водоснабжения в период с 2021 </w:t>
            </w:r>
            <w:proofErr w:type="gramStart"/>
            <w:r w:rsidRPr="000829F5">
              <w:rPr>
                <w:rFonts w:ascii="Times New Roman" w:hAnsi="Times New Roman"/>
                <w:sz w:val="18"/>
                <w:szCs w:val="18"/>
              </w:rPr>
              <w:t>по 2024 ГОДЫ</w:t>
            </w:r>
            <w:proofErr w:type="gramEnd"/>
            <w:r w:rsidRPr="000829F5">
              <w:rPr>
                <w:rFonts w:ascii="Times New Roman" w:hAnsi="Times New Roman"/>
                <w:sz w:val="18"/>
                <w:szCs w:val="18"/>
              </w:rPr>
              <w:t xml:space="preserve"> составляет 99%.</w:t>
            </w:r>
          </w:p>
          <w:p w14:paraId="3C9DE8B8"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eastAsia="Arial Unicode MS" w:hAnsi="Times New Roman"/>
                <w:sz w:val="18"/>
                <w:szCs w:val="18"/>
              </w:rPr>
              <w:t>В 2024 г. реконструировано и введено в эксплуатацию 6 объектов питьевого водоснабжения из запланированных 6 (нарастающим итогом 22)</w:t>
            </w:r>
          </w:p>
          <w:p w14:paraId="10F5A6E6" w14:textId="77777777" w:rsidR="00296381" w:rsidRPr="000829F5" w:rsidRDefault="00296381" w:rsidP="004D7C10">
            <w:pPr>
              <w:widowControl w:val="0"/>
              <w:spacing w:after="0" w:line="240" w:lineRule="auto"/>
              <w:jc w:val="both"/>
              <w:rPr>
                <w:rFonts w:ascii="Times New Roman" w:hAnsi="Times New Roman"/>
                <w:sz w:val="18"/>
                <w:szCs w:val="18"/>
              </w:rPr>
            </w:pPr>
          </w:p>
        </w:tc>
        <w:tc>
          <w:tcPr>
            <w:tcW w:w="498" w:type="pct"/>
            <w:gridSpan w:val="2"/>
            <w:shd w:val="clear" w:color="auto" w:fill="auto"/>
          </w:tcPr>
          <w:p w14:paraId="3B10870B"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Региональный проект реализован;</w:t>
            </w:r>
          </w:p>
          <w:p w14:paraId="04198166"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построено и </w:t>
            </w:r>
            <w:proofErr w:type="spellStart"/>
            <w:proofErr w:type="gramStart"/>
            <w:r w:rsidRPr="000829F5">
              <w:rPr>
                <w:rFonts w:ascii="Times New Roman" w:hAnsi="Times New Roman"/>
                <w:sz w:val="18"/>
                <w:szCs w:val="18"/>
              </w:rPr>
              <w:t>реконструирова</w:t>
            </w:r>
            <w:proofErr w:type="spellEnd"/>
            <w:r w:rsidRPr="000829F5">
              <w:rPr>
                <w:rFonts w:ascii="Times New Roman" w:hAnsi="Times New Roman"/>
                <w:sz w:val="18"/>
                <w:szCs w:val="18"/>
              </w:rPr>
              <w:t>-но</w:t>
            </w:r>
            <w:proofErr w:type="gramEnd"/>
            <w:r w:rsidRPr="000829F5">
              <w:rPr>
                <w:rFonts w:ascii="Times New Roman" w:hAnsi="Times New Roman"/>
                <w:sz w:val="18"/>
                <w:szCs w:val="18"/>
              </w:rPr>
              <w:t xml:space="preserve"> не менее 25 крупных объектов питьевого водоснабжения;</w:t>
            </w:r>
          </w:p>
          <w:p w14:paraId="6185D5B5"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построено и реконструировано не менее 2 объектов питьевого водоснабжения за счет привлечения инвестиций</w:t>
            </w:r>
          </w:p>
        </w:tc>
        <w:tc>
          <w:tcPr>
            <w:tcW w:w="381" w:type="pct"/>
            <w:gridSpan w:val="2"/>
            <w:shd w:val="clear" w:color="auto" w:fill="auto"/>
          </w:tcPr>
          <w:p w14:paraId="66646EAC"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6</w:t>
            </w:r>
          </w:p>
        </w:tc>
        <w:tc>
          <w:tcPr>
            <w:tcW w:w="316" w:type="pct"/>
            <w:gridSpan w:val="4"/>
          </w:tcPr>
          <w:p w14:paraId="35F6A83B"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6</w:t>
            </w:r>
          </w:p>
        </w:tc>
        <w:tc>
          <w:tcPr>
            <w:tcW w:w="350" w:type="pct"/>
            <w:gridSpan w:val="2"/>
          </w:tcPr>
          <w:p w14:paraId="52A0C0EA"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7C15B6E8"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5B500C2F" w14:textId="77777777" w:rsidTr="00942416">
        <w:tc>
          <w:tcPr>
            <w:tcW w:w="180" w:type="pct"/>
            <w:shd w:val="clear" w:color="auto" w:fill="auto"/>
            <w:vAlign w:val="center"/>
          </w:tcPr>
          <w:p w14:paraId="51297EB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7.1.3.2.</w:t>
            </w:r>
          </w:p>
        </w:tc>
        <w:tc>
          <w:tcPr>
            <w:tcW w:w="672" w:type="pct"/>
            <w:shd w:val="clear" w:color="auto" w:fill="auto"/>
          </w:tcPr>
          <w:p w14:paraId="3FEF6A5B"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строительство, реконструкция и </w:t>
            </w:r>
            <w:r w:rsidRPr="000829F5">
              <w:rPr>
                <w:rFonts w:ascii="Times New Roman" w:hAnsi="Times New Roman"/>
                <w:sz w:val="18"/>
                <w:szCs w:val="18"/>
              </w:rPr>
              <w:lastRenderedPageBreak/>
              <w:t>модернизация очистных сооружений, в том числе стимулирование внедрения биологической очистки бытовых стоков в малонаселенных пунктах, кварталах индивидуального жилья, на территории дачных и садоводческих товариществ</w:t>
            </w:r>
          </w:p>
        </w:tc>
        <w:tc>
          <w:tcPr>
            <w:tcW w:w="405" w:type="pct"/>
          </w:tcPr>
          <w:p w14:paraId="5ECFF528"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 xml:space="preserve">Проект региональной </w:t>
            </w:r>
            <w:r w:rsidRPr="000829F5">
              <w:rPr>
                <w:rFonts w:ascii="Times New Roman" w:hAnsi="Times New Roman" w:cs="Times New Roman"/>
                <w:sz w:val="18"/>
                <w:szCs w:val="18"/>
              </w:rPr>
              <w:lastRenderedPageBreak/>
              <w:t xml:space="preserve">программы по строительству и </w:t>
            </w:r>
            <w:proofErr w:type="spellStart"/>
            <w:proofErr w:type="gramStart"/>
            <w:r w:rsidRPr="000829F5">
              <w:rPr>
                <w:rFonts w:ascii="Times New Roman" w:hAnsi="Times New Roman" w:cs="Times New Roman"/>
                <w:sz w:val="18"/>
                <w:szCs w:val="18"/>
              </w:rPr>
              <w:t>реконструк-ции</w:t>
            </w:r>
            <w:proofErr w:type="spellEnd"/>
            <w:proofErr w:type="gram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модерниза-ции</w:t>
            </w:r>
            <w:proofErr w:type="spellEnd"/>
            <w:r w:rsidRPr="000829F5">
              <w:rPr>
                <w:rFonts w:ascii="Times New Roman" w:hAnsi="Times New Roman" w:cs="Times New Roman"/>
                <w:sz w:val="18"/>
                <w:szCs w:val="18"/>
              </w:rPr>
              <w:t xml:space="preserve">) очистных сооружений </w:t>
            </w:r>
            <w:proofErr w:type="spellStart"/>
            <w:r w:rsidRPr="000829F5">
              <w:rPr>
                <w:rFonts w:ascii="Times New Roman" w:hAnsi="Times New Roman" w:cs="Times New Roman"/>
                <w:sz w:val="18"/>
                <w:szCs w:val="18"/>
              </w:rPr>
              <w:t>централизо</w:t>
            </w:r>
            <w:proofErr w:type="spellEnd"/>
            <w:r w:rsidRPr="000829F5">
              <w:rPr>
                <w:rFonts w:ascii="Times New Roman" w:hAnsi="Times New Roman" w:cs="Times New Roman"/>
                <w:sz w:val="18"/>
                <w:szCs w:val="18"/>
              </w:rPr>
              <w:t xml:space="preserve">-ванных систем </w:t>
            </w:r>
            <w:proofErr w:type="spellStart"/>
            <w:r w:rsidRPr="000829F5">
              <w:rPr>
                <w:rFonts w:ascii="Times New Roman" w:hAnsi="Times New Roman" w:cs="Times New Roman"/>
                <w:sz w:val="18"/>
                <w:szCs w:val="18"/>
              </w:rPr>
              <w:t>водоотведе-ния</w:t>
            </w:r>
            <w:proofErr w:type="spellEnd"/>
          </w:p>
        </w:tc>
        <w:tc>
          <w:tcPr>
            <w:tcW w:w="403" w:type="pct"/>
            <w:shd w:val="clear" w:color="auto" w:fill="auto"/>
          </w:tcPr>
          <w:p w14:paraId="6AFCE009"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 xml:space="preserve">2021-2024 </w:t>
            </w:r>
          </w:p>
          <w:p w14:paraId="022BB7AD"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62322BCE"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жилищно-</w:t>
            </w:r>
            <w:r w:rsidRPr="000829F5">
              <w:rPr>
                <w:rFonts w:ascii="Times New Roman" w:hAnsi="Times New Roman"/>
                <w:sz w:val="18"/>
                <w:szCs w:val="18"/>
              </w:rPr>
              <w:lastRenderedPageBreak/>
              <w:t xml:space="preserve">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39C77460" w14:textId="77777777" w:rsidR="00296381" w:rsidRPr="000829F5" w:rsidRDefault="0029638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33C85EFE"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 xml:space="preserve">С целью формирования нового </w:t>
            </w:r>
            <w:r w:rsidRPr="000829F5">
              <w:rPr>
                <w:rFonts w:ascii="Times New Roman" w:eastAsia="Arial Unicode MS" w:hAnsi="Times New Roman"/>
                <w:sz w:val="18"/>
                <w:szCs w:val="18"/>
              </w:rPr>
              <w:lastRenderedPageBreak/>
              <w:t>федерального проекта «Оздоровление водных объектов» Министерством жилищно-коммунального хозяйства и ТЭК Курской области разработан проект новой региональной программы по реконструкции (модернизации) очистных сооружений со сроком реализации 2025-2030 гг.</w:t>
            </w:r>
          </w:p>
          <w:p w14:paraId="53AFBA8B" w14:textId="77777777" w:rsidR="00296381" w:rsidRPr="000829F5" w:rsidRDefault="00296381" w:rsidP="00234DA8">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Приступить к реализации новой региональной программы «Оздоровление водных объектов» будет возможным после утверждения нового федерального проекта «Оздоровление водных объектов» и выделения из федерального бюджета Курской области заявленных средств</w:t>
            </w:r>
            <w:r w:rsidR="00234DA8" w:rsidRPr="000829F5">
              <w:rPr>
                <w:rFonts w:ascii="Times New Roman" w:eastAsia="Arial Unicode MS" w:hAnsi="Times New Roman"/>
                <w:sz w:val="18"/>
                <w:szCs w:val="18"/>
              </w:rPr>
              <w:t>.</w:t>
            </w:r>
          </w:p>
          <w:p w14:paraId="2D8ED3C0" w14:textId="77777777" w:rsidR="00234DA8" w:rsidRPr="000829F5" w:rsidRDefault="00234DA8" w:rsidP="00234DA8">
            <w:pPr>
              <w:widowControl w:val="0"/>
              <w:tabs>
                <w:tab w:val="left" w:pos="57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2024 году в рамках реализации муниципальной программы «</w:t>
            </w:r>
            <w:proofErr w:type="spellStart"/>
            <w:r w:rsidRPr="000829F5">
              <w:rPr>
                <w:rFonts w:ascii="Times New Roman" w:hAnsi="Times New Roman" w:cs="Times New Roman"/>
                <w:sz w:val="18"/>
                <w:szCs w:val="18"/>
              </w:rPr>
              <w:t>Градо</w:t>
            </w:r>
            <w:proofErr w:type="spellEnd"/>
            <w:r w:rsidRPr="000829F5">
              <w:rPr>
                <w:rFonts w:ascii="Times New Roman" w:hAnsi="Times New Roman" w:cs="Times New Roman"/>
                <w:sz w:val="18"/>
                <w:szCs w:val="18"/>
              </w:rPr>
              <w:t xml:space="preserve">-строительство и инвестиционная деятельность в городе Курске», утвержденной постановлением Администрации города Курска </w:t>
            </w:r>
            <w:r w:rsidRPr="000829F5">
              <w:rPr>
                <w:rFonts w:ascii="Times New Roman" w:hAnsi="Times New Roman" w:cs="Times New Roman"/>
                <w:sz w:val="18"/>
                <w:szCs w:val="18"/>
              </w:rPr>
              <w:br/>
              <w:t>от 15.10.2018 № 2390:</w:t>
            </w:r>
          </w:p>
          <w:p w14:paraId="5B5E4769" w14:textId="77777777" w:rsidR="00234DA8" w:rsidRPr="000829F5" w:rsidRDefault="00234DA8" w:rsidP="00234DA8">
            <w:pPr>
              <w:widowControl w:val="0"/>
              <w:tabs>
                <w:tab w:val="left" w:pos="57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 заключен муниципальный контракт на </w:t>
            </w:r>
            <w:proofErr w:type="gramStart"/>
            <w:r w:rsidRPr="000829F5">
              <w:rPr>
                <w:rFonts w:ascii="Times New Roman" w:hAnsi="Times New Roman" w:cs="Times New Roman"/>
                <w:sz w:val="18"/>
                <w:szCs w:val="18"/>
              </w:rPr>
              <w:t>завершение  строительства</w:t>
            </w:r>
            <w:proofErr w:type="gramEnd"/>
            <w:r w:rsidRPr="000829F5">
              <w:rPr>
                <w:rFonts w:ascii="Times New Roman" w:hAnsi="Times New Roman" w:cs="Times New Roman"/>
                <w:sz w:val="18"/>
                <w:szCs w:val="18"/>
              </w:rPr>
              <w:t xml:space="preserve"> объекта «Ливневая канализация с  очистными сооружениями микрорайона № 2 поселка «Северный»;</w:t>
            </w:r>
          </w:p>
          <w:p w14:paraId="40C51413" w14:textId="4AE67F1B" w:rsidR="00234DA8" w:rsidRPr="000829F5" w:rsidRDefault="00234DA8" w:rsidP="00234DA8">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 работы по реконструкции системы биологической очистки на городских очистных сооружениях города </w:t>
            </w:r>
            <w:r w:rsidRPr="000829F5">
              <w:rPr>
                <w:rFonts w:ascii="Times New Roman" w:hAnsi="Times New Roman" w:cs="Times New Roman"/>
                <w:sz w:val="18"/>
                <w:szCs w:val="18"/>
              </w:rPr>
              <w:lastRenderedPageBreak/>
              <w:t>Курска не выполнялись.</w:t>
            </w:r>
          </w:p>
        </w:tc>
        <w:tc>
          <w:tcPr>
            <w:tcW w:w="879" w:type="pct"/>
            <w:gridSpan w:val="4"/>
            <w:shd w:val="clear" w:color="auto" w:fill="auto"/>
          </w:tcPr>
          <w:p w14:paraId="639FE28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 xml:space="preserve">Увеличение доли очищенных сточных вод, сбрасываемых с </w:t>
            </w:r>
            <w:r w:rsidRPr="000829F5">
              <w:rPr>
                <w:rFonts w:ascii="Times New Roman" w:hAnsi="Times New Roman" w:cs="Times New Roman"/>
                <w:sz w:val="18"/>
                <w:szCs w:val="18"/>
              </w:rPr>
              <w:lastRenderedPageBreak/>
              <w:t>очистных сооружений, которые соответствуют нормам качества, до 50%</w:t>
            </w:r>
          </w:p>
        </w:tc>
        <w:tc>
          <w:tcPr>
            <w:tcW w:w="316" w:type="pct"/>
            <w:gridSpan w:val="4"/>
          </w:tcPr>
          <w:p w14:paraId="07C18B9E"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w:t>
            </w:r>
          </w:p>
        </w:tc>
        <w:tc>
          <w:tcPr>
            <w:tcW w:w="350" w:type="pct"/>
            <w:gridSpan w:val="2"/>
          </w:tcPr>
          <w:p w14:paraId="2715DF94"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0D2EE691"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73865CD" w14:textId="77777777" w:rsidTr="00942416">
        <w:tc>
          <w:tcPr>
            <w:tcW w:w="180" w:type="pct"/>
            <w:shd w:val="clear" w:color="auto" w:fill="auto"/>
            <w:vAlign w:val="center"/>
          </w:tcPr>
          <w:p w14:paraId="28F05A2A" w14:textId="17944103"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7.1.3.3.</w:t>
            </w:r>
          </w:p>
        </w:tc>
        <w:tc>
          <w:tcPr>
            <w:tcW w:w="672" w:type="pct"/>
            <w:shd w:val="clear" w:color="auto" w:fill="auto"/>
          </w:tcPr>
          <w:p w14:paraId="27BFD719"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проведение контроля за качеством сточных вод</w:t>
            </w:r>
          </w:p>
        </w:tc>
        <w:tc>
          <w:tcPr>
            <w:tcW w:w="405" w:type="pct"/>
          </w:tcPr>
          <w:p w14:paraId="05ABABC2"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25E8E481"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7292F716"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17EA733A" w14:textId="3053C0B1" w:rsidR="00296381" w:rsidRPr="000829F5" w:rsidRDefault="00296381" w:rsidP="00934F96">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жилищно-коммунального хозяйства и ТЭК Курской области</w:t>
            </w:r>
          </w:p>
        </w:tc>
        <w:tc>
          <w:tcPr>
            <w:tcW w:w="990" w:type="pct"/>
          </w:tcPr>
          <w:p w14:paraId="1853398F" w14:textId="77777777" w:rsidR="00296381" w:rsidRPr="000829F5" w:rsidRDefault="00296381" w:rsidP="004D7C10">
            <w:pPr>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4BD3F359" w14:textId="3EF74D0D" w:rsidR="00296381" w:rsidRPr="000829F5" w:rsidRDefault="00234DA8" w:rsidP="00934F9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Соблюдение санитарных зон регламентировано </w:t>
            </w:r>
            <w:proofErr w:type="spellStart"/>
            <w:proofErr w:type="gramStart"/>
            <w:r w:rsidRPr="000829F5">
              <w:rPr>
                <w:rFonts w:ascii="Times New Roman" w:hAnsi="Times New Roman" w:cs="Times New Roman"/>
                <w:sz w:val="18"/>
                <w:szCs w:val="18"/>
              </w:rPr>
              <w:t>законода-тельством</w:t>
            </w:r>
            <w:proofErr w:type="spellEnd"/>
            <w:proofErr w:type="gramEnd"/>
            <w:r w:rsidRPr="000829F5">
              <w:rPr>
                <w:rFonts w:ascii="Times New Roman" w:hAnsi="Times New Roman" w:cs="Times New Roman"/>
                <w:sz w:val="18"/>
                <w:szCs w:val="18"/>
              </w:rPr>
              <w:t xml:space="preserve"> Российской Федерации</w:t>
            </w:r>
          </w:p>
        </w:tc>
        <w:tc>
          <w:tcPr>
            <w:tcW w:w="879" w:type="pct"/>
            <w:gridSpan w:val="4"/>
            <w:shd w:val="clear" w:color="auto" w:fill="auto"/>
          </w:tcPr>
          <w:p w14:paraId="1D2B735A"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4"/>
          </w:tcPr>
          <w:p w14:paraId="26F50B4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21BD8200"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7E30F51D"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6D8102F" w14:textId="77777777" w:rsidTr="00942416">
        <w:tc>
          <w:tcPr>
            <w:tcW w:w="180" w:type="pct"/>
            <w:shd w:val="clear" w:color="auto" w:fill="auto"/>
            <w:vAlign w:val="center"/>
          </w:tcPr>
          <w:p w14:paraId="09A64484"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7.1.3.4.</w:t>
            </w:r>
          </w:p>
        </w:tc>
        <w:tc>
          <w:tcPr>
            <w:tcW w:w="672" w:type="pct"/>
            <w:shd w:val="clear" w:color="auto" w:fill="auto"/>
          </w:tcPr>
          <w:p w14:paraId="4A9F23AA"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обеспечение санитарной защиты и модернизации водозаборов</w:t>
            </w:r>
          </w:p>
        </w:tc>
        <w:tc>
          <w:tcPr>
            <w:tcW w:w="405" w:type="pct"/>
          </w:tcPr>
          <w:p w14:paraId="562814F0"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sz w:val="18"/>
                <w:szCs w:val="18"/>
              </w:rPr>
              <w:t>Муници-пальная</w:t>
            </w:r>
            <w:proofErr w:type="spellEnd"/>
            <w:proofErr w:type="gramEnd"/>
            <w:r w:rsidRPr="000829F5">
              <w:rPr>
                <w:rFonts w:ascii="Times New Roman" w:hAnsi="Times New Roman"/>
                <w:sz w:val="18"/>
                <w:szCs w:val="18"/>
              </w:rPr>
              <w:t xml:space="preserve"> программа «</w:t>
            </w:r>
            <w:proofErr w:type="spellStart"/>
            <w:r w:rsidRPr="000829F5">
              <w:rPr>
                <w:rFonts w:ascii="Times New Roman" w:hAnsi="Times New Roman"/>
                <w:sz w:val="18"/>
                <w:szCs w:val="18"/>
              </w:rPr>
              <w:t>Градострои-тельство</w:t>
            </w:r>
            <w:proofErr w:type="spellEnd"/>
            <w:r w:rsidRPr="000829F5">
              <w:rPr>
                <w:rFonts w:ascii="Times New Roman" w:hAnsi="Times New Roman"/>
                <w:sz w:val="18"/>
                <w:szCs w:val="18"/>
              </w:rPr>
              <w:t xml:space="preserve"> и </w:t>
            </w:r>
            <w:proofErr w:type="spellStart"/>
            <w:r w:rsidRPr="000829F5">
              <w:rPr>
                <w:rFonts w:ascii="Times New Roman" w:hAnsi="Times New Roman"/>
                <w:sz w:val="18"/>
                <w:szCs w:val="18"/>
              </w:rPr>
              <w:t>инвестицион</w:t>
            </w:r>
            <w:proofErr w:type="spellEnd"/>
            <w:r w:rsidRPr="000829F5">
              <w:rPr>
                <w:rFonts w:ascii="Times New Roman" w:hAnsi="Times New Roman"/>
                <w:sz w:val="18"/>
                <w:szCs w:val="18"/>
              </w:rPr>
              <w:t>-ная деятельность в городе Курске на 2019-2024 годы»</w:t>
            </w:r>
          </w:p>
        </w:tc>
        <w:tc>
          <w:tcPr>
            <w:tcW w:w="403" w:type="pct"/>
            <w:shd w:val="clear" w:color="auto" w:fill="auto"/>
          </w:tcPr>
          <w:p w14:paraId="5AB80F68"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6233E8E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7C7B3491"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tcPr>
          <w:p w14:paraId="1D9C9D88" w14:textId="77777777" w:rsidR="00296381" w:rsidRPr="000829F5" w:rsidRDefault="00296381" w:rsidP="00934F96">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1C5431D1" w14:textId="77777777" w:rsidR="00296381" w:rsidRPr="000829F5" w:rsidRDefault="00296381" w:rsidP="00934F9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Соблюдение санитарных зон регламентировано </w:t>
            </w:r>
            <w:proofErr w:type="spellStart"/>
            <w:proofErr w:type="gramStart"/>
            <w:r w:rsidRPr="000829F5">
              <w:rPr>
                <w:rFonts w:ascii="Times New Roman" w:hAnsi="Times New Roman" w:cs="Times New Roman"/>
                <w:sz w:val="18"/>
                <w:szCs w:val="18"/>
              </w:rPr>
              <w:t>законода-тельством</w:t>
            </w:r>
            <w:proofErr w:type="spellEnd"/>
            <w:proofErr w:type="gramEnd"/>
            <w:r w:rsidRPr="000829F5">
              <w:rPr>
                <w:rFonts w:ascii="Times New Roman" w:hAnsi="Times New Roman" w:cs="Times New Roman"/>
                <w:sz w:val="18"/>
                <w:szCs w:val="18"/>
              </w:rPr>
              <w:t xml:space="preserve"> Российской Федерации и градостроительным планом земельного участка.</w:t>
            </w:r>
          </w:p>
          <w:p w14:paraId="6507D65F" w14:textId="4D280CD6" w:rsidR="00296381" w:rsidRPr="000829F5" w:rsidRDefault="00934F96" w:rsidP="00934F9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2024 году в рамках регионального проекта «Чистая вода (Курская область)» и в рамках государственной программы Курской области «Обеспечение доступным и комфортным жильем и коммунальными услугами граждан в Курской области»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направлено 115 млн рублей</w:t>
            </w:r>
          </w:p>
        </w:tc>
        <w:tc>
          <w:tcPr>
            <w:tcW w:w="879" w:type="pct"/>
            <w:gridSpan w:val="4"/>
            <w:shd w:val="clear" w:color="auto" w:fill="auto"/>
          </w:tcPr>
          <w:p w14:paraId="78B7E43B"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Увеличение доли очищенных сточных вод, сбрасываемых с очистных сооружений, которые соответствуют нормам качества, до 50%</w:t>
            </w:r>
          </w:p>
        </w:tc>
        <w:tc>
          <w:tcPr>
            <w:tcW w:w="316" w:type="pct"/>
            <w:gridSpan w:val="4"/>
          </w:tcPr>
          <w:p w14:paraId="41BBB6F3"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50" w:type="pct"/>
            <w:gridSpan w:val="2"/>
          </w:tcPr>
          <w:p w14:paraId="59666A8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47" w:type="pct"/>
            <w:gridSpan w:val="2"/>
          </w:tcPr>
          <w:p w14:paraId="4910DC16"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0360F3C" w14:textId="77777777" w:rsidTr="00942416">
        <w:tc>
          <w:tcPr>
            <w:tcW w:w="180" w:type="pct"/>
            <w:shd w:val="clear" w:color="auto" w:fill="auto"/>
            <w:vAlign w:val="center"/>
          </w:tcPr>
          <w:p w14:paraId="49F1ACE5"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7.1.3.5.</w:t>
            </w:r>
          </w:p>
        </w:tc>
        <w:tc>
          <w:tcPr>
            <w:tcW w:w="672" w:type="pct"/>
            <w:shd w:val="clear" w:color="auto" w:fill="auto"/>
          </w:tcPr>
          <w:p w14:paraId="5782B484"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решение проблем качества питьевой воды в отдельных муниципальных районах Курской области (близкие к </w:t>
            </w:r>
            <w:r w:rsidRPr="000829F5">
              <w:rPr>
                <w:rFonts w:ascii="Times New Roman" w:hAnsi="Times New Roman"/>
                <w:sz w:val="18"/>
                <w:szCs w:val="18"/>
              </w:rPr>
              <w:lastRenderedPageBreak/>
              <w:t>Курской магнитной аномалии)</w:t>
            </w:r>
          </w:p>
        </w:tc>
        <w:tc>
          <w:tcPr>
            <w:tcW w:w="405" w:type="pct"/>
          </w:tcPr>
          <w:p w14:paraId="4C54184D"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lastRenderedPageBreak/>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51350E79"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7B792340"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714A52A5"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области, </w:t>
            </w:r>
            <w:r w:rsidRPr="000829F5">
              <w:rPr>
                <w:rFonts w:ascii="Times New Roman" w:hAnsi="Times New Roman"/>
                <w:sz w:val="18"/>
                <w:szCs w:val="18"/>
              </w:rPr>
              <w:lastRenderedPageBreak/>
              <w:t xml:space="preserve">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4B5182A5"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lastRenderedPageBreak/>
              <w:t>Мероприятие выполняется.</w:t>
            </w:r>
          </w:p>
          <w:p w14:paraId="110DD3C7"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 xml:space="preserve">В 2024 году реконструировано 3 объекта водоснабжения в </w:t>
            </w:r>
            <w:proofErr w:type="spellStart"/>
            <w:r w:rsidRPr="000829F5">
              <w:rPr>
                <w:rFonts w:ascii="Times New Roman" w:eastAsia="Arial Unicode MS" w:hAnsi="Times New Roman"/>
                <w:sz w:val="18"/>
                <w:szCs w:val="18"/>
              </w:rPr>
              <w:t>Фатежском</w:t>
            </w:r>
            <w:proofErr w:type="spellEnd"/>
            <w:r w:rsidRPr="000829F5">
              <w:rPr>
                <w:rFonts w:ascii="Times New Roman" w:eastAsia="Arial Unicode MS" w:hAnsi="Times New Roman"/>
                <w:sz w:val="18"/>
                <w:szCs w:val="18"/>
              </w:rPr>
              <w:t xml:space="preserve"> и Беловском районах и п.  Прямицыно. </w:t>
            </w:r>
          </w:p>
          <w:p w14:paraId="5A8238FB"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 xml:space="preserve">Заменено 3,499 км ветхих </w:t>
            </w:r>
            <w:r w:rsidRPr="000829F5">
              <w:rPr>
                <w:rFonts w:ascii="Times New Roman" w:eastAsia="Arial Unicode MS" w:hAnsi="Times New Roman"/>
                <w:sz w:val="18"/>
                <w:szCs w:val="18"/>
              </w:rPr>
              <w:lastRenderedPageBreak/>
              <w:t>водопроводных сетей, 2 водонапорные башни, 1 водозаборная скважина, 1 подземная насосная станция улучшено водоснабжение более 1 400 человек сельских поселений Курской области</w:t>
            </w:r>
          </w:p>
          <w:p w14:paraId="77E790BA" w14:textId="0EBE5ADF" w:rsidR="00296381" w:rsidRPr="000829F5" w:rsidRDefault="00234DA8" w:rsidP="00234DA8">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2024 году из средств бюджета города Курска МУП «</w:t>
            </w:r>
            <w:proofErr w:type="spellStart"/>
            <w:r w:rsidRPr="000829F5">
              <w:rPr>
                <w:rFonts w:ascii="Times New Roman" w:hAnsi="Times New Roman" w:cs="Times New Roman"/>
                <w:sz w:val="18"/>
                <w:szCs w:val="18"/>
              </w:rPr>
              <w:t>Курскводо</w:t>
            </w:r>
            <w:proofErr w:type="spellEnd"/>
            <w:r w:rsidRPr="000829F5">
              <w:rPr>
                <w:rFonts w:ascii="Times New Roman" w:hAnsi="Times New Roman" w:cs="Times New Roman"/>
                <w:sz w:val="18"/>
                <w:szCs w:val="18"/>
              </w:rPr>
              <w:t xml:space="preserve">-канал» предоставлена субсидия на осуществление капитальных </w:t>
            </w:r>
            <w:proofErr w:type="spellStart"/>
            <w:r w:rsidRPr="000829F5">
              <w:rPr>
                <w:rFonts w:ascii="Times New Roman" w:hAnsi="Times New Roman" w:cs="Times New Roman"/>
                <w:sz w:val="18"/>
                <w:szCs w:val="18"/>
              </w:rPr>
              <w:t>вложе-ний</w:t>
            </w:r>
            <w:proofErr w:type="spellEnd"/>
            <w:r w:rsidRPr="000829F5">
              <w:rPr>
                <w:rFonts w:ascii="Times New Roman" w:hAnsi="Times New Roman" w:cs="Times New Roman"/>
                <w:sz w:val="18"/>
                <w:szCs w:val="18"/>
              </w:rPr>
              <w:t xml:space="preserve"> в объекты капитального строительства муниципальной собственности и приобретение объектов недвижимого имущества  в муниципальную собственность по объекту: «Насосная станция водопровода № 7 в г. Курске. </w:t>
            </w:r>
            <w:proofErr w:type="gramStart"/>
            <w:r w:rsidRPr="000829F5">
              <w:rPr>
                <w:rFonts w:ascii="Times New Roman" w:hAnsi="Times New Roman" w:cs="Times New Roman"/>
                <w:sz w:val="18"/>
                <w:szCs w:val="18"/>
              </w:rPr>
              <w:t>Реконструкция»  в</w:t>
            </w:r>
            <w:proofErr w:type="gramEnd"/>
            <w:r w:rsidRPr="000829F5">
              <w:rPr>
                <w:rFonts w:ascii="Times New Roman" w:hAnsi="Times New Roman" w:cs="Times New Roman"/>
                <w:sz w:val="18"/>
                <w:szCs w:val="18"/>
              </w:rPr>
              <w:t xml:space="preserve"> сумме 68700,7 тыс. руб. Работы планируется выполнить до конца 2025 года</w:t>
            </w:r>
          </w:p>
        </w:tc>
        <w:tc>
          <w:tcPr>
            <w:tcW w:w="879" w:type="pct"/>
            <w:gridSpan w:val="4"/>
            <w:shd w:val="clear" w:color="auto" w:fill="auto"/>
          </w:tcPr>
          <w:p w14:paraId="09A81481"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Повышение качества питьевой воды</w:t>
            </w:r>
          </w:p>
        </w:tc>
        <w:tc>
          <w:tcPr>
            <w:tcW w:w="316" w:type="pct"/>
            <w:gridSpan w:val="4"/>
          </w:tcPr>
          <w:p w14:paraId="10273FC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4CC58D0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51BF3A8D"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49AF9A45" w14:textId="77777777" w:rsidTr="00942416">
        <w:tc>
          <w:tcPr>
            <w:tcW w:w="180" w:type="pct"/>
            <w:shd w:val="clear" w:color="auto" w:fill="auto"/>
            <w:vAlign w:val="center"/>
          </w:tcPr>
          <w:p w14:paraId="24F34CBC"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7.1.3.6.</w:t>
            </w:r>
          </w:p>
        </w:tc>
        <w:tc>
          <w:tcPr>
            <w:tcW w:w="672" w:type="pct"/>
            <w:shd w:val="clear" w:color="auto" w:fill="auto"/>
          </w:tcPr>
          <w:p w14:paraId="24D39D44"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оснащение счетчиками (электроснабжение, водоснабжение) индивидуальных домов в целях предотвращения несанкционированного отбора электроэнергии, воды</w:t>
            </w:r>
          </w:p>
        </w:tc>
        <w:tc>
          <w:tcPr>
            <w:tcW w:w="405" w:type="pct"/>
          </w:tcPr>
          <w:p w14:paraId="654512CA"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25EECE77"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5573611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4661134A"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жилищно-коммунального хозяйства и ТЭК Курской области</w:t>
            </w:r>
          </w:p>
        </w:tc>
        <w:tc>
          <w:tcPr>
            <w:tcW w:w="990" w:type="pct"/>
          </w:tcPr>
          <w:p w14:paraId="152DC67E"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182483A0"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Продолжена работа по установке приборов учета энергоресурсов и воды.</w:t>
            </w:r>
          </w:p>
          <w:p w14:paraId="4BDA5F46"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eastAsia="Arial Unicode MS" w:hAnsi="Times New Roman"/>
                <w:sz w:val="18"/>
                <w:szCs w:val="18"/>
              </w:rPr>
              <w:t>По итогам года приборами учета электрической энергии оснащено 99,2% индивидуальных домов, холодного водоснабжения 79,6%</w:t>
            </w:r>
          </w:p>
        </w:tc>
        <w:tc>
          <w:tcPr>
            <w:tcW w:w="879" w:type="pct"/>
            <w:gridSpan w:val="4"/>
            <w:shd w:val="clear" w:color="auto" w:fill="auto"/>
          </w:tcPr>
          <w:p w14:paraId="1385EB95"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Увеличение доли объема электрической энергии/, холодной воды/ горячей воды, расчеты за которые осуществляются с использованием приборов учета, в общем объеме электрической энергии/ холодной воды/ горячей воды, потребляемом (используемом) на территории Курской области</w:t>
            </w:r>
          </w:p>
        </w:tc>
        <w:tc>
          <w:tcPr>
            <w:tcW w:w="316" w:type="pct"/>
            <w:gridSpan w:val="4"/>
          </w:tcPr>
          <w:p w14:paraId="13AB5CDE"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50" w:type="pct"/>
            <w:gridSpan w:val="2"/>
          </w:tcPr>
          <w:p w14:paraId="30166ACB"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47" w:type="pct"/>
            <w:gridSpan w:val="2"/>
          </w:tcPr>
          <w:p w14:paraId="670BC5C9"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92332DB" w14:textId="77777777" w:rsidTr="00942416">
        <w:tc>
          <w:tcPr>
            <w:tcW w:w="180" w:type="pct"/>
            <w:shd w:val="clear" w:color="auto" w:fill="auto"/>
            <w:vAlign w:val="center"/>
          </w:tcPr>
          <w:p w14:paraId="70BE1245"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7.1.3.7.</w:t>
            </w:r>
          </w:p>
        </w:tc>
        <w:tc>
          <w:tcPr>
            <w:tcW w:w="672" w:type="pct"/>
            <w:shd w:val="clear" w:color="auto" w:fill="auto"/>
          </w:tcPr>
          <w:p w14:paraId="46CFCCAA"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внедрение систем автоматизации процессов очистки, </w:t>
            </w:r>
            <w:r w:rsidRPr="000829F5">
              <w:rPr>
                <w:rFonts w:ascii="Times New Roman" w:hAnsi="Times New Roman"/>
                <w:sz w:val="18"/>
                <w:szCs w:val="18"/>
              </w:rPr>
              <w:lastRenderedPageBreak/>
              <w:t>подачи и распределения питьевой воды</w:t>
            </w:r>
          </w:p>
        </w:tc>
        <w:tc>
          <w:tcPr>
            <w:tcW w:w="405" w:type="pct"/>
          </w:tcPr>
          <w:p w14:paraId="2CEB694E"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E339D1E"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2023-2030 годы</w:t>
            </w:r>
          </w:p>
        </w:tc>
        <w:tc>
          <w:tcPr>
            <w:tcW w:w="458" w:type="pct"/>
          </w:tcPr>
          <w:p w14:paraId="7D1F622F"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жилищно-коммунального </w:t>
            </w:r>
            <w:r w:rsidRPr="000829F5">
              <w:rPr>
                <w:rFonts w:ascii="Times New Roman" w:hAnsi="Times New Roman"/>
                <w:sz w:val="18"/>
                <w:szCs w:val="18"/>
              </w:rPr>
              <w:lastRenderedPageBreak/>
              <w:t>хозяйства и ТЭК Курской области, органы местного самоуправления Курской области</w:t>
            </w:r>
          </w:p>
        </w:tc>
        <w:tc>
          <w:tcPr>
            <w:tcW w:w="990" w:type="pct"/>
          </w:tcPr>
          <w:p w14:paraId="3806A08F" w14:textId="77777777" w:rsidR="00296381" w:rsidRPr="000829F5" w:rsidRDefault="00296381" w:rsidP="004D7C10">
            <w:pPr>
              <w:widowControl w:val="0"/>
              <w:spacing w:after="0" w:line="240" w:lineRule="auto"/>
              <w:jc w:val="both"/>
              <w:rPr>
                <w:rFonts w:ascii="Times New Roman" w:eastAsia="Arial Unicode MS" w:hAnsi="Times New Roman"/>
                <w:b/>
                <w:sz w:val="18"/>
                <w:szCs w:val="18"/>
              </w:rPr>
            </w:pPr>
            <w:r w:rsidRPr="000829F5">
              <w:rPr>
                <w:rFonts w:ascii="Times New Roman" w:eastAsia="Arial Unicode MS" w:hAnsi="Times New Roman"/>
                <w:b/>
                <w:sz w:val="18"/>
                <w:szCs w:val="18"/>
              </w:rPr>
              <w:lastRenderedPageBreak/>
              <w:t>Планируется в последующие годы.</w:t>
            </w:r>
          </w:p>
          <w:p w14:paraId="373EB1E5" w14:textId="77777777" w:rsidR="00296381" w:rsidRPr="000829F5" w:rsidRDefault="00296381" w:rsidP="004D7C10">
            <w:pPr>
              <w:widowControl w:val="0"/>
              <w:spacing w:after="0" w:line="240" w:lineRule="auto"/>
              <w:jc w:val="both"/>
              <w:rPr>
                <w:rFonts w:ascii="Times New Roman" w:eastAsia="Arial Unicode MS" w:hAnsi="Times New Roman"/>
                <w:sz w:val="18"/>
                <w:szCs w:val="18"/>
              </w:rPr>
            </w:pPr>
            <w:r w:rsidRPr="000829F5">
              <w:rPr>
                <w:rFonts w:ascii="Times New Roman" w:eastAsia="Arial Unicode MS" w:hAnsi="Times New Roman"/>
                <w:sz w:val="18"/>
                <w:szCs w:val="18"/>
              </w:rPr>
              <w:t xml:space="preserve">По состоянию на 01.01.2025 в Министерстве </w:t>
            </w:r>
            <w:r w:rsidRPr="000829F5">
              <w:rPr>
                <w:rFonts w:ascii="Times New Roman" w:hAnsi="Times New Roman"/>
                <w:sz w:val="18"/>
                <w:szCs w:val="18"/>
              </w:rPr>
              <w:t>жилищно-</w:t>
            </w:r>
            <w:r w:rsidRPr="000829F5">
              <w:rPr>
                <w:rFonts w:ascii="Times New Roman" w:hAnsi="Times New Roman"/>
                <w:sz w:val="18"/>
                <w:szCs w:val="18"/>
              </w:rPr>
              <w:lastRenderedPageBreak/>
              <w:t>коммунального хозяйства и ТЭК Курской области</w:t>
            </w:r>
            <w:r w:rsidRPr="000829F5">
              <w:rPr>
                <w:rFonts w:ascii="Times New Roman" w:eastAsia="Arial Unicode MS" w:hAnsi="Times New Roman"/>
                <w:sz w:val="18"/>
                <w:szCs w:val="18"/>
              </w:rPr>
              <w:t xml:space="preserve"> программных мероприятий, направленных на внедрение систем автоматизации процессов очистки, подачи и распределения питьевой воды не имеется</w:t>
            </w:r>
            <w:r w:rsidR="00234DA8" w:rsidRPr="000829F5">
              <w:rPr>
                <w:rFonts w:ascii="Times New Roman" w:eastAsia="Arial Unicode MS" w:hAnsi="Times New Roman"/>
                <w:sz w:val="18"/>
                <w:szCs w:val="18"/>
              </w:rPr>
              <w:t>.</w:t>
            </w:r>
          </w:p>
          <w:p w14:paraId="714A4E9C" w14:textId="142679B0" w:rsidR="00234DA8" w:rsidRPr="000829F5" w:rsidRDefault="00234DA8" w:rsidP="00234DA8">
            <w:pPr>
              <w:widowControl w:val="0"/>
              <w:spacing w:after="0" w:line="240" w:lineRule="auto"/>
              <w:jc w:val="both"/>
              <w:rPr>
                <w:rFonts w:ascii="Times New Roman" w:hAnsi="Times New Roman" w:cs="Times New Roman"/>
                <w:b/>
                <w:sz w:val="18"/>
                <w:szCs w:val="18"/>
              </w:rPr>
            </w:pPr>
            <w:r w:rsidRPr="000829F5">
              <w:rPr>
                <w:rFonts w:ascii="Times New Roman" w:eastAsia="Times New Roman" w:hAnsi="Times New Roman" w:cs="Times New Roman"/>
                <w:sz w:val="18"/>
              </w:rPr>
              <w:t>В г. Курске мероприятие реализуется в рамках инвестиционной программы МУП «</w:t>
            </w:r>
            <w:proofErr w:type="spellStart"/>
            <w:r w:rsidRPr="000829F5">
              <w:rPr>
                <w:rFonts w:ascii="Times New Roman" w:eastAsia="Times New Roman" w:hAnsi="Times New Roman" w:cs="Times New Roman"/>
                <w:sz w:val="18"/>
              </w:rPr>
              <w:t>Курскводоканал</w:t>
            </w:r>
            <w:proofErr w:type="spellEnd"/>
            <w:r w:rsidRPr="000829F5">
              <w:rPr>
                <w:rFonts w:ascii="Times New Roman" w:eastAsia="Times New Roman" w:hAnsi="Times New Roman" w:cs="Times New Roman"/>
                <w:sz w:val="18"/>
              </w:rPr>
              <w:t>»</w:t>
            </w:r>
          </w:p>
        </w:tc>
        <w:tc>
          <w:tcPr>
            <w:tcW w:w="879" w:type="pct"/>
            <w:gridSpan w:val="4"/>
            <w:shd w:val="clear" w:color="auto" w:fill="auto"/>
          </w:tcPr>
          <w:p w14:paraId="4AB6AD82" w14:textId="77777777" w:rsidR="00296381" w:rsidRPr="000829F5" w:rsidRDefault="00296381" w:rsidP="004D7C10">
            <w:pPr>
              <w:widowControl w:val="0"/>
              <w:spacing w:after="0" w:line="240" w:lineRule="auto"/>
              <w:jc w:val="both"/>
              <w:rPr>
                <w:rFonts w:ascii="Times New Roman" w:hAnsi="Times New Roman" w:cs="Times New Roman"/>
                <w:sz w:val="18"/>
                <w:szCs w:val="18"/>
              </w:rPr>
            </w:pPr>
          </w:p>
        </w:tc>
        <w:tc>
          <w:tcPr>
            <w:tcW w:w="316" w:type="pct"/>
            <w:gridSpan w:val="4"/>
          </w:tcPr>
          <w:p w14:paraId="5D2B315C" w14:textId="77777777" w:rsidR="00296381" w:rsidRPr="000829F5" w:rsidRDefault="00296381" w:rsidP="004D7C10">
            <w:pPr>
              <w:widowControl w:val="0"/>
              <w:spacing w:after="0" w:line="240" w:lineRule="auto"/>
              <w:jc w:val="both"/>
              <w:rPr>
                <w:rFonts w:ascii="Times New Roman" w:hAnsi="Times New Roman"/>
                <w:sz w:val="18"/>
                <w:szCs w:val="18"/>
              </w:rPr>
            </w:pPr>
          </w:p>
        </w:tc>
        <w:tc>
          <w:tcPr>
            <w:tcW w:w="350" w:type="pct"/>
            <w:gridSpan w:val="2"/>
          </w:tcPr>
          <w:p w14:paraId="5D118E28" w14:textId="77777777" w:rsidR="00296381" w:rsidRPr="000829F5" w:rsidRDefault="00296381" w:rsidP="004D7C10">
            <w:pPr>
              <w:widowControl w:val="0"/>
              <w:spacing w:after="0" w:line="240" w:lineRule="auto"/>
              <w:jc w:val="both"/>
              <w:rPr>
                <w:rFonts w:ascii="Times New Roman" w:hAnsi="Times New Roman"/>
                <w:sz w:val="18"/>
                <w:szCs w:val="18"/>
              </w:rPr>
            </w:pPr>
          </w:p>
        </w:tc>
        <w:tc>
          <w:tcPr>
            <w:tcW w:w="347" w:type="pct"/>
            <w:gridSpan w:val="2"/>
          </w:tcPr>
          <w:p w14:paraId="0587786A"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23B451A" w14:textId="77777777" w:rsidTr="00942416">
        <w:tc>
          <w:tcPr>
            <w:tcW w:w="180" w:type="pct"/>
            <w:shd w:val="clear" w:color="auto" w:fill="auto"/>
            <w:vAlign w:val="center"/>
          </w:tcPr>
          <w:p w14:paraId="1662C5D1" w14:textId="7B3B8165"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7.1.3.8.</w:t>
            </w:r>
          </w:p>
        </w:tc>
        <w:tc>
          <w:tcPr>
            <w:tcW w:w="672" w:type="pct"/>
            <w:shd w:val="clear" w:color="auto" w:fill="auto"/>
          </w:tcPr>
          <w:p w14:paraId="664B96A0"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обеспечение расчистки рек Курской области; снижение загрязнения водных объектов, в том числе соблюдение режима водоохранных зон и прибрежных защитных полос водных объектов, очистка от бытового мусора</w:t>
            </w:r>
          </w:p>
        </w:tc>
        <w:tc>
          <w:tcPr>
            <w:tcW w:w="405" w:type="pct"/>
          </w:tcPr>
          <w:p w14:paraId="7CDE5EB3"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w:t>
            </w:r>
            <w:proofErr w:type="spellStart"/>
            <w:r w:rsidRPr="000829F5">
              <w:rPr>
                <w:rFonts w:ascii="Times New Roman" w:hAnsi="Times New Roman" w:cs="Times New Roman"/>
                <w:sz w:val="18"/>
                <w:szCs w:val="18"/>
              </w:rPr>
              <w:t>Воспроиз-водство</w:t>
            </w:r>
            <w:proofErr w:type="spellEnd"/>
            <w:r w:rsidRPr="000829F5">
              <w:rPr>
                <w:rFonts w:ascii="Times New Roman" w:hAnsi="Times New Roman" w:cs="Times New Roman"/>
                <w:sz w:val="18"/>
                <w:szCs w:val="18"/>
              </w:rPr>
              <w:t xml:space="preserve"> и </w:t>
            </w:r>
            <w:proofErr w:type="spellStart"/>
            <w:r w:rsidRPr="000829F5">
              <w:rPr>
                <w:rFonts w:ascii="Times New Roman" w:hAnsi="Times New Roman" w:cs="Times New Roman"/>
                <w:sz w:val="18"/>
                <w:szCs w:val="18"/>
              </w:rPr>
              <w:t>использова-ние</w:t>
            </w:r>
            <w:proofErr w:type="spellEnd"/>
            <w:r w:rsidRPr="000829F5">
              <w:rPr>
                <w:rFonts w:ascii="Times New Roman" w:hAnsi="Times New Roman" w:cs="Times New Roman"/>
                <w:sz w:val="18"/>
                <w:szCs w:val="18"/>
              </w:rPr>
              <w:t xml:space="preserve"> природных ресурсов, охрана окружающей среды в Курской области»</w:t>
            </w:r>
          </w:p>
        </w:tc>
        <w:tc>
          <w:tcPr>
            <w:tcW w:w="403" w:type="pct"/>
            <w:shd w:val="clear" w:color="auto" w:fill="auto"/>
          </w:tcPr>
          <w:p w14:paraId="79E3EC6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2021-2030 </w:t>
            </w:r>
          </w:p>
          <w:p w14:paraId="37F19439"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годы</w:t>
            </w:r>
          </w:p>
        </w:tc>
        <w:tc>
          <w:tcPr>
            <w:tcW w:w="458" w:type="pct"/>
          </w:tcPr>
          <w:p w14:paraId="49D00FF8"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4E017EF3" w14:textId="77777777" w:rsidR="00296381" w:rsidRPr="000829F5" w:rsidRDefault="00296381" w:rsidP="00234DA8">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2A7012A9" w14:textId="77777777" w:rsidR="00296381" w:rsidRPr="000829F5" w:rsidRDefault="00296381" w:rsidP="00234DA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Проведена расчистка ручья </w:t>
            </w:r>
            <w:proofErr w:type="spellStart"/>
            <w:r w:rsidRPr="000829F5">
              <w:rPr>
                <w:rFonts w:ascii="Times New Roman" w:hAnsi="Times New Roman" w:cs="Times New Roman"/>
                <w:sz w:val="18"/>
                <w:szCs w:val="18"/>
              </w:rPr>
              <w:t>Меловский</w:t>
            </w:r>
            <w:proofErr w:type="spellEnd"/>
            <w:r w:rsidRPr="000829F5">
              <w:rPr>
                <w:rFonts w:ascii="Times New Roman" w:hAnsi="Times New Roman" w:cs="Times New Roman"/>
                <w:sz w:val="18"/>
                <w:szCs w:val="18"/>
              </w:rPr>
              <w:t xml:space="preserve"> в границах территории Зуевского сельсовета </w:t>
            </w:r>
            <w:proofErr w:type="spellStart"/>
            <w:r w:rsidRPr="000829F5">
              <w:rPr>
                <w:rFonts w:ascii="Times New Roman" w:hAnsi="Times New Roman" w:cs="Times New Roman"/>
                <w:sz w:val="18"/>
                <w:szCs w:val="18"/>
              </w:rPr>
              <w:t>Солнцевского</w:t>
            </w:r>
            <w:proofErr w:type="spellEnd"/>
            <w:r w:rsidRPr="000829F5">
              <w:rPr>
                <w:rFonts w:ascii="Times New Roman" w:hAnsi="Times New Roman" w:cs="Times New Roman"/>
                <w:sz w:val="18"/>
                <w:szCs w:val="18"/>
              </w:rPr>
              <w:t xml:space="preserve"> района Курской области (5,651 км).</w:t>
            </w:r>
          </w:p>
          <w:p w14:paraId="1D01CBF7" w14:textId="6205E1B9" w:rsidR="00296381" w:rsidRPr="000829F5" w:rsidRDefault="00234DA8" w:rsidP="00234DA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рамках реализации Всероссийской акции «Вода России» проведено 200 мероприятий, расчищено 140 км береговых линий, собрано более 415 кубометров мусора. В мероприятиях приняли участие 2 955 человек</w:t>
            </w:r>
          </w:p>
        </w:tc>
        <w:tc>
          <w:tcPr>
            <w:tcW w:w="879" w:type="pct"/>
            <w:gridSpan w:val="4"/>
            <w:shd w:val="clear" w:color="auto" w:fill="auto"/>
          </w:tcPr>
          <w:p w14:paraId="68FA954D"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Реализация не менее 6 проектов по расчистке русел рек и ручьев</w:t>
            </w:r>
          </w:p>
        </w:tc>
        <w:tc>
          <w:tcPr>
            <w:tcW w:w="316" w:type="pct"/>
            <w:gridSpan w:val="4"/>
          </w:tcPr>
          <w:p w14:paraId="703E8B4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50" w:type="pct"/>
            <w:gridSpan w:val="2"/>
          </w:tcPr>
          <w:p w14:paraId="2A71261D"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47" w:type="pct"/>
            <w:gridSpan w:val="2"/>
          </w:tcPr>
          <w:p w14:paraId="51CFF6C8"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8802386" w14:textId="77777777" w:rsidTr="00942416">
        <w:tc>
          <w:tcPr>
            <w:tcW w:w="5000" w:type="pct"/>
            <w:gridSpan w:val="18"/>
            <w:shd w:val="clear" w:color="auto" w:fill="auto"/>
            <w:vAlign w:val="center"/>
          </w:tcPr>
          <w:p w14:paraId="26D6C63F"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Раздел «Зеленые города, экологический чистый транспорт»</w:t>
            </w:r>
          </w:p>
        </w:tc>
      </w:tr>
      <w:tr w:rsidR="00296381" w:rsidRPr="000829F5" w14:paraId="495159DB" w14:textId="77777777" w:rsidTr="00942416">
        <w:tc>
          <w:tcPr>
            <w:tcW w:w="5000" w:type="pct"/>
            <w:gridSpan w:val="18"/>
            <w:shd w:val="clear" w:color="auto" w:fill="auto"/>
            <w:vAlign w:val="center"/>
          </w:tcPr>
          <w:p w14:paraId="06DF8DD8"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Задача 7.2. Улучшение экологической обстановки в населенных пунктах Курской области, формирование зеленого каркаса, развитие экологически чистого транспорта в городах</w:t>
            </w:r>
          </w:p>
        </w:tc>
      </w:tr>
      <w:tr w:rsidR="00296381" w:rsidRPr="000829F5" w14:paraId="1F386AEA" w14:textId="77777777" w:rsidTr="00942416">
        <w:tc>
          <w:tcPr>
            <w:tcW w:w="180" w:type="pct"/>
            <w:shd w:val="clear" w:color="auto" w:fill="auto"/>
            <w:vAlign w:val="center"/>
          </w:tcPr>
          <w:p w14:paraId="50F0FDD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w:t>
            </w:r>
          </w:p>
        </w:tc>
        <w:tc>
          <w:tcPr>
            <w:tcW w:w="672" w:type="pct"/>
            <w:shd w:val="clear" w:color="auto" w:fill="auto"/>
          </w:tcPr>
          <w:p w14:paraId="48475F20"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Улучшение экологической обстановки в населенных пунктах:</w:t>
            </w:r>
          </w:p>
        </w:tc>
        <w:tc>
          <w:tcPr>
            <w:tcW w:w="405" w:type="pct"/>
          </w:tcPr>
          <w:p w14:paraId="75191AAD"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F2146B2"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58" w:type="pct"/>
          </w:tcPr>
          <w:p w14:paraId="1AA21194" w14:textId="77777777" w:rsidR="00296381" w:rsidRPr="000829F5" w:rsidRDefault="00296381" w:rsidP="004D7C10">
            <w:pPr>
              <w:widowControl w:val="0"/>
              <w:spacing w:after="0" w:line="240" w:lineRule="auto"/>
              <w:rPr>
                <w:rFonts w:ascii="Times New Roman" w:hAnsi="Times New Roman" w:cs="Times New Roman"/>
                <w:sz w:val="18"/>
                <w:szCs w:val="18"/>
              </w:rPr>
            </w:pPr>
          </w:p>
        </w:tc>
        <w:tc>
          <w:tcPr>
            <w:tcW w:w="990" w:type="pct"/>
          </w:tcPr>
          <w:p w14:paraId="5689185B" w14:textId="77777777" w:rsidR="00296381" w:rsidRPr="000829F5" w:rsidRDefault="00296381" w:rsidP="004D7C10">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647840BC" w14:textId="77777777" w:rsidR="00296381" w:rsidRPr="000829F5" w:rsidRDefault="00296381" w:rsidP="004D7C10">
            <w:pPr>
              <w:widowControl w:val="0"/>
              <w:spacing w:after="0" w:line="240" w:lineRule="auto"/>
              <w:rPr>
                <w:rFonts w:ascii="Times New Roman" w:hAnsi="Times New Roman" w:cs="Times New Roman"/>
                <w:strike/>
                <w:sz w:val="18"/>
                <w:szCs w:val="18"/>
              </w:rPr>
            </w:pPr>
          </w:p>
        </w:tc>
        <w:tc>
          <w:tcPr>
            <w:tcW w:w="381" w:type="pct"/>
            <w:gridSpan w:val="2"/>
            <w:shd w:val="clear" w:color="auto" w:fill="auto"/>
          </w:tcPr>
          <w:p w14:paraId="745858CA" w14:textId="77777777" w:rsidR="00296381" w:rsidRPr="000829F5" w:rsidRDefault="00296381" w:rsidP="004D7C10">
            <w:pPr>
              <w:widowControl w:val="0"/>
              <w:spacing w:after="0" w:line="240" w:lineRule="auto"/>
              <w:rPr>
                <w:rFonts w:ascii="Times New Roman" w:hAnsi="Times New Roman"/>
                <w:sz w:val="18"/>
                <w:szCs w:val="18"/>
              </w:rPr>
            </w:pPr>
          </w:p>
        </w:tc>
        <w:tc>
          <w:tcPr>
            <w:tcW w:w="316" w:type="pct"/>
            <w:gridSpan w:val="4"/>
          </w:tcPr>
          <w:p w14:paraId="7C533E2E" w14:textId="77777777" w:rsidR="00296381" w:rsidRPr="000829F5" w:rsidRDefault="00296381" w:rsidP="004D7C10">
            <w:pPr>
              <w:widowControl w:val="0"/>
              <w:spacing w:after="0" w:line="240" w:lineRule="auto"/>
              <w:rPr>
                <w:rFonts w:ascii="Times New Roman" w:hAnsi="Times New Roman"/>
                <w:sz w:val="18"/>
                <w:szCs w:val="18"/>
              </w:rPr>
            </w:pPr>
          </w:p>
        </w:tc>
        <w:tc>
          <w:tcPr>
            <w:tcW w:w="386" w:type="pct"/>
            <w:gridSpan w:val="3"/>
          </w:tcPr>
          <w:p w14:paraId="20857435" w14:textId="77777777" w:rsidR="00296381" w:rsidRPr="000829F5" w:rsidRDefault="00296381" w:rsidP="004D7C10">
            <w:pPr>
              <w:widowControl w:val="0"/>
              <w:spacing w:after="0" w:line="240" w:lineRule="auto"/>
              <w:rPr>
                <w:rFonts w:ascii="Times New Roman" w:hAnsi="Times New Roman"/>
                <w:sz w:val="18"/>
                <w:szCs w:val="18"/>
              </w:rPr>
            </w:pPr>
          </w:p>
        </w:tc>
        <w:tc>
          <w:tcPr>
            <w:tcW w:w="311" w:type="pct"/>
          </w:tcPr>
          <w:p w14:paraId="3AC7D4B8"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6C569D2" w14:textId="77777777" w:rsidTr="00942416">
        <w:tc>
          <w:tcPr>
            <w:tcW w:w="180" w:type="pct"/>
            <w:shd w:val="clear" w:color="auto" w:fill="auto"/>
            <w:vAlign w:val="center"/>
          </w:tcPr>
          <w:p w14:paraId="526A6534"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7.2.1.1.</w:t>
            </w:r>
          </w:p>
        </w:tc>
        <w:tc>
          <w:tcPr>
            <w:tcW w:w="672" w:type="pct"/>
            <w:shd w:val="clear" w:color="auto" w:fill="auto"/>
          </w:tcPr>
          <w:p w14:paraId="56B95FB2"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xml:space="preserve">формирование полноценной системы </w:t>
            </w:r>
            <w:r w:rsidRPr="000829F5">
              <w:rPr>
                <w:rFonts w:ascii="Times New Roman" w:hAnsi="Times New Roman"/>
                <w:sz w:val="18"/>
                <w:szCs w:val="18"/>
              </w:rPr>
              <w:lastRenderedPageBreak/>
              <w:t>экологического образования и просвещения (детский сад – школа – вуз/среднее специальное учебное заведение)</w:t>
            </w:r>
          </w:p>
        </w:tc>
        <w:tc>
          <w:tcPr>
            <w:tcW w:w="405" w:type="pct"/>
          </w:tcPr>
          <w:p w14:paraId="20990768"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lastRenderedPageBreak/>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w:t>
            </w:r>
            <w:r w:rsidRPr="000829F5">
              <w:rPr>
                <w:rFonts w:ascii="Times New Roman" w:hAnsi="Times New Roman" w:cs="Times New Roman"/>
                <w:sz w:val="18"/>
                <w:szCs w:val="18"/>
              </w:rPr>
              <w:lastRenderedPageBreak/>
              <w:t>программа Курской области «Развитие образования в Курской области»</w:t>
            </w:r>
          </w:p>
        </w:tc>
        <w:tc>
          <w:tcPr>
            <w:tcW w:w="403" w:type="pct"/>
            <w:shd w:val="clear" w:color="auto" w:fill="auto"/>
          </w:tcPr>
          <w:p w14:paraId="29BDEF28"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768CAB38" w14:textId="77777777" w:rsidR="00296381" w:rsidRPr="000829F5" w:rsidRDefault="00296381" w:rsidP="004D7C10">
            <w:pPr>
              <w:widowControl w:val="0"/>
              <w:spacing w:after="0" w:line="240" w:lineRule="auto"/>
              <w:rPr>
                <w:rFonts w:ascii="Liberation Serif" w:eastAsia="Times New Roman" w:hAnsi="Liberation Serif" w:cs="Times New Roman"/>
                <w:sz w:val="18"/>
                <w:szCs w:val="18"/>
                <w:lang w:eastAsia="ru-RU"/>
              </w:rPr>
            </w:pPr>
            <w:r w:rsidRPr="000829F5">
              <w:rPr>
                <w:rFonts w:ascii="Times New Roman" w:hAnsi="Times New Roman"/>
                <w:sz w:val="18"/>
                <w:szCs w:val="18"/>
              </w:rPr>
              <w:t xml:space="preserve">Министерство образования и </w:t>
            </w:r>
            <w:r w:rsidRPr="000829F5">
              <w:rPr>
                <w:rFonts w:ascii="Times New Roman" w:hAnsi="Times New Roman"/>
                <w:sz w:val="18"/>
                <w:szCs w:val="18"/>
              </w:rPr>
              <w:lastRenderedPageBreak/>
              <w:t xml:space="preserve">науки Курской области, Министерство природных ресурсов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0D916D72"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выполнено.</w:t>
            </w:r>
          </w:p>
          <w:p w14:paraId="1F2069AF"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shd w:val="clear" w:color="auto" w:fill="FFFFFF"/>
                <w:lang w:eastAsia="ru-RU"/>
              </w:rPr>
            </w:pPr>
            <w:r w:rsidRPr="000829F5">
              <w:rPr>
                <w:rFonts w:ascii="Times New Roman" w:eastAsia="Times New Roman" w:hAnsi="Times New Roman"/>
                <w:color w:val="000000" w:themeColor="text1"/>
                <w:sz w:val="18"/>
                <w:szCs w:val="18"/>
                <w:shd w:val="clear" w:color="auto" w:fill="FFFFFF"/>
                <w:lang w:eastAsia="ru-RU"/>
              </w:rPr>
              <w:t xml:space="preserve">В 2024 году в рамках федеральной </w:t>
            </w:r>
            <w:r w:rsidRPr="000829F5">
              <w:rPr>
                <w:rFonts w:ascii="Times New Roman" w:eastAsia="Times New Roman" w:hAnsi="Times New Roman"/>
                <w:color w:val="000000" w:themeColor="text1"/>
                <w:sz w:val="18"/>
                <w:szCs w:val="18"/>
                <w:shd w:val="clear" w:color="auto" w:fill="FFFFFF"/>
                <w:lang w:eastAsia="ru-RU"/>
              </w:rPr>
              <w:lastRenderedPageBreak/>
              <w:t xml:space="preserve">информационной противопожарной кампании «Останови огонь!» проводился областной конкурс рисунков и плакатов «Останови огонь!», направленный на снижение риска рукотворных природных пожаров. Участниками конкурса стали воспитанники школьных лесничеств, дошкольных и общеобразовательных учреждений, которые представили 208 работ. </w:t>
            </w:r>
          </w:p>
          <w:p w14:paraId="39832C0D"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lang w:eastAsia="ru-RU"/>
              </w:rPr>
            </w:pPr>
            <w:r w:rsidRPr="000829F5">
              <w:rPr>
                <w:rFonts w:ascii="Times New Roman" w:eastAsia="Times New Roman" w:hAnsi="Times New Roman"/>
                <w:color w:val="000000" w:themeColor="text1"/>
                <w:sz w:val="18"/>
                <w:szCs w:val="18"/>
                <w:shd w:val="clear" w:color="auto" w:fill="FFFFFF"/>
                <w:lang w:eastAsia="ru-RU"/>
              </w:rPr>
              <w:t xml:space="preserve">25 апреля 2024 года Курская область присоединилась к проведению Всероссийского дня </w:t>
            </w:r>
            <w:proofErr w:type="spellStart"/>
            <w:r w:rsidRPr="000829F5">
              <w:rPr>
                <w:rFonts w:ascii="Times New Roman" w:eastAsia="Times New Roman" w:hAnsi="Times New Roman"/>
                <w:color w:val="000000" w:themeColor="text1"/>
                <w:sz w:val="18"/>
                <w:szCs w:val="18"/>
                <w:shd w:val="clear" w:color="auto" w:fill="FFFFFF"/>
                <w:lang w:eastAsia="ru-RU"/>
              </w:rPr>
              <w:t>эколят</w:t>
            </w:r>
            <w:proofErr w:type="spellEnd"/>
            <w:r w:rsidRPr="000829F5">
              <w:rPr>
                <w:rFonts w:ascii="Times New Roman" w:eastAsia="Times New Roman" w:hAnsi="Times New Roman"/>
                <w:color w:val="000000" w:themeColor="text1"/>
                <w:sz w:val="18"/>
                <w:szCs w:val="18"/>
                <w:shd w:val="clear" w:color="auto" w:fill="FFFFFF"/>
                <w:lang w:eastAsia="ru-RU"/>
              </w:rPr>
              <w:t>, который является одним из мероприятий Всероссийских природоохранных социально-образовательных проектов «</w:t>
            </w:r>
            <w:proofErr w:type="spellStart"/>
            <w:r w:rsidRPr="000829F5">
              <w:rPr>
                <w:rFonts w:ascii="Times New Roman" w:eastAsia="Times New Roman" w:hAnsi="Times New Roman"/>
                <w:color w:val="000000" w:themeColor="text1"/>
                <w:sz w:val="18"/>
                <w:szCs w:val="18"/>
                <w:shd w:val="clear" w:color="auto" w:fill="FFFFFF"/>
                <w:lang w:eastAsia="ru-RU"/>
              </w:rPr>
              <w:t>Эколята</w:t>
            </w:r>
            <w:proofErr w:type="spellEnd"/>
            <w:r w:rsidRPr="000829F5">
              <w:rPr>
                <w:rFonts w:ascii="Times New Roman" w:eastAsia="Times New Roman" w:hAnsi="Times New Roman"/>
                <w:color w:val="000000" w:themeColor="text1"/>
                <w:sz w:val="18"/>
                <w:szCs w:val="18"/>
                <w:shd w:val="clear" w:color="auto" w:fill="FFFFFF"/>
                <w:lang w:eastAsia="ru-RU"/>
              </w:rPr>
              <w:t xml:space="preserve"> – Дошколята», «</w:t>
            </w:r>
            <w:proofErr w:type="spellStart"/>
            <w:r w:rsidRPr="000829F5">
              <w:rPr>
                <w:rFonts w:ascii="Times New Roman" w:eastAsia="Times New Roman" w:hAnsi="Times New Roman"/>
                <w:color w:val="000000" w:themeColor="text1"/>
                <w:sz w:val="18"/>
                <w:szCs w:val="18"/>
                <w:shd w:val="clear" w:color="auto" w:fill="FFFFFF"/>
                <w:lang w:eastAsia="ru-RU"/>
              </w:rPr>
              <w:t>Эколята</w:t>
            </w:r>
            <w:proofErr w:type="spellEnd"/>
            <w:r w:rsidRPr="000829F5">
              <w:rPr>
                <w:rFonts w:ascii="Times New Roman" w:eastAsia="Times New Roman" w:hAnsi="Times New Roman"/>
                <w:color w:val="000000" w:themeColor="text1"/>
                <w:sz w:val="18"/>
                <w:szCs w:val="18"/>
                <w:shd w:val="clear" w:color="auto" w:fill="FFFFFF"/>
                <w:lang w:eastAsia="ru-RU"/>
              </w:rPr>
              <w:t xml:space="preserve">», «Молодые защитники Природы». </w:t>
            </w:r>
          </w:p>
          <w:p w14:paraId="783DC184"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shd w:val="clear" w:color="auto" w:fill="FFFFFF"/>
                <w:lang w:eastAsia="ru-RU"/>
              </w:rPr>
            </w:pPr>
            <w:r w:rsidRPr="000829F5">
              <w:rPr>
                <w:rFonts w:ascii="Times New Roman" w:eastAsia="Times New Roman" w:hAnsi="Times New Roman"/>
                <w:color w:val="000000" w:themeColor="text1"/>
                <w:sz w:val="18"/>
                <w:szCs w:val="18"/>
                <w:shd w:val="clear" w:color="auto" w:fill="FFFFFF"/>
                <w:lang w:eastAsia="ru-RU"/>
              </w:rPr>
              <w:t xml:space="preserve">Минприроды Курской области приняло участие в празднике на базе Центра дополнительного образования детей и взрослых «Эко-парк». В рамках мероприятия с обучающимися проведены интеллектуальные игры по природоохранной тематике, а также прошли квесты по раздельному сбору мусора и посвящение в </w:t>
            </w:r>
            <w:proofErr w:type="spellStart"/>
            <w:r w:rsidRPr="000829F5">
              <w:rPr>
                <w:rFonts w:ascii="Times New Roman" w:eastAsia="Times New Roman" w:hAnsi="Times New Roman"/>
                <w:color w:val="000000" w:themeColor="text1"/>
                <w:sz w:val="18"/>
                <w:szCs w:val="18"/>
                <w:shd w:val="clear" w:color="auto" w:fill="FFFFFF"/>
                <w:lang w:eastAsia="ru-RU"/>
              </w:rPr>
              <w:t>эколята</w:t>
            </w:r>
            <w:proofErr w:type="spellEnd"/>
            <w:r w:rsidRPr="000829F5">
              <w:rPr>
                <w:rFonts w:ascii="Times New Roman" w:eastAsia="Times New Roman" w:hAnsi="Times New Roman"/>
                <w:color w:val="000000" w:themeColor="text1"/>
                <w:sz w:val="18"/>
                <w:szCs w:val="18"/>
                <w:shd w:val="clear" w:color="auto" w:fill="FFFFFF"/>
                <w:lang w:eastAsia="ru-RU"/>
              </w:rPr>
              <w:t xml:space="preserve">. </w:t>
            </w:r>
          </w:p>
          <w:p w14:paraId="50FE7437" w14:textId="4B89FB1E" w:rsidR="00296381" w:rsidRPr="000829F5" w:rsidRDefault="00296381" w:rsidP="00934F96">
            <w:pPr>
              <w:spacing w:after="0" w:line="240" w:lineRule="auto"/>
              <w:jc w:val="both"/>
              <w:rPr>
                <w:rFonts w:ascii="Times New Roman" w:eastAsia="Times New Roman" w:hAnsi="Times New Roman" w:cs="Times New Roman"/>
                <w:sz w:val="18"/>
                <w:szCs w:val="18"/>
                <w:lang w:eastAsia="ru-RU"/>
              </w:rPr>
            </w:pPr>
            <w:r w:rsidRPr="000829F5">
              <w:rPr>
                <w:rFonts w:ascii="Times New Roman" w:eastAsia="Times New Roman" w:hAnsi="Times New Roman"/>
                <w:color w:val="000000" w:themeColor="text1"/>
                <w:sz w:val="18"/>
                <w:szCs w:val="18"/>
                <w:shd w:val="clear" w:color="auto" w:fill="FFFFFF"/>
                <w:lang w:eastAsia="ru-RU"/>
              </w:rPr>
              <w:t xml:space="preserve">В Международный день леса 21 марта прошел конкурс для участников школьных лесничеств, </w:t>
            </w:r>
            <w:r w:rsidRPr="000829F5">
              <w:rPr>
                <w:rFonts w:ascii="Times New Roman" w:eastAsia="Times New Roman" w:hAnsi="Times New Roman"/>
                <w:color w:val="000000" w:themeColor="text1"/>
                <w:sz w:val="18"/>
                <w:szCs w:val="18"/>
                <w:shd w:val="clear" w:color="auto" w:fill="FFFFFF"/>
                <w:lang w:eastAsia="ru-RU"/>
              </w:rPr>
              <w:lastRenderedPageBreak/>
              <w:t>организованный Минприроды Курской области совместно с КГУ. Юные лесники с помощью маршрутных листов посетили 9 игровых станций. В мероприятии приняли участие 10 команд, 30 детей</w:t>
            </w:r>
          </w:p>
        </w:tc>
        <w:tc>
          <w:tcPr>
            <w:tcW w:w="879" w:type="pct"/>
            <w:gridSpan w:val="4"/>
            <w:shd w:val="clear" w:color="auto" w:fill="auto"/>
          </w:tcPr>
          <w:p w14:paraId="4CBD336D"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Liberation Serif" w:eastAsia="Times New Roman" w:hAnsi="Liberation Serif" w:cs="Times New Roman"/>
                <w:sz w:val="18"/>
                <w:szCs w:val="18"/>
                <w:lang w:eastAsia="ru-RU"/>
              </w:rPr>
              <w:lastRenderedPageBreak/>
              <w:t xml:space="preserve">Увеличение доли дошкольных образовательных учреждений, </w:t>
            </w:r>
            <w:r w:rsidRPr="000829F5">
              <w:rPr>
                <w:rFonts w:ascii="Liberation Serif" w:eastAsia="Times New Roman" w:hAnsi="Liberation Serif" w:cs="Times New Roman"/>
                <w:sz w:val="18"/>
                <w:szCs w:val="18"/>
                <w:lang w:eastAsia="ru-RU"/>
              </w:rPr>
              <w:lastRenderedPageBreak/>
              <w:t>общеобразовательных учреждений, учреждений профессионального образования, реализующих экологические образовательные программы в общем количестве таких образовательных учреждений</w:t>
            </w:r>
          </w:p>
        </w:tc>
        <w:tc>
          <w:tcPr>
            <w:tcW w:w="316" w:type="pct"/>
            <w:gridSpan w:val="4"/>
          </w:tcPr>
          <w:p w14:paraId="116AC773"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100 %</w:t>
            </w:r>
          </w:p>
        </w:tc>
        <w:tc>
          <w:tcPr>
            <w:tcW w:w="386" w:type="pct"/>
            <w:gridSpan w:val="3"/>
          </w:tcPr>
          <w:p w14:paraId="48723B0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614E5FFD"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01F4E2CB" w14:textId="77777777" w:rsidTr="004D7C10">
        <w:tc>
          <w:tcPr>
            <w:tcW w:w="180" w:type="pct"/>
            <w:shd w:val="clear" w:color="auto" w:fill="auto"/>
            <w:vAlign w:val="center"/>
          </w:tcPr>
          <w:p w14:paraId="2E7948E6"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7.2.1.2.</w:t>
            </w:r>
          </w:p>
        </w:tc>
        <w:tc>
          <w:tcPr>
            <w:tcW w:w="672" w:type="pct"/>
            <w:shd w:val="clear" w:color="auto" w:fill="auto"/>
          </w:tcPr>
          <w:p w14:paraId="7DEE6E73"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экологизация поведения жителей Курской области, пропаганда идей «зеленой» экономики, формирование экологического мировоззрения</w:t>
            </w:r>
          </w:p>
        </w:tc>
        <w:tc>
          <w:tcPr>
            <w:tcW w:w="405" w:type="pct"/>
          </w:tcPr>
          <w:p w14:paraId="3F103C3F"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6CE40A23"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0365C4F9"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природных ресурсов Курской области, Министерство информации и общественных коммуникаций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7242396E" w14:textId="77777777" w:rsidR="00296381" w:rsidRPr="000829F5" w:rsidRDefault="0029638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71A21AE8"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lang w:eastAsia="ru-RU"/>
              </w:rPr>
            </w:pPr>
            <w:r w:rsidRPr="000829F5">
              <w:rPr>
                <w:rFonts w:ascii="Times New Roman" w:eastAsia="Times New Roman" w:hAnsi="Times New Roman"/>
                <w:color w:val="000000" w:themeColor="text1"/>
                <w:sz w:val="18"/>
                <w:szCs w:val="18"/>
                <w:shd w:val="clear" w:color="auto" w:fill="FFFFFF"/>
                <w:lang w:eastAsia="ru-RU"/>
              </w:rPr>
              <w:t>С 15 по 22 апреля проходил экологический фестиваль «Неделя экологических знаний».</w:t>
            </w:r>
          </w:p>
          <w:p w14:paraId="72EF307D"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lang w:eastAsia="ru-RU"/>
              </w:rPr>
            </w:pPr>
            <w:r w:rsidRPr="000829F5">
              <w:rPr>
                <w:rFonts w:ascii="Times New Roman" w:hAnsi="Times New Roman"/>
                <w:color w:val="000000" w:themeColor="text1"/>
                <w:sz w:val="18"/>
                <w:szCs w:val="18"/>
              </w:rPr>
              <w:t>Студенты и школьники прослушали лекцию «</w:t>
            </w:r>
            <w:proofErr w:type="spellStart"/>
            <w:r w:rsidRPr="000829F5">
              <w:rPr>
                <w:rFonts w:ascii="Times New Roman" w:hAnsi="Times New Roman"/>
                <w:color w:val="000000" w:themeColor="text1"/>
                <w:sz w:val="18"/>
                <w:szCs w:val="18"/>
              </w:rPr>
              <w:t>Геоэкологические</w:t>
            </w:r>
            <w:proofErr w:type="spellEnd"/>
            <w:r w:rsidRPr="000829F5">
              <w:rPr>
                <w:rFonts w:ascii="Times New Roman" w:hAnsi="Times New Roman"/>
                <w:color w:val="000000" w:themeColor="text1"/>
                <w:sz w:val="18"/>
                <w:szCs w:val="18"/>
              </w:rPr>
              <w:t xml:space="preserve"> проблемы Курской области». В ЮЗГУ состоялся круглый стол, посвященный Дню экологических знаний. В стенах КГУ и государственного аграрного университета </w:t>
            </w:r>
            <w:r w:rsidRPr="000829F5">
              <w:rPr>
                <w:rFonts w:ascii="Times New Roman" w:eastAsia="Times New Roman" w:hAnsi="Times New Roman"/>
                <w:color w:val="000000" w:themeColor="text1"/>
                <w:sz w:val="18"/>
                <w:szCs w:val="18"/>
                <w:shd w:val="clear" w:color="auto" w:fill="FFFFFF"/>
                <w:lang w:eastAsia="ru-RU"/>
              </w:rPr>
              <w:t>учащиеся старших классов общеобразовательных заведений прослушали лекцию на тему: «Экологическое состояние окружающей среды Центрального Черноземья».</w:t>
            </w:r>
          </w:p>
          <w:p w14:paraId="5D240F23" w14:textId="77777777" w:rsidR="00296381" w:rsidRPr="000829F5" w:rsidRDefault="00296381" w:rsidP="004D7C10">
            <w:pPr>
              <w:pStyle w:val="13"/>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color w:val="000000" w:themeColor="text1"/>
                <w:sz w:val="18"/>
                <w:szCs w:val="18"/>
              </w:rPr>
              <w:t>В рамках раскрытия экологической информации ежегодно готовится «Доклад о состоянии и об охране окружающей среды на территории Курской области».</w:t>
            </w:r>
          </w:p>
          <w:p w14:paraId="4B65A8ED" w14:textId="77777777" w:rsidR="00296381" w:rsidRPr="000829F5" w:rsidRDefault="00296381" w:rsidP="004D7C10">
            <w:pPr>
              <w:pStyle w:val="13"/>
              <w:spacing w:after="0" w:line="240" w:lineRule="auto"/>
              <w:jc w:val="both"/>
              <w:rPr>
                <w:rFonts w:ascii="Times New Roman" w:hAnsi="Times New Roman" w:cs="Times New Roman"/>
                <w:sz w:val="18"/>
                <w:szCs w:val="18"/>
              </w:rPr>
            </w:pPr>
            <w:r w:rsidRPr="000829F5">
              <w:rPr>
                <w:rFonts w:ascii="Times New Roman" w:hAnsi="Times New Roman" w:cs="Times New Roman"/>
                <w:color w:val="000000" w:themeColor="text1"/>
                <w:sz w:val="18"/>
                <w:szCs w:val="18"/>
              </w:rPr>
              <w:t xml:space="preserve">В целях сохранения благоприятной окружающей среды, природных ресурсов и обеспечения экологической безопасности в 2024 году проводились социально-значимые акции: «Дни защиты от </w:t>
            </w:r>
            <w:r w:rsidRPr="000829F5">
              <w:rPr>
                <w:rFonts w:ascii="Times New Roman" w:hAnsi="Times New Roman" w:cs="Times New Roman"/>
                <w:color w:val="000000" w:themeColor="text1"/>
                <w:sz w:val="18"/>
                <w:szCs w:val="18"/>
              </w:rPr>
              <w:lastRenderedPageBreak/>
              <w:t>экологической опасности», «Зеленая Россия», «Зеленая весна», «Марафон зеленых дел»</w:t>
            </w:r>
          </w:p>
        </w:tc>
        <w:tc>
          <w:tcPr>
            <w:tcW w:w="1581" w:type="pct"/>
            <w:gridSpan w:val="11"/>
            <w:shd w:val="clear" w:color="auto" w:fill="auto"/>
          </w:tcPr>
          <w:p w14:paraId="160E6591"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Улучшение экологической обстановки в Курской области;</w:t>
            </w:r>
          </w:p>
          <w:p w14:paraId="415B1A82" w14:textId="77777777" w:rsidR="00296381" w:rsidRPr="000829F5" w:rsidRDefault="00296381" w:rsidP="004D7C10">
            <w:pPr>
              <w:widowControl w:val="0"/>
              <w:spacing w:after="0" w:line="240" w:lineRule="auto"/>
              <w:jc w:val="both"/>
              <w:rPr>
                <w:rFonts w:ascii="Liberation Serif" w:eastAsia="Times New Roman" w:hAnsi="Liberation Serif" w:cs="Times New Roman"/>
                <w:sz w:val="18"/>
                <w:szCs w:val="18"/>
                <w:lang w:eastAsia="ru-RU"/>
              </w:rPr>
            </w:pPr>
            <w:r w:rsidRPr="000829F5">
              <w:rPr>
                <w:rFonts w:ascii="Liberation Serif" w:eastAsia="Times New Roman" w:hAnsi="Liberation Serif" w:cs="Times New Roman"/>
                <w:sz w:val="18"/>
                <w:szCs w:val="18"/>
                <w:lang w:eastAsia="ru-RU"/>
              </w:rPr>
              <w:t>размещение в СМИ и сети «Интернет» информационных материалов экологической тематики;</w:t>
            </w:r>
          </w:p>
          <w:p w14:paraId="5F14B4DB"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Liberation Serif" w:eastAsia="Times New Roman" w:hAnsi="Liberation Serif" w:cs="Times New Roman"/>
                <w:sz w:val="18"/>
                <w:szCs w:val="18"/>
                <w:lang w:eastAsia="ru-RU"/>
              </w:rPr>
              <w:t>ежегодное увеличение количества экологических акций, фестивалей, проектов, конкурсов</w:t>
            </w:r>
          </w:p>
        </w:tc>
        <w:tc>
          <w:tcPr>
            <w:tcW w:w="311" w:type="pct"/>
          </w:tcPr>
          <w:p w14:paraId="386B2846"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47AFA811" w14:textId="77777777" w:rsidTr="004D7C10">
        <w:tc>
          <w:tcPr>
            <w:tcW w:w="180" w:type="pct"/>
            <w:shd w:val="clear" w:color="auto" w:fill="auto"/>
            <w:vAlign w:val="center"/>
          </w:tcPr>
          <w:p w14:paraId="2AAD45A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7.2.1.3.</w:t>
            </w:r>
          </w:p>
        </w:tc>
        <w:tc>
          <w:tcPr>
            <w:tcW w:w="672" w:type="pct"/>
            <w:shd w:val="clear" w:color="auto" w:fill="auto"/>
          </w:tcPr>
          <w:p w14:paraId="54563BEA"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учет природно-рекреационной компоненты при планировании развития жилищного строительства</w:t>
            </w:r>
          </w:p>
        </w:tc>
        <w:tc>
          <w:tcPr>
            <w:tcW w:w="405" w:type="pct"/>
          </w:tcPr>
          <w:p w14:paraId="0B45507C" w14:textId="77777777" w:rsidR="00296381" w:rsidRPr="000829F5" w:rsidRDefault="00296381" w:rsidP="004D7C10">
            <w:pPr>
              <w:spacing w:after="0" w:line="240" w:lineRule="auto"/>
              <w:jc w:val="both"/>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-венные</w:t>
            </w:r>
            <w:proofErr w:type="gramEnd"/>
            <w:r w:rsidRPr="000829F5">
              <w:rPr>
                <w:rFonts w:ascii="Times New Roman" w:hAnsi="Times New Roman" w:cs="Times New Roman"/>
                <w:sz w:val="18"/>
                <w:szCs w:val="18"/>
              </w:rPr>
              <w:t xml:space="preserve"> программы, правила </w:t>
            </w:r>
            <w:proofErr w:type="spellStart"/>
            <w:r w:rsidRPr="000829F5">
              <w:rPr>
                <w:rFonts w:ascii="Times New Roman" w:hAnsi="Times New Roman" w:cs="Times New Roman"/>
                <w:sz w:val="18"/>
                <w:szCs w:val="18"/>
              </w:rPr>
              <w:t>землепользо-вния</w:t>
            </w:r>
            <w:proofErr w:type="spellEnd"/>
            <w:r w:rsidRPr="000829F5">
              <w:rPr>
                <w:rFonts w:ascii="Times New Roman" w:hAnsi="Times New Roman" w:cs="Times New Roman"/>
                <w:sz w:val="18"/>
                <w:szCs w:val="18"/>
              </w:rPr>
              <w:t xml:space="preserve"> и застройки, проект планировки территории,</w:t>
            </w:r>
          </w:p>
          <w:p w14:paraId="7D2D5BAB" w14:textId="77777777" w:rsidR="00296381" w:rsidRPr="000829F5" w:rsidRDefault="00296381" w:rsidP="004D7C10">
            <w:pPr>
              <w:spacing w:after="0" w:line="240" w:lineRule="auto"/>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Региональ-ные</w:t>
            </w:r>
            <w:proofErr w:type="spellEnd"/>
            <w:proofErr w:type="gramEnd"/>
            <w:r w:rsidRPr="000829F5">
              <w:rPr>
                <w:rFonts w:ascii="Times New Roman" w:hAnsi="Times New Roman" w:cs="Times New Roman"/>
                <w:sz w:val="18"/>
                <w:szCs w:val="18"/>
              </w:rPr>
              <w:t xml:space="preserve"> нормативы </w:t>
            </w:r>
            <w:proofErr w:type="spellStart"/>
            <w:r w:rsidRPr="000829F5">
              <w:rPr>
                <w:rFonts w:ascii="Times New Roman" w:hAnsi="Times New Roman" w:cs="Times New Roman"/>
                <w:sz w:val="18"/>
                <w:szCs w:val="18"/>
              </w:rPr>
              <w:t>градострои</w:t>
            </w:r>
            <w:proofErr w:type="spellEnd"/>
            <w:r w:rsidRPr="000829F5">
              <w:rPr>
                <w:rFonts w:ascii="Times New Roman" w:hAnsi="Times New Roman" w:cs="Times New Roman"/>
                <w:sz w:val="18"/>
                <w:szCs w:val="18"/>
              </w:rPr>
              <w:t xml:space="preserve">-тельного </w:t>
            </w:r>
            <w:proofErr w:type="spellStart"/>
            <w:r w:rsidRPr="000829F5">
              <w:rPr>
                <w:rFonts w:ascii="Times New Roman" w:hAnsi="Times New Roman" w:cs="Times New Roman"/>
                <w:sz w:val="18"/>
                <w:szCs w:val="18"/>
              </w:rPr>
              <w:t>проектиро-вания</w:t>
            </w:r>
            <w:proofErr w:type="spellEnd"/>
          </w:p>
          <w:p w14:paraId="502298EB" w14:textId="77777777" w:rsidR="00296381" w:rsidRPr="000829F5" w:rsidRDefault="00296381" w:rsidP="004D7C10">
            <w:pPr>
              <w:spacing w:after="0" w:line="240" w:lineRule="auto"/>
              <w:jc w:val="both"/>
              <w:rPr>
                <w:rFonts w:ascii="Times New Roman" w:hAnsi="Times New Roman" w:cs="Times New Roman"/>
                <w:sz w:val="18"/>
                <w:szCs w:val="18"/>
              </w:rPr>
            </w:pPr>
          </w:p>
        </w:tc>
        <w:tc>
          <w:tcPr>
            <w:tcW w:w="403" w:type="pct"/>
            <w:shd w:val="clear" w:color="auto" w:fill="auto"/>
          </w:tcPr>
          <w:p w14:paraId="5A515B7E"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E2FCEBB"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архитектуры и </w:t>
            </w:r>
            <w:proofErr w:type="spellStart"/>
            <w:proofErr w:type="gramStart"/>
            <w:r w:rsidRPr="000829F5">
              <w:rPr>
                <w:rFonts w:ascii="Times New Roman" w:hAnsi="Times New Roman"/>
                <w:sz w:val="18"/>
                <w:szCs w:val="18"/>
              </w:rPr>
              <w:t>градострои-тельства</w:t>
            </w:r>
            <w:proofErr w:type="spellEnd"/>
            <w:proofErr w:type="gramEnd"/>
            <w:r w:rsidRPr="000829F5">
              <w:rPr>
                <w:rFonts w:ascii="Times New Roman" w:hAnsi="Times New Roman"/>
                <w:sz w:val="18"/>
                <w:szCs w:val="18"/>
              </w:rPr>
              <w:t xml:space="preserve"> Курской области, Министерство строительства Курской области, Министерство природных ресурсов Курской области, органы местного </w:t>
            </w:r>
            <w:proofErr w:type="spellStart"/>
            <w:r w:rsidRPr="000829F5">
              <w:rPr>
                <w:rFonts w:ascii="Times New Roman" w:hAnsi="Times New Roman"/>
                <w:sz w:val="18"/>
                <w:szCs w:val="18"/>
              </w:rPr>
              <w:t>самоуправле-ния</w:t>
            </w:r>
            <w:proofErr w:type="spellEnd"/>
            <w:r w:rsidRPr="000829F5">
              <w:rPr>
                <w:rFonts w:ascii="Times New Roman" w:hAnsi="Times New Roman"/>
                <w:sz w:val="18"/>
                <w:szCs w:val="18"/>
              </w:rPr>
              <w:t xml:space="preserve"> Курской области </w:t>
            </w:r>
          </w:p>
        </w:tc>
        <w:tc>
          <w:tcPr>
            <w:tcW w:w="990" w:type="pct"/>
          </w:tcPr>
          <w:p w14:paraId="0B1AD399" w14:textId="77777777" w:rsidR="00296381" w:rsidRPr="000829F5" w:rsidRDefault="0029638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1F344B35"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Повышение качества жизни жителей, обеспечение граждан комфортным жильем учитывается при разработке государственных программ, правил землепользования и застройки. Для каждой территориальной зоны устанавливаются градостроительные регламенты.</w:t>
            </w:r>
          </w:p>
          <w:p w14:paraId="3435F3B1"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региональных нормативах градостроительного проектирования учтены природно-рекреационные компоненты при планировании развития жилищного строительства.</w:t>
            </w:r>
          </w:p>
          <w:p w14:paraId="14D29310" w14:textId="77777777" w:rsidR="00296381" w:rsidRPr="000829F5" w:rsidRDefault="00296381" w:rsidP="004D7C10">
            <w:pPr>
              <w:shd w:val="clear" w:color="auto" w:fill="FFFFFF"/>
              <w:tabs>
                <w:tab w:val="left" w:pos="708"/>
              </w:tabs>
              <w:suppressAutoHyphens/>
              <w:spacing w:after="0" w:line="240" w:lineRule="auto"/>
              <w:ind w:firstLine="17"/>
              <w:jc w:val="both"/>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Решением Курского городского Собрания от 21.12.2021 № 325-6-ОС утвержден Генеральный план города Курска, где предусмотрено создание озелененных территорий общего пользования.</w:t>
            </w:r>
          </w:p>
          <w:p w14:paraId="775901C0" w14:textId="2CA517CA" w:rsidR="00934F96" w:rsidRPr="000829F5" w:rsidRDefault="00934F96" w:rsidP="004D7C10">
            <w:pPr>
              <w:shd w:val="clear" w:color="auto" w:fill="FFFFFF"/>
              <w:tabs>
                <w:tab w:val="left" w:pos="708"/>
              </w:tabs>
              <w:suppressAutoHyphens/>
              <w:spacing w:after="0" w:line="240" w:lineRule="auto"/>
              <w:ind w:firstLine="17"/>
              <w:jc w:val="both"/>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rPr>
              <w:t xml:space="preserve">Согласно Правилам </w:t>
            </w:r>
            <w:proofErr w:type="spellStart"/>
            <w:r w:rsidRPr="000829F5">
              <w:rPr>
                <w:rFonts w:ascii="Times New Roman" w:eastAsia="Times New Roman" w:hAnsi="Times New Roman" w:cs="Times New Roman"/>
                <w:sz w:val="18"/>
              </w:rPr>
              <w:t>землепользо-вания</w:t>
            </w:r>
            <w:proofErr w:type="spellEnd"/>
            <w:r w:rsidRPr="000829F5">
              <w:rPr>
                <w:rFonts w:ascii="Times New Roman" w:eastAsia="Times New Roman" w:hAnsi="Times New Roman" w:cs="Times New Roman"/>
                <w:sz w:val="18"/>
              </w:rPr>
              <w:t xml:space="preserve"> и застройки муниципального образования «Город Курск», утвержденным решением Курского городского Собрания от 23.10.2007 № 388-3-РС (в ред. от 15.11.2024 № 111-7-РС), минимально допустимая площадь озелененной территории земельных участков для многоквартирных жилых домов - 23 </w:t>
            </w:r>
            <w:proofErr w:type="spellStart"/>
            <w:r w:rsidRPr="000829F5">
              <w:rPr>
                <w:rFonts w:ascii="Times New Roman" w:eastAsia="Times New Roman" w:hAnsi="Times New Roman" w:cs="Times New Roman"/>
                <w:sz w:val="18"/>
              </w:rPr>
              <w:t>кв.м</w:t>
            </w:r>
            <w:proofErr w:type="spellEnd"/>
            <w:r w:rsidRPr="000829F5">
              <w:rPr>
                <w:rFonts w:ascii="Times New Roman" w:eastAsia="Times New Roman" w:hAnsi="Times New Roman" w:cs="Times New Roman"/>
                <w:sz w:val="18"/>
              </w:rPr>
              <w:t xml:space="preserve">. на 100 </w:t>
            </w:r>
            <w:proofErr w:type="spellStart"/>
            <w:r w:rsidRPr="000829F5">
              <w:rPr>
                <w:rFonts w:ascii="Times New Roman" w:eastAsia="Times New Roman" w:hAnsi="Times New Roman" w:cs="Times New Roman"/>
                <w:sz w:val="18"/>
              </w:rPr>
              <w:t>кв.м</w:t>
            </w:r>
            <w:proofErr w:type="spellEnd"/>
            <w:r w:rsidRPr="000829F5">
              <w:rPr>
                <w:rFonts w:ascii="Times New Roman" w:eastAsia="Times New Roman" w:hAnsi="Times New Roman" w:cs="Times New Roman"/>
                <w:sz w:val="18"/>
              </w:rPr>
              <w:t xml:space="preserve">. общей площади </w:t>
            </w:r>
            <w:r w:rsidRPr="000829F5">
              <w:rPr>
                <w:rFonts w:ascii="Times New Roman" w:eastAsia="Times New Roman" w:hAnsi="Times New Roman" w:cs="Times New Roman"/>
                <w:sz w:val="18"/>
              </w:rPr>
              <w:lastRenderedPageBreak/>
              <w:t>квартир в объекте капитального строительства на участке.</w:t>
            </w:r>
          </w:p>
          <w:p w14:paraId="6D608468" w14:textId="77777777" w:rsidR="00296381" w:rsidRPr="000829F5" w:rsidRDefault="00296381" w:rsidP="004D7C10">
            <w:pPr>
              <w:shd w:val="clear" w:color="auto" w:fill="FFFFFF"/>
              <w:tabs>
                <w:tab w:val="left" w:pos="708"/>
              </w:tabs>
              <w:suppressAutoHyphens/>
              <w:spacing w:after="0" w:line="240" w:lineRule="auto"/>
              <w:ind w:firstLine="17"/>
              <w:jc w:val="both"/>
              <w:rPr>
                <w:rFonts w:ascii="Times New Roman" w:hAnsi="Times New Roman" w:cs="Times New Roman"/>
                <w:sz w:val="18"/>
                <w:szCs w:val="18"/>
              </w:rPr>
            </w:pPr>
            <w:r w:rsidRPr="000829F5">
              <w:rPr>
                <w:rFonts w:ascii="Times New Roman" w:eastAsia="SimSun" w:hAnsi="Times New Roman" w:cs="Times New Roman"/>
                <w:sz w:val="18"/>
                <w:szCs w:val="18"/>
              </w:rPr>
              <w:t xml:space="preserve">Областным казенным учреждением «Дирекция по управлению особо охраняемыми природными территориями, парками, скверами и лесами Курской области» предоставляется государственная услуга «Предоставление сведений государственного кадастра особо охраняемых природных территорий (ООПТ) регионального и местного значения». </w:t>
            </w:r>
            <w:r w:rsidRPr="000829F5">
              <w:rPr>
                <w:rFonts w:ascii="Times New Roman" w:hAnsi="Times New Roman" w:cs="Times New Roman"/>
                <w:sz w:val="18"/>
                <w:szCs w:val="18"/>
              </w:rPr>
              <w:t>В 2024 году услуга оказана юридическим и физическим лицам по 200 запросам</w:t>
            </w:r>
          </w:p>
        </w:tc>
        <w:tc>
          <w:tcPr>
            <w:tcW w:w="1581" w:type="pct"/>
            <w:gridSpan w:val="11"/>
            <w:shd w:val="clear" w:color="auto" w:fill="auto"/>
          </w:tcPr>
          <w:p w14:paraId="2AC4817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cs="Times New Roman"/>
                <w:sz w:val="18"/>
                <w:szCs w:val="18"/>
              </w:rPr>
              <w:lastRenderedPageBreak/>
              <w:t>Повышение качества жизни жителей Курской области, обеспечение граждан комфортным жильем</w:t>
            </w:r>
          </w:p>
        </w:tc>
        <w:tc>
          <w:tcPr>
            <w:tcW w:w="311" w:type="pct"/>
          </w:tcPr>
          <w:p w14:paraId="4FA6A909"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058839F" w14:textId="77777777" w:rsidTr="004D7C10">
        <w:tc>
          <w:tcPr>
            <w:tcW w:w="180" w:type="pct"/>
            <w:shd w:val="clear" w:color="auto" w:fill="auto"/>
            <w:vAlign w:val="center"/>
          </w:tcPr>
          <w:p w14:paraId="38CF804C"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7.2.1.4.</w:t>
            </w:r>
          </w:p>
        </w:tc>
        <w:tc>
          <w:tcPr>
            <w:tcW w:w="672" w:type="pct"/>
            <w:shd w:val="clear" w:color="auto" w:fill="auto"/>
          </w:tcPr>
          <w:p w14:paraId="0B79C193"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экологизация процесса озеленения автодорожных и железнодорожных прилегающих территорий</w:t>
            </w:r>
          </w:p>
        </w:tc>
        <w:tc>
          <w:tcPr>
            <w:tcW w:w="405" w:type="pct"/>
            <w:shd w:val="clear" w:color="auto" w:fill="auto"/>
          </w:tcPr>
          <w:p w14:paraId="5903CF56"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235F328"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2022-2030 годы</w:t>
            </w:r>
          </w:p>
        </w:tc>
        <w:tc>
          <w:tcPr>
            <w:tcW w:w="458" w:type="pct"/>
            <w:shd w:val="clear" w:color="auto" w:fill="auto"/>
          </w:tcPr>
          <w:p w14:paraId="6ABE01FF"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165F83E2" w14:textId="77777777" w:rsidR="00296381" w:rsidRPr="000829F5" w:rsidRDefault="0029638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9534353"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eastAsia="Times New Roman" w:hAnsi="Times New Roman" w:cs="Times New Roman"/>
                <w:sz w:val="18"/>
                <w:szCs w:val="18"/>
                <w:lang w:eastAsia="ru-RU"/>
              </w:rPr>
              <w:t xml:space="preserve">В 2023 году в г. Курске проведено озеленение трех дорожных колец по ул. 2-я </w:t>
            </w:r>
            <w:proofErr w:type="spellStart"/>
            <w:r w:rsidRPr="000829F5">
              <w:rPr>
                <w:rFonts w:ascii="Times New Roman" w:eastAsia="Times New Roman" w:hAnsi="Times New Roman" w:cs="Times New Roman"/>
                <w:sz w:val="18"/>
                <w:szCs w:val="18"/>
                <w:lang w:eastAsia="ru-RU"/>
              </w:rPr>
              <w:t>Новоселовка</w:t>
            </w:r>
            <w:proofErr w:type="spellEnd"/>
            <w:r w:rsidRPr="000829F5">
              <w:rPr>
                <w:rFonts w:ascii="Times New Roman" w:eastAsia="Times New Roman" w:hAnsi="Times New Roman" w:cs="Times New Roman"/>
                <w:sz w:val="18"/>
                <w:szCs w:val="18"/>
                <w:lang w:eastAsia="ru-RU"/>
              </w:rPr>
              <w:t>, ул. Станционная-Чайковского, Московская площадь</w:t>
            </w:r>
          </w:p>
          <w:p w14:paraId="3A4AB945" w14:textId="77777777" w:rsidR="00296381" w:rsidRPr="000829F5" w:rsidRDefault="00296381" w:rsidP="004D7C10">
            <w:pPr>
              <w:widowControl w:val="0"/>
              <w:spacing w:after="0" w:line="240" w:lineRule="auto"/>
              <w:jc w:val="both"/>
              <w:rPr>
                <w:rFonts w:ascii="Times New Roman" w:hAnsi="Times New Roman"/>
                <w:sz w:val="18"/>
                <w:szCs w:val="18"/>
              </w:rPr>
            </w:pPr>
          </w:p>
        </w:tc>
        <w:tc>
          <w:tcPr>
            <w:tcW w:w="1581" w:type="pct"/>
            <w:gridSpan w:val="11"/>
            <w:shd w:val="clear" w:color="auto" w:fill="auto"/>
          </w:tcPr>
          <w:p w14:paraId="5FB2580B" w14:textId="548E6FBB" w:rsidR="00296381" w:rsidRPr="000829F5" w:rsidRDefault="00296381" w:rsidP="00934F96">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Улучшение экологической обстановки в Курской области</w:t>
            </w:r>
            <w:r w:rsidR="00934F96" w:rsidRPr="000829F5">
              <w:rPr>
                <w:rFonts w:ascii="Times New Roman" w:hAnsi="Times New Roman" w:cs="Times New Roman"/>
                <w:sz w:val="18"/>
                <w:szCs w:val="18"/>
              </w:rPr>
              <w:t>,</w:t>
            </w:r>
          </w:p>
          <w:p w14:paraId="57E87EE1" w14:textId="77777777" w:rsidR="00296381" w:rsidRPr="000829F5" w:rsidRDefault="00296381" w:rsidP="00934F96">
            <w:pPr>
              <w:widowControl w:val="0"/>
              <w:spacing w:after="0" w:line="240" w:lineRule="auto"/>
              <w:jc w:val="center"/>
              <w:rPr>
                <w:rFonts w:ascii="Times New Roman" w:hAnsi="Times New Roman"/>
                <w:sz w:val="18"/>
                <w:szCs w:val="18"/>
              </w:rPr>
            </w:pPr>
            <w:r w:rsidRPr="000829F5">
              <w:rPr>
                <w:rFonts w:ascii="Times New Roman" w:hAnsi="Times New Roman" w:cs="Times New Roman"/>
                <w:sz w:val="18"/>
                <w:szCs w:val="18"/>
              </w:rPr>
              <w:t>о</w:t>
            </w:r>
            <w:r w:rsidRPr="000829F5">
              <w:rPr>
                <w:rFonts w:ascii="Times New Roman" w:hAnsi="Times New Roman" w:cs="Times New Roman"/>
                <w:sz w:val="18"/>
                <w:szCs w:val="18"/>
                <w:shd w:val="clear" w:color="auto" w:fill="FBFBFB"/>
              </w:rPr>
              <w:t>беспечение здоровья населения и охраны окружающей среды</w:t>
            </w:r>
          </w:p>
        </w:tc>
        <w:tc>
          <w:tcPr>
            <w:tcW w:w="311" w:type="pct"/>
          </w:tcPr>
          <w:p w14:paraId="0D585243"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453A055" w14:textId="77777777" w:rsidTr="004D7C10">
        <w:tc>
          <w:tcPr>
            <w:tcW w:w="180" w:type="pct"/>
            <w:shd w:val="clear" w:color="auto" w:fill="auto"/>
            <w:vAlign w:val="center"/>
          </w:tcPr>
          <w:p w14:paraId="2EBE35D7"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7.2.1.5.</w:t>
            </w:r>
          </w:p>
        </w:tc>
        <w:tc>
          <w:tcPr>
            <w:tcW w:w="672" w:type="pct"/>
            <w:shd w:val="clear" w:color="auto" w:fill="auto"/>
          </w:tcPr>
          <w:p w14:paraId="52245318"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внедрение принципов эколого-ориентированной архитектуры</w:t>
            </w:r>
          </w:p>
        </w:tc>
        <w:tc>
          <w:tcPr>
            <w:tcW w:w="405" w:type="pct"/>
          </w:tcPr>
          <w:p w14:paraId="56949F54"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Проект планировки территории,</w:t>
            </w:r>
          </w:p>
          <w:p w14:paraId="1EB12AAA" w14:textId="77777777" w:rsidR="00296381" w:rsidRPr="000829F5" w:rsidRDefault="00296381" w:rsidP="004D7C10">
            <w:pPr>
              <w:spacing w:after="0" w:line="240" w:lineRule="auto"/>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региональ-ные</w:t>
            </w:r>
            <w:proofErr w:type="spellEnd"/>
            <w:proofErr w:type="gramEnd"/>
            <w:r w:rsidRPr="000829F5">
              <w:rPr>
                <w:rFonts w:ascii="Times New Roman" w:hAnsi="Times New Roman" w:cs="Times New Roman"/>
                <w:sz w:val="18"/>
                <w:szCs w:val="18"/>
              </w:rPr>
              <w:t xml:space="preserve"> нормативы </w:t>
            </w:r>
            <w:proofErr w:type="spellStart"/>
            <w:r w:rsidRPr="000829F5">
              <w:rPr>
                <w:rFonts w:ascii="Times New Roman" w:hAnsi="Times New Roman" w:cs="Times New Roman"/>
                <w:sz w:val="18"/>
                <w:szCs w:val="18"/>
              </w:rPr>
              <w:t>градострои</w:t>
            </w:r>
            <w:proofErr w:type="spellEnd"/>
            <w:r w:rsidRPr="000829F5">
              <w:rPr>
                <w:rFonts w:ascii="Times New Roman" w:hAnsi="Times New Roman" w:cs="Times New Roman"/>
                <w:sz w:val="18"/>
                <w:szCs w:val="18"/>
              </w:rPr>
              <w:t xml:space="preserve">-тельного </w:t>
            </w:r>
            <w:proofErr w:type="spellStart"/>
            <w:r w:rsidRPr="000829F5">
              <w:rPr>
                <w:rFonts w:ascii="Times New Roman" w:hAnsi="Times New Roman" w:cs="Times New Roman"/>
                <w:sz w:val="18"/>
                <w:szCs w:val="18"/>
              </w:rPr>
              <w:t>проектиро-</w:t>
            </w:r>
            <w:r w:rsidRPr="000829F5">
              <w:rPr>
                <w:rFonts w:ascii="Times New Roman" w:hAnsi="Times New Roman" w:cs="Times New Roman"/>
                <w:sz w:val="18"/>
                <w:szCs w:val="18"/>
              </w:rPr>
              <w:lastRenderedPageBreak/>
              <w:t>вания</w:t>
            </w:r>
            <w:proofErr w:type="spellEnd"/>
          </w:p>
          <w:p w14:paraId="0DBE8ABC"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1DD1301"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792EFCDA"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архитектуры и градостроительства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w:t>
            </w:r>
            <w:r w:rsidRPr="000829F5">
              <w:rPr>
                <w:rFonts w:ascii="Times New Roman" w:hAnsi="Times New Roman"/>
                <w:sz w:val="18"/>
                <w:szCs w:val="18"/>
              </w:rPr>
              <w:lastRenderedPageBreak/>
              <w:t>области</w:t>
            </w:r>
          </w:p>
        </w:tc>
        <w:tc>
          <w:tcPr>
            <w:tcW w:w="990" w:type="pct"/>
          </w:tcPr>
          <w:p w14:paraId="1AA74231"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lastRenderedPageBreak/>
              <w:t>Мероприятие выполнено</w:t>
            </w:r>
            <w:r w:rsidRPr="000829F5">
              <w:rPr>
                <w:rFonts w:ascii="Times New Roman" w:hAnsi="Times New Roman" w:cs="Times New Roman"/>
                <w:sz w:val="18"/>
                <w:szCs w:val="18"/>
              </w:rPr>
              <w:t>.</w:t>
            </w:r>
          </w:p>
          <w:p w14:paraId="1DA3032E"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Разработаны и утверждены постановлением Администрации Курской области от 28.04.2021 № 442-па региональные нормативы градостроительного проектирования.</w:t>
            </w:r>
          </w:p>
          <w:p w14:paraId="11BDCA17"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eastAsia="Times New Roman" w:hAnsi="Times New Roman" w:cs="Times New Roman"/>
                <w:sz w:val="18"/>
                <w:szCs w:val="18"/>
                <w:lang w:eastAsia="ru-RU"/>
              </w:rPr>
              <w:t xml:space="preserve">Правилами землепользования и застройки МО «Город Курск» установлено требование по </w:t>
            </w:r>
            <w:r w:rsidRPr="000829F5">
              <w:rPr>
                <w:rFonts w:ascii="Times New Roman" w:eastAsia="Times New Roman" w:hAnsi="Times New Roman" w:cs="Times New Roman"/>
                <w:sz w:val="18"/>
                <w:szCs w:val="18"/>
                <w:lang w:eastAsia="ru-RU"/>
              </w:rPr>
              <w:lastRenderedPageBreak/>
              <w:t>обязательному озеленению земельных участков при строительстве</w:t>
            </w:r>
          </w:p>
        </w:tc>
        <w:tc>
          <w:tcPr>
            <w:tcW w:w="1581" w:type="pct"/>
            <w:gridSpan w:val="11"/>
            <w:shd w:val="clear" w:color="auto" w:fill="auto"/>
          </w:tcPr>
          <w:p w14:paraId="38FE87A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cs="Times New Roman"/>
                <w:sz w:val="18"/>
                <w:szCs w:val="18"/>
              </w:rPr>
              <w:lastRenderedPageBreak/>
              <w:t>Повышение качества жизни жителей Курской области, обеспечение граждан комфортной и безопасной средой проживания</w:t>
            </w:r>
          </w:p>
        </w:tc>
        <w:tc>
          <w:tcPr>
            <w:tcW w:w="311" w:type="pct"/>
          </w:tcPr>
          <w:p w14:paraId="17A80850"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3ABC686B" w14:textId="77777777" w:rsidTr="00942416">
        <w:tc>
          <w:tcPr>
            <w:tcW w:w="180" w:type="pct"/>
            <w:shd w:val="clear" w:color="auto" w:fill="auto"/>
            <w:vAlign w:val="center"/>
          </w:tcPr>
          <w:p w14:paraId="373AAA5B"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7.2.1.6.</w:t>
            </w:r>
          </w:p>
        </w:tc>
        <w:tc>
          <w:tcPr>
            <w:tcW w:w="672" w:type="pct"/>
            <w:shd w:val="clear" w:color="auto" w:fill="auto"/>
          </w:tcPr>
          <w:p w14:paraId="60A637DA"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xml:space="preserve">создание </w:t>
            </w:r>
            <w:proofErr w:type="spellStart"/>
            <w:r w:rsidRPr="000829F5">
              <w:rPr>
                <w:rFonts w:ascii="Times New Roman" w:hAnsi="Times New Roman"/>
                <w:sz w:val="18"/>
                <w:szCs w:val="18"/>
              </w:rPr>
              <w:t>экопарковок</w:t>
            </w:r>
            <w:proofErr w:type="spellEnd"/>
          </w:p>
        </w:tc>
        <w:tc>
          <w:tcPr>
            <w:tcW w:w="405" w:type="pct"/>
            <w:shd w:val="clear" w:color="auto" w:fill="auto"/>
          </w:tcPr>
          <w:p w14:paraId="63B99B62"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28ADBBC"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2022-2030 годы</w:t>
            </w:r>
          </w:p>
        </w:tc>
        <w:tc>
          <w:tcPr>
            <w:tcW w:w="458" w:type="pct"/>
            <w:shd w:val="clear" w:color="auto" w:fill="auto"/>
          </w:tcPr>
          <w:p w14:paraId="041CB309"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5C0D1DC9" w14:textId="77777777" w:rsidR="00296381" w:rsidRPr="000829F5" w:rsidRDefault="00296381" w:rsidP="004D7C10">
            <w:pPr>
              <w:widowControl w:val="0"/>
              <w:spacing w:after="0" w:line="240" w:lineRule="auto"/>
              <w:ind w:firstLine="21"/>
              <w:jc w:val="both"/>
              <w:rPr>
                <w:rFonts w:ascii="Times New Roman" w:hAnsi="Times New Roman" w:cs="Times New Roman"/>
                <w:b/>
                <w:sz w:val="18"/>
                <w:szCs w:val="18"/>
              </w:rPr>
            </w:pPr>
            <w:r w:rsidRPr="000829F5">
              <w:rPr>
                <w:rFonts w:ascii="Times New Roman" w:hAnsi="Times New Roman" w:cs="Times New Roman"/>
                <w:b/>
                <w:sz w:val="18"/>
                <w:szCs w:val="18"/>
              </w:rPr>
              <w:t>Планируется в последующие годы.</w:t>
            </w:r>
          </w:p>
          <w:p w14:paraId="7E3C86BA" w14:textId="77777777" w:rsidR="00296381" w:rsidRPr="000829F5" w:rsidRDefault="00296381" w:rsidP="004D7C10">
            <w:pPr>
              <w:widowControl w:val="0"/>
              <w:spacing w:after="0" w:line="240" w:lineRule="auto"/>
              <w:ind w:firstLine="21"/>
              <w:jc w:val="both"/>
              <w:rPr>
                <w:rFonts w:ascii="Times New Roman" w:hAnsi="Times New Roman" w:cs="Times New Roman"/>
                <w:sz w:val="18"/>
                <w:szCs w:val="18"/>
              </w:rPr>
            </w:pPr>
            <w:r w:rsidRPr="000829F5">
              <w:rPr>
                <w:rFonts w:ascii="Times New Roman" w:hAnsi="Times New Roman" w:cs="Times New Roman"/>
                <w:sz w:val="18"/>
                <w:szCs w:val="18"/>
              </w:rPr>
              <w:t xml:space="preserve">Были выбраны и согласованы пилотные участки в городе Курске для старта проекта. Проведены встречи с управляющей компанией и опрос населения по вопросу размещения </w:t>
            </w:r>
            <w:proofErr w:type="spellStart"/>
            <w:r w:rsidRPr="000829F5">
              <w:rPr>
                <w:rFonts w:ascii="Times New Roman" w:hAnsi="Times New Roman" w:cs="Times New Roman"/>
                <w:sz w:val="18"/>
                <w:szCs w:val="18"/>
              </w:rPr>
              <w:t>экопарковки</w:t>
            </w:r>
            <w:proofErr w:type="spellEnd"/>
            <w:r w:rsidRPr="000829F5">
              <w:rPr>
                <w:rFonts w:ascii="Times New Roman" w:hAnsi="Times New Roman" w:cs="Times New Roman"/>
                <w:sz w:val="18"/>
                <w:szCs w:val="18"/>
              </w:rPr>
              <w:t>. Решался вопрос финансирования</w:t>
            </w:r>
          </w:p>
        </w:tc>
        <w:tc>
          <w:tcPr>
            <w:tcW w:w="879" w:type="pct"/>
            <w:gridSpan w:val="4"/>
            <w:shd w:val="clear" w:color="auto" w:fill="auto"/>
          </w:tcPr>
          <w:p w14:paraId="73097E2F"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Улучшение экологической обстановки в Курской области</w:t>
            </w:r>
          </w:p>
          <w:p w14:paraId="4E3AD193" w14:textId="77777777" w:rsidR="00296381" w:rsidRPr="000829F5" w:rsidRDefault="00296381" w:rsidP="004D7C10">
            <w:pPr>
              <w:widowControl w:val="0"/>
              <w:spacing w:after="0" w:line="240" w:lineRule="auto"/>
              <w:rPr>
                <w:rFonts w:ascii="Times New Roman" w:hAnsi="Times New Roman" w:cs="Times New Roman"/>
                <w:sz w:val="18"/>
                <w:szCs w:val="18"/>
              </w:rPr>
            </w:pPr>
          </w:p>
        </w:tc>
        <w:tc>
          <w:tcPr>
            <w:tcW w:w="316" w:type="pct"/>
            <w:gridSpan w:val="4"/>
          </w:tcPr>
          <w:p w14:paraId="4186E206"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6E99D00D"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1DCF74B1"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BD4CBFA" w14:textId="77777777" w:rsidTr="00942416">
        <w:tc>
          <w:tcPr>
            <w:tcW w:w="180" w:type="pct"/>
            <w:shd w:val="clear" w:color="auto" w:fill="auto"/>
            <w:vAlign w:val="center"/>
          </w:tcPr>
          <w:p w14:paraId="68FE9A9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7.2.1.7.</w:t>
            </w:r>
          </w:p>
        </w:tc>
        <w:tc>
          <w:tcPr>
            <w:tcW w:w="672" w:type="pct"/>
            <w:shd w:val="clear" w:color="auto" w:fill="auto"/>
          </w:tcPr>
          <w:p w14:paraId="0A7DD599"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развитие экологического туризма, организация «троп здоровья», развитие инфраструктуры здорового образа жизни</w:t>
            </w:r>
          </w:p>
        </w:tc>
        <w:tc>
          <w:tcPr>
            <w:tcW w:w="405" w:type="pct"/>
          </w:tcPr>
          <w:p w14:paraId="18780548"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«Повышение </w:t>
            </w:r>
            <w:proofErr w:type="spellStart"/>
            <w:r w:rsidRPr="000829F5">
              <w:rPr>
                <w:rFonts w:ascii="Times New Roman" w:hAnsi="Times New Roman" w:cs="Times New Roman"/>
                <w:sz w:val="18"/>
                <w:szCs w:val="18"/>
              </w:rPr>
              <w:t>эффективнос-ти</w:t>
            </w:r>
            <w:proofErr w:type="spellEnd"/>
            <w:r w:rsidRPr="000829F5">
              <w:rPr>
                <w:rFonts w:ascii="Times New Roman" w:hAnsi="Times New Roman" w:cs="Times New Roman"/>
                <w:sz w:val="18"/>
                <w:szCs w:val="18"/>
              </w:rPr>
              <w:t xml:space="preserve"> реализации молодежной политики, создание </w:t>
            </w:r>
            <w:proofErr w:type="spellStart"/>
            <w:r w:rsidRPr="000829F5">
              <w:rPr>
                <w:rFonts w:ascii="Times New Roman" w:hAnsi="Times New Roman" w:cs="Times New Roman"/>
                <w:sz w:val="18"/>
                <w:szCs w:val="18"/>
              </w:rPr>
              <w:t>благоприят-ных</w:t>
            </w:r>
            <w:proofErr w:type="spellEnd"/>
            <w:r w:rsidRPr="000829F5">
              <w:rPr>
                <w:rFonts w:ascii="Times New Roman" w:hAnsi="Times New Roman" w:cs="Times New Roman"/>
                <w:sz w:val="18"/>
                <w:szCs w:val="18"/>
              </w:rPr>
              <w:t xml:space="preserve"> условий для развития туризма и развитие системы оздоровления отдыха детей в Курской области», </w:t>
            </w:r>
            <w:proofErr w:type="spellStart"/>
            <w:r w:rsidRPr="000829F5">
              <w:rPr>
                <w:rFonts w:ascii="Times New Roman" w:hAnsi="Times New Roman" w:cs="Times New Roman"/>
                <w:sz w:val="18"/>
                <w:szCs w:val="18"/>
              </w:rPr>
              <w:lastRenderedPageBreak/>
              <w:t>муници-пальные</w:t>
            </w:r>
            <w:proofErr w:type="spellEnd"/>
            <w:r w:rsidRPr="000829F5">
              <w:rPr>
                <w:rFonts w:ascii="Times New Roman" w:hAnsi="Times New Roman" w:cs="Times New Roman"/>
                <w:sz w:val="18"/>
                <w:szCs w:val="18"/>
              </w:rPr>
              <w:t xml:space="preserve"> программы</w:t>
            </w:r>
          </w:p>
        </w:tc>
        <w:tc>
          <w:tcPr>
            <w:tcW w:w="403" w:type="pct"/>
            <w:shd w:val="clear" w:color="auto" w:fill="auto"/>
          </w:tcPr>
          <w:p w14:paraId="4F6F658F"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7F9806F2"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приоритетных проектов развития территорий и туризма Курской области, Министерство физической культуры и спорта Курской области, Министерство природных ресурсов Курской области, органы местного </w:t>
            </w:r>
            <w:proofErr w:type="spellStart"/>
            <w:proofErr w:type="gramStart"/>
            <w:r w:rsidRPr="000829F5">
              <w:rPr>
                <w:rFonts w:ascii="Times New Roman" w:hAnsi="Times New Roman"/>
                <w:sz w:val="18"/>
                <w:szCs w:val="18"/>
              </w:rPr>
              <w:t>самоуправле-</w:t>
            </w:r>
            <w:r w:rsidRPr="000829F5">
              <w:rPr>
                <w:rFonts w:ascii="Times New Roman" w:hAnsi="Times New Roman"/>
                <w:sz w:val="18"/>
                <w:szCs w:val="18"/>
              </w:rPr>
              <w:lastRenderedPageBreak/>
              <w:t>ния</w:t>
            </w:r>
            <w:proofErr w:type="spellEnd"/>
            <w:proofErr w:type="gramEnd"/>
            <w:r w:rsidRPr="000829F5">
              <w:rPr>
                <w:rFonts w:ascii="Times New Roman" w:hAnsi="Times New Roman"/>
                <w:sz w:val="18"/>
                <w:szCs w:val="18"/>
              </w:rPr>
              <w:t xml:space="preserve"> Курской области</w:t>
            </w:r>
          </w:p>
        </w:tc>
        <w:tc>
          <w:tcPr>
            <w:tcW w:w="990" w:type="pct"/>
          </w:tcPr>
          <w:p w14:paraId="064F769E"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318632E3" w14:textId="77777777" w:rsidR="00296381" w:rsidRPr="000829F5" w:rsidRDefault="00296381" w:rsidP="004D7C10">
            <w:pPr>
              <w:autoSpaceDE w:val="0"/>
              <w:autoSpaceDN w:val="0"/>
              <w:adjustRightInd w:val="0"/>
              <w:spacing w:after="0" w:line="240" w:lineRule="auto"/>
              <w:jc w:val="both"/>
              <w:rPr>
                <w:rFonts w:ascii="Times New Roman" w:hAnsi="Times New Roman" w:cs="Times New Roman"/>
                <w:b/>
                <w:sz w:val="18"/>
                <w:szCs w:val="18"/>
              </w:rPr>
            </w:pPr>
            <w:r w:rsidRPr="000829F5">
              <w:rPr>
                <w:rFonts w:ascii="Times New Roman" w:hAnsi="Times New Roman"/>
                <w:bCs/>
                <w:color w:val="000000" w:themeColor="text1"/>
                <w:sz w:val="18"/>
              </w:rPr>
              <w:t>В 2024 году в целях развития экологического туризма в природном парке «Парк «</w:t>
            </w:r>
            <w:proofErr w:type="spellStart"/>
            <w:r w:rsidRPr="000829F5">
              <w:rPr>
                <w:rFonts w:ascii="Times New Roman" w:hAnsi="Times New Roman"/>
                <w:bCs/>
                <w:color w:val="000000" w:themeColor="text1"/>
                <w:sz w:val="18"/>
              </w:rPr>
              <w:t>Боева</w:t>
            </w:r>
            <w:proofErr w:type="spellEnd"/>
            <w:r w:rsidRPr="000829F5">
              <w:rPr>
                <w:rFonts w:ascii="Times New Roman" w:hAnsi="Times New Roman"/>
                <w:bCs/>
                <w:color w:val="000000" w:themeColor="text1"/>
                <w:sz w:val="18"/>
              </w:rPr>
              <w:t xml:space="preserve"> дача» организована </w:t>
            </w:r>
            <w:proofErr w:type="spellStart"/>
            <w:r w:rsidRPr="000829F5">
              <w:rPr>
                <w:rFonts w:ascii="Times New Roman" w:hAnsi="Times New Roman"/>
                <w:bCs/>
                <w:color w:val="000000" w:themeColor="text1"/>
                <w:sz w:val="18"/>
              </w:rPr>
              <w:t>экотропа</w:t>
            </w:r>
            <w:proofErr w:type="spellEnd"/>
            <w:r w:rsidRPr="000829F5">
              <w:rPr>
                <w:rFonts w:ascii="Times New Roman" w:hAnsi="Times New Roman"/>
                <w:bCs/>
                <w:color w:val="000000" w:themeColor="text1"/>
                <w:sz w:val="18"/>
              </w:rPr>
              <w:t xml:space="preserve">, проходящая через лесной массив парка. </w:t>
            </w:r>
          </w:p>
          <w:p w14:paraId="045AFDBE" w14:textId="77777777" w:rsidR="00296381" w:rsidRPr="000829F5" w:rsidRDefault="00296381" w:rsidP="004D7C10">
            <w:pPr>
              <w:widowControl w:val="0"/>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color w:val="000000" w:themeColor="text1"/>
                <w:sz w:val="18"/>
                <w:szCs w:val="18"/>
              </w:rPr>
              <w:t xml:space="preserve">В целях развития познавательного туризма на базе ООПТ в 2024 году были проведены выездные экскурсии обучающихся на территорию Железногорского дендрологического парка. Более 270 детей посетили </w:t>
            </w:r>
            <w:proofErr w:type="spellStart"/>
            <w:r w:rsidRPr="000829F5">
              <w:rPr>
                <w:rFonts w:ascii="Times New Roman" w:hAnsi="Times New Roman" w:cs="Times New Roman"/>
                <w:color w:val="000000" w:themeColor="text1"/>
                <w:sz w:val="18"/>
                <w:szCs w:val="18"/>
              </w:rPr>
              <w:t>Железногорский</w:t>
            </w:r>
            <w:proofErr w:type="spellEnd"/>
            <w:r w:rsidRPr="000829F5">
              <w:rPr>
                <w:rFonts w:ascii="Times New Roman" w:hAnsi="Times New Roman" w:cs="Times New Roman"/>
                <w:color w:val="000000" w:themeColor="text1"/>
                <w:sz w:val="18"/>
                <w:szCs w:val="18"/>
              </w:rPr>
              <w:t xml:space="preserve"> дендрологический парк.</w:t>
            </w:r>
          </w:p>
          <w:p w14:paraId="638DACB6" w14:textId="5F5E3B16" w:rsidR="00934F96" w:rsidRPr="000829F5" w:rsidRDefault="00934F96" w:rsidP="00934F96">
            <w:pPr>
              <w:widowControl w:val="0"/>
              <w:autoSpaceDE w:val="0"/>
              <w:autoSpaceDN w:val="0"/>
              <w:spacing w:after="0" w:line="240" w:lineRule="auto"/>
              <w:jc w:val="both"/>
              <w:rPr>
                <w:rFonts w:ascii="Times New Roman" w:eastAsia="Times New Roman" w:hAnsi="Times New Roman" w:cs="Times New Roman"/>
                <w:sz w:val="18"/>
                <w:szCs w:val="18"/>
              </w:rPr>
            </w:pPr>
            <w:r w:rsidRPr="000829F5">
              <w:rPr>
                <w:rFonts w:ascii="Times New Roman" w:eastAsia="Times New Roman" w:hAnsi="Times New Roman" w:cs="Times New Roman"/>
                <w:sz w:val="18"/>
                <w:szCs w:val="18"/>
              </w:rPr>
              <w:t>В 2024 году с целью формирования здорового образа жизни в Курске проведены 32 экскурсии, квеста, разработанных МБУК «Центр историко-культурного наследия города Курска», в которых приняли участие 475 человек.</w:t>
            </w:r>
          </w:p>
          <w:p w14:paraId="31C51C3E" w14:textId="4ECC91CE" w:rsidR="00296381" w:rsidRPr="000829F5" w:rsidRDefault="00934F96" w:rsidP="00934F96">
            <w:pPr>
              <w:widowControl w:val="0"/>
              <w:spacing w:after="0" w:line="240" w:lineRule="auto"/>
              <w:jc w:val="both"/>
              <w:rPr>
                <w:rFonts w:ascii="Times New Roman" w:hAnsi="Times New Roman" w:cs="Times New Roman"/>
                <w:sz w:val="18"/>
                <w:szCs w:val="18"/>
              </w:rPr>
            </w:pPr>
            <w:r w:rsidRPr="000829F5">
              <w:rPr>
                <w:rFonts w:ascii="Times New Roman" w:eastAsia="Times New Roman" w:hAnsi="Times New Roman" w:cs="Times New Roman"/>
                <w:sz w:val="18"/>
                <w:szCs w:val="18"/>
              </w:rPr>
              <w:lastRenderedPageBreak/>
              <w:t xml:space="preserve">В целях  развития экологического туризма, по инициативе Федерации велосипедного спорта Курской области в рамках проекта «Памп-трек в городском парке» на территории пикник-парка «Новая </w:t>
            </w:r>
            <w:proofErr w:type="spellStart"/>
            <w:r w:rsidRPr="000829F5">
              <w:rPr>
                <w:rFonts w:ascii="Times New Roman" w:eastAsia="Times New Roman" w:hAnsi="Times New Roman" w:cs="Times New Roman"/>
                <w:sz w:val="18"/>
                <w:szCs w:val="18"/>
              </w:rPr>
              <w:t>боевка</w:t>
            </w:r>
            <w:proofErr w:type="spellEnd"/>
            <w:r w:rsidRPr="000829F5">
              <w:rPr>
                <w:rFonts w:ascii="Times New Roman" w:eastAsia="Times New Roman" w:hAnsi="Times New Roman" w:cs="Times New Roman"/>
                <w:sz w:val="18"/>
                <w:szCs w:val="18"/>
              </w:rPr>
              <w:t xml:space="preserve">» открыт новый памп-трек,  представляющий собой </w:t>
            </w:r>
            <w:proofErr w:type="spellStart"/>
            <w:r w:rsidRPr="000829F5">
              <w:rPr>
                <w:rFonts w:ascii="Times New Roman" w:eastAsia="Times New Roman" w:hAnsi="Times New Roman" w:cs="Times New Roman"/>
                <w:sz w:val="18"/>
                <w:szCs w:val="18"/>
              </w:rPr>
              <w:t>специали-зированную</w:t>
            </w:r>
            <w:proofErr w:type="spellEnd"/>
            <w:r w:rsidRPr="000829F5">
              <w:rPr>
                <w:rFonts w:ascii="Times New Roman" w:eastAsia="Times New Roman" w:hAnsi="Times New Roman" w:cs="Times New Roman"/>
                <w:sz w:val="18"/>
                <w:szCs w:val="18"/>
              </w:rPr>
              <w:t xml:space="preserve"> трассу, которая состоит из чередования ям, кочек и </w:t>
            </w:r>
            <w:proofErr w:type="spellStart"/>
            <w:r w:rsidRPr="000829F5">
              <w:rPr>
                <w:rFonts w:ascii="Times New Roman" w:eastAsia="Times New Roman" w:hAnsi="Times New Roman" w:cs="Times New Roman"/>
                <w:sz w:val="18"/>
                <w:szCs w:val="18"/>
              </w:rPr>
              <w:t>контруклонов</w:t>
            </w:r>
            <w:proofErr w:type="spellEnd"/>
            <w:r w:rsidRPr="000829F5">
              <w:rPr>
                <w:rFonts w:ascii="Times New Roman" w:eastAsia="Times New Roman" w:hAnsi="Times New Roman" w:cs="Times New Roman"/>
                <w:sz w:val="18"/>
                <w:szCs w:val="18"/>
              </w:rPr>
              <w:t xml:space="preserve"> без единого ровного участка. Вход на площадку свободный, летом на памп-треке проходили бесплатные тренировки для всех желающих</w:t>
            </w:r>
          </w:p>
        </w:tc>
        <w:tc>
          <w:tcPr>
            <w:tcW w:w="879" w:type="pct"/>
            <w:gridSpan w:val="4"/>
            <w:shd w:val="clear" w:color="auto" w:fill="auto"/>
          </w:tcPr>
          <w:p w14:paraId="71D95588"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Рост количества экологических маршрутов, проходящих по территории Курской области</w:t>
            </w:r>
          </w:p>
        </w:tc>
        <w:tc>
          <w:tcPr>
            <w:tcW w:w="316" w:type="pct"/>
            <w:gridSpan w:val="4"/>
          </w:tcPr>
          <w:p w14:paraId="39B32889"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2926D96D"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526FF347"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A96A50A" w14:textId="77777777" w:rsidTr="004D7C10">
        <w:tc>
          <w:tcPr>
            <w:tcW w:w="180" w:type="pct"/>
            <w:shd w:val="clear" w:color="auto" w:fill="auto"/>
            <w:vAlign w:val="center"/>
          </w:tcPr>
          <w:p w14:paraId="1DA1FFDA"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7.2.1.8.</w:t>
            </w:r>
          </w:p>
        </w:tc>
        <w:tc>
          <w:tcPr>
            <w:tcW w:w="672" w:type="pct"/>
            <w:shd w:val="clear" w:color="auto" w:fill="auto"/>
          </w:tcPr>
          <w:p w14:paraId="6AE1135A"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проведение ежегодных конкурсов лучших проектов по улучшению экологии в населенных пунктах</w:t>
            </w:r>
          </w:p>
        </w:tc>
        <w:tc>
          <w:tcPr>
            <w:tcW w:w="405" w:type="pct"/>
            <w:shd w:val="clear" w:color="auto" w:fill="auto"/>
          </w:tcPr>
          <w:p w14:paraId="57B056A2"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2F87745"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2022-2030 годы</w:t>
            </w:r>
          </w:p>
        </w:tc>
        <w:tc>
          <w:tcPr>
            <w:tcW w:w="458" w:type="pct"/>
            <w:shd w:val="clear" w:color="auto" w:fill="auto"/>
          </w:tcPr>
          <w:p w14:paraId="3104538E"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природных ресурсов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0E063EFD" w14:textId="77777777" w:rsidR="00296381" w:rsidRPr="000829F5" w:rsidRDefault="0029638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20AB1F91"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lang w:eastAsia="ru-RU"/>
              </w:rPr>
            </w:pPr>
            <w:r w:rsidRPr="000829F5">
              <w:rPr>
                <w:rFonts w:ascii="Times New Roman" w:eastAsia="Times New Roman" w:hAnsi="Times New Roman"/>
                <w:color w:val="000000" w:themeColor="text1"/>
                <w:sz w:val="18"/>
                <w:szCs w:val="18"/>
                <w:shd w:val="clear" w:color="auto" w:fill="FFFFFF"/>
                <w:lang w:eastAsia="ru-RU"/>
              </w:rPr>
              <w:t>Минприроды Курской области ежегодно с 2017 года проводит областной конкурс экологических проектов «Спасти и сохранить». Цель конкурса - привлечение внимания общественности к состоянию окружающей среды, ресурсосбережению, сохранению природных объектов и биоразнообразия.</w:t>
            </w:r>
          </w:p>
          <w:p w14:paraId="5FE6C53B" w14:textId="77777777" w:rsidR="00296381" w:rsidRPr="000829F5" w:rsidRDefault="00296381" w:rsidP="004D7C10">
            <w:pPr>
              <w:spacing w:after="0" w:line="240" w:lineRule="auto"/>
              <w:jc w:val="both"/>
              <w:rPr>
                <w:rFonts w:ascii="Times New Roman" w:eastAsia="Times New Roman" w:hAnsi="Times New Roman"/>
                <w:color w:val="000000" w:themeColor="text1"/>
                <w:sz w:val="18"/>
                <w:szCs w:val="18"/>
                <w:lang w:eastAsia="ru-RU"/>
              </w:rPr>
            </w:pPr>
            <w:r w:rsidRPr="000829F5">
              <w:rPr>
                <w:rFonts w:ascii="Times New Roman" w:eastAsia="Times New Roman" w:hAnsi="Times New Roman"/>
                <w:color w:val="000000" w:themeColor="text1"/>
                <w:sz w:val="18"/>
                <w:szCs w:val="18"/>
                <w:shd w:val="clear" w:color="auto" w:fill="FFFFFF"/>
                <w:lang w:eastAsia="ru-RU"/>
              </w:rPr>
              <w:t xml:space="preserve">В 2024 году в конкурсе приняли участие 114 работ в трех номинациях. Уровень работ высокий. </w:t>
            </w:r>
          </w:p>
          <w:p w14:paraId="3329542E" w14:textId="77777777" w:rsidR="00296381" w:rsidRPr="000829F5" w:rsidRDefault="00296381" w:rsidP="004D7C10">
            <w:pPr>
              <w:spacing w:after="0" w:line="240" w:lineRule="auto"/>
              <w:jc w:val="both"/>
              <w:rPr>
                <w:rFonts w:eastAsia="Times New Roman"/>
                <w:color w:val="000000" w:themeColor="text1"/>
                <w:sz w:val="18"/>
                <w:szCs w:val="18"/>
                <w:shd w:val="clear" w:color="auto" w:fill="FFFFFF"/>
                <w:lang w:eastAsia="ru-RU"/>
              </w:rPr>
            </w:pPr>
            <w:r w:rsidRPr="000829F5">
              <w:rPr>
                <w:rFonts w:ascii="Times New Roman" w:eastAsia="Times New Roman" w:hAnsi="Times New Roman"/>
                <w:color w:val="000000" w:themeColor="text1"/>
                <w:sz w:val="18"/>
                <w:szCs w:val="18"/>
                <w:shd w:val="clear" w:color="auto" w:fill="FFFFFF"/>
                <w:lang w:eastAsia="ru-RU"/>
              </w:rPr>
              <w:t xml:space="preserve">Победителей конкурса наградили дипломами и памятными сувенирами, а участников отметили сертификатами. </w:t>
            </w:r>
          </w:p>
          <w:p w14:paraId="538F4A31" w14:textId="3CDE47D3" w:rsidR="00296381" w:rsidRPr="000829F5" w:rsidRDefault="00296381" w:rsidP="00934F96">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 xml:space="preserve">В г. Курске </w:t>
            </w:r>
            <w:r w:rsidR="00934F96" w:rsidRPr="000829F5">
              <w:rPr>
                <w:rFonts w:ascii="Times New Roman" w:hAnsi="Times New Roman" w:cs="Times New Roman"/>
                <w:sz w:val="18"/>
                <w:szCs w:val="18"/>
              </w:rPr>
              <w:t>п</w:t>
            </w:r>
            <w:r w:rsidR="00934F96" w:rsidRPr="000829F5">
              <w:rPr>
                <w:rFonts w:ascii="Times New Roman" w:eastAsia="Times New Roman" w:hAnsi="Times New Roman" w:cs="Times New Roman"/>
                <w:sz w:val="18"/>
              </w:rPr>
              <w:t xml:space="preserve">роведены 2 экологических конкурса: «Забота делового и промышленного мира города об окружающей среде» и «Лучшая усадьба, </w:t>
            </w:r>
            <w:proofErr w:type="spellStart"/>
            <w:r w:rsidR="00934F96" w:rsidRPr="000829F5">
              <w:rPr>
                <w:rFonts w:ascii="Times New Roman" w:eastAsia="Times New Roman" w:hAnsi="Times New Roman" w:cs="Times New Roman"/>
                <w:sz w:val="18"/>
              </w:rPr>
              <w:t>придворовая</w:t>
            </w:r>
            <w:proofErr w:type="spellEnd"/>
            <w:r w:rsidR="00934F96" w:rsidRPr="000829F5">
              <w:rPr>
                <w:rFonts w:ascii="Times New Roman" w:eastAsia="Times New Roman" w:hAnsi="Times New Roman" w:cs="Times New Roman"/>
                <w:sz w:val="18"/>
              </w:rPr>
              <w:t xml:space="preserve"> и придомовая территория, улица». Награды получили 15 победителей из числа жителей города Курска, юридических лиц и индивидуальных предпринимателей</w:t>
            </w:r>
          </w:p>
        </w:tc>
        <w:tc>
          <w:tcPr>
            <w:tcW w:w="1581" w:type="pct"/>
            <w:gridSpan w:val="11"/>
            <w:shd w:val="clear" w:color="auto" w:fill="auto"/>
          </w:tcPr>
          <w:p w14:paraId="3B1E1FB4"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cs="Times New Roman"/>
                <w:sz w:val="18"/>
                <w:szCs w:val="18"/>
              </w:rPr>
              <w:lastRenderedPageBreak/>
              <w:t>Конкурсы проведены, обеспечено повышение экологической культуры и социальной активности населения региона</w:t>
            </w:r>
          </w:p>
        </w:tc>
        <w:tc>
          <w:tcPr>
            <w:tcW w:w="311" w:type="pct"/>
          </w:tcPr>
          <w:p w14:paraId="0DB3176F" w14:textId="77777777" w:rsidR="00296381" w:rsidRPr="000829F5" w:rsidRDefault="00296381" w:rsidP="004D7C10">
            <w:pPr>
              <w:widowControl w:val="0"/>
              <w:spacing w:after="0" w:line="240" w:lineRule="auto"/>
              <w:rPr>
                <w:rFonts w:ascii="Times New Roman" w:hAnsi="Times New Roman"/>
                <w:sz w:val="18"/>
                <w:szCs w:val="18"/>
              </w:rPr>
            </w:pPr>
          </w:p>
        </w:tc>
      </w:tr>
      <w:tr w:rsidR="00934F96" w:rsidRPr="000829F5" w14:paraId="65938C8C" w14:textId="77777777" w:rsidTr="00934F96">
        <w:tc>
          <w:tcPr>
            <w:tcW w:w="180" w:type="pct"/>
            <w:shd w:val="clear" w:color="auto" w:fill="auto"/>
            <w:vAlign w:val="center"/>
          </w:tcPr>
          <w:p w14:paraId="70462E72" w14:textId="77777777" w:rsidR="00934F96" w:rsidRPr="000829F5" w:rsidRDefault="00934F96"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w:t>
            </w:r>
          </w:p>
        </w:tc>
        <w:tc>
          <w:tcPr>
            <w:tcW w:w="672" w:type="pct"/>
            <w:shd w:val="clear" w:color="auto" w:fill="auto"/>
          </w:tcPr>
          <w:p w14:paraId="4F70C5FF" w14:textId="77777777" w:rsidR="00934F96" w:rsidRPr="000829F5" w:rsidRDefault="00934F96"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Развитие экологически чистых видов транспорта:</w:t>
            </w:r>
          </w:p>
        </w:tc>
        <w:tc>
          <w:tcPr>
            <w:tcW w:w="405" w:type="pct"/>
          </w:tcPr>
          <w:p w14:paraId="3468A7C5" w14:textId="77777777" w:rsidR="00934F96" w:rsidRPr="000829F5" w:rsidRDefault="00934F96"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DF90C21" w14:textId="77777777" w:rsidR="00934F96" w:rsidRPr="000829F5" w:rsidRDefault="00934F96" w:rsidP="004D7C10">
            <w:pPr>
              <w:widowControl w:val="0"/>
              <w:spacing w:after="0" w:line="240" w:lineRule="auto"/>
              <w:ind w:right="-43"/>
              <w:rPr>
                <w:rFonts w:ascii="Times New Roman" w:hAnsi="Times New Roman" w:cs="Times New Roman"/>
                <w:sz w:val="18"/>
                <w:szCs w:val="18"/>
              </w:rPr>
            </w:pPr>
          </w:p>
        </w:tc>
        <w:tc>
          <w:tcPr>
            <w:tcW w:w="458" w:type="pct"/>
          </w:tcPr>
          <w:p w14:paraId="4653267B" w14:textId="77777777" w:rsidR="00934F96" w:rsidRPr="000829F5" w:rsidRDefault="00934F96" w:rsidP="004D7C10">
            <w:pPr>
              <w:widowControl w:val="0"/>
              <w:spacing w:after="0" w:line="240" w:lineRule="auto"/>
              <w:rPr>
                <w:rFonts w:ascii="Times New Roman" w:hAnsi="Times New Roman"/>
                <w:sz w:val="18"/>
                <w:szCs w:val="18"/>
              </w:rPr>
            </w:pPr>
          </w:p>
        </w:tc>
        <w:tc>
          <w:tcPr>
            <w:tcW w:w="990" w:type="pct"/>
          </w:tcPr>
          <w:p w14:paraId="7EF80403" w14:textId="77777777" w:rsidR="00934F96" w:rsidRPr="000829F5" w:rsidRDefault="00934F96" w:rsidP="004D7C10">
            <w:pPr>
              <w:widowControl w:val="0"/>
              <w:spacing w:after="0" w:line="240" w:lineRule="auto"/>
              <w:jc w:val="both"/>
              <w:rPr>
                <w:rFonts w:ascii="Times New Roman" w:hAnsi="Times New Roman"/>
                <w:sz w:val="18"/>
                <w:szCs w:val="18"/>
              </w:rPr>
            </w:pPr>
          </w:p>
        </w:tc>
        <w:tc>
          <w:tcPr>
            <w:tcW w:w="879" w:type="pct"/>
            <w:gridSpan w:val="4"/>
            <w:shd w:val="clear" w:color="auto" w:fill="auto"/>
          </w:tcPr>
          <w:p w14:paraId="3548FF2B" w14:textId="77777777" w:rsidR="00934F96" w:rsidRPr="000829F5" w:rsidRDefault="00934F96" w:rsidP="004D7C10">
            <w:pPr>
              <w:widowControl w:val="0"/>
              <w:spacing w:after="0" w:line="240" w:lineRule="auto"/>
              <w:rPr>
                <w:rFonts w:ascii="Times New Roman" w:hAnsi="Times New Roman"/>
                <w:sz w:val="18"/>
                <w:szCs w:val="18"/>
              </w:rPr>
            </w:pPr>
          </w:p>
        </w:tc>
        <w:tc>
          <w:tcPr>
            <w:tcW w:w="316" w:type="pct"/>
            <w:gridSpan w:val="4"/>
          </w:tcPr>
          <w:p w14:paraId="4C71DA01" w14:textId="77777777" w:rsidR="00934F96" w:rsidRPr="000829F5" w:rsidRDefault="00934F96" w:rsidP="004D7C10">
            <w:pPr>
              <w:widowControl w:val="0"/>
              <w:spacing w:after="0" w:line="240" w:lineRule="auto"/>
              <w:rPr>
                <w:rFonts w:ascii="Times New Roman" w:hAnsi="Times New Roman"/>
                <w:sz w:val="18"/>
                <w:szCs w:val="18"/>
              </w:rPr>
            </w:pPr>
          </w:p>
        </w:tc>
        <w:tc>
          <w:tcPr>
            <w:tcW w:w="386" w:type="pct"/>
            <w:gridSpan w:val="3"/>
          </w:tcPr>
          <w:p w14:paraId="46C539D8" w14:textId="77777777" w:rsidR="00934F96" w:rsidRPr="000829F5" w:rsidRDefault="00934F96" w:rsidP="004D7C10">
            <w:pPr>
              <w:widowControl w:val="0"/>
              <w:spacing w:after="0" w:line="240" w:lineRule="auto"/>
              <w:rPr>
                <w:rFonts w:ascii="Times New Roman" w:hAnsi="Times New Roman"/>
                <w:sz w:val="18"/>
                <w:szCs w:val="18"/>
              </w:rPr>
            </w:pPr>
          </w:p>
        </w:tc>
        <w:tc>
          <w:tcPr>
            <w:tcW w:w="311" w:type="pct"/>
          </w:tcPr>
          <w:p w14:paraId="1748F960" w14:textId="77777777" w:rsidR="00934F96" w:rsidRPr="000829F5" w:rsidRDefault="00934F96" w:rsidP="004D7C10">
            <w:pPr>
              <w:widowControl w:val="0"/>
              <w:spacing w:after="0" w:line="240" w:lineRule="auto"/>
              <w:rPr>
                <w:rFonts w:ascii="Times New Roman" w:hAnsi="Times New Roman"/>
                <w:sz w:val="18"/>
                <w:szCs w:val="18"/>
              </w:rPr>
            </w:pPr>
          </w:p>
        </w:tc>
      </w:tr>
      <w:tr w:rsidR="00296381" w:rsidRPr="000829F5" w14:paraId="51EC57B3" w14:textId="77777777" w:rsidTr="00942416">
        <w:tc>
          <w:tcPr>
            <w:tcW w:w="180" w:type="pct"/>
            <w:shd w:val="clear" w:color="auto" w:fill="auto"/>
            <w:vAlign w:val="center"/>
          </w:tcPr>
          <w:p w14:paraId="6883CB4C"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7.2.2.1.</w:t>
            </w:r>
          </w:p>
        </w:tc>
        <w:tc>
          <w:tcPr>
            <w:tcW w:w="672" w:type="pct"/>
            <w:shd w:val="clear" w:color="auto" w:fill="auto"/>
          </w:tcPr>
          <w:p w14:paraId="231B06CA"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приоритетное развитие городского скоростного электротранспорта</w:t>
            </w:r>
          </w:p>
        </w:tc>
        <w:tc>
          <w:tcPr>
            <w:tcW w:w="405" w:type="pct"/>
            <w:shd w:val="clear" w:color="auto" w:fill="auto"/>
          </w:tcPr>
          <w:p w14:paraId="5EE0479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Проект «Развитие обществен-</w:t>
            </w:r>
            <w:proofErr w:type="spellStart"/>
            <w:r w:rsidRPr="000829F5">
              <w:rPr>
                <w:rFonts w:ascii="Times New Roman" w:hAnsi="Times New Roman" w:cs="Times New Roman"/>
                <w:sz w:val="18"/>
                <w:szCs w:val="18"/>
              </w:rPr>
              <w:t>ного</w:t>
            </w:r>
            <w:proofErr w:type="spellEnd"/>
            <w:r w:rsidRPr="000829F5">
              <w:rPr>
                <w:rFonts w:ascii="Times New Roman" w:hAnsi="Times New Roman" w:cs="Times New Roman"/>
                <w:sz w:val="18"/>
                <w:szCs w:val="18"/>
              </w:rPr>
              <w:t xml:space="preserve"> транспорта»</w:t>
            </w:r>
          </w:p>
        </w:tc>
        <w:tc>
          <w:tcPr>
            <w:tcW w:w="403" w:type="pct"/>
            <w:shd w:val="clear" w:color="auto" w:fill="auto"/>
          </w:tcPr>
          <w:p w14:paraId="5D27BF14"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2022-2026 годы</w:t>
            </w:r>
          </w:p>
        </w:tc>
        <w:tc>
          <w:tcPr>
            <w:tcW w:w="458" w:type="pct"/>
            <w:shd w:val="clear" w:color="auto" w:fill="auto"/>
          </w:tcPr>
          <w:p w14:paraId="58DA3DD4"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14:paraId="4782C681" w14:textId="77777777" w:rsidR="00296381" w:rsidRPr="000829F5" w:rsidRDefault="0029638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7F06308E"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целях развития электротранспорта заключено концессионное соглашение о создании, реконструкции и эксплуатации имущественного комплекса наземного электрического транспорта.</w:t>
            </w:r>
          </w:p>
          <w:p w14:paraId="2B81B4CB"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рамках проекта «Развитие общественного транспорта» с использованием механизмов льготного лизинга АО «Государственная транспортная лизинговая компания» весной 2023 года поставлено 15 троллейбусов «Адмирал» с увеличенным автономным ходом.</w:t>
            </w:r>
          </w:p>
          <w:p w14:paraId="2A01974E"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2024 году 8 трамваев «Львенок» введены в эксплуатацию и начали осуществлять перевозку пассажиров по муниципальному маршруту г. </w:t>
            </w:r>
            <w:r w:rsidRPr="000829F5">
              <w:rPr>
                <w:rFonts w:ascii="Times New Roman" w:hAnsi="Times New Roman" w:cs="Times New Roman"/>
                <w:sz w:val="18"/>
                <w:szCs w:val="18"/>
              </w:rPr>
              <w:lastRenderedPageBreak/>
              <w:t>Курска №1 «Хлебозавод – ЗАО «КПК», произведена поставка 14 ед. трамвайных вагонов (т.е. подвижной состав закуплен в полном объеме – всего 22 ед.), проведена реконструкция 24,7 км одиночного пути (58% от общего объема)</w:t>
            </w:r>
          </w:p>
        </w:tc>
        <w:tc>
          <w:tcPr>
            <w:tcW w:w="879" w:type="pct"/>
            <w:gridSpan w:val="4"/>
            <w:shd w:val="clear" w:color="auto" w:fill="auto"/>
          </w:tcPr>
          <w:p w14:paraId="1A1650B9"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lastRenderedPageBreak/>
              <w:t xml:space="preserve">Улучшение экологической обстановки </w:t>
            </w:r>
          </w:p>
        </w:tc>
        <w:tc>
          <w:tcPr>
            <w:tcW w:w="316" w:type="pct"/>
            <w:gridSpan w:val="4"/>
          </w:tcPr>
          <w:p w14:paraId="65238453"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1E984A0F"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535DD61F"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0995653B" w14:textId="77777777" w:rsidTr="00942416">
        <w:tc>
          <w:tcPr>
            <w:tcW w:w="180" w:type="pct"/>
            <w:shd w:val="clear" w:color="auto" w:fill="auto"/>
            <w:vAlign w:val="center"/>
          </w:tcPr>
          <w:p w14:paraId="72ED5234"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7.2.2.2.</w:t>
            </w:r>
          </w:p>
        </w:tc>
        <w:tc>
          <w:tcPr>
            <w:tcW w:w="672" w:type="pct"/>
            <w:shd w:val="clear" w:color="auto" w:fill="auto"/>
          </w:tcPr>
          <w:p w14:paraId="15778F7A"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проработка вопроса о субсидировании электротранспорта в г. Курске</w:t>
            </w:r>
          </w:p>
        </w:tc>
        <w:tc>
          <w:tcPr>
            <w:tcW w:w="405" w:type="pct"/>
            <w:shd w:val="clear" w:color="auto" w:fill="auto"/>
          </w:tcPr>
          <w:p w14:paraId="26C7F518"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0124EEB"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2022-2023 годы</w:t>
            </w:r>
          </w:p>
        </w:tc>
        <w:tc>
          <w:tcPr>
            <w:tcW w:w="458" w:type="pct"/>
            <w:shd w:val="clear" w:color="auto" w:fill="auto"/>
          </w:tcPr>
          <w:p w14:paraId="396A65DD"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w:t>
            </w:r>
          </w:p>
        </w:tc>
        <w:tc>
          <w:tcPr>
            <w:tcW w:w="990" w:type="pct"/>
            <w:shd w:val="clear" w:color="auto" w:fill="auto"/>
          </w:tcPr>
          <w:p w14:paraId="41D2969E" w14:textId="77777777" w:rsidR="00296381" w:rsidRPr="000829F5" w:rsidRDefault="00296381" w:rsidP="004D7C10">
            <w:pPr>
              <w:spacing w:after="0" w:line="240" w:lineRule="auto"/>
              <w:jc w:val="both"/>
              <w:rPr>
                <w:rFonts w:ascii="Times New Roman" w:hAnsi="Times New Roman" w:cs="Times New Roman"/>
                <w:b/>
                <w:bCs/>
                <w:sz w:val="18"/>
                <w:szCs w:val="18"/>
              </w:rPr>
            </w:pPr>
            <w:r w:rsidRPr="000829F5">
              <w:rPr>
                <w:rFonts w:ascii="Times New Roman" w:hAnsi="Times New Roman" w:cs="Times New Roman"/>
                <w:b/>
                <w:bCs/>
                <w:sz w:val="18"/>
                <w:szCs w:val="18"/>
              </w:rPr>
              <w:t>Мероприятие выполняется.</w:t>
            </w:r>
          </w:p>
          <w:p w14:paraId="7407CC01" w14:textId="290887D5" w:rsidR="00296381" w:rsidRPr="000829F5" w:rsidRDefault="006D0D1E" w:rsidP="006D0D1E">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За 2024 год ГУПКО «</w:t>
            </w:r>
            <w:proofErr w:type="spellStart"/>
            <w:r w:rsidRPr="000829F5">
              <w:rPr>
                <w:rFonts w:ascii="Times New Roman" w:hAnsi="Times New Roman" w:cs="Times New Roman"/>
                <w:sz w:val="18"/>
                <w:szCs w:val="18"/>
              </w:rPr>
              <w:t>Курскэлектротранс</w:t>
            </w:r>
            <w:proofErr w:type="spellEnd"/>
            <w:r w:rsidRPr="000829F5">
              <w:rPr>
                <w:rFonts w:ascii="Times New Roman" w:hAnsi="Times New Roman" w:cs="Times New Roman"/>
                <w:sz w:val="18"/>
                <w:szCs w:val="18"/>
              </w:rPr>
              <w:t>» за счет бюджетных средств получены субсидии за перевозку льготных категорий граждан (студентов, детей, на обеспечение равной доступности услуг отдельным категориям граждан) в размере 9,5 млн. рублей</w:t>
            </w:r>
          </w:p>
        </w:tc>
        <w:tc>
          <w:tcPr>
            <w:tcW w:w="879" w:type="pct"/>
            <w:gridSpan w:val="4"/>
            <w:shd w:val="clear" w:color="auto" w:fill="auto"/>
          </w:tcPr>
          <w:p w14:paraId="6A2A2724"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cs="Times New Roman"/>
                <w:sz w:val="18"/>
                <w:szCs w:val="18"/>
              </w:rPr>
              <w:t>Улучшение финансово-экономического состояния транспортных предприятий</w:t>
            </w:r>
          </w:p>
        </w:tc>
        <w:tc>
          <w:tcPr>
            <w:tcW w:w="316" w:type="pct"/>
            <w:gridSpan w:val="4"/>
          </w:tcPr>
          <w:p w14:paraId="6E2C75C1"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3AAE599C"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4DB0901C"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F4F3D69" w14:textId="77777777" w:rsidTr="00942416">
        <w:tc>
          <w:tcPr>
            <w:tcW w:w="180" w:type="pct"/>
            <w:shd w:val="clear" w:color="auto" w:fill="auto"/>
            <w:vAlign w:val="center"/>
          </w:tcPr>
          <w:p w14:paraId="435940DB"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7.2.2.3.</w:t>
            </w:r>
          </w:p>
        </w:tc>
        <w:tc>
          <w:tcPr>
            <w:tcW w:w="672" w:type="pct"/>
            <w:shd w:val="clear" w:color="auto" w:fill="auto"/>
          </w:tcPr>
          <w:p w14:paraId="5219E2C8"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развитие автобусов на газомоторном топливе</w:t>
            </w:r>
          </w:p>
        </w:tc>
        <w:tc>
          <w:tcPr>
            <w:tcW w:w="405" w:type="pct"/>
            <w:shd w:val="clear" w:color="auto" w:fill="auto"/>
          </w:tcPr>
          <w:p w14:paraId="461DE899"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4711C8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2021-2023 годы</w:t>
            </w:r>
          </w:p>
        </w:tc>
        <w:tc>
          <w:tcPr>
            <w:tcW w:w="458" w:type="pct"/>
            <w:shd w:val="clear" w:color="auto" w:fill="auto"/>
          </w:tcPr>
          <w:p w14:paraId="02607D47"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4AB2C789" w14:textId="77777777" w:rsidR="00296381" w:rsidRPr="000829F5" w:rsidRDefault="0029638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479DBC3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маршрутной сети, которая предусматривает работу автобусов большого класса, использующих природный газ в качестве моторного топлива. </w:t>
            </w:r>
          </w:p>
          <w:p w14:paraId="0949AA73"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eastAsia="Times New Roman" w:hAnsi="Times New Roman" w:cs="Times New Roman"/>
                <w:sz w:val="18"/>
                <w:szCs w:val="18"/>
                <w:lang w:eastAsia="ru-RU"/>
              </w:rPr>
              <w:t>В рамках обновления подвижного состава в г. Курске используются автобусы на газомоторном топливе</w:t>
            </w:r>
          </w:p>
        </w:tc>
        <w:tc>
          <w:tcPr>
            <w:tcW w:w="879" w:type="pct"/>
            <w:gridSpan w:val="4"/>
            <w:shd w:val="clear" w:color="auto" w:fill="auto"/>
          </w:tcPr>
          <w:p w14:paraId="6A1CC0E9"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Обеспечено к 2030 году количество автобусов, использующих природный газ в качестве моторного топлива, - не менее 1100 ед.</w:t>
            </w:r>
          </w:p>
          <w:p w14:paraId="6C21A141"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Улучшена экологическая обстановка в населенных пунктах Курской области</w:t>
            </w:r>
          </w:p>
        </w:tc>
        <w:tc>
          <w:tcPr>
            <w:tcW w:w="316" w:type="pct"/>
            <w:gridSpan w:val="4"/>
          </w:tcPr>
          <w:p w14:paraId="6134290E" w14:textId="77777777" w:rsidR="00296381" w:rsidRPr="000829F5" w:rsidRDefault="00296381" w:rsidP="004D7C10">
            <w:pPr>
              <w:widowControl w:val="0"/>
              <w:spacing w:after="0" w:line="240" w:lineRule="auto"/>
              <w:rPr>
                <w:rFonts w:ascii="Times New Roman" w:hAnsi="Times New Roman"/>
                <w:sz w:val="18"/>
                <w:szCs w:val="18"/>
              </w:rPr>
            </w:pPr>
          </w:p>
        </w:tc>
        <w:tc>
          <w:tcPr>
            <w:tcW w:w="386" w:type="pct"/>
            <w:gridSpan w:val="3"/>
          </w:tcPr>
          <w:p w14:paraId="2917F466" w14:textId="77777777" w:rsidR="00296381" w:rsidRPr="000829F5" w:rsidRDefault="00296381" w:rsidP="004D7C10">
            <w:pPr>
              <w:widowControl w:val="0"/>
              <w:spacing w:after="0" w:line="240" w:lineRule="auto"/>
              <w:rPr>
                <w:rFonts w:ascii="Times New Roman" w:hAnsi="Times New Roman"/>
                <w:sz w:val="18"/>
                <w:szCs w:val="18"/>
              </w:rPr>
            </w:pPr>
          </w:p>
        </w:tc>
        <w:tc>
          <w:tcPr>
            <w:tcW w:w="311" w:type="pct"/>
          </w:tcPr>
          <w:p w14:paraId="1707BFA1"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7D8A790F" w14:textId="77777777" w:rsidTr="00942416">
        <w:tc>
          <w:tcPr>
            <w:tcW w:w="180" w:type="pct"/>
            <w:shd w:val="clear" w:color="auto" w:fill="auto"/>
            <w:vAlign w:val="center"/>
          </w:tcPr>
          <w:p w14:paraId="3DF3A848"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7.2.2.4.</w:t>
            </w:r>
          </w:p>
        </w:tc>
        <w:tc>
          <w:tcPr>
            <w:tcW w:w="672" w:type="pct"/>
            <w:shd w:val="clear" w:color="auto" w:fill="auto"/>
          </w:tcPr>
          <w:p w14:paraId="478BA268"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расширение сети автомобильных газонаполнительных компрессорных станций (АГНКС); развитие сети </w:t>
            </w:r>
            <w:r w:rsidRPr="000829F5">
              <w:rPr>
                <w:rFonts w:ascii="Times New Roman" w:hAnsi="Times New Roman"/>
                <w:sz w:val="18"/>
                <w:szCs w:val="18"/>
              </w:rPr>
              <w:lastRenderedPageBreak/>
              <w:t>электрических станций для зарядки электромобилей</w:t>
            </w:r>
          </w:p>
        </w:tc>
        <w:tc>
          <w:tcPr>
            <w:tcW w:w="405" w:type="pct"/>
          </w:tcPr>
          <w:p w14:paraId="52E237DD"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lastRenderedPageBreak/>
              <w:t>Инвести-ционные</w:t>
            </w:r>
            <w:proofErr w:type="spellEnd"/>
            <w:proofErr w:type="gramEnd"/>
            <w:r w:rsidRPr="000829F5">
              <w:rPr>
                <w:rFonts w:ascii="Times New Roman" w:hAnsi="Times New Roman" w:cs="Times New Roman"/>
                <w:sz w:val="18"/>
                <w:szCs w:val="18"/>
              </w:rPr>
              <w:t xml:space="preserve"> проекты предприятий</w:t>
            </w:r>
          </w:p>
        </w:tc>
        <w:tc>
          <w:tcPr>
            <w:tcW w:w="403" w:type="pct"/>
            <w:shd w:val="clear" w:color="auto" w:fill="auto"/>
          </w:tcPr>
          <w:p w14:paraId="4B85E915"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6B4BB5A0"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w:t>
            </w:r>
            <w:r w:rsidRPr="000829F5">
              <w:rPr>
                <w:rFonts w:ascii="Times New Roman" w:hAnsi="Times New Roman"/>
                <w:sz w:val="18"/>
                <w:szCs w:val="18"/>
              </w:rPr>
              <w:lastRenderedPageBreak/>
              <w:t xml:space="preserve">области </w:t>
            </w:r>
          </w:p>
        </w:tc>
        <w:tc>
          <w:tcPr>
            <w:tcW w:w="990" w:type="pct"/>
          </w:tcPr>
          <w:p w14:paraId="5283A3A6" w14:textId="77777777" w:rsidR="00296381" w:rsidRPr="000829F5" w:rsidRDefault="0029638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lastRenderedPageBreak/>
              <w:t>Мероприятие выполняется.</w:t>
            </w:r>
          </w:p>
          <w:p w14:paraId="1F2A002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На территории Курской области имеется 15 действующих объектов АГНКС </w:t>
            </w:r>
          </w:p>
        </w:tc>
        <w:tc>
          <w:tcPr>
            <w:tcW w:w="498" w:type="pct"/>
            <w:gridSpan w:val="2"/>
            <w:shd w:val="clear" w:color="auto" w:fill="auto"/>
          </w:tcPr>
          <w:p w14:paraId="2953D040"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Количество объектов газозаправочной инфраструктуры к 2030 году – не </w:t>
            </w:r>
            <w:r w:rsidRPr="000829F5">
              <w:rPr>
                <w:rFonts w:ascii="Times New Roman" w:hAnsi="Times New Roman"/>
                <w:sz w:val="18"/>
                <w:szCs w:val="18"/>
              </w:rPr>
              <w:lastRenderedPageBreak/>
              <w:t>менее 30 ед.</w:t>
            </w:r>
          </w:p>
          <w:p w14:paraId="0F68EE0F"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Улучшение экологической обстановки в Курской области</w:t>
            </w:r>
          </w:p>
        </w:tc>
        <w:tc>
          <w:tcPr>
            <w:tcW w:w="381" w:type="pct"/>
            <w:gridSpan w:val="2"/>
            <w:shd w:val="clear" w:color="auto" w:fill="auto"/>
          </w:tcPr>
          <w:p w14:paraId="478181E0"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15</w:t>
            </w:r>
          </w:p>
        </w:tc>
        <w:tc>
          <w:tcPr>
            <w:tcW w:w="316" w:type="pct"/>
            <w:gridSpan w:val="4"/>
          </w:tcPr>
          <w:p w14:paraId="4E6052B4"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15</w:t>
            </w:r>
          </w:p>
        </w:tc>
        <w:tc>
          <w:tcPr>
            <w:tcW w:w="386" w:type="pct"/>
            <w:gridSpan w:val="3"/>
          </w:tcPr>
          <w:p w14:paraId="6051A58C"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3748C3C0"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3F5BC44" w14:textId="77777777" w:rsidTr="00942416">
        <w:tc>
          <w:tcPr>
            <w:tcW w:w="180" w:type="pct"/>
            <w:shd w:val="clear" w:color="auto" w:fill="auto"/>
            <w:vAlign w:val="center"/>
          </w:tcPr>
          <w:p w14:paraId="44532C42"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7.2.2.5.</w:t>
            </w:r>
          </w:p>
        </w:tc>
        <w:tc>
          <w:tcPr>
            <w:tcW w:w="672" w:type="pct"/>
            <w:shd w:val="clear" w:color="auto" w:fill="auto"/>
          </w:tcPr>
          <w:p w14:paraId="45D5CAE6"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оптимизация транспортных потоков; обеспечение преимущественных прав проезда для общественного транспорта</w:t>
            </w:r>
          </w:p>
        </w:tc>
        <w:tc>
          <w:tcPr>
            <w:tcW w:w="405" w:type="pct"/>
          </w:tcPr>
          <w:p w14:paraId="35D5BB1D"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63780E0A"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2021-2024 годы</w:t>
            </w:r>
          </w:p>
        </w:tc>
        <w:tc>
          <w:tcPr>
            <w:tcW w:w="458" w:type="pct"/>
          </w:tcPr>
          <w:p w14:paraId="0FBF92EB"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4373E975" w14:textId="77777777" w:rsidR="00296381" w:rsidRPr="000829F5" w:rsidRDefault="0029638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Планируется в последующие годы.</w:t>
            </w:r>
          </w:p>
          <w:p w14:paraId="50D00E29"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eastAsia="Times New Roman" w:hAnsi="Times New Roman" w:cs="Times New Roman"/>
                <w:sz w:val="18"/>
                <w:szCs w:val="18"/>
                <w:lang w:eastAsia="ru-RU"/>
              </w:rPr>
              <w:t>В 2024 году движение общественного транспорта по выделенным полосам не организовывалось.</w:t>
            </w:r>
          </w:p>
          <w:p w14:paraId="58BC20DF" w14:textId="77777777" w:rsidR="00296381" w:rsidRPr="000829F5" w:rsidRDefault="00296381" w:rsidP="004D7C10">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14:paraId="4445ED05"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Реализован проект «Цифровое управление транспортным комплексом области».</w:t>
            </w:r>
          </w:p>
          <w:p w14:paraId="49A2A2C5"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Внедрена и функционирует интеллектуальная транспортная система на территории Курской области.</w:t>
            </w:r>
          </w:p>
          <w:p w14:paraId="7F4B441E"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Доля автобусов, осуществляющих регулирование перевозок пассажиров в городском, пригородном и междугородном сообщении, для которых обеспечена в открытом доступе информация об их реальном движении по маршруту, - не менее 100%</w:t>
            </w:r>
          </w:p>
        </w:tc>
        <w:tc>
          <w:tcPr>
            <w:tcW w:w="316" w:type="pct"/>
            <w:gridSpan w:val="4"/>
          </w:tcPr>
          <w:p w14:paraId="058129F7"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47338DF8" w14:textId="77777777" w:rsidR="00296381" w:rsidRPr="000829F5" w:rsidRDefault="0029638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1FDA4780"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176BE2E1" w14:textId="77777777" w:rsidTr="004D7C10">
        <w:tc>
          <w:tcPr>
            <w:tcW w:w="180" w:type="pct"/>
            <w:shd w:val="clear" w:color="auto" w:fill="auto"/>
            <w:vAlign w:val="center"/>
          </w:tcPr>
          <w:p w14:paraId="55442A1C"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7.2.2.6.</w:t>
            </w:r>
          </w:p>
        </w:tc>
        <w:tc>
          <w:tcPr>
            <w:tcW w:w="672" w:type="pct"/>
            <w:shd w:val="clear" w:color="auto" w:fill="auto"/>
          </w:tcPr>
          <w:p w14:paraId="331050DC"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создание полноценной современной инфраструктуры для велопоездок, развитие сети велодорожек в крупных населенных пунктах Курской области</w:t>
            </w:r>
          </w:p>
        </w:tc>
        <w:tc>
          <w:tcPr>
            <w:tcW w:w="405" w:type="pct"/>
          </w:tcPr>
          <w:p w14:paraId="13FAD5DA"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18EABC14"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2021-2023 годы</w:t>
            </w:r>
          </w:p>
        </w:tc>
        <w:tc>
          <w:tcPr>
            <w:tcW w:w="458" w:type="pct"/>
          </w:tcPr>
          <w:p w14:paraId="003E015E"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tcPr>
          <w:p w14:paraId="65C72C2B" w14:textId="77777777" w:rsidR="00296381" w:rsidRPr="000829F5" w:rsidRDefault="0029638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24F6503B"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рамках строительства объекта Магистральная улица от ул. Энгельса до </w:t>
            </w:r>
            <w:proofErr w:type="spellStart"/>
            <w:r w:rsidRPr="000829F5">
              <w:rPr>
                <w:rFonts w:ascii="Times New Roman" w:hAnsi="Times New Roman" w:cs="Times New Roman"/>
                <w:sz w:val="18"/>
                <w:szCs w:val="18"/>
              </w:rPr>
              <w:t>пр</w:t>
            </w:r>
            <w:proofErr w:type="spellEnd"/>
            <w:r w:rsidRPr="000829F5">
              <w:rPr>
                <w:rFonts w:ascii="Times New Roman" w:hAnsi="Times New Roman" w:cs="Times New Roman"/>
                <w:sz w:val="18"/>
                <w:szCs w:val="18"/>
              </w:rPr>
              <w:t>-та Л. Комсомола в г. Курск (1 этап) в 2024 году было выполнено устройство велодорожки.</w:t>
            </w:r>
          </w:p>
          <w:p w14:paraId="1BC2E3A3" w14:textId="4A0A0B05" w:rsidR="00296381" w:rsidRPr="000829F5" w:rsidRDefault="009F17A8" w:rsidP="009F17A8">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В г. Железногорске при реконструкции Аллеи семьи будет смонтирована велодорожка общей площадью 500 </w:t>
            </w:r>
            <w:proofErr w:type="spellStart"/>
            <w:r w:rsidRPr="000829F5">
              <w:rPr>
                <w:rFonts w:ascii="Times New Roman" w:hAnsi="Times New Roman"/>
                <w:sz w:val="18"/>
                <w:szCs w:val="18"/>
              </w:rPr>
              <w:t>кв.м</w:t>
            </w:r>
            <w:proofErr w:type="spellEnd"/>
            <w:r w:rsidRPr="000829F5">
              <w:rPr>
                <w:rFonts w:ascii="Times New Roman" w:hAnsi="Times New Roman"/>
                <w:sz w:val="18"/>
                <w:szCs w:val="18"/>
              </w:rPr>
              <w:t xml:space="preserve">., которая станет продолжение </w:t>
            </w:r>
            <w:proofErr w:type="gramStart"/>
            <w:r w:rsidRPr="000829F5">
              <w:rPr>
                <w:rFonts w:ascii="Times New Roman" w:hAnsi="Times New Roman"/>
                <w:sz w:val="18"/>
                <w:szCs w:val="18"/>
              </w:rPr>
              <w:t>велодорожки  аллеи</w:t>
            </w:r>
            <w:proofErr w:type="gramEnd"/>
            <w:r w:rsidRPr="000829F5">
              <w:rPr>
                <w:rFonts w:ascii="Times New Roman" w:hAnsi="Times New Roman"/>
                <w:sz w:val="18"/>
                <w:szCs w:val="18"/>
              </w:rPr>
              <w:t xml:space="preserve"> В.А. </w:t>
            </w:r>
            <w:proofErr w:type="spellStart"/>
            <w:r w:rsidRPr="000829F5">
              <w:rPr>
                <w:rFonts w:ascii="Times New Roman" w:hAnsi="Times New Roman"/>
                <w:sz w:val="18"/>
                <w:szCs w:val="18"/>
              </w:rPr>
              <w:t>Варичева</w:t>
            </w:r>
            <w:proofErr w:type="spellEnd"/>
          </w:p>
        </w:tc>
        <w:tc>
          <w:tcPr>
            <w:tcW w:w="1581" w:type="pct"/>
            <w:gridSpan w:val="11"/>
            <w:shd w:val="clear" w:color="auto" w:fill="auto"/>
          </w:tcPr>
          <w:p w14:paraId="1EA3B524"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Улучшение экологической обстановки в населенных пунктах Курской области; </w:t>
            </w:r>
            <w:r w:rsidRPr="000829F5">
              <w:rPr>
                <w:rFonts w:ascii="Times New Roman" w:hAnsi="Times New Roman" w:cs="Times New Roman"/>
                <w:sz w:val="18"/>
                <w:szCs w:val="18"/>
              </w:rPr>
              <w:t>популяризация здорового образа жизни</w:t>
            </w:r>
          </w:p>
        </w:tc>
        <w:tc>
          <w:tcPr>
            <w:tcW w:w="311" w:type="pct"/>
          </w:tcPr>
          <w:p w14:paraId="0968E027"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0975FD38" w14:textId="77777777" w:rsidTr="00942416">
        <w:tc>
          <w:tcPr>
            <w:tcW w:w="5000" w:type="pct"/>
            <w:gridSpan w:val="18"/>
            <w:shd w:val="clear" w:color="auto" w:fill="auto"/>
            <w:vAlign w:val="center"/>
          </w:tcPr>
          <w:p w14:paraId="20EB99BF"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Раздел «Зеленые технологии»</w:t>
            </w:r>
          </w:p>
        </w:tc>
      </w:tr>
      <w:tr w:rsidR="00296381" w:rsidRPr="000829F5" w14:paraId="62DCA53B" w14:textId="77777777" w:rsidTr="00942416">
        <w:tc>
          <w:tcPr>
            <w:tcW w:w="5000" w:type="pct"/>
            <w:gridSpan w:val="18"/>
            <w:shd w:val="clear" w:color="auto" w:fill="auto"/>
            <w:vAlign w:val="center"/>
          </w:tcPr>
          <w:p w14:paraId="0E80161A"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lastRenderedPageBreak/>
              <w:t>Задача 7.3. Развитие «зеленых» технологий, стимулирование масштабирования «зеленых» отраслей промышленности, в том числе возобновляемой энергетики</w:t>
            </w:r>
          </w:p>
        </w:tc>
      </w:tr>
      <w:tr w:rsidR="00296381" w:rsidRPr="000829F5" w14:paraId="372D5D8B" w14:textId="77777777" w:rsidTr="00942416">
        <w:tc>
          <w:tcPr>
            <w:tcW w:w="180" w:type="pct"/>
            <w:shd w:val="clear" w:color="auto" w:fill="auto"/>
            <w:vAlign w:val="center"/>
          </w:tcPr>
          <w:p w14:paraId="45BBB4B4"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7.3.1.</w:t>
            </w:r>
          </w:p>
        </w:tc>
        <w:tc>
          <w:tcPr>
            <w:tcW w:w="672" w:type="pct"/>
            <w:shd w:val="clear" w:color="auto" w:fill="auto"/>
          </w:tcPr>
          <w:p w14:paraId="4D104949" w14:textId="77777777" w:rsidR="00296381" w:rsidRPr="000829F5" w:rsidRDefault="00296381"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eastAsia="PMingLiU" w:hAnsi="Times New Roman"/>
                <w:sz w:val="18"/>
                <w:szCs w:val="18"/>
              </w:rPr>
              <w:t>Развитие производства и экспорта экологически чистых товаров:</w:t>
            </w:r>
          </w:p>
        </w:tc>
        <w:tc>
          <w:tcPr>
            <w:tcW w:w="405" w:type="pct"/>
          </w:tcPr>
          <w:p w14:paraId="04D864F1"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CA528D8"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58" w:type="pct"/>
          </w:tcPr>
          <w:p w14:paraId="671CE89E" w14:textId="77777777" w:rsidR="00296381" w:rsidRPr="000829F5" w:rsidRDefault="00296381" w:rsidP="004D7C10">
            <w:pPr>
              <w:widowControl w:val="0"/>
              <w:spacing w:after="0" w:line="240" w:lineRule="auto"/>
              <w:rPr>
                <w:rFonts w:ascii="Times New Roman" w:hAnsi="Times New Roman"/>
                <w:sz w:val="18"/>
                <w:szCs w:val="18"/>
              </w:rPr>
            </w:pPr>
          </w:p>
        </w:tc>
        <w:tc>
          <w:tcPr>
            <w:tcW w:w="990" w:type="pct"/>
          </w:tcPr>
          <w:p w14:paraId="5B14E2DE" w14:textId="77777777" w:rsidR="00296381" w:rsidRPr="000829F5" w:rsidRDefault="00296381" w:rsidP="004D7C10">
            <w:pPr>
              <w:widowControl w:val="0"/>
              <w:spacing w:after="0" w:line="240" w:lineRule="auto"/>
              <w:rPr>
                <w:rFonts w:ascii="Times New Roman" w:hAnsi="Times New Roman"/>
                <w:sz w:val="18"/>
                <w:szCs w:val="18"/>
              </w:rPr>
            </w:pPr>
          </w:p>
        </w:tc>
        <w:tc>
          <w:tcPr>
            <w:tcW w:w="498" w:type="pct"/>
            <w:gridSpan w:val="2"/>
            <w:shd w:val="clear" w:color="auto" w:fill="auto"/>
          </w:tcPr>
          <w:p w14:paraId="4B5046F3" w14:textId="77777777" w:rsidR="00296381" w:rsidRPr="000829F5" w:rsidRDefault="00296381" w:rsidP="004D7C1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1BEAC1F" w14:textId="77777777" w:rsidR="00296381" w:rsidRPr="000829F5" w:rsidRDefault="00296381" w:rsidP="004D7C10">
            <w:pPr>
              <w:widowControl w:val="0"/>
              <w:spacing w:after="0" w:line="240" w:lineRule="auto"/>
              <w:rPr>
                <w:rFonts w:ascii="Times New Roman" w:hAnsi="Times New Roman"/>
                <w:sz w:val="18"/>
                <w:szCs w:val="18"/>
              </w:rPr>
            </w:pPr>
          </w:p>
        </w:tc>
        <w:tc>
          <w:tcPr>
            <w:tcW w:w="316" w:type="pct"/>
            <w:gridSpan w:val="4"/>
          </w:tcPr>
          <w:p w14:paraId="6ADE04EA" w14:textId="77777777" w:rsidR="00296381" w:rsidRPr="000829F5" w:rsidRDefault="00296381" w:rsidP="004D7C10">
            <w:pPr>
              <w:widowControl w:val="0"/>
              <w:spacing w:after="0" w:line="240" w:lineRule="auto"/>
              <w:rPr>
                <w:rFonts w:ascii="Times New Roman" w:hAnsi="Times New Roman"/>
                <w:sz w:val="18"/>
                <w:szCs w:val="18"/>
              </w:rPr>
            </w:pPr>
          </w:p>
        </w:tc>
        <w:tc>
          <w:tcPr>
            <w:tcW w:w="386" w:type="pct"/>
            <w:gridSpan w:val="3"/>
          </w:tcPr>
          <w:p w14:paraId="626F752C" w14:textId="77777777" w:rsidR="00296381" w:rsidRPr="000829F5" w:rsidRDefault="00296381" w:rsidP="004D7C10">
            <w:pPr>
              <w:widowControl w:val="0"/>
              <w:spacing w:after="0" w:line="240" w:lineRule="auto"/>
              <w:rPr>
                <w:rFonts w:ascii="Times New Roman" w:hAnsi="Times New Roman"/>
                <w:sz w:val="18"/>
                <w:szCs w:val="18"/>
              </w:rPr>
            </w:pPr>
          </w:p>
        </w:tc>
        <w:tc>
          <w:tcPr>
            <w:tcW w:w="311" w:type="pct"/>
          </w:tcPr>
          <w:p w14:paraId="68EF160A"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5ABA9B36" w14:textId="77777777" w:rsidTr="00942416">
        <w:tc>
          <w:tcPr>
            <w:tcW w:w="180" w:type="pct"/>
            <w:shd w:val="clear" w:color="auto" w:fill="auto"/>
            <w:vAlign w:val="center"/>
          </w:tcPr>
          <w:p w14:paraId="626A6427"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7.3.1.1.</w:t>
            </w:r>
          </w:p>
        </w:tc>
        <w:tc>
          <w:tcPr>
            <w:tcW w:w="672" w:type="pct"/>
            <w:shd w:val="clear" w:color="auto" w:fill="auto"/>
          </w:tcPr>
          <w:p w14:paraId="26911106"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развитие наукоемких и ресурсосберегающих технологий и производств в рамках инновационного импортозамещения</w:t>
            </w:r>
          </w:p>
        </w:tc>
        <w:tc>
          <w:tcPr>
            <w:tcW w:w="405" w:type="pct"/>
          </w:tcPr>
          <w:p w14:paraId="2646D964" w14:textId="77777777" w:rsidR="00296381" w:rsidRPr="000829F5" w:rsidRDefault="00296381"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Инвести-ционные</w:t>
            </w:r>
            <w:proofErr w:type="spellEnd"/>
            <w:proofErr w:type="gramEnd"/>
            <w:r w:rsidRPr="000829F5">
              <w:rPr>
                <w:rFonts w:ascii="Times New Roman" w:hAnsi="Times New Roman" w:cs="Times New Roman"/>
                <w:sz w:val="18"/>
                <w:szCs w:val="18"/>
              </w:rPr>
              <w:t xml:space="preserve"> проекты предприятий</w:t>
            </w:r>
          </w:p>
        </w:tc>
        <w:tc>
          <w:tcPr>
            <w:tcW w:w="403" w:type="pct"/>
            <w:shd w:val="clear" w:color="auto" w:fill="auto"/>
          </w:tcPr>
          <w:p w14:paraId="070E8C60"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42BF772"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35C0AF93" w14:textId="77777777" w:rsidR="00296381" w:rsidRPr="000829F5" w:rsidRDefault="0029638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3C1C681B"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АО «Электроагрегат» осуществлялось освоение в серийном производстве судовых генераторов с частотой вращения 1500 об/мин. Мощностью от 8 до 1600 кВт. Проходят сертификацию генераторы мощностью 1250 и 1600 кВт. </w:t>
            </w:r>
          </w:p>
          <w:p w14:paraId="28D29526"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Разработаны генераторы с уменьшенными массогабаритными характеристиками мощностью от 1 до 30 кВт.</w:t>
            </w:r>
          </w:p>
          <w:p w14:paraId="31B09544"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Курской АЭС производится Кобальт-60 для поставок на внутренний рынок и на экспорт.</w:t>
            </w:r>
          </w:p>
          <w:p w14:paraId="5E5B2FF6"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Общество «Курский аккумуляторный завод» проводило освоение в производстве стартерной батареи 6СТ-60 </w:t>
            </w:r>
            <w:r w:rsidRPr="000829F5">
              <w:rPr>
                <w:rFonts w:ascii="Times New Roman" w:hAnsi="Times New Roman" w:cs="Times New Roman"/>
                <w:sz w:val="18"/>
                <w:szCs w:val="18"/>
                <w:lang w:val="en-US"/>
              </w:rPr>
              <w:t>VL</w:t>
            </w:r>
            <w:r w:rsidRPr="000829F5">
              <w:rPr>
                <w:rFonts w:ascii="Times New Roman" w:hAnsi="Times New Roman" w:cs="Times New Roman"/>
                <w:sz w:val="18"/>
                <w:szCs w:val="18"/>
              </w:rPr>
              <w:t xml:space="preserve"> азиатского типоразмера. Начата разработка ряда стационарных свинцово-кислотных аккумуляторов типа СН с емкостью 100-1615 </w:t>
            </w:r>
            <w:proofErr w:type="spellStart"/>
            <w:r w:rsidRPr="000829F5">
              <w:rPr>
                <w:rFonts w:ascii="Times New Roman" w:hAnsi="Times New Roman" w:cs="Times New Roman"/>
                <w:sz w:val="18"/>
                <w:szCs w:val="18"/>
              </w:rPr>
              <w:t>Ач</w:t>
            </w:r>
            <w:proofErr w:type="spellEnd"/>
            <w:r w:rsidRPr="000829F5">
              <w:rPr>
                <w:rFonts w:ascii="Times New Roman" w:hAnsi="Times New Roman" w:cs="Times New Roman"/>
                <w:sz w:val="18"/>
                <w:szCs w:val="18"/>
              </w:rPr>
              <w:t xml:space="preserve">. </w:t>
            </w:r>
          </w:p>
          <w:p w14:paraId="6B4BDD89"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АО «</w:t>
            </w:r>
            <w:proofErr w:type="spellStart"/>
            <w:r w:rsidRPr="000829F5">
              <w:rPr>
                <w:rFonts w:ascii="Times New Roman" w:hAnsi="Times New Roman" w:cs="Times New Roman"/>
                <w:sz w:val="18"/>
                <w:szCs w:val="18"/>
              </w:rPr>
              <w:t>Авиаавтоматика</w:t>
            </w:r>
            <w:proofErr w:type="spellEnd"/>
            <w:r w:rsidRPr="000829F5">
              <w:rPr>
                <w:rFonts w:ascii="Times New Roman" w:hAnsi="Times New Roman" w:cs="Times New Roman"/>
                <w:sz w:val="18"/>
                <w:szCs w:val="18"/>
              </w:rPr>
              <w:t xml:space="preserve">» им. В.В. Тарасова» освоило около 10 новых номенклатурных позиций изделий, в том числе бортовую информационную систему для гражданских самолетов, органы </w:t>
            </w:r>
            <w:r w:rsidRPr="000829F5">
              <w:rPr>
                <w:rFonts w:ascii="Times New Roman" w:hAnsi="Times New Roman" w:cs="Times New Roman"/>
                <w:sz w:val="18"/>
                <w:szCs w:val="18"/>
              </w:rPr>
              <w:lastRenderedPageBreak/>
              <w:t xml:space="preserve">управления для самолета МС-21, бортовую вычислительную машину для самолетов и вертолетов, защищенный бортовой накопитель для самолета МС-21, интегрированную систему сбора, контроля, обработки и регистрации полетной информации и т.д. </w:t>
            </w:r>
          </w:p>
          <w:p w14:paraId="587EC38F"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ОАО «</w:t>
            </w:r>
            <w:proofErr w:type="spellStart"/>
            <w:r w:rsidRPr="000829F5">
              <w:rPr>
                <w:rFonts w:ascii="Times New Roman" w:hAnsi="Times New Roman" w:cs="Times New Roman"/>
                <w:sz w:val="18"/>
                <w:szCs w:val="18"/>
              </w:rPr>
              <w:t>Курскрезинотехника</w:t>
            </w:r>
            <w:proofErr w:type="spellEnd"/>
            <w:r w:rsidRPr="000829F5">
              <w:rPr>
                <w:rFonts w:ascii="Times New Roman" w:hAnsi="Times New Roman" w:cs="Times New Roman"/>
                <w:sz w:val="18"/>
                <w:szCs w:val="18"/>
              </w:rPr>
              <w:t xml:space="preserve">» освоены 4 новые номенклатурные позиции (рукава шламовые, отводы, формовые изделия). </w:t>
            </w:r>
          </w:p>
          <w:p w14:paraId="12212948"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АО «</w:t>
            </w:r>
            <w:proofErr w:type="spellStart"/>
            <w:r w:rsidRPr="000829F5">
              <w:rPr>
                <w:rFonts w:ascii="Times New Roman" w:hAnsi="Times New Roman" w:cs="Times New Roman"/>
                <w:sz w:val="18"/>
                <w:szCs w:val="18"/>
              </w:rPr>
              <w:t>Рудоавтоматика</w:t>
            </w:r>
            <w:proofErr w:type="spellEnd"/>
            <w:r w:rsidRPr="000829F5">
              <w:rPr>
                <w:rFonts w:ascii="Times New Roman" w:hAnsi="Times New Roman" w:cs="Times New Roman"/>
                <w:sz w:val="18"/>
                <w:szCs w:val="18"/>
              </w:rPr>
              <w:t xml:space="preserve"> имени В.В. </w:t>
            </w:r>
            <w:proofErr w:type="spellStart"/>
            <w:r w:rsidRPr="000829F5">
              <w:rPr>
                <w:rFonts w:ascii="Times New Roman" w:hAnsi="Times New Roman" w:cs="Times New Roman"/>
                <w:sz w:val="18"/>
                <w:szCs w:val="18"/>
              </w:rPr>
              <w:t>Сафошина</w:t>
            </w:r>
            <w:proofErr w:type="spellEnd"/>
            <w:r w:rsidRPr="000829F5">
              <w:rPr>
                <w:rFonts w:ascii="Times New Roman" w:hAnsi="Times New Roman" w:cs="Times New Roman"/>
                <w:sz w:val="18"/>
                <w:szCs w:val="18"/>
              </w:rPr>
              <w:t>» продолжало осваивать новые виды продукции - низковольтные комплектные устройства переменного тока для установки в карьерные экскаваторы с различной ёмкостью ковша. Продукция предприятия уникальна, изготавливается по заказам конкретного заказчика.</w:t>
            </w:r>
          </w:p>
          <w:p w14:paraId="1D396AF4" w14:textId="77777777" w:rsidR="00296381" w:rsidRPr="000829F5" w:rsidRDefault="0029638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АО «КФТТ» осваивало в производстве конвейерные ленты из ПВХ и ПУ</w:t>
            </w:r>
          </w:p>
        </w:tc>
        <w:tc>
          <w:tcPr>
            <w:tcW w:w="879" w:type="pct"/>
            <w:gridSpan w:val="4"/>
            <w:shd w:val="clear" w:color="auto" w:fill="auto"/>
          </w:tcPr>
          <w:p w14:paraId="3EC8C42B"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Увеличение удельного веса организаций, осуществляющих технологические (и/или экологические) инновации.</w:t>
            </w:r>
          </w:p>
          <w:p w14:paraId="371A81EF"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Количество используемых «зеленых» технологий к 2030 году – не менее 20 ед. (в 2020 году – 11 ед.)</w:t>
            </w:r>
          </w:p>
        </w:tc>
        <w:tc>
          <w:tcPr>
            <w:tcW w:w="316" w:type="pct"/>
            <w:gridSpan w:val="4"/>
          </w:tcPr>
          <w:p w14:paraId="0EF77F46"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86" w:type="pct"/>
            <w:gridSpan w:val="3"/>
          </w:tcPr>
          <w:p w14:paraId="47DA64EA"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w:t>
            </w:r>
          </w:p>
        </w:tc>
        <w:tc>
          <w:tcPr>
            <w:tcW w:w="311" w:type="pct"/>
          </w:tcPr>
          <w:p w14:paraId="205E3F99"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2E5F7B6A" w14:textId="77777777" w:rsidTr="00942416">
        <w:tc>
          <w:tcPr>
            <w:tcW w:w="180" w:type="pct"/>
            <w:shd w:val="clear" w:color="auto" w:fill="auto"/>
            <w:vAlign w:val="center"/>
          </w:tcPr>
          <w:p w14:paraId="43E13D29"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7.3.1.2.</w:t>
            </w:r>
          </w:p>
        </w:tc>
        <w:tc>
          <w:tcPr>
            <w:tcW w:w="672" w:type="pct"/>
            <w:shd w:val="clear" w:color="auto" w:fill="auto"/>
          </w:tcPr>
          <w:p w14:paraId="32F41FDE"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eastAsia="PMingLiU" w:hAnsi="Times New Roman"/>
                <w:sz w:val="18"/>
                <w:szCs w:val="18"/>
              </w:rPr>
              <w:t>развитие производства экологически чистых продуктов питания и органического земледелия</w:t>
            </w:r>
          </w:p>
        </w:tc>
        <w:tc>
          <w:tcPr>
            <w:tcW w:w="405" w:type="pct"/>
          </w:tcPr>
          <w:p w14:paraId="5A77568C" w14:textId="77777777" w:rsidR="00296381" w:rsidRPr="000829F5" w:rsidRDefault="00296381" w:rsidP="004D7C10">
            <w:pPr>
              <w:pStyle w:val="ConsPlusNormal"/>
              <w:jc w:val="both"/>
              <w:rPr>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сельского хозяйства, и </w:t>
            </w:r>
            <w:proofErr w:type="spellStart"/>
            <w:r w:rsidRPr="000829F5">
              <w:rPr>
                <w:rFonts w:ascii="Times New Roman" w:hAnsi="Times New Roman" w:cs="Times New Roman"/>
                <w:sz w:val="18"/>
                <w:szCs w:val="18"/>
              </w:rPr>
              <w:t>регулирова-</w:t>
            </w:r>
            <w:r w:rsidRPr="000829F5">
              <w:rPr>
                <w:rFonts w:ascii="Times New Roman" w:hAnsi="Times New Roman" w:cs="Times New Roman"/>
                <w:sz w:val="18"/>
                <w:szCs w:val="18"/>
              </w:rPr>
              <w:lastRenderedPageBreak/>
              <w:t>ние</w:t>
            </w:r>
            <w:proofErr w:type="spellEnd"/>
            <w:r w:rsidRPr="000829F5">
              <w:rPr>
                <w:rFonts w:ascii="Times New Roman" w:hAnsi="Times New Roman" w:cs="Times New Roman"/>
                <w:sz w:val="18"/>
                <w:szCs w:val="18"/>
              </w:rPr>
              <w:t xml:space="preserve"> рынков </w:t>
            </w:r>
            <w:proofErr w:type="spellStart"/>
            <w:r w:rsidRPr="000829F5">
              <w:rPr>
                <w:rFonts w:ascii="Times New Roman" w:hAnsi="Times New Roman" w:cs="Times New Roman"/>
                <w:sz w:val="18"/>
                <w:szCs w:val="18"/>
              </w:rPr>
              <w:t>сельскохо-зяйственной</w:t>
            </w:r>
            <w:proofErr w:type="spellEnd"/>
            <w:r w:rsidRPr="000829F5">
              <w:rPr>
                <w:rFonts w:ascii="Times New Roman" w:hAnsi="Times New Roman" w:cs="Times New Roman"/>
                <w:sz w:val="18"/>
                <w:szCs w:val="18"/>
              </w:rPr>
              <w:t xml:space="preserve"> продукции, сырья и </w:t>
            </w:r>
            <w:proofErr w:type="spellStart"/>
            <w:r w:rsidRPr="000829F5">
              <w:rPr>
                <w:rFonts w:ascii="Times New Roman" w:hAnsi="Times New Roman" w:cs="Times New Roman"/>
                <w:sz w:val="18"/>
                <w:szCs w:val="18"/>
              </w:rPr>
              <w:t>продовольст</w:t>
            </w:r>
            <w:proofErr w:type="spellEnd"/>
            <w:r w:rsidRPr="000829F5">
              <w:rPr>
                <w:rFonts w:ascii="Times New Roman" w:hAnsi="Times New Roman" w:cs="Times New Roman"/>
                <w:sz w:val="18"/>
                <w:szCs w:val="18"/>
              </w:rPr>
              <w:t>-вия в Курской области»</w:t>
            </w:r>
          </w:p>
        </w:tc>
        <w:tc>
          <w:tcPr>
            <w:tcW w:w="403" w:type="pct"/>
            <w:shd w:val="clear" w:color="auto" w:fill="auto"/>
          </w:tcPr>
          <w:p w14:paraId="2F401CF7"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49A3FCFB" w14:textId="77777777" w:rsidR="00296381" w:rsidRPr="000829F5" w:rsidRDefault="0029638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сельского хозяйства Курской области</w:t>
            </w:r>
          </w:p>
        </w:tc>
        <w:tc>
          <w:tcPr>
            <w:tcW w:w="990" w:type="pct"/>
          </w:tcPr>
          <w:p w14:paraId="332D0D70" w14:textId="77777777" w:rsidR="00296381" w:rsidRPr="000829F5" w:rsidRDefault="00296381" w:rsidP="004D7C10">
            <w:pPr>
              <w:widowControl w:val="0"/>
              <w:spacing w:after="0" w:line="240" w:lineRule="auto"/>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2695CE0" w14:textId="77777777" w:rsidR="00296381" w:rsidRPr="000829F5" w:rsidRDefault="00296381" w:rsidP="004D7C10">
            <w:pPr>
              <w:widowControl w:val="0"/>
              <w:spacing w:after="0" w:line="240" w:lineRule="auto"/>
              <w:jc w:val="both"/>
              <w:rPr>
                <w:rFonts w:ascii="Times New Roman" w:hAnsi="Times New Roman" w:cs="Times New Roman"/>
                <w:sz w:val="18"/>
                <w:szCs w:val="18"/>
              </w:rPr>
            </w:pPr>
            <w:r w:rsidRPr="000829F5">
              <w:rPr>
                <w:rFonts w:ascii="Times New Roman" w:eastAsia="PMingLiU" w:hAnsi="Times New Roman"/>
                <w:sz w:val="18"/>
                <w:szCs w:val="18"/>
              </w:rPr>
              <w:t>Предприятиями области развиваются проекты по производству экологически чистых продуктов питания и органического земледелия.</w:t>
            </w:r>
          </w:p>
          <w:p w14:paraId="7F1CD962" w14:textId="77777777" w:rsidR="00296381" w:rsidRPr="000829F5" w:rsidRDefault="0029638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По итогам 2024 года произведено грибов 32,5 тыс. тонн (плановый показатель 32,0 тыс. тонн)</w:t>
            </w:r>
          </w:p>
        </w:tc>
        <w:tc>
          <w:tcPr>
            <w:tcW w:w="879" w:type="pct"/>
            <w:gridSpan w:val="4"/>
            <w:shd w:val="clear" w:color="auto" w:fill="auto"/>
          </w:tcPr>
          <w:p w14:paraId="10CC86E8" w14:textId="77777777" w:rsidR="00296381" w:rsidRPr="000829F5" w:rsidRDefault="00296381" w:rsidP="004D7C10">
            <w:pPr>
              <w:pStyle w:val="ConsPlusNormal"/>
              <w:jc w:val="both"/>
              <w:rPr>
                <w:rFonts w:ascii="Times New Roman" w:hAnsi="Times New Roman" w:cs="Times New Roman"/>
              </w:rPr>
            </w:pPr>
            <w:r w:rsidRPr="000829F5">
              <w:rPr>
                <w:rFonts w:ascii="Times New Roman" w:hAnsi="Times New Roman"/>
                <w:sz w:val="18"/>
                <w:szCs w:val="18"/>
              </w:rPr>
              <w:t>Увеличение доли производства экологически чистых продуктов питания в общем объеме производства продуктов питания</w:t>
            </w:r>
          </w:p>
        </w:tc>
        <w:tc>
          <w:tcPr>
            <w:tcW w:w="316" w:type="pct"/>
            <w:gridSpan w:val="4"/>
          </w:tcPr>
          <w:p w14:paraId="116020F7" w14:textId="77777777" w:rsidR="00296381" w:rsidRPr="000829F5" w:rsidRDefault="00296381" w:rsidP="004D7C10">
            <w:pPr>
              <w:pStyle w:val="ConsPlusNormal"/>
              <w:jc w:val="center"/>
              <w:rPr>
                <w:rFonts w:ascii="Times New Roman" w:hAnsi="Times New Roman" w:cs="Times New Roman"/>
              </w:rPr>
            </w:pPr>
            <w:r w:rsidRPr="000829F5">
              <w:rPr>
                <w:rFonts w:ascii="Times New Roman" w:hAnsi="Times New Roman" w:cs="Times New Roman"/>
              </w:rPr>
              <w:t>-</w:t>
            </w:r>
          </w:p>
        </w:tc>
        <w:tc>
          <w:tcPr>
            <w:tcW w:w="386" w:type="pct"/>
            <w:gridSpan w:val="3"/>
          </w:tcPr>
          <w:p w14:paraId="2FDD5D6D" w14:textId="77777777" w:rsidR="00296381" w:rsidRPr="000829F5" w:rsidRDefault="00296381" w:rsidP="004D7C10">
            <w:pPr>
              <w:pStyle w:val="ConsPlusNormal"/>
              <w:jc w:val="center"/>
              <w:rPr>
                <w:rFonts w:ascii="Times New Roman" w:hAnsi="Times New Roman" w:cs="Times New Roman"/>
              </w:rPr>
            </w:pPr>
            <w:r w:rsidRPr="000829F5">
              <w:rPr>
                <w:rFonts w:ascii="Times New Roman" w:hAnsi="Times New Roman" w:cs="Times New Roman"/>
              </w:rPr>
              <w:t>-</w:t>
            </w:r>
          </w:p>
        </w:tc>
        <w:tc>
          <w:tcPr>
            <w:tcW w:w="311" w:type="pct"/>
          </w:tcPr>
          <w:p w14:paraId="5A55F331" w14:textId="77777777" w:rsidR="00296381" w:rsidRPr="000829F5" w:rsidRDefault="00296381" w:rsidP="004D7C10">
            <w:pPr>
              <w:widowControl w:val="0"/>
              <w:spacing w:after="0" w:line="240" w:lineRule="auto"/>
              <w:rPr>
                <w:rFonts w:ascii="Times New Roman" w:hAnsi="Times New Roman"/>
                <w:sz w:val="18"/>
                <w:szCs w:val="18"/>
              </w:rPr>
            </w:pPr>
          </w:p>
        </w:tc>
      </w:tr>
      <w:tr w:rsidR="00296381" w:rsidRPr="000829F5" w14:paraId="6C491DC8" w14:textId="77777777" w:rsidTr="00942416">
        <w:tc>
          <w:tcPr>
            <w:tcW w:w="180" w:type="pct"/>
            <w:shd w:val="clear" w:color="auto" w:fill="auto"/>
            <w:vAlign w:val="center"/>
          </w:tcPr>
          <w:p w14:paraId="200E5878" w14:textId="77777777" w:rsidR="00296381" w:rsidRPr="000829F5" w:rsidRDefault="0029638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7.3.1.3.</w:t>
            </w:r>
          </w:p>
        </w:tc>
        <w:tc>
          <w:tcPr>
            <w:tcW w:w="672" w:type="pct"/>
            <w:shd w:val="clear" w:color="auto" w:fill="auto"/>
          </w:tcPr>
          <w:p w14:paraId="6164A798" w14:textId="77777777" w:rsidR="00296381" w:rsidRPr="000829F5" w:rsidRDefault="00296381"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Поддержка экспорта продукции безотходных и экологически чистых инновационных производств</w:t>
            </w:r>
          </w:p>
        </w:tc>
        <w:tc>
          <w:tcPr>
            <w:tcW w:w="405" w:type="pct"/>
          </w:tcPr>
          <w:p w14:paraId="6D7E4E4E" w14:textId="77777777" w:rsidR="00296381" w:rsidRPr="000829F5" w:rsidRDefault="0029638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18EE93E" w14:textId="77777777" w:rsidR="00296381" w:rsidRPr="000829F5" w:rsidRDefault="0029638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2024-2025 годы</w:t>
            </w:r>
          </w:p>
        </w:tc>
        <w:tc>
          <w:tcPr>
            <w:tcW w:w="458" w:type="pct"/>
          </w:tcPr>
          <w:p w14:paraId="0296C060" w14:textId="77777777" w:rsidR="00296381" w:rsidRPr="000829F5" w:rsidRDefault="0029638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6C5ED5F9" w14:textId="0A028C99" w:rsidR="00296381" w:rsidRPr="000829F5" w:rsidRDefault="00D91EF2" w:rsidP="004D7C10">
            <w:pPr>
              <w:widowControl w:val="0"/>
              <w:spacing w:after="0" w:line="240" w:lineRule="auto"/>
              <w:rPr>
                <w:rFonts w:ascii="Times New Roman" w:hAnsi="Times New Roman" w:cs="Times New Roman"/>
                <w:b/>
                <w:sz w:val="18"/>
                <w:szCs w:val="18"/>
              </w:rPr>
            </w:pPr>
            <w:r w:rsidRPr="000829F5">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0D43AD05" w14:textId="01A6B51A" w:rsidR="00296381" w:rsidRPr="000829F5" w:rsidRDefault="00D91EF2" w:rsidP="004D7C10">
            <w:pPr>
              <w:pStyle w:val="ConsPlusNormal"/>
              <w:jc w:val="both"/>
              <w:rPr>
                <w:rFonts w:ascii="Times New Roman" w:hAnsi="Times New Roman"/>
                <w:sz w:val="18"/>
                <w:szCs w:val="18"/>
              </w:rPr>
            </w:pPr>
            <w:r w:rsidRPr="000829F5">
              <w:rPr>
                <w:rFonts w:ascii="Times New Roman" w:hAnsi="Times New Roman"/>
                <w:sz w:val="18"/>
                <w:szCs w:val="18"/>
              </w:rPr>
              <w:t xml:space="preserve">Разработаны меры поддержки создания производств </w:t>
            </w:r>
            <w:proofErr w:type="spellStart"/>
            <w:r w:rsidRPr="000829F5">
              <w:rPr>
                <w:rFonts w:ascii="Times New Roman" w:hAnsi="Times New Roman"/>
                <w:sz w:val="18"/>
                <w:szCs w:val="18"/>
              </w:rPr>
              <w:t>биоразлагаемой</w:t>
            </w:r>
            <w:proofErr w:type="spellEnd"/>
            <w:r w:rsidRPr="000829F5">
              <w:rPr>
                <w:rFonts w:ascii="Times New Roman" w:hAnsi="Times New Roman"/>
                <w:sz w:val="18"/>
                <w:szCs w:val="18"/>
              </w:rPr>
              <w:t xml:space="preserve"> тары и упаковки</w:t>
            </w:r>
          </w:p>
        </w:tc>
        <w:tc>
          <w:tcPr>
            <w:tcW w:w="316" w:type="pct"/>
            <w:gridSpan w:val="4"/>
          </w:tcPr>
          <w:p w14:paraId="78515116" w14:textId="77777777" w:rsidR="00296381" w:rsidRPr="000829F5" w:rsidRDefault="00296381" w:rsidP="004D7C10">
            <w:pPr>
              <w:pStyle w:val="ConsPlusNormal"/>
              <w:jc w:val="center"/>
              <w:rPr>
                <w:rFonts w:ascii="Times New Roman" w:hAnsi="Times New Roman" w:cs="Times New Roman"/>
              </w:rPr>
            </w:pPr>
          </w:p>
        </w:tc>
        <w:tc>
          <w:tcPr>
            <w:tcW w:w="386" w:type="pct"/>
            <w:gridSpan w:val="3"/>
          </w:tcPr>
          <w:p w14:paraId="62A0A2A4" w14:textId="77777777" w:rsidR="00296381" w:rsidRPr="000829F5" w:rsidRDefault="00296381" w:rsidP="004D7C10">
            <w:pPr>
              <w:pStyle w:val="ConsPlusNormal"/>
              <w:jc w:val="center"/>
              <w:rPr>
                <w:rFonts w:ascii="Times New Roman" w:hAnsi="Times New Roman" w:cs="Times New Roman"/>
              </w:rPr>
            </w:pPr>
          </w:p>
        </w:tc>
        <w:tc>
          <w:tcPr>
            <w:tcW w:w="311" w:type="pct"/>
          </w:tcPr>
          <w:p w14:paraId="478C4BEA" w14:textId="77777777" w:rsidR="00296381" w:rsidRPr="000829F5" w:rsidRDefault="00296381" w:rsidP="004D7C10">
            <w:pPr>
              <w:widowControl w:val="0"/>
              <w:spacing w:after="0" w:line="240" w:lineRule="auto"/>
              <w:rPr>
                <w:rFonts w:ascii="Times New Roman" w:hAnsi="Times New Roman"/>
                <w:sz w:val="18"/>
                <w:szCs w:val="18"/>
              </w:rPr>
            </w:pPr>
          </w:p>
        </w:tc>
      </w:tr>
      <w:tr w:rsidR="00D91EF2" w:rsidRPr="000829F5" w14:paraId="4CF0D31C" w14:textId="77777777" w:rsidTr="00942416">
        <w:tc>
          <w:tcPr>
            <w:tcW w:w="180" w:type="pct"/>
            <w:shd w:val="clear" w:color="auto" w:fill="auto"/>
            <w:vAlign w:val="center"/>
          </w:tcPr>
          <w:p w14:paraId="4C087053"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7.3.1.5.</w:t>
            </w:r>
          </w:p>
        </w:tc>
        <w:tc>
          <w:tcPr>
            <w:tcW w:w="672" w:type="pct"/>
            <w:shd w:val="clear" w:color="auto" w:fill="auto"/>
          </w:tcPr>
          <w:p w14:paraId="7ACA04ED"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Стимулирование минимального использования тары и упаковки при производстве в Курской области</w:t>
            </w:r>
          </w:p>
        </w:tc>
        <w:tc>
          <w:tcPr>
            <w:tcW w:w="405" w:type="pct"/>
          </w:tcPr>
          <w:p w14:paraId="332C0411"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AA4BF57"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2024-2025 годы</w:t>
            </w:r>
          </w:p>
        </w:tc>
        <w:tc>
          <w:tcPr>
            <w:tcW w:w="458" w:type="pct"/>
          </w:tcPr>
          <w:p w14:paraId="5D4D4B2A"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79496CEF" w14:textId="25E6D2D4" w:rsidR="00D91EF2" w:rsidRPr="000829F5" w:rsidRDefault="00D91EF2" w:rsidP="004D7C10">
            <w:pPr>
              <w:widowControl w:val="0"/>
              <w:spacing w:after="0" w:line="240" w:lineRule="auto"/>
              <w:rPr>
                <w:rFonts w:ascii="Times New Roman" w:hAnsi="Times New Roman" w:cs="Times New Roman"/>
                <w:b/>
                <w:sz w:val="18"/>
                <w:szCs w:val="18"/>
              </w:rPr>
            </w:pPr>
            <w:r w:rsidRPr="000829F5">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10E5157F" w14:textId="65DB6F51" w:rsidR="00D91EF2" w:rsidRPr="000829F5" w:rsidRDefault="00D91EF2" w:rsidP="004D7C10">
            <w:pPr>
              <w:pStyle w:val="ConsPlusNormal"/>
              <w:jc w:val="both"/>
              <w:rPr>
                <w:rFonts w:ascii="Times New Roman" w:hAnsi="Times New Roman"/>
                <w:sz w:val="18"/>
                <w:szCs w:val="18"/>
              </w:rPr>
            </w:pPr>
            <w:r w:rsidRPr="000829F5">
              <w:rPr>
                <w:rFonts w:ascii="Times New Roman" w:hAnsi="Times New Roman"/>
                <w:sz w:val="18"/>
                <w:szCs w:val="18"/>
              </w:rPr>
              <w:t>Проработаны меры стимулирования минимального использования тары и упаковки при производстве в Курской области</w:t>
            </w:r>
          </w:p>
        </w:tc>
        <w:tc>
          <w:tcPr>
            <w:tcW w:w="316" w:type="pct"/>
            <w:gridSpan w:val="4"/>
          </w:tcPr>
          <w:p w14:paraId="3F76689A" w14:textId="77777777" w:rsidR="00D91EF2" w:rsidRPr="000829F5" w:rsidRDefault="00D91EF2" w:rsidP="004D7C10">
            <w:pPr>
              <w:pStyle w:val="ConsPlusNormal"/>
              <w:jc w:val="center"/>
              <w:rPr>
                <w:rFonts w:ascii="Times New Roman" w:hAnsi="Times New Roman" w:cs="Times New Roman"/>
              </w:rPr>
            </w:pPr>
          </w:p>
        </w:tc>
        <w:tc>
          <w:tcPr>
            <w:tcW w:w="386" w:type="pct"/>
            <w:gridSpan w:val="3"/>
          </w:tcPr>
          <w:p w14:paraId="3C97B004" w14:textId="77777777" w:rsidR="00D91EF2" w:rsidRPr="000829F5" w:rsidRDefault="00D91EF2" w:rsidP="004D7C10">
            <w:pPr>
              <w:pStyle w:val="ConsPlusNormal"/>
              <w:jc w:val="center"/>
              <w:rPr>
                <w:rFonts w:ascii="Times New Roman" w:hAnsi="Times New Roman" w:cs="Times New Roman"/>
              </w:rPr>
            </w:pPr>
          </w:p>
        </w:tc>
        <w:tc>
          <w:tcPr>
            <w:tcW w:w="311" w:type="pct"/>
          </w:tcPr>
          <w:p w14:paraId="22485BA7"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00296091" w14:textId="77777777" w:rsidTr="00942416">
        <w:tc>
          <w:tcPr>
            <w:tcW w:w="180" w:type="pct"/>
            <w:shd w:val="clear" w:color="auto" w:fill="auto"/>
            <w:vAlign w:val="center"/>
          </w:tcPr>
          <w:p w14:paraId="4DDFB0EA"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7.3.2.</w:t>
            </w:r>
          </w:p>
        </w:tc>
        <w:tc>
          <w:tcPr>
            <w:tcW w:w="672" w:type="pct"/>
            <w:shd w:val="clear" w:color="auto" w:fill="auto"/>
          </w:tcPr>
          <w:p w14:paraId="1992CF63"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Повышение </w:t>
            </w:r>
            <w:r w:rsidRPr="000829F5">
              <w:rPr>
                <w:rFonts w:ascii="Times New Roman" w:hAnsi="Times New Roman"/>
                <w:sz w:val="18"/>
                <w:szCs w:val="18"/>
              </w:rPr>
              <w:lastRenderedPageBreak/>
              <w:t>энергоэффективности в строительстве и городском хозяйстве:</w:t>
            </w:r>
          </w:p>
        </w:tc>
        <w:tc>
          <w:tcPr>
            <w:tcW w:w="405" w:type="pct"/>
          </w:tcPr>
          <w:p w14:paraId="302ABC4B"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2864CFA"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58" w:type="pct"/>
          </w:tcPr>
          <w:p w14:paraId="25441AD1" w14:textId="77777777" w:rsidR="00D91EF2" w:rsidRPr="000829F5" w:rsidRDefault="00D91EF2" w:rsidP="004D7C10">
            <w:pPr>
              <w:widowControl w:val="0"/>
              <w:spacing w:after="0" w:line="240" w:lineRule="auto"/>
              <w:rPr>
                <w:rFonts w:ascii="Times New Roman" w:hAnsi="Times New Roman" w:cs="Times New Roman"/>
                <w:sz w:val="18"/>
                <w:szCs w:val="18"/>
              </w:rPr>
            </w:pPr>
          </w:p>
        </w:tc>
        <w:tc>
          <w:tcPr>
            <w:tcW w:w="990" w:type="pct"/>
          </w:tcPr>
          <w:p w14:paraId="40C5917A" w14:textId="77777777" w:rsidR="00D91EF2" w:rsidRPr="000829F5" w:rsidRDefault="00D91EF2" w:rsidP="004D7C10">
            <w:pPr>
              <w:widowControl w:val="0"/>
              <w:spacing w:after="0" w:line="240" w:lineRule="auto"/>
              <w:rPr>
                <w:rFonts w:ascii="Times New Roman" w:hAnsi="Times New Roman" w:cs="Times New Roman"/>
                <w:sz w:val="18"/>
                <w:szCs w:val="18"/>
              </w:rPr>
            </w:pPr>
          </w:p>
        </w:tc>
        <w:tc>
          <w:tcPr>
            <w:tcW w:w="879" w:type="pct"/>
            <w:gridSpan w:val="4"/>
            <w:shd w:val="clear" w:color="auto" w:fill="auto"/>
          </w:tcPr>
          <w:p w14:paraId="766ACF15" w14:textId="77777777" w:rsidR="00D91EF2" w:rsidRPr="000829F5" w:rsidRDefault="00D91EF2" w:rsidP="004D7C10">
            <w:pPr>
              <w:widowControl w:val="0"/>
              <w:spacing w:after="0" w:line="240" w:lineRule="auto"/>
              <w:rPr>
                <w:rFonts w:ascii="Times New Roman" w:hAnsi="Times New Roman"/>
                <w:sz w:val="18"/>
                <w:szCs w:val="18"/>
              </w:rPr>
            </w:pPr>
          </w:p>
        </w:tc>
        <w:tc>
          <w:tcPr>
            <w:tcW w:w="316" w:type="pct"/>
            <w:gridSpan w:val="4"/>
          </w:tcPr>
          <w:p w14:paraId="7A9749B1" w14:textId="77777777" w:rsidR="00D91EF2" w:rsidRPr="000829F5" w:rsidRDefault="00D91EF2" w:rsidP="004D7C10">
            <w:pPr>
              <w:widowControl w:val="0"/>
              <w:spacing w:after="0" w:line="240" w:lineRule="auto"/>
              <w:rPr>
                <w:rFonts w:ascii="Times New Roman" w:hAnsi="Times New Roman"/>
                <w:sz w:val="18"/>
                <w:szCs w:val="18"/>
              </w:rPr>
            </w:pPr>
          </w:p>
        </w:tc>
        <w:tc>
          <w:tcPr>
            <w:tcW w:w="386" w:type="pct"/>
            <w:gridSpan w:val="3"/>
          </w:tcPr>
          <w:p w14:paraId="18F30F41" w14:textId="77777777" w:rsidR="00D91EF2" w:rsidRPr="000829F5" w:rsidRDefault="00D91EF2" w:rsidP="004D7C10">
            <w:pPr>
              <w:widowControl w:val="0"/>
              <w:spacing w:after="0" w:line="240" w:lineRule="auto"/>
              <w:rPr>
                <w:rFonts w:ascii="Times New Roman" w:hAnsi="Times New Roman"/>
                <w:sz w:val="18"/>
                <w:szCs w:val="18"/>
              </w:rPr>
            </w:pPr>
          </w:p>
        </w:tc>
        <w:tc>
          <w:tcPr>
            <w:tcW w:w="311" w:type="pct"/>
          </w:tcPr>
          <w:p w14:paraId="3F9CDF25"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4129810A" w14:textId="77777777" w:rsidTr="00942416">
        <w:tc>
          <w:tcPr>
            <w:tcW w:w="180" w:type="pct"/>
            <w:shd w:val="clear" w:color="auto" w:fill="auto"/>
            <w:vAlign w:val="center"/>
          </w:tcPr>
          <w:p w14:paraId="4E6A5126"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7.3.2.1.</w:t>
            </w:r>
          </w:p>
        </w:tc>
        <w:tc>
          <w:tcPr>
            <w:tcW w:w="672" w:type="pct"/>
            <w:shd w:val="clear" w:color="auto" w:fill="auto"/>
          </w:tcPr>
          <w:p w14:paraId="5FB7FAAB"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внедрение возобновляемых источников энергии в городском пространстве (освещение пешеходных переходов, пешеходных дорожек, обеспечение работы светофоров и т.д.)</w:t>
            </w:r>
          </w:p>
        </w:tc>
        <w:tc>
          <w:tcPr>
            <w:tcW w:w="405" w:type="pct"/>
            <w:shd w:val="clear" w:color="auto" w:fill="auto"/>
          </w:tcPr>
          <w:p w14:paraId="30184E82"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F88A9A5"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28E0DF4E"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55E38E4C"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15D6E715"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shd w:val="clear" w:color="auto" w:fill="FFFFFF"/>
              </w:rPr>
              <w:t>На участках дорог, где нет стационарного освещения, реализуются проекты по установке фонарей, работающих на солнечных батареях</w:t>
            </w:r>
          </w:p>
        </w:tc>
        <w:tc>
          <w:tcPr>
            <w:tcW w:w="879" w:type="pct"/>
            <w:gridSpan w:val="4"/>
            <w:shd w:val="clear" w:color="auto" w:fill="auto"/>
          </w:tcPr>
          <w:p w14:paraId="706BD290"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Повышение энергоэффективности городского хозяйства;</w:t>
            </w:r>
          </w:p>
          <w:p w14:paraId="7379D885"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снижение нагрузки на окружающую среду</w:t>
            </w:r>
          </w:p>
        </w:tc>
        <w:tc>
          <w:tcPr>
            <w:tcW w:w="316" w:type="pct"/>
            <w:gridSpan w:val="4"/>
          </w:tcPr>
          <w:p w14:paraId="24744A0C"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1C497F36"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4AA1EDB8"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1948C5FE" w14:textId="77777777" w:rsidTr="00942416">
        <w:tc>
          <w:tcPr>
            <w:tcW w:w="180" w:type="pct"/>
            <w:shd w:val="clear" w:color="auto" w:fill="auto"/>
            <w:vAlign w:val="center"/>
          </w:tcPr>
          <w:p w14:paraId="70482443"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7.3.2.2.</w:t>
            </w:r>
          </w:p>
        </w:tc>
        <w:tc>
          <w:tcPr>
            <w:tcW w:w="672" w:type="pct"/>
            <w:shd w:val="clear" w:color="auto" w:fill="auto"/>
          </w:tcPr>
          <w:p w14:paraId="1AA4110F"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стимулирование применения энергоэффективных технологий в строительной сфере (умный дом, энергоэффективный дом)</w:t>
            </w:r>
          </w:p>
        </w:tc>
        <w:tc>
          <w:tcPr>
            <w:tcW w:w="405" w:type="pct"/>
          </w:tcPr>
          <w:p w14:paraId="232F2386" w14:textId="77777777" w:rsidR="00D91EF2" w:rsidRPr="000829F5" w:rsidRDefault="00D91EF2" w:rsidP="004D7C10">
            <w:pPr>
              <w:widowControl w:val="0"/>
              <w:spacing w:after="0" w:line="240" w:lineRule="auto"/>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w:t>
            </w:r>
            <w:proofErr w:type="spellStart"/>
            <w:r w:rsidRPr="000829F5">
              <w:rPr>
                <w:rFonts w:ascii="Times New Roman" w:hAnsi="Times New Roman" w:cs="Times New Roman"/>
                <w:sz w:val="18"/>
                <w:szCs w:val="18"/>
              </w:rPr>
              <w:t>Обеспече-ние</w:t>
            </w:r>
            <w:proofErr w:type="spellEnd"/>
            <w:r w:rsidRPr="000829F5">
              <w:rPr>
                <w:rFonts w:ascii="Times New Roman" w:hAnsi="Times New Roman" w:cs="Times New Roman"/>
                <w:sz w:val="18"/>
                <w:szCs w:val="18"/>
              </w:rPr>
              <w:t xml:space="preserve"> доступным и комфортным жильем и </w:t>
            </w:r>
            <w:proofErr w:type="spellStart"/>
            <w:r w:rsidRPr="000829F5">
              <w:rPr>
                <w:rFonts w:ascii="Times New Roman" w:hAnsi="Times New Roman" w:cs="Times New Roman"/>
                <w:sz w:val="18"/>
                <w:szCs w:val="18"/>
              </w:rPr>
              <w:t>коммуналь-ными</w:t>
            </w:r>
            <w:proofErr w:type="spellEnd"/>
            <w:r w:rsidRPr="000829F5">
              <w:rPr>
                <w:rFonts w:ascii="Times New Roman" w:hAnsi="Times New Roman" w:cs="Times New Roman"/>
                <w:sz w:val="18"/>
                <w:szCs w:val="18"/>
              </w:rPr>
              <w:t xml:space="preserve"> услугами граждан в Курской области»</w:t>
            </w:r>
          </w:p>
        </w:tc>
        <w:tc>
          <w:tcPr>
            <w:tcW w:w="403" w:type="pct"/>
            <w:shd w:val="clear" w:color="auto" w:fill="auto"/>
          </w:tcPr>
          <w:p w14:paraId="6272928F"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606D71B5"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строительства Курской области, Министерство жилищно-коммунального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61B00CF6"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39EE1BE6"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Инвестиционно-строительная компания АО «СЗ Инженер» совместно с ОАО «Мозырский ДСК» (Республика Беларусь) с начала 2012 года выполняет застройку жилого комплекса из 10-ти этажных энергоэффективных панельных домов в «Белорусском квартале» по Майскому бульвару города Курска. Общий объем построенных домов совместно с Белорусскими партнерами составил 83 тыс. </w:t>
            </w:r>
            <w:proofErr w:type="spellStart"/>
            <w:r w:rsidRPr="000829F5">
              <w:rPr>
                <w:rFonts w:ascii="Times New Roman" w:hAnsi="Times New Roman" w:cs="Times New Roman"/>
                <w:sz w:val="18"/>
                <w:szCs w:val="18"/>
              </w:rPr>
              <w:t>кв.м</w:t>
            </w:r>
            <w:proofErr w:type="spellEnd"/>
            <w:r w:rsidRPr="000829F5">
              <w:rPr>
                <w:rFonts w:ascii="Times New Roman" w:hAnsi="Times New Roman" w:cs="Times New Roman"/>
                <w:sz w:val="18"/>
                <w:szCs w:val="18"/>
              </w:rPr>
              <w:t xml:space="preserve">. Кроме того, компания «Инженер» заключила с белорусскими партнерами соглашение о долгосрочном сотрудничестве в области строительства многоквартирных жилых домов. Заключен договор с ОАО «Мозырский ДСК» (Республика </w:t>
            </w:r>
            <w:r w:rsidRPr="000829F5">
              <w:rPr>
                <w:rFonts w:ascii="Times New Roman" w:hAnsi="Times New Roman" w:cs="Times New Roman"/>
                <w:sz w:val="18"/>
                <w:szCs w:val="18"/>
              </w:rPr>
              <w:lastRenderedPageBreak/>
              <w:t xml:space="preserve">Беларусь) на комплексную застройку в продолжении «Белорусского квартала» в г. Курске на 4 многоквартирных дома. Площадь застройки 19,2 тыс. </w:t>
            </w:r>
            <w:proofErr w:type="spellStart"/>
            <w:r w:rsidRPr="000829F5">
              <w:rPr>
                <w:rFonts w:ascii="Times New Roman" w:hAnsi="Times New Roman" w:cs="Times New Roman"/>
                <w:sz w:val="18"/>
                <w:szCs w:val="18"/>
              </w:rPr>
              <w:t>кв.м</w:t>
            </w:r>
            <w:proofErr w:type="spellEnd"/>
            <w:r w:rsidRPr="000829F5">
              <w:rPr>
                <w:rFonts w:ascii="Times New Roman" w:hAnsi="Times New Roman" w:cs="Times New Roman"/>
                <w:sz w:val="18"/>
                <w:szCs w:val="18"/>
              </w:rPr>
              <w:t>. Министерство строительства Курской области в январе 2024 года  заключило договор с АО «СЗ Инженер» о комплексном развитии территории, расположенной в г. Курске в границах улицы 1-я ,2-я,3-я Агрегатная. На земельном участке будут располагаться 100-квартирные 10-ти этажные энергоэффективные дома с поквартирным отоплением, площадью жилых помещений 45,365 тыс. кв. м.</w:t>
            </w:r>
          </w:p>
          <w:p w14:paraId="6B62BDCD"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Также при проведении капитального ремонта многоквартирных домов осуществляется:</w:t>
            </w:r>
          </w:p>
          <w:p w14:paraId="46185B3B"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повышение теплозащиты наружных стен, окон и балконных дверей, крыши или чердачных перекрытий до действующих нормативов;</w:t>
            </w:r>
          </w:p>
          <w:p w14:paraId="2F70C6B8"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повышение теплотехнической однородности наружных ограждающих конструкций;</w:t>
            </w:r>
          </w:p>
          <w:p w14:paraId="148443FC"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уплотнение наружных входных дверей в подъездах с установкой доводчиков;</w:t>
            </w:r>
          </w:p>
          <w:p w14:paraId="3130C46F"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повышение теплозащиты ограждающих конструкций многоквартирного дома;</w:t>
            </w:r>
          </w:p>
          <w:p w14:paraId="36EC9E68"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 установка общедомовых приборов </w:t>
            </w:r>
            <w:r w:rsidRPr="000829F5">
              <w:rPr>
                <w:rFonts w:ascii="Times New Roman" w:hAnsi="Times New Roman" w:cs="Times New Roman"/>
                <w:sz w:val="18"/>
                <w:szCs w:val="18"/>
              </w:rPr>
              <w:lastRenderedPageBreak/>
              <w:t>учета потребления тепловой энергии;</w:t>
            </w:r>
          </w:p>
          <w:p w14:paraId="2E85CB95"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теплоизоляция внутридомовых инженерных сетей теплоснабжения и горячего водоснабжения в подвале и (или) на чердаке, внутридомовых трубопроводов системы отопления, внутридомовых трубопроводов ГВС;</w:t>
            </w:r>
          </w:p>
          <w:p w14:paraId="5DDFD7C3"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установка автоматизированного узла управления системой теплоснабжения, индивидуального теплового пункта;</w:t>
            </w:r>
          </w:p>
          <w:p w14:paraId="6F653C5D"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замена светильников с лампами накаливания в местах общего пользования на энергосберегающие осветительные приборы;</w:t>
            </w:r>
          </w:p>
          <w:p w14:paraId="19C9A48A"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установка датчиков присутствия в местах общего пользования и их интеграция в систему электроснабжения;</w:t>
            </w:r>
          </w:p>
          <w:p w14:paraId="67B9F335"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дополнительные мероприятия повышения энергоэффективности</w:t>
            </w:r>
          </w:p>
          <w:p w14:paraId="63B4377B"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внутридомовых инженерных систем;</w:t>
            </w:r>
          </w:p>
          <w:p w14:paraId="13C153DC"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установка балансировочных клапанов (вентилей) на вертикальных стояках системы отопления;</w:t>
            </w:r>
          </w:p>
          <w:p w14:paraId="7ABAE128"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установка частотного регулирования приводов насосов в циркуляционном трубопроводе системы горячего водоснабжения</w:t>
            </w:r>
          </w:p>
        </w:tc>
        <w:tc>
          <w:tcPr>
            <w:tcW w:w="879" w:type="pct"/>
            <w:gridSpan w:val="4"/>
            <w:shd w:val="clear" w:color="auto" w:fill="auto"/>
          </w:tcPr>
          <w:p w14:paraId="6E5CAB3F"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С</w:t>
            </w:r>
            <w:r w:rsidRPr="000829F5">
              <w:rPr>
                <w:rFonts w:ascii="Times New Roman" w:hAnsi="Times New Roman"/>
                <w:sz w:val="18"/>
                <w:szCs w:val="18"/>
              </w:rPr>
              <w:t>нижение удельного расхода энергоресурсов в многоквартирных домах Курской области.</w:t>
            </w:r>
          </w:p>
          <w:p w14:paraId="6C019F7B"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Обеспечение к 2024 году доли городов с благоприятной средой от общего количества городов – 42%</w:t>
            </w:r>
          </w:p>
        </w:tc>
        <w:tc>
          <w:tcPr>
            <w:tcW w:w="316" w:type="pct"/>
            <w:gridSpan w:val="4"/>
          </w:tcPr>
          <w:p w14:paraId="15502381"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p w14:paraId="3E6EBC0B" w14:textId="77777777" w:rsidR="00D91EF2" w:rsidRPr="000829F5" w:rsidRDefault="00D91EF2" w:rsidP="004D7C10">
            <w:pPr>
              <w:widowControl w:val="0"/>
              <w:spacing w:after="0" w:line="240" w:lineRule="auto"/>
              <w:jc w:val="center"/>
              <w:rPr>
                <w:rFonts w:ascii="Times New Roman" w:hAnsi="Times New Roman"/>
                <w:sz w:val="18"/>
                <w:szCs w:val="18"/>
              </w:rPr>
            </w:pPr>
          </w:p>
          <w:p w14:paraId="3930C3F8" w14:textId="77777777" w:rsidR="00D91EF2" w:rsidRPr="000829F5" w:rsidRDefault="00D91EF2" w:rsidP="004D7C10">
            <w:pPr>
              <w:widowControl w:val="0"/>
              <w:spacing w:after="0" w:line="240" w:lineRule="auto"/>
              <w:jc w:val="center"/>
              <w:rPr>
                <w:rFonts w:ascii="Times New Roman" w:hAnsi="Times New Roman"/>
                <w:sz w:val="18"/>
                <w:szCs w:val="18"/>
              </w:rPr>
            </w:pPr>
          </w:p>
          <w:p w14:paraId="27840E41" w14:textId="77777777" w:rsidR="00D91EF2" w:rsidRPr="000829F5" w:rsidRDefault="00D91EF2" w:rsidP="004D7C10">
            <w:pPr>
              <w:widowControl w:val="0"/>
              <w:spacing w:after="0" w:line="240" w:lineRule="auto"/>
              <w:jc w:val="center"/>
              <w:rPr>
                <w:rFonts w:ascii="Times New Roman" w:hAnsi="Times New Roman"/>
                <w:sz w:val="18"/>
                <w:szCs w:val="18"/>
              </w:rPr>
            </w:pPr>
          </w:p>
          <w:p w14:paraId="1023916F" w14:textId="39009149" w:rsidR="00D91EF2" w:rsidRPr="000829F5" w:rsidRDefault="00E8209B"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90</w:t>
            </w:r>
          </w:p>
        </w:tc>
        <w:tc>
          <w:tcPr>
            <w:tcW w:w="386" w:type="pct"/>
            <w:gridSpan w:val="3"/>
          </w:tcPr>
          <w:p w14:paraId="3F8EFD2E"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p w14:paraId="6B93ADD7" w14:textId="77777777" w:rsidR="00D91EF2" w:rsidRPr="000829F5" w:rsidRDefault="00D91EF2" w:rsidP="004D7C10">
            <w:pPr>
              <w:widowControl w:val="0"/>
              <w:spacing w:after="0" w:line="240" w:lineRule="auto"/>
              <w:jc w:val="center"/>
              <w:rPr>
                <w:rFonts w:ascii="Times New Roman" w:hAnsi="Times New Roman"/>
                <w:sz w:val="18"/>
                <w:szCs w:val="18"/>
              </w:rPr>
            </w:pPr>
          </w:p>
          <w:p w14:paraId="1B811309" w14:textId="77777777" w:rsidR="00D91EF2" w:rsidRPr="000829F5" w:rsidRDefault="00D91EF2" w:rsidP="004D7C10">
            <w:pPr>
              <w:widowControl w:val="0"/>
              <w:spacing w:after="0" w:line="240" w:lineRule="auto"/>
              <w:jc w:val="center"/>
              <w:rPr>
                <w:rFonts w:ascii="Times New Roman" w:hAnsi="Times New Roman"/>
                <w:sz w:val="18"/>
                <w:szCs w:val="18"/>
              </w:rPr>
            </w:pPr>
          </w:p>
          <w:p w14:paraId="5515AEB6" w14:textId="77777777" w:rsidR="00D91EF2" w:rsidRPr="000829F5" w:rsidRDefault="00D91EF2" w:rsidP="004D7C10">
            <w:pPr>
              <w:widowControl w:val="0"/>
              <w:spacing w:after="0" w:line="240" w:lineRule="auto"/>
              <w:jc w:val="center"/>
              <w:rPr>
                <w:rFonts w:ascii="Times New Roman" w:hAnsi="Times New Roman"/>
                <w:sz w:val="18"/>
                <w:szCs w:val="18"/>
              </w:rPr>
            </w:pPr>
          </w:p>
          <w:p w14:paraId="3BDC598E" w14:textId="5373D609" w:rsidR="00D91EF2" w:rsidRPr="000829F5" w:rsidRDefault="00D91EF2" w:rsidP="00E8209B">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xml:space="preserve">+ </w:t>
            </w:r>
            <w:r w:rsidR="00E8209B" w:rsidRPr="000829F5">
              <w:rPr>
                <w:rFonts w:ascii="Times New Roman" w:hAnsi="Times New Roman"/>
                <w:sz w:val="18"/>
                <w:szCs w:val="18"/>
              </w:rPr>
              <w:t>48</w:t>
            </w:r>
            <w:r w:rsidRPr="000829F5">
              <w:rPr>
                <w:rFonts w:ascii="Times New Roman" w:hAnsi="Times New Roman"/>
                <w:sz w:val="18"/>
                <w:szCs w:val="18"/>
              </w:rPr>
              <w:t xml:space="preserve"> </w:t>
            </w:r>
            <w:proofErr w:type="spellStart"/>
            <w:r w:rsidRPr="000829F5">
              <w:rPr>
                <w:rFonts w:ascii="Times New Roman" w:hAnsi="Times New Roman"/>
                <w:sz w:val="18"/>
                <w:szCs w:val="18"/>
              </w:rPr>
              <w:t>п.п</w:t>
            </w:r>
            <w:proofErr w:type="spellEnd"/>
            <w:r w:rsidRPr="000829F5">
              <w:rPr>
                <w:rFonts w:ascii="Times New Roman" w:hAnsi="Times New Roman"/>
                <w:sz w:val="18"/>
                <w:szCs w:val="18"/>
              </w:rPr>
              <w:t>.</w:t>
            </w:r>
          </w:p>
        </w:tc>
        <w:tc>
          <w:tcPr>
            <w:tcW w:w="311" w:type="pct"/>
          </w:tcPr>
          <w:p w14:paraId="0F646379"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566DCAB7" w14:textId="77777777" w:rsidTr="00942416">
        <w:tc>
          <w:tcPr>
            <w:tcW w:w="180" w:type="pct"/>
            <w:shd w:val="clear" w:color="auto" w:fill="auto"/>
            <w:vAlign w:val="center"/>
          </w:tcPr>
          <w:p w14:paraId="17E05B1F"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7.3.2.3.</w:t>
            </w:r>
          </w:p>
        </w:tc>
        <w:tc>
          <w:tcPr>
            <w:tcW w:w="672" w:type="pct"/>
            <w:shd w:val="clear" w:color="auto" w:fill="auto"/>
          </w:tcPr>
          <w:p w14:paraId="1514706F"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включение в классификацию многоквартирных домов класса </w:t>
            </w:r>
            <w:r w:rsidRPr="000829F5">
              <w:rPr>
                <w:rFonts w:ascii="Times New Roman" w:hAnsi="Times New Roman"/>
                <w:sz w:val="18"/>
                <w:szCs w:val="18"/>
              </w:rPr>
              <w:lastRenderedPageBreak/>
              <w:t>энергоэффективности и осуществление мониторинга за этим показателем в процессе эксплуатации зданий</w:t>
            </w:r>
          </w:p>
        </w:tc>
        <w:tc>
          <w:tcPr>
            <w:tcW w:w="405" w:type="pct"/>
            <w:shd w:val="clear" w:color="auto" w:fill="auto"/>
          </w:tcPr>
          <w:p w14:paraId="4C2A0054"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25B8497" w14:textId="77777777" w:rsidR="00D91EF2" w:rsidRPr="000829F5" w:rsidRDefault="00D91EF2" w:rsidP="004D7C10">
            <w:pPr>
              <w:widowControl w:val="0"/>
              <w:tabs>
                <w:tab w:val="center" w:pos="4677"/>
                <w:tab w:val="right" w:pos="9355"/>
              </w:tabs>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0BFA41D1"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строительства Курской области, </w:t>
            </w:r>
            <w:r w:rsidRPr="000829F5">
              <w:rPr>
                <w:rFonts w:ascii="Times New Roman" w:hAnsi="Times New Roman"/>
                <w:sz w:val="18"/>
                <w:szCs w:val="18"/>
              </w:rPr>
              <w:lastRenderedPageBreak/>
              <w:t xml:space="preserve">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1ABBA1CF" w14:textId="77777777" w:rsidR="00D91EF2" w:rsidRPr="000829F5" w:rsidRDefault="00D91EF2" w:rsidP="004D7C10">
            <w:pPr>
              <w:shd w:val="clear" w:color="auto" w:fill="FFFFFF"/>
              <w:spacing w:after="0" w:line="240" w:lineRule="auto"/>
              <w:jc w:val="both"/>
              <w:rPr>
                <w:rStyle w:val="afc"/>
                <w:rFonts w:ascii="Times New Roman" w:hAnsi="Times New Roman" w:cs="Times New Roman"/>
                <w:color w:val="000000"/>
                <w:sz w:val="18"/>
                <w:szCs w:val="18"/>
                <w:bdr w:val="none" w:sz="0" w:space="0" w:color="auto" w:frame="1"/>
                <w:shd w:val="clear" w:color="auto" w:fill="FFFFFF"/>
              </w:rPr>
            </w:pPr>
            <w:r w:rsidRPr="000829F5">
              <w:rPr>
                <w:rStyle w:val="afc"/>
                <w:rFonts w:ascii="Times New Roman" w:hAnsi="Times New Roman" w:cs="Times New Roman"/>
                <w:color w:val="000000"/>
                <w:sz w:val="18"/>
                <w:szCs w:val="18"/>
                <w:bdr w:val="none" w:sz="0" w:space="0" w:color="auto" w:frame="1"/>
                <w:shd w:val="clear" w:color="auto" w:fill="FFFFFF"/>
              </w:rPr>
              <w:lastRenderedPageBreak/>
              <w:t>Мероприятие выполняется.</w:t>
            </w:r>
          </w:p>
          <w:p w14:paraId="2B3B331F" w14:textId="77777777" w:rsidR="00D91EF2" w:rsidRPr="000829F5" w:rsidRDefault="00D91EF2" w:rsidP="004D7C10">
            <w:pPr>
              <w:spacing w:after="0" w:line="240" w:lineRule="auto"/>
              <w:jc w:val="both"/>
              <w:rPr>
                <w:rFonts w:ascii="Times New Roman" w:hAnsi="Times New Roman"/>
                <w:sz w:val="18"/>
                <w:szCs w:val="18"/>
              </w:rPr>
            </w:pPr>
            <w:r w:rsidRPr="000829F5">
              <w:rPr>
                <w:rFonts w:ascii="Times New Roman" w:hAnsi="Times New Roman"/>
                <w:sz w:val="18"/>
                <w:szCs w:val="18"/>
              </w:rPr>
              <w:t xml:space="preserve">Новостройкам классы энергоэффективности присваивают в обязательном порядке с 2009 года, </w:t>
            </w:r>
            <w:r w:rsidRPr="000829F5">
              <w:rPr>
                <w:rFonts w:ascii="Times New Roman" w:hAnsi="Times New Roman"/>
                <w:sz w:val="18"/>
                <w:szCs w:val="18"/>
              </w:rPr>
              <w:lastRenderedPageBreak/>
              <w:t>когда вступил в действие закон об энергосбережении и повышении энергетической эффективности.</w:t>
            </w:r>
          </w:p>
          <w:p w14:paraId="1924E7F2" w14:textId="77777777" w:rsidR="00D91EF2" w:rsidRPr="000829F5" w:rsidRDefault="00D91EF2" w:rsidP="004D7C10">
            <w:pPr>
              <w:shd w:val="clear" w:color="auto" w:fill="FFFFFF"/>
              <w:spacing w:after="0" w:line="240" w:lineRule="auto"/>
              <w:jc w:val="both"/>
              <w:rPr>
                <w:rStyle w:val="afc"/>
                <w:rFonts w:ascii="Times New Roman" w:hAnsi="Times New Roman" w:cs="Times New Roman"/>
                <w:b w:val="0"/>
                <w:color w:val="000000"/>
                <w:sz w:val="18"/>
                <w:szCs w:val="18"/>
                <w:bdr w:val="none" w:sz="0" w:space="0" w:color="auto" w:frame="1"/>
                <w:shd w:val="clear" w:color="auto" w:fill="FFFFFF"/>
              </w:rPr>
            </w:pPr>
            <w:r w:rsidRPr="000829F5">
              <w:rPr>
                <w:rFonts w:ascii="Times New Roman" w:hAnsi="Times New Roman"/>
                <w:sz w:val="18"/>
                <w:szCs w:val="18"/>
              </w:rPr>
              <w:t>Присвоение классов энергоэффективности относится к полномочиям комитета государственного строительного надзора по Курской области, на основании проектной документации, на основании раздела «Энергоэффективность» - составная часть которого энергетический паспорт, в котором указываются необходимые для расчета данные: площадь, параметры сопротивления теплопередаче, кратность воздухообмена, удельный расчет тепла в разных помещениях.</w:t>
            </w:r>
          </w:p>
          <w:p w14:paraId="37E2E92C" w14:textId="77777777" w:rsidR="00D91EF2" w:rsidRPr="000829F5" w:rsidRDefault="00D91EF2" w:rsidP="004D7C10">
            <w:pPr>
              <w:widowControl w:val="0"/>
              <w:tabs>
                <w:tab w:val="center" w:pos="4677"/>
                <w:tab w:val="right" w:pos="935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На территории г. Железногорска 305 многоквартирным домам присвоен класс энергоэффективности</w:t>
            </w:r>
          </w:p>
        </w:tc>
        <w:tc>
          <w:tcPr>
            <w:tcW w:w="879" w:type="pct"/>
            <w:gridSpan w:val="4"/>
            <w:shd w:val="clear" w:color="auto" w:fill="auto"/>
          </w:tcPr>
          <w:p w14:paraId="17180C4C"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sz w:val="18"/>
                <w:szCs w:val="18"/>
              </w:rPr>
              <w:lastRenderedPageBreak/>
              <w:t xml:space="preserve">Снижение удельного суммарного расхода энергетических ресурсов в многоквартирных домах к 2030 </w:t>
            </w:r>
            <w:r w:rsidRPr="000829F5">
              <w:rPr>
                <w:rFonts w:ascii="Times New Roman" w:hAnsi="Times New Roman"/>
                <w:sz w:val="18"/>
                <w:szCs w:val="18"/>
              </w:rPr>
              <w:lastRenderedPageBreak/>
              <w:t xml:space="preserve">году до 0,0358 т </w:t>
            </w:r>
            <w:proofErr w:type="spellStart"/>
            <w:r w:rsidRPr="000829F5">
              <w:rPr>
                <w:rFonts w:ascii="Times New Roman" w:hAnsi="Times New Roman"/>
                <w:sz w:val="18"/>
                <w:szCs w:val="18"/>
              </w:rPr>
              <w:t>у.т</w:t>
            </w:r>
            <w:proofErr w:type="spellEnd"/>
            <w:r w:rsidRPr="000829F5">
              <w:rPr>
                <w:rFonts w:ascii="Times New Roman" w:hAnsi="Times New Roman"/>
                <w:sz w:val="18"/>
                <w:szCs w:val="18"/>
              </w:rPr>
              <w:t>./</w:t>
            </w:r>
            <w:proofErr w:type="spellStart"/>
            <w:proofErr w:type="gramStart"/>
            <w:r w:rsidRPr="000829F5">
              <w:rPr>
                <w:rFonts w:ascii="Times New Roman" w:hAnsi="Times New Roman"/>
                <w:sz w:val="18"/>
                <w:szCs w:val="18"/>
              </w:rPr>
              <w:t>кв.м</w:t>
            </w:r>
            <w:proofErr w:type="spellEnd"/>
            <w:proofErr w:type="gramEnd"/>
          </w:p>
        </w:tc>
        <w:tc>
          <w:tcPr>
            <w:tcW w:w="316" w:type="pct"/>
            <w:gridSpan w:val="4"/>
          </w:tcPr>
          <w:p w14:paraId="109C9089"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w:t>
            </w:r>
          </w:p>
        </w:tc>
        <w:tc>
          <w:tcPr>
            <w:tcW w:w="386" w:type="pct"/>
            <w:gridSpan w:val="3"/>
          </w:tcPr>
          <w:p w14:paraId="616191D6"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7724B62D"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6F177457" w14:textId="77777777" w:rsidTr="00942416">
        <w:tc>
          <w:tcPr>
            <w:tcW w:w="180" w:type="pct"/>
            <w:shd w:val="clear" w:color="auto" w:fill="auto"/>
            <w:vAlign w:val="center"/>
          </w:tcPr>
          <w:p w14:paraId="4D06BDC0"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7.3.2.4.</w:t>
            </w:r>
          </w:p>
        </w:tc>
        <w:tc>
          <w:tcPr>
            <w:tcW w:w="672" w:type="pct"/>
            <w:shd w:val="clear" w:color="auto" w:fill="auto"/>
          </w:tcPr>
          <w:p w14:paraId="16AA3E7A"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внедрение ресурсосберегающих технологий (светильников с датчиками движения; модернизация придомового освещения; стимулирование введения многотарифного учета в быту и др.)</w:t>
            </w:r>
          </w:p>
        </w:tc>
        <w:tc>
          <w:tcPr>
            <w:tcW w:w="405" w:type="pct"/>
          </w:tcPr>
          <w:p w14:paraId="1C2B8BFD"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4DA62F31"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B6D532C"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2C1CC02A"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604C46D"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Продолжена работа по внедрению ресурсосберегающих технологий: в подъездах домов устанавливаются светильники с датчиками движения, для включения уличного освещения и освещения придомовых территорий применяются датчик уровня освещенности, ресурсоснабжающие организации приборы учета с автоматическим снятие показаний, в том числе обеспечивающих возможность </w:t>
            </w:r>
            <w:r w:rsidRPr="000829F5">
              <w:rPr>
                <w:rFonts w:ascii="Times New Roman" w:hAnsi="Times New Roman" w:cs="Times New Roman"/>
                <w:sz w:val="18"/>
                <w:szCs w:val="18"/>
              </w:rPr>
              <w:lastRenderedPageBreak/>
              <w:t>ведения многотарифного учета потребления электроэнергии.</w:t>
            </w:r>
          </w:p>
          <w:p w14:paraId="5FF07A23" w14:textId="5B6B76B2" w:rsidR="00D91EF2" w:rsidRPr="000829F5" w:rsidRDefault="00E8209B" w:rsidP="00E8209B">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Так, по состоянию на 01.01.2025 г. 453 многоквартирных </w:t>
            </w:r>
            <w:proofErr w:type="gramStart"/>
            <w:r w:rsidRPr="000829F5">
              <w:rPr>
                <w:rFonts w:ascii="Times New Roman" w:hAnsi="Times New Roman" w:cs="Times New Roman"/>
                <w:sz w:val="18"/>
                <w:szCs w:val="18"/>
              </w:rPr>
              <w:t>домов  86</w:t>
            </w:r>
            <w:proofErr w:type="gramEnd"/>
            <w:r w:rsidRPr="000829F5">
              <w:rPr>
                <w:rFonts w:ascii="Times New Roman" w:hAnsi="Times New Roman" w:cs="Times New Roman"/>
                <w:sz w:val="18"/>
                <w:szCs w:val="18"/>
              </w:rPr>
              <w:t>,1% от общего количества (526), г. Железногорска оборудовано светильниками с автоматическим включением (датчиком движения/шума)</w:t>
            </w:r>
          </w:p>
        </w:tc>
        <w:tc>
          <w:tcPr>
            <w:tcW w:w="879" w:type="pct"/>
            <w:gridSpan w:val="4"/>
            <w:shd w:val="clear" w:color="auto" w:fill="auto"/>
          </w:tcPr>
          <w:p w14:paraId="278A8A2D"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С</w:t>
            </w:r>
            <w:r w:rsidRPr="000829F5">
              <w:rPr>
                <w:rFonts w:ascii="Times New Roman" w:hAnsi="Times New Roman"/>
                <w:sz w:val="18"/>
                <w:szCs w:val="18"/>
              </w:rPr>
              <w:t>нижение удельного расхода энергоресурсов в многоквартирных домах Курской области</w:t>
            </w:r>
          </w:p>
        </w:tc>
        <w:tc>
          <w:tcPr>
            <w:tcW w:w="316" w:type="pct"/>
            <w:gridSpan w:val="4"/>
          </w:tcPr>
          <w:p w14:paraId="08E3A4B0"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20319A3A"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29F675F1"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7B254665" w14:textId="77777777" w:rsidTr="00942416">
        <w:tc>
          <w:tcPr>
            <w:tcW w:w="180" w:type="pct"/>
            <w:shd w:val="clear" w:color="auto" w:fill="auto"/>
            <w:vAlign w:val="center"/>
          </w:tcPr>
          <w:p w14:paraId="71D72CFB"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7.3.2.5.</w:t>
            </w:r>
          </w:p>
        </w:tc>
        <w:tc>
          <w:tcPr>
            <w:tcW w:w="672" w:type="pct"/>
            <w:shd w:val="clear" w:color="auto" w:fill="auto"/>
          </w:tcPr>
          <w:p w14:paraId="66E5914B"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стимулирование инициатив собственников жилья по проведению комплексных энергосберегающих ремонтов путем предоставления целевых бюджетных субсидий</w:t>
            </w:r>
          </w:p>
        </w:tc>
        <w:tc>
          <w:tcPr>
            <w:tcW w:w="405" w:type="pct"/>
            <w:shd w:val="clear" w:color="auto" w:fill="auto"/>
          </w:tcPr>
          <w:p w14:paraId="1003CAAF"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7C834648"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2022-2024 годы</w:t>
            </w:r>
          </w:p>
        </w:tc>
        <w:tc>
          <w:tcPr>
            <w:tcW w:w="458" w:type="pct"/>
            <w:shd w:val="clear" w:color="auto" w:fill="auto"/>
          </w:tcPr>
          <w:p w14:paraId="532C2686"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5FCED1F2" w14:textId="77777777" w:rsidR="00D91EF2" w:rsidRPr="000829F5" w:rsidRDefault="00D91EF2"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1C592701"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В настоящее время рассмотрение заявок в Фонде развития территорий в целях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приостановлено до возобновления финансовой поддержки.    </w:t>
            </w:r>
          </w:p>
          <w:p w14:paraId="233A0F08"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В 2021 году Фондом содействия реформированию жилищно-коммунального хозяйства были одобрены 2 таких заявки на предоставление финансовой поддержки в 4 многоквартирных домах г. Курска, на сумму 10,7 млн. рублей. В 2022 году работы выполнены, средства доведены в полном объеме</w:t>
            </w:r>
          </w:p>
        </w:tc>
        <w:tc>
          <w:tcPr>
            <w:tcW w:w="496" w:type="pct"/>
            <w:shd w:val="clear" w:color="auto" w:fill="auto"/>
          </w:tcPr>
          <w:p w14:paraId="055F6C31"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Принято не менее 15 новых инициатив собственников</w:t>
            </w:r>
          </w:p>
        </w:tc>
        <w:tc>
          <w:tcPr>
            <w:tcW w:w="383" w:type="pct"/>
            <w:gridSpan w:val="3"/>
            <w:shd w:val="clear" w:color="auto" w:fill="auto"/>
          </w:tcPr>
          <w:p w14:paraId="38C655D0" w14:textId="77777777" w:rsidR="00D91EF2" w:rsidRPr="000829F5" w:rsidRDefault="00D91EF2"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2 заявки</w:t>
            </w:r>
          </w:p>
        </w:tc>
        <w:tc>
          <w:tcPr>
            <w:tcW w:w="316" w:type="pct"/>
            <w:gridSpan w:val="4"/>
          </w:tcPr>
          <w:p w14:paraId="2BD6E761"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2 заявки</w:t>
            </w:r>
          </w:p>
        </w:tc>
        <w:tc>
          <w:tcPr>
            <w:tcW w:w="386" w:type="pct"/>
            <w:gridSpan w:val="3"/>
          </w:tcPr>
          <w:p w14:paraId="6E772D68"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6D15DF52"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0F45FFE0" w14:textId="77777777" w:rsidTr="00942416">
        <w:tc>
          <w:tcPr>
            <w:tcW w:w="5000" w:type="pct"/>
            <w:gridSpan w:val="18"/>
            <w:shd w:val="clear" w:color="auto" w:fill="auto"/>
            <w:vAlign w:val="center"/>
          </w:tcPr>
          <w:p w14:paraId="600A8966"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Раздел «Экологизация ЖКХ, управление отходами»</w:t>
            </w:r>
          </w:p>
        </w:tc>
      </w:tr>
      <w:tr w:rsidR="00D91EF2" w:rsidRPr="000829F5" w14:paraId="44CB0DB0" w14:textId="77777777" w:rsidTr="00942416">
        <w:tc>
          <w:tcPr>
            <w:tcW w:w="5000" w:type="pct"/>
            <w:gridSpan w:val="18"/>
            <w:shd w:val="clear" w:color="auto" w:fill="auto"/>
            <w:vAlign w:val="center"/>
          </w:tcPr>
          <w:p w14:paraId="0B75E47C"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b/>
                <w:spacing w:val="2"/>
                <w:sz w:val="18"/>
                <w:szCs w:val="18"/>
              </w:rPr>
              <w:t xml:space="preserve">Задача 7.4. Экологизация </w:t>
            </w:r>
            <w:r w:rsidRPr="000829F5">
              <w:rPr>
                <w:rFonts w:ascii="Times New Roman" w:hAnsi="Times New Roman"/>
                <w:b/>
                <w:sz w:val="18"/>
                <w:szCs w:val="18"/>
              </w:rPr>
              <w:t>жилищно-коммунального комплекса Курской области, эффективное управление отходами производства и потребления</w:t>
            </w:r>
          </w:p>
        </w:tc>
      </w:tr>
      <w:tr w:rsidR="00D91EF2" w:rsidRPr="000829F5" w14:paraId="6B49973D" w14:textId="77777777" w:rsidTr="00942416">
        <w:tc>
          <w:tcPr>
            <w:tcW w:w="180" w:type="pct"/>
            <w:shd w:val="clear" w:color="auto" w:fill="auto"/>
            <w:vAlign w:val="center"/>
          </w:tcPr>
          <w:p w14:paraId="3CD8EBF5"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w:t>
            </w:r>
          </w:p>
        </w:tc>
        <w:tc>
          <w:tcPr>
            <w:tcW w:w="672" w:type="pct"/>
            <w:shd w:val="clear" w:color="auto" w:fill="auto"/>
          </w:tcPr>
          <w:p w14:paraId="68E0F9BB"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Ограничение генерации </w:t>
            </w:r>
            <w:r w:rsidRPr="000829F5">
              <w:rPr>
                <w:rFonts w:ascii="Times New Roman" w:hAnsi="Times New Roman"/>
                <w:sz w:val="18"/>
                <w:szCs w:val="18"/>
              </w:rPr>
              <w:lastRenderedPageBreak/>
              <w:t xml:space="preserve">экологически вредных и </w:t>
            </w:r>
            <w:proofErr w:type="spellStart"/>
            <w:r w:rsidRPr="000829F5">
              <w:rPr>
                <w:rFonts w:ascii="Times New Roman" w:hAnsi="Times New Roman"/>
                <w:sz w:val="18"/>
                <w:szCs w:val="18"/>
              </w:rPr>
              <w:t>бионеразлагаемых</w:t>
            </w:r>
            <w:proofErr w:type="spellEnd"/>
            <w:r w:rsidRPr="000829F5">
              <w:rPr>
                <w:rFonts w:ascii="Times New Roman" w:hAnsi="Times New Roman"/>
                <w:sz w:val="18"/>
                <w:szCs w:val="18"/>
              </w:rPr>
              <w:t xml:space="preserve"> отходов и материалов:</w:t>
            </w:r>
          </w:p>
        </w:tc>
        <w:tc>
          <w:tcPr>
            <w:tcW w:w="405" w:type="pct"/>
          </w:tcPr>
          <w:p w14:paraId="19D97212"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5F9EF09"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58" w:type="pct"/>
          </w:tcPr>
          <w:p w14:paraId="20540596" w14:textId="77777777" w:rsidR="00D91EF2" w:rsidRPr="000829F5" w:rsidRDefault="00D91EF2" w:rsidP="004D7C10">
            <w:pPr>
              <w:widowControl w:val="0"/>
              <w:spacing w:after="0" w:line="240" w:lineRule="auto"/>
              <w:rPr>
                <w:rFonts w:ascii="Times New Roman" w:hAnsi="Times New Roman" w:cs="Times New Roman"/>
                <w:sz w:val="18"/>
                <w:szCs w:val="18"/>
              </w:rPr>
            </w:pPr>
          </w:p>
        </w:tc>
        <w:tc>
          <w:tcPr>
            <w:tcW w:w="990" w:type="pct"/>
          </w:tcPr>
          <w:p w14:paraId="526712C0" w14:textId="77777777" w:rsidR="00D91EF2" w:rsidRPr="000829F5" w:rsidRDefault="00D91EF2" w:rsidP="004D7C10">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7471F9F" w14:textId="77777777" w:rsidR="00D91EF2" w:rsidRPr="000829F5" w:rsidRDefault="00D91EF2" w:rsidP="004D7C1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E9508BA" w14:textId="77777777" w:rsidR="00D91EF2" w:rsidRPr="000829F5" w:rsidRDefault="00D91EF2" w:rsidP="004D7C10">
            <w:pPr>
              <w:widowControl w:val="0"/>
              <w:spacing w:after="0" w:line="240" w:lineRule="auto"/>
              <w:rPr>
                <w:rFonts w:ascii="Times New Roman" w:hAnsi="Times New Roman"/>
                <w:sz w:val="18"/>
                <w:szCs w:val="18"/>
              </w:rPr>
            </w:pPr>
          </w:p>
        </w:tc>
        <w:tc>
          <w:tcPr>
            <w:tcW w:w="316" w:type="pct"/>
            <w:gridSpan w:val="4"/>
          </w:tcPr>
          <w:p w14:paraId="167CABFA" w14:textId="77777777" w:rsidR="00D91EF2" w:rsidRPr="000829F5" w:rsidRDefault="00D91EF2" w:rsidP="004D7C10">
            <w:pPr>
              <w:widowControl w:val="0"/>
              <w:spacing w:after="0" w:line="240" w:lineRule="auto"/>
              <w:rPr>
                <w:rFonts w:ascii="Times New Roman" w:hAnsi="Times New Roman"/>
                <w:sz w:val="18"/>
                <w:szCs w:val="18"/>
              </w:rPr>
            </w:pPr>
          </w:p>
        </w:tc>
        <w:tc>
          <w:tcPr>
            <w:tcW w:w="386" w:type="pct"/>
            <w:gridSpan w:val="3"/>
          </w:tcPr>
          <w:p w14:paraId="47DE5895" w14:textId="77777777" w:rsidR="00D91EF2" w:rsidRPr="000829F5" w:rsidRDefault="00D91EF2" w:rsidP="004D7C10">
            <w:pPr>
              <w:widowControl w:val="0"/>
              <w:spacing w:after="0" w:line="240" w:lineRule="auto"/>
              <w:rPr>
                <w:rFonts w:ascii="Times New Roman" w:hAnsi="Times New Roman"/>
                <w:sz w:val="18"/>
                <w:szCs w:val="18"/>
              </w:rPr>
            </w:pPr>
          </w:p>
        </w:tc>
        <w:tc>
          <w:tcPr>
            <w:tcW w:w="311" w:type="pct"/>
          </w:tcPr>
          <w:p w14:paraId="37F91FE6"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6859B05F" w14:textId="77777777" w:rsidTr="00942416">
        <w:tc>
          <w:tcPr>
            <w:tcW w:w="180" w:type="pct"/>
            <w:shd w:val="clear" w:color="auto" w:fill="auto"/>
            <w:vAlign w:val="center"/>
          </w:tcPr>
          <w:p w14:paraId="013BF374"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7.4.1.1.</w:t>
            </w:r>
          </w:p>
        </w:tc>
        <w:tc>
          <w:tcPr>
            <w:tcW w:w="672" w:type="pct"/>
            <w:shd w:val="clear" w:color="auto" w:fill="auto"/>
          </w:tcPr>
          <w:p w14:paraId="73F75904"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установка автоматов по сбору пластиковых бутылок и алюминиевых банок</w:t>
            </w:r>
          </w:p>
        </w:tc>
        <w:tc>
          <w:tcPr>
            <w:tcW w:w="405" w:type="pct"/>
            <w:shd w:val="clear" w:color="auto" w:fill="auto"/>
          </w:tcPr>
          <w:p w14:paraId="731EF147"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51B1BB8"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2022-2024 годы</w:t>
            </w:r>
          </w:p>
        </w:tc>
        <w:tc>
          <w:tcPr>
            <w:tcW w:w="458" w:type="pct"/>
            <w:shd w:val="clear" w:color="auto" w:fill="auto"/>
          </w:tcPr>
          <w:p w14:paraId="7C031D1C"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1E80AF03"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49C6D909" w14:textId="77777777" w:rsidR="00D91EF2" w:rsidRPr="000829F5" w:rsidRDefault="00D91EF2" w:rsidP="004D7C10">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0829F5">
              <w:rPr>
                <w:rFonts w:ascii="Times New Roman" w:hAnsi="Times New Roman" w:cs="Times New Roman"/>
                <w:sz w:val="18"/>
                <w:szCs w:val="18"/>
                <w:shd w:val="clear" w:color="auto" w:fill="FFFFFF"/>
              </w:rPr>
              <w:t xml:space="preserve">В Курске на железнодорожном вокзале установили первый </w:t>
            </w:r>
            <w:proofErr w:type="spellStart"/>
            <w:r w:rsidRPr="000829F5">
              <w:rPr>
                <w:rFonts w:ascii="Times New Roman" w:hAnsi="Times New Roman" w:cs="Times New Roman"/>
                <w:sz w:val="18"/>
                <w:szCs w:val="18"/>
                <w:shd w:val="clear" w:color="auto" w:fill="FFFFFF"/>
              </w:rPr>
              <w:t>фандомат</w:t>
            </w:r>
            <w:proofErr w:type="spellEnd"/>
            <w:r w:rsidRPr="000829F5">
              <w:rPr>
                <w:rFonts w:ascii="Times New Roman" w:hAnsi="Times New Roman" w:cs="Times New Roman"/>
                <w:sz w:val="18"/>
                <w:szCs w:val="18"/>
                <w:shd w:val="clear" w:color="auto" w:fill="FFFFFF"/>
              </w:rPr>
              <w:t>. Это оборудование для приема пластиковой и металлической тары.</w:t>
            </w:r>
          </w:p>
          <w:p w14:paraId="6C810B07" w14:textId="661CC331" w:rsidR="00D91EF2" w:rsidRPr="000829F5" w:rsidRDefault="00603676" w:rsidP="00603676">
            <w:pPr>
              <w:autoSpaceDE w:val="0"/>
              <w:autoSpaceDN w:val="0"/>
              <w:adjustRightInd w:val="0"/>
              <w:spacing w:after="0" w:line="240" w:lineRule="auto"/>
              <w:jc w:val="both"/>
              <w:rPr>
                <w:rFonts w:ascii="Times New Roman" w:hAnsi="Times New Roman" w:cs="Times New Roman"/>
                <w:sz w:val="18"/>
                <w:szCs w:val="18"/>
              </w:rPr>
            </w:pPr>
            <w:r w:rsidRPr="000829F5">
              <w:rPr>
                <w:rFonts w:ascii="Times New Roman" w:eastAsia="Times New Roman" w:hAnsi="Times New Roman" w:cs="Times New Roman"/>
                <w:sz w:val="18"/>
              </w:rPr>
              <w:t>АО «Спецавтобаза</w:t>
            </w:r>
            <w:r w:rsidRPr="000829F5">
              <w:t xml:space="preserve"> </w:t>
            </w:r>
            <w:r w:rsidRPr="000829F5">
              <w:rPr>
                <w:rFonts w:ascii="Times New Roman" w:eastAsia="Times New Roman" w:hAnsi="Times New Roman" w:cs="Times New Roman"/>
                <w:sz w:val="18"/>
              </w:rPr>
              <w:t xml:space="preserve">по уборке города Курска» (региональный оператор по обращению с </w:t>
            </w:r>
            <w:proofErr w:type="gramStart"/>
            <w:r w:rsidRPr="000829F5">
              <w:rPr>
                <w:rFonts w:ascii="Times New Roman" w:eastAsia="Times New Roman" w:hAnsi="Times New Roman" w:cs="Times New Roman"/>
                <w:sz w:val="18"/>
              </w:rPr>
              <w:t>ТКО)  на</w:t>
            </w:r>
            <w:proofErr w:type="gramEnd"/>
            <w:r w:rsidRPr="000829F5">
              <w:rPr>
                <w:rFonts w:ascii="Times New Roman" w:eastAsia="Times New Roman" w:hAnsi="Times New Roman" w:cs="Times New Roman"/>
                <w:sz w:val="18"/>
              </w:rPr>
              <w:t xml:space="preserve"> территории города реализует проект «</w:t>
            </w:r>
            <w:proofErr w:type="spellStart"/>
            <w:r w:rsidRPr="000829F5">
              <w:rPr>
                <w:rFonts w:ascii="Times New Roman" w:eastAsia="Times New Roman" w:hAnsi="Times New Roman" w:cs="Times New Roman"/>
                <w:sz w:val="18"/>
              </w:rPr>
              <w:t>ЭкоДом</w:t>
            </w:r>
            <w:proofErr w:type="spellEnd"/>
            <w:r w:rsidRPr="000829F5">
              <w:rPr>
                <w:rFonts w:ascii="Times New Roman" w:eastAsia="Times New Roman" w:hAnsi="Times New Roman" w:cs="Times New Roman"/>
                <w:sz w:val="18"/>
              </w:rPr>
              <w:t>»</w:t>
            </w:r>
          </w:p>
        </w:tc>
        <w:tc>
          <w:tcPr>
            <w:tcW w:w="879" w:type="pct"/>
            <w:gridSpan w:val="4"/>
            <w:shd w:val="clear" w:color="auto" w:fill="auto"/>
          </w:tcPr>
          <w:p w14:paraId="2D9106CD"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Автоматы установлены,</w:t>
            </w:r>
          </w:p>
          <w:p w14:paraId="2FBEB8AC"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cs="Times New Roman"/>
                <w:sz w:val="18"/>
                <w:szCs w:val="18"/>
              </w:rPr>
              <w:t>обеспечен раздельный сбор бытовых отходов</w:t>
            </w:r>
          </w:p>
        </w:tc>
        <w:tc>
          <w:tcPr>
            <w:tcW w:w="316" w:type="pct"/>
            <w:gridSpan w:val="4"/>
          </w:tcPr>
          <w:p w14:paraId="42BF5BED"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w:t>
            </w:r>
          </w:p>
        </w:tc>
        <w:tc>
          <w:tcPr>
            <w:tcW w:w="386" w:type="pct"/>
            <w:gridSpan w:val="3"/>
          </w:tcPr>
          <w:p w14:paraId="42366AD7"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w:t>
            </w:r>
          </w:p>
        </w:tc>
        <w:tc>
          <w:tcPr>
            <w:tcW w:w="311" w:type="pct"/>
          </w:tcPr>
          <w:p w14:paraId="3CAD887B"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3BBFA5AC" w14:textId="77777777" w:rsidTr="00942416">
        <w:tc>
          <w:tcPr>
            <w:tcW w:w="180" w:type="pct"/>
            <w:shd w:val="clear" w:color="auto" w:fill="auto"/>
            <w:vAlign w:val="center"/>
          </w:tcPr>
          <w:p w14:paraId="53D0169C"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7.4.1.2.</w:t>
            </w:r>
          </w:p>
        </w:tc>
        <w:tc>
          <w:tcPr>
            <w:tcW w:w="672" w:type="pct"/>
            <w:shd w:val="clear" w:color="auto" w:fill="auto"/>
          </w:tcPr>
          <w:p w14:paraId="7100404D"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стимулирование минимизации использования упаковки в розничной и оптовой торговле</w:t>
            </w:r>
          </w:p>
        </w:tc>
        <w:tc>
          <w:tcPr>
            <w:tcW w:w="405" w:type="pct"/>
            <w:shd w:val="clear" w:color="auto" w:fill="auto"/>
          </w:tcPr>
          <w:p w14:paraId="31AFBDD0" w14:textId="77777777" w:rsidR="00D91EF2" w:rsidRPr="000829F5" w:rsidRDefault="00D91EF2"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E11A782"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2022-2026 годы</w:t>
            </w:r>
          </w:p>
        </w:tc>
        <w:tc>
          <w:tcPr>
            <w:tcW w:w="458" w:type="pct"/>
            <w:shd w:val="clear" w:color="auto" w:fill="auto"/>
          </w:tcPr>
          <w:p w14:paraId="465402FD"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w:t>
            </w:r>
          </w:p>
        </w:tc>
        <w:tc>
          <w:tcPr>
            <w:tcW w:w="990" w:type="pct"/>
            <w:shd w:val="clear" w:color="auto" w:fill="auto"/>
          </w:tcPr>
          <w:p w14:paraId="200378CE" w14:textId="77777777" w:rsidR="00D91EF2" w:rsidRPr="000829F5" w:rsidRDefault="00D91EF2" w:rsidP="004D7C10">
            <w:pPr>
              <w:widowControl w:val="0"/>
              <w:spacing w:after="0" w:line="240" w:lineRule="auto"/>
              <w:rPr>
                <w:rFonts w:ascii="Times New Roman" w:hAnsi="Times New Roman"/>
                <w:b/>
                <w:sz w:val="18"/>
                <w:szCs w:val="18"/>
              </w:rPr>
            </w:pPr>
            <w:r w:rsidRPr="000829F5">
              <w:rPr>
                <w:rFonts w:ascii="Times New Roman" w:hAnsi="Times New Roman"/>
                <w:b/>
                <w:sz w:val="18"/>
                <w:szCs w:val="18"/>
              </w:rPr>
              <w:t>Мероприятие выполняется.</w:t>
            </w:r>
          </w:p>
          <w:p w14:paraId="403E48F5" w14:textId="77777777" w:rsidR="00D91EF2" w:rsidRPr="000829F5" w:rsidRDefault="00D91EF2" w:rsidP="004D7C10">
            <w:pPr>
              <w:widowControl w:val="0"/>
              <w:spacing w:after="0" w:line="240" w:lineRule="auto"/>
              <w:jc w:val="both"/>
              <w:rPr>
                <w:rFonts w:ascii="Times New Roman" w:hAnsi="Times New Roman"/>
                <w:bCs/>
                <w:sz w:val="18"/>
                <w:szCs w:val="18"/>
              </w:rPr>
            </w:pPr>
            <w:r w:rsidRPr="000829F5">
              <w:rPr>
                <w:rFonts w:ascii="Times New Roman" w:hAnsi="Times New Roman" w:cs="Times New Roman"/>
                <w:sz w:val="18"/>
                <w:szCs w:val="18"/>
              </w:rPr>
              <w:t xml:space="preserve">В ряде сетевых предприятий торговли установлены места с контейнерами для сбора упаковки по её видам (бумага, пластик). Для упаковки товаров предлагаются легко утилизируемые пакеты (бумажные, </w:t>
            </w:r>
            <w:proofErr w:type="spellStart"/>
            <w:r w:rsidRPr="000829F5">
              <w:rPr>
                <w:rFonts w:ascii="Times New Roman" w:hAnsi="Times New Roman" w:cs="Times New Roman"/>
                <w:sz w:val="18"/>
                <w:szCs w:val="18"/>
              </w:rPr>
              <w:t>биоразлагаемые</w:t>
            </w:r>
            <w:proofErr w:type="spellEnd"/>
            <w:r w:rsidRPr="000829F5">
              <w:rPr>
                <w:rFonts w:ascii="Times New Roman" w:hAnsi="Times New Roman" w:cs="Times New Roman"/>
                <w:sz w:val="18"/>
                <w:szCs w:val="18"/>
              </w:rPr>
              <w:t>) и многоразовые сумки из экологически чистых материалов</w:t>
            </w:r>
          </w:p>
        </w:tc>
        <w:tc>
          <w:tcPr>
            <w:tcW w:w="879" w:type="pct"/>
            <w:gridSpan w:val="4"/>
            <w:shd w:val="clear" w:color="auto" w:fill="auto"/>
          </w:tcPr>
          <w:p w14:paraId="3081BBD7"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cs="Times New Roman"/>
                <w:sz w:val="18"/>
                <w:szCs w:val="18"/>
              </w:rPr>
              <w:t>Снижение объема образованных отходов</w:t>
            </w:r>
          </w:p>
        </w:tc>
        <w:tc>
          <w:tcPr>
            <w:tcW w:w="316" w:type="pct"/>
            <w:gridSpan w:val="4"/>
          </w:tcPr>
          <w:p w14:paraId="7C1002F7"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0D4EB219"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1F132002"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4E03A2DA" w14:textId="77777777" w:rsidTr="00942416">
        <w:tc>
          <w:tcPr>
            <w:tcW w:w="180" w:type="pct"/>
            <w:shd w:val="clear" w:color="auto" w:fill="auto"/>
            <w:vAlign w:val="center"/>
          </w:tcPr>
          <w:p w14:paraId="4243931F"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7.4.1.3.</w:t>
            </w:r>
          </w:p>
        </w:tc>
        <w:tc>
          <w:tcPr>
            <w:tcW w:w="672" w:type="pct"/>
            <w:shd w:val="clear" w:color="auto" w:fill="auto"/>
          </w:tcPr>
          <w:p w14:paraId="356FEBB9"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xml:space="preserve">ограничение на использование потенциально опасных товаров бытовой химии, токсичных и </w:t>
            </w:r>
            <w:proofErr w:type="spellStart"/>
            <w:r w:rsidRPr="000829F5">
              <w:rPr>
                <w:rFonts w:ascii="Times New Roman" w:hAnsi="Times New Roman"/>
                <w:sz w:val="18"/>
                <w:szCs w:val="18"/>
              </w:rPr>
              <w:t>бионеразлагаемых</w:t>
            </w:r>
            <w:proofErr w:type="spellEnd"/>
            <w:r w:rsidRPr="000829F5">
              <w:rPr>
                <w:rFonts w:ascii="Times New Roman" w:hAnsi="Times New Roman"/>
                <w:sz w:val="18"/>
                <w:szCs w:val="18"/>
              </w:rPr>
              <w:t xml:space="preserve"> продуктов</w:t>
            </w:r>
          </w:p>
        </w:tc>
        <w:tc>
          <w:tcPr>
            <w:tcW w:w="405" w:type="pct"/>
          </w:tcPr>
          <w:p w14:paraId="21B2DB6B"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65986F16"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23EA8951"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 </w:t>
            </w:r>
          </w:p>
        </w:tc>
        <w:tc>
          <w:tcPr>
            <w:tcW w:w="990" w:type="pct"/>
          </w:tcPr>
          <w:p w14:paraId="77A2B899"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3890AD0F"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розничной торговле расширяется ассортимент экологической бытовой химии, широко представлены данные товары в интернет-магазинах</w:t>
            </w:r>
          </w:p>
          <w:p w14:paraId="214BEC72" w14:textId="77777777" w:rsidR="00D91EF2" w:rsidRPr="000829F5" w:rsidRDefault="00D91EF2" w:rsidP="004D7C10">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14:paraId="78BA9CA4" w14:textId="77777777" w:rsidR="00D91EF2" w:rsidRPr="000829F5" w:rsidRDefault="00D91EF2" w:rsidP="004D7C10">
            <w:pPr>
              <w:widowControl w:val="0"/>
              <w:spacing w:after="0" w:line="240" w:lineRule="auto"/>
              <w:jc w:val="both"/>
              <w:rPr>
                <w:rFonts w:ascii="Times New Roman" w:hAnsi="Times New Roman"/>
                <w:strike/>
                <w:sz w:val="18"/>
                <w:szCs w:val="18"/>
              </w:rPr>
            </w:pPr>
            <w:r w:rsidRPr="000829F5">
              <w:rPr>
                <w:rFonts w:ascii="Times New Roman" w:hAnsi="Times New Roman" w:cs="Times New Roman"/>
                <w:sz w:val="18"/>
                <w:szCs w:val="18"/>
              </w:rPr>
              <w:t xml:space="preserve">Снижение объема образованных экологически вредных и </w:t>
            </w:r>
            <w:proofErr w:type="spellStart"/>
            <w:r w:rsidRPr="000829F5">
              <w:rPr>
                <w:rFonts w:ascii="Times New Roman" w:hAnsi="Times New Roman" w:cs="Times New Roman"/>
                <w:sz w:val="18"/>
                <w:szCs w:val="18"/>
              </w:rPr>
              <w:t>бионеразлагаемых</w:t>
            </w:r>
            <w:proofErr w:type="spellEnd"/>
            <w:r w:rsidRPr="000829F5">
              <w:rPr>
                <w:rFonts w:ascii="Times New Roman" w:hAnsi="Times New Roman" w:cs="Times New Roman"/>
                <w:sz w:val="18"/>
                <w:szCs w:val="18"/>
              </w:rPr>
              <w:t xml:space="preserve"> отходов</w:t>
            </w:r>
          </w:p>
        </w:tc>
        <w:tc>
          <w:tcPr>
            <w:tcW w:w="316" w:type="pct"/>
            <w:gridSpan w:val="4"/>
          </w:tcPr>
          <w:p w14:paraId="2A182781" w14:textId="77777777" w:rsidR="00D91EF2" w:rsidRPr="000829F5" w:rsidRDefault="00D91EF2" w:rsidP="004D7C10">
            <w:pPr>
              <w:widowControl w:val="0"/>
              <w:spacing w:after="0" w:line="240" w:lineRule="auto"/>
              <w:jc w:val="center"/>
              <w:rPr>
                <w:rFonts w:ascii="Times New Roman" w:hAnsi="Times New Roman"/>
                <w:strike/>
                <w:sz w:val="18"/>
                <w:szCs w:val="18"/>
              </w:rPr>
            </w:pPr>
            <w:r w:rsidRPr="000829F5">
              <w:rPr>
                <w:rFonts w:ascii="Times New Roman" w:hAnsi="Times New Roman"/>
                <w:strike/>
                <w:sz w:val="18"/>
                <w:szCs w:val="18"/>
              </w:rPr>
              <w:t>-</w:t>
            </w:r>
          </w:p>
        </w:tc>
        <w:tc>
          <w:tcPr>
            <w:tcW w:w="386" w:type="pct"/>
            <w:gridSpan w:val="3"/>
          </w:tcPr>
          <w:p w14:paraId="7BB0574D" w14:textId="77777777" w:rsidR="00D91EF2" w:rsidRPr="000829F5" w:rsidRDefault="00D91EF2" w:rsidP="004D7C10">
            <w:pPr>
              <w:widowControl w:val="0"/>
              <w:spacing w:after="0" w:line="240" w:lineRule="auto"/>
              <w:jc w:val="center"/>
              <w:rPr>
                <w:rFonts w:ascii="Times New Roman" w:hAnsi="Times New Roman"/>
                <w:strike/>
                <w:sz w:val="18"/>
                <w:szCs w:val="18"/>
              </w:rPr>
            </w:pPr>
            <w:r w:rsidRPr="000829F5">
              <w:rPr>
                <w:rFonts w:ascii="Times New Roman" w:hAnsi="Times New Roman"/>
                <w:strike/>
                <w:sz w:val="18"/>
                <w:szCs w:val="18"/>
              </w:rPr>
              <w:t>-</w:t>
            </w:r>
          </w:p>
        </w:tc>
        <w:tc>
          <w:tcPr>
            <w:tcW w:w="311" w:type="pct"/>
          </w:tcPr>
          <w:p w14:paraId="37122434" w14:textId="77777777" w:rsidR="00D91EF2" w:rsidRPr="000829F5" w:rsidRDefault="00D91EF2" w:rsidP="004D7C10">
            <w:pPr>
              <w:widowControl w:val="0"/>
              <w:spacing w:after="0" w:line="240" w:lineRule="auto"/>
              <w:rPr>
                <w:rFonts w:ascii="Times New Roman" w:hAnsi="Times New Roman"/>
                <w:strike/>
                <w:sz w:val="18"/>
                <w:szCs w:val="18"/>
              </w:rPr>
            </w:pPr>
          </w:p>
        </w:tc>
      </w:tr>
      <w:tr w:rsidR="00D91EF2" w:rsidRPr="000829F5" w14:paraId="74242CBC" w14:textId="77777777" w:rsidTr="004D7C10">
        <w:tc>
          <w:tcPr>
            <w:tcW w:w="180" w:type="pct"/>
            <w:shd w:val="clear" w:color="auto" w:fill="auto"/>
            <w:vAlign w:val="center"/>
          </w:tcPr>
          <w:p w14:paraId="7C8B555D"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7.4.1.4.</w:t>
            </w:r>
          </w:p>
        </w:tc>
        <w:tc>
          <w:tcPr>
            <w:tcW w:w="672" w:type="pct"/>
            <w:shd w:val="clear" w:color="auto" w:fill="auto"/>
          </w:tcPr>
          <w:p w14:paraId="0856DEA1" w14:textId="77777777" w:rsidR="00D91EF2" w:rsidRPr="000829F5" w:rsidRDefault="00D91EF2" w:rsidP="004D7C10">
            <w:pPr>
              <w:widowControl w:val="0"/>
              <w:autoSpaceDE w:val="0"/>
              <w:autoSpaceDN w:val="0"/>
              <w:adjustRightInd w:val="0"/>
              <w:spacing w:after="0" w:line="240" w:lineRule="auto"/>
              <w:rPr>
                <w:rFonts w:ascii="Times New Roman" w:hAnsi="Times New Roman"/>
                <w:sz w:val="18"/>
                <w:szCs w:val="18"/>
              </w:rPr>
            </w:pPr>
            <w:r w:rsidRPr="000829F5">
              <w:rPr>
                <w:rFonts w:ascii="Times New Roman" w:hAnsi="Times New Roman"/>
                <w:sz w:val="18"/>
                <w:szCs w:val="18"/>
              </w:rPr>
              <w:t xml:space="preserve">повышение экологичности используемых удобрений и веществ в </w:t>
            </w:r>
            <w:r w:rsidRPr="000829F5">
              <w:rPr>
                <w:rFonts w:ascii="Times New Roman" w:hAnsi="Times New Roman"/>
                <w:sz w:val="18"/>
                <w:szCs w:val="18"/>
              </w:rPr>
              <w:lastRenderedPageBreak/>
              <w:t>сельском хозяйстве</w:t>
            </w:r>
          </w:p>
        </w:tc>
        <w:tc>
          <w:tcPr>
            <w:tcW w:w="405" w:type="pct"/>
          </w:tcPr>
          <w:p w14:paraId="07A77420" w14:textId="77777777" w:rsidR="00D91EF2" w:rsidRPr="000829F5" w:rsidRDefault="00D91EF2" w:rsidP="004D7C10">
            <w:pPr>
              <w:pStyle w:val="ConsPlusNormal"/>
              <w:jc w:val="both"/>
              <w:rPr>
                <w:sz w:val="18"/>
                <w:szCs w:val="18"/>
              </w:rPr>
            </w:pPr>
            <w:proofErr w:type="spellStart"/>
            <w:proofErr w:type="gramStart"/>
            <w:r w:rsidRPr="000829F5">
              <w:rPr>
                <w:rFonts w:ascii="Times New Roman" w:hAnsi="Times New Roman" w:cs="Times New Roman"/>
                <w:sz w:val="18"/>
                <w:szCs w:val="18"/>
              </w:rPr>
              <w:lastRenderedPageBreak/>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w:t>
            </w:r>
            <w:r w:rsidRPr="000829F5">
              <w:rPr>
                <w:rFonts w:ascii="Times New Roman" w:hAnsi="Times New Roman" w:cs="Times New Roman"/>
                <w:sz w:val="18"/>
                <w:szCs w:val="18"/>
              </w:rPr>
              <w:lastRenderedPageBreak/>
              <w:t xml:space="preserve">области «Развитие сельского хозяйства, и </w:t>
            </w:r>
            <w:proofErr w:type="spellStart"/>
            <w:r w:rsidRPr="000829F5">
              <w:rPr>
                <w:rFonts w:ascii="Times New Roman" w:hAnsi="Times New Roman" w:cs="Times New Roman"/>
                <w:sz w:val="18"/>
                <w:szCs w:val="18"/>
              </w:rPr>
              <w:t>регулирова-ние</w:t>
            </w:r>
            <w:proofErr w:type="spellEnd"/>
            <w:r w:rsidRPr="000829F5">
              <w:rPr>
                <w:rFonts w:ascii="Times New Roman" w:hAnsi="Times New Roman" w:cs="Times New Roman"/>
                <w:sz w:val="18"/>
                <w:szCs w:val="18"/>
              </w:rPr>
              <w:t xml:space="preserve"> рынков </w:t>
            </w:r>
            <w:proofErr w:type="spellStart"/>
            <w:r w:rsidRPr="000829F5">
              <w:rPr>
                <w:rFonts w:ascii="Times New Roman" w:hAnsi="Times New Roman" w:cs="Times New Roman"/>
                <w:sz w:val="18"/>
                <w:szCs w:val="18"/>
              </w:rPr>
              <w:t>сельскохо-зяйственной</w:t>
            </w:r>
            <w:proofErr w:type="spellEnd"/>
            <w:r w:rsidRPr="000829F5">
              <w:rPr>
                <w:rFonts w:ascii="Times New Roman" w:hAnsi="Times New Roman" w:cs="Times New Roman"/>
                <w:sz w:val="18"/>
                <w:szCs w:val="18"/>
              </w:rPr>
              <w:t xml:space="preserve"> продукции, сырья и </w:t>
            </w:r>
            <w:proofErr w:type="spellStart"/>
            <w:r w:rsidRPr="000829F5">
              <w:rPr>
                <w:rFonts w:ascii="Times New Roman" w:hAnsi="Times New Roman" w:cs="Times New Roman"/>
                <w:sz w:val="18"/>
                <w:szCs w:val="18"/>
              </w:rPr>
              <w:t>продовольст</w:t>
            </w:r>
            <w:proofErr w:type="spellEnd"/>
            <w:r w:rsidRPr="000829F5">
              <w:rPr>
                <w:rFonts w:ascii="Times New Roman" w:hAnsi="Times New Roman" w:cs="Times New Roman"/>
                <w:sz w:val="18"/>
                <w:szCs w:val="18"/>
              </w:rPr>
              <w:t>-вия в Курской области»</w:t>
            </w:r>
          </w:p>
        </w:tc>
        <w:tc>
          <w:tcPr>
            <w:tcW w:w="403" w:type="pct"/>
            <w:shd w:val="clear" w:color="auto" w:fill="auto"/>
          </w:tcPr>
          <w:p w14:paraId="3E1E947D"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36336756"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сельского хозяйства Курской </w:t>
            </w:r>
            <w:r w:rsidRPr="000829F5">
              <w:rPr>
                <w:rFonts w:ascii="Times New Roman" w:hAnsi="Times New Roman"/>
                <w:sz w:val="18"/>
                <w:szCs w:val="18"/>
              </w:rPr>
              <w:lastRenderedPageBreak/>
              <w:t>области</w:t>
            </w:r>
          </w:p>
        </w:tc>
        <w:tc>
          <w:tcPr>
            <w:tcW w:w="990" w:type="pct"/>
          </w:tcPr>
          <w:p w14:paraId="6D10259B" w14:textId="77777777" w:rsidR="00D91EF2" w:rsidRPr="000829F5" w:rsidRDefault="00D91EF2" w:rsidP="004D7C10">
            <w:pPr>
              <w:widowControl w:val="0"/>
              <w:spacing w:after="0" w:line="240" w:lineRule="auto"/>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1F7FA392"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целях повышения экологичности </w:t>
            </w:r>
            <w:r w:rsidRPr="000829F5">
              <w:rPr>
                <w:rFonts w:ascii="Times New Roman" w:hAnsi="Times New Roman"/>
                <w:sz w:val="18"/>
                <w:szCs w:val="18"/>
              </w:rPr>
              <w:t xml:space="preserve">используемых удобрений и веществ в сельском хозяйстве </w:t>
            </w:r>
            <w:r w:rsidRPr="000829F5">
              <w:rPr>
                <w:rFonts w:ascii="Times New Roman" w:hAnsi="Times New Roman" w:cs="Times New Roman"/>
                <w:sz w:val="18"/>
                <w:szCs w:val="18"/>
              </w:rPr>
              <w:t xml:space="preserve">используются </w:t>
            </w:r>
            <w:r w:rsidRPr="000829F5">
              <w:rPr>
                <w:rFonts w:ascii="Times New Roman" w:hAnsi="Times New Roman" w:cs="Times New Roman"/>
                <w:sz w:val="18"/>
                <w:szCs w:val="18"/>
              </w:rPr>
              <w:lastRenderedPageBreak/>
              <w:t xml:space="preserve">органические удобрения, </w:t>
            </w:r>
            <w:proofErr w:type="spellStart"/>
            <w:r w:rsidRPr="000829F5">
              <w:rPr>
                <w:rFonts w:ascii="Times New Roman" w:hAnsi="Times New Roman" w:cs="Times New Roman"/>
                <w:sz w:val="18"/>
                <w:szCs w:val="18"/>
              </w:rPr>
              <w:t>сидеральные</w:t>
            </w:r>
            <w:proofErr w:type="spellEnd"/>
            <w:r w:rsidRPr="000829F5">
              <w:rPr>
                <w:rFonts w:ascii="Times New Roman" w:hAnsi="Times New Roman" w:cs="Times New Roman"/>
                <w:sz w:val="18"/>
                <w:szCs w:val="18"/>
              </w:rPr>
              <w:t xml:space="preserve"> культуры.</w:t>
            </w:r>
          </w:p>
          <w:p w14:paraId="7EB2E00B"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Удельный вес площади с внесенными органическими удобрениями во всей посевной площади составил 3% (плановое значение – 2%)</w:t>
            </w:r>
          </w:p>
        </w:tc>
        <w:tc>
          <w:tcPr>
            <w:tcW w:w="1581" w:type="pct"/>
            <w:gridSpan w:val="11"/>
            <w:shd w:val="clear" w:color="auto" w:fill="auto"/>
          </w:tcPr>
          <w:p w14:paraId="2F49F531" w14:textId="77777777" w:rsidR="00D91EF2" w:rsidRPr="000829F5" w:rsidRDefault="00D91EF2" w:rsidP="004D7C10">
            <w:pPr>
              <w:jc w:val="both"/>
              <w:rPr>
                <w:lang w:eastAsia="ru-RU"/>
              </w:rPr>
            </w:pPr>
            <w:r w:rsidRPr="000829F5">
              <w:rPr>
                <w:rFonts w:ascii="Times New Roman" w:hAnsi="Times New Roman" w:cs="Times New Roman"/>
                <w:sz w:val="18"/>
                <w:szCs w:val="18"/>
              </w:rPr>
              <w:lastRenderedPageBreak/>
              <w:t>Обеспечение экологической безопасности</w:t>
            </w:r>
          </w:p>
        </w:tc>
        <w:tc>
          <w:tcPr>
            <w:tcW w:w="311" w:type="pct"/>
          </w:tcPr>
          <w:p w14:paraId="4350218E"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33187855" w14:textId="77777777" w:rsidTr="004D7C10">
        <w:tc>
          <w:tcPr>
            <w:tcW w:w="180" w:type="pct"/>
            <w:shd w:val="clear" w:color="auto" w:fill="auto"/>
            <w:vAlign w:val="center"/>
          </w:tcPr>
          <w:p w14:paraId="2AD51492" w14:textId="77777777" w:rsidR="00D91EF2" w:rsidRPr="000829F5" w:rsidRDefault="00D91EF2" w:rsidP="004D7C10">
            <w:pPr>
              <w:widowControl w:val="0"/>
              <w:spacing w:after="0" w:line="240" w:lineRule="auto"/>
              <w:ind w:right="-108"/>
              <w:jc w:val="both"/>
              <w:rPr>
                <w:rFonts w:ascii="Times New Roman" w:hAnsi="Times New Roman" w:cs="Times New Roman"/>
                <w:sz w:val="18"/>
                <w:szCs w:val="18"/>
              </w:rPr>
            </w:pPr>
            <w:r w:rsidRPr="000829F5">
              <w:rPr>
                <w:rFonts w:ascii="Times New Roman" w:hAnsi="Times New Roman" w:cs="Times New Roman"/>
                <w:sz w:val="18"/>
                <w:szCs w:val="18"/>
              </w:rPr>
              <w:t>7.4.1.5.</w:t>
            </w:r>
          </w:p>
        </w:tc>
        <w:tc>
          <w:tcPr>
            <w:tcW w:w="672" w:type="pct"/>
            <w:shd w:val="clear" w:color="auto" w:fill="auto"/>
          </w:tcPr>
          <w:p w14:paraId="4B82EAA6" w14:textId="77777777" w:rsidR="00D91EF2" w:rsidRPr="000829F5" w:rsidRDefault="00D91EF2" w:rsidP="004D7C10">
            <w:pPr>
              <w:widowControl w:val="0"/>
              <w:spacing w:after="0" w:line="240" w:lineRule="auto"/>
              <w:contextualSpacing/>
              <w:jc w:val="both"/>
              <w:rPr>
                <w:rFonts w:ascii="Times New Roman" w:hAnsi="Times New Roman"/>
                <w:sz w:val="18"/>
                <w:szCs w:val="18"/>
              </w:rPr>
            </w:pPr>
            <w:r w:rsidRPr="000829F5">
              <w:rPr>
                <w:rFonts w:ascii="Times New Roman" w:hAnsi="Times New Roman"/>
                <w:sz w:val="18"/>
                <w:szCs w:val="18"/>
              </w:rPr>
              <w:t>постепенный запрет на использование экологически опасных строительных материалов</w:t>
            </w:r>
          </w:p>
        </w:tc>
        <w:tc>
          <w:tcPr>
            <w:tcW w:w="405" w:type="pct"/>
          </w:tcPr>
          <w:p w14:paraId="7870B253" w14:textId="77777777" w:rsidR="00D91EF2" w:rsidRPr="000829F5" w:rsidRDefault="00D91EF2" w:rsidP="004D7C10">
            <w:pPr>
              <w:widowControl w:val="0"/>
              <w:spacing w:after="0" w:line="240" w:lineRule="auto"/>
              <w:ind w:right="-43"/>
              <w:jc w:val="center"/>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16761A0F" w14:textId="77777777" w:rsidR="00D91EF2" w:rsidRPr="000829F5" w:rsidRDefault="00D91EF2" w:rsidP="004D7C10">
            <w:pPr>
              <w:widowControl w:val="0"/>
              <w:spacing w:after="0" w:line="240" w:lineRule="auto"/>
              <w:ind w:right="-43"/>
              <w:jc w:val="center"/>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4BD26753"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61D2A5A1"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69290074"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0829F5">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1581" w:type="pct"/>
            <w:gridSpan w:val="11"/>
            <w:shd w:val="clear" w:color="auto" w:fill="auto"/>
          </w:tcPr>
          <w:p w14:paraId="650362B7" w14:textId="77777777" w:rsidR="00D91EF2" w:rsidRPr="000829F5" w:rsidRDefault="00D91EF2"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Обеспечение экологической безопасности.</w:t>
            </w:r>
          </w:p>
          <w:p w14:paraId="4DEEFAFE"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cs="Times New Roman"/>
                <w:sz w:val="18"/>
                <w:szCs w:val="18"/>
              </w:rPr>
              <w:t>Обеспечение граждан комфортной и безопасной средой проживания</w:t>
            </w:r>
          </w:p>
        </w:tc>
        <w:tc>
          <w:tcPr>
            <w:tcW w:w="311" w:type="pct"/>
          </w:tcPr>
          <w:p w14:paraId="641FCD6B"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56A17AE1" w14:textId="77777777" w:rsidTr="00942416">
        <w:tc>
          <w:tcPr>
            <w:tcW w:w="180" w:type="pct"/>
            <w:shd w:val="clear" w:color="auto" w:fill="auto"/>
            <w:vAlign w:val="center"/>
          </w:tcPr>
          <w:p w14:paraId="4CCD3563"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7.4.1.6.</w:t>
            </w:r>
          </w:p>
        </w:tc>
        <w:tc>
          <w:tcPr>
            <w:tcW w:w="672" w:type="pct"/>
            <w:shd w:val="clear" w:color="auto" w:fill="auto"/>
          </w:tcPr>
          <w:p w14:paraId="7785EF01"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производство и продвижение продуктов, которые подходят для многократного использования</w:t>
            </w:r>
          </w:p>
        </w:tc>
        <w:tc>
          <w:tcPr>
            <w:tcW w:w="405" w:type="pct"/>
          </w:tcPr>
          <w:p w14:paraId="682EE39C"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69DEC763"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22941A80"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промышлен-ности</w:t>
            </w:r>
            <w:proofErr w:type="spellEnd"/>
            <w:proofErr w:type="gramEnd"/>
            <w:r w:rsidRPr="000829F5">
              <w:rPr>
                <w:rFonts w:ascii="Times New Roman" w:hAnsi="Times New Roman"/>
                <w:sz w:val="18"/>
                <w:szCs w:val="18"/>
              </w:rPr>
              <w:t xml:space="preserve">, торговли и </w:t>
            </w:r>
            <w:proofErr w:type="spellStart"/>
            <w:r w:rsidRPr="000829F5">
              <w:rPr>
                <w:rFonts w:ascii="Times New Roman" w:hAnsi="Times New Roman"/>
                <w:sz w:val="18"/>
                <w:szCs w:val="18"/>
              </w:rPr>
              <w:t>предприни-мательства</w:t>
            </w:r>
            <w:proofErr w:type="spellEnd"/>
            <w:r w:rsidRPr="000829F5">
              <w:rPr>
                <w:rFonts w:ascii="Times New Roman" w:hAnsi="Times New Roman"/>
                <w:sz w:val="18"/>
                <w:szCs w:val="18"/>
              </w:rPr>
              <w:t xml:space="preserve"> Курской области</w:t>
            </w:r>
          </w:p>
        </w:tc>
        <w:tc>
          <w:tcPr>
            <w:tcW w:w="990" w:type="pct"/>
          </w:tcPr>
          <w:p w14:paraId="26C96BCE"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1839865F"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Предприятиями области ведется работа по производству и продвижению продуктов многократного использования. </w:t>
            </w:r>
          </w:p>
          <w:p w14:paraId="71E49764"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ООО «Эко Текс» реализует проект по модернизации производства по переработке шин и выпуску резиновой крошки для использования в качестве сырья для </w:t>
            </w:r>
            <w:r w:rsidRPr="000829F5">
              <w:rPr>
                <w:rFonts w:ascii="Times New Roman" w:hAnsi="Times New Roman" w:cs="Times New Roman"/>
                <w:sz w:val="18"/>
                <w:szCs w:val="18"/>
              </w:rPr>
              <w:lastRenderedPageBreak/>
              <w:t>производства резиново-полимерных покрытий (спортивных, детских площадок и т.д.).</w:t>
            </w:r>
          </w:p>
          <w:p w14:paraId="6990CFF6"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Группа компаний «КЭАЗ» в процессе производственной деятельности используют различные полимеры. Одним из предприятий группы компаний освоено производство специального негорючего полимера. Для обеспечения полной безотходности на территории «КЭАЗ» организовано производство изделий для коммунальных и строительных нужд (канализационные люки, лотки для стока воды, в том числе для обустройства автомобильных дорог, тротуарную плитку) сырьём для которых служат полимерные технологические отходы производств</w:t>
            </w:r>
          </w:p>
        </w:tc>
        <w:tc>
          <w:tcPr>
            <w:tcW w:w="879" w:type="pct"/>
            <w:gridSpan w:val="4"/>
            <w:shd w:val="clear" w:color="auto" w:fill="auto"/>
          </w:tcPr>
          <w:p w14:paraId="7386FB49"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Снижение объема образованных отходов</w:t>
            </w:r>
          </w:p>
        </w:tc>
        <w:tc>
          <w:tcPr>
            <w:tcW w:w="316" w:type="pct"/>
            <w:gridSpan w:val="4"/>
          </w:tcPr>
          <w:p w14:paraId="1C632771"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22ECE0B6"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7475649B"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4F645213" w14:textId="77777777" w:rsidTr="00942416">
        <w:tc>
          <w:tcPr>
            <w:tcW w:w="180" w:type="pct"/>
            <w:shd w:val="clear" w:color="auto" w:fill="auto"/>
            <w:vAlign w:val="center"/>
          </w:tcPr>
          <w:p w14:paraId="0BF3EB39"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7.4.2.</w:t>
            </w:r>
          </w:p>
        </w:tc>
        <w:tc>
          <w:tcPr>
            <w:tcW w:w="672" w:type="pct"/>
            <w:shd w:val="clear" w:color="auto" w:fill="auto"/>
          </w:tcPr>
          <w:p w14:paraId="2793A93F"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Организация системы раздельного сбора (накопления) и переработки отходов:</w:t>
            </w:r>
          </w:p>
          <w:p w14:paraId="66D0B0EC"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внедрение системы раздельного накопления твердых коммунальных отходов;</w:t>
            </w:r>
          </w:p>
          <w:p w14:paraId="6F20422C"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развитие сети предприятий по переработке и сортировке твердых коммунальных отходов</w:t>
            </w:r>
          </w:p>
        </w:tc>
        <w:tc>
          <w:tcPr>
            <w:tcW w:w="405" w:type="pct"/>
          </w:tcPr>
          <w:p w14:paraId="4397762A" w14:textId="77777777" w:rsidR="00D91EF2" w:rsidRPr="000829F5" w:rsidRDefault="00D91EF2"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249CFD8E"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35B7F153"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6CB1D497"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7D35A415" w14:textId="63C901BA" w:rsidR="00D91EF2" w:rsidRPr="000829F5" w:rsidRDefault="00D91EF2" w:rsidP="004D7C10">
            <w:pPr>
              <w:widowControl w:val="0"/>
              <w:tabs>
                <w:tab w:val="left" w:pos="57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С 2020 года реализуется проект регионального оператора по обращению с твердыми коммунальными отходами АО «САБ по уборке г. Курска» по созданию пунктов приема вторсырья «</w:t>
            </w:r>
            <w:proofErr w:type="spellStart"/>
            <w:r w:rsidRPr="000829F5">
              <w:rPr>
                <w:rFonts w:ascii="Times New Roman" w:hAnsi="Times New Roman" w:cs="Times New Roman"/>
                <w:sz w:val="18"/>
                <w:szCs w:val="18"/>
              </w:rPr>
              <w:t>ЭкоДом</w:t>
            </w:r>
            <w:proofErr w:type="spellEnd"/>
            <w:r w:rsidRPr="000829F5">
              <w:rPr>
                <w:rFonts w:ascii="Times New Roman" w:hAnsi="Times New Roman" w:cs="Times New Roman"/>
                <w:sz w:val="18"/>
                <w:szCs w:val="18"/>
              </w:rPr>
              <w:t>».</w:t>
            </w:r>
          </w:p>
          <w:p w14:paraId="41CC1959" w14:textId="0214CA03" w:rsidR="00603676" w:rsidRPr="000829F5" w:rsidRDefault="00D91EF2" w:rsidP="00603676">
            <w:pPr>
              <w:widowControl w:val="0"/>
              <w:spacing w:after="0" w:line="240" w:lineRule="auto"/>
              <w:jc w:val="both"/>
              <w:rPr>
                <w:rFonts w:ascii="Times New Roman" w:hAnsi="Times New Roman" w:cs="Times New Roman"/>
                <w:sz w:val="18"/>
                <w:szCs w:val="18"/>
              </w:rPr>
            </w:pPr>
            <w:r w:rsidRPr="000829F5">
              <w:rPr>
                <w:rFonts w:ascii="Times New Roman" w:hAnsi="Times New Roman"/>
                <w:sz w:val="18"/>
                <w:szCs w:val="18"/>
              </w:rPr>
              <w:t xml:space="preserve">В г. Железногорске </w:t>
            </w:r>
            <w:r w:rsidR="00603676" w:rsidRPr="000829F5">
              <w:rPr>
                <w:rFonts w:ascii="Times New Roman" w:hAnsi="Times New Roman"/>
                <w:sz w:val="18"/>
                <w:szCs w:val="18"/>
              </w:rPr>
              <w:t>п</w:t>
            </w:r>
            <w:r w:rsidR="00603676" w:rsidRPr="000829F5">
              <w:rPr>
                <w:rFonts w:ascii="Times New Roman" w:hAnsi="Times New Roman" w:cs="Times New Roman"/>
                <w:sz w:val="18"/>
                <w:szCs w:val="18"/>
              </w:rPr>
              <w:t xml:space="preserve">ривлекаются индивидуальные предприниматели устанавливающие на территории города Железногорска пункты сбора различных отходов (стекло, бумага, </w:t>
            </w:r>
            <w:r w:rsidR="00603676" w:rsidRPr="000829F5">
              <w:rPr>
                <w:rFonts w:ascii="Times New Roman" w:hAnsi="Times New Roman" w:cs="Times New Roman"/>
                <w:sz w:val="18"/>
                <w:szCs w:val="18"/>
              </w:rPr>
              <w:lastRenderedPageBreak/>
              <w:t>электротовары утратившие свои свойства). На территории города действуют пять таких пунктов сбора.</w:t>
            </w:r>
          </w:p>
          <w:p w14:paraId="1E3C402B" w14:textId="4DF54565" w:rsidR="00603676" w:rsidRPr="000829F5" w:rsidRDefault="00603676" w:rsidP="00603676">
            <w:pPr>
              <w:widowControl w:val="0"/>
              <w:spacing w:after="0" w:line="240" w:lineRule="auto"/>
              <w:jc w:val="both"/>
              <w:rPr>
                <w:rFonts w:ascii="Times New Roman" w:hAnsi="Times New Roman"/>
                <w:sz w:val="18"/>
                <w:szCs w:val="18"/>
              </w:rPr>
            </w:pPr>
            <w:r w:rsidRPr="000829F5">
              <w:rPr>
                <w:rFonts w:ascii="Times New Roman" w:hAnsi="Times New Roman"/>
                <w:sz w:val="18"/>
                <w:szCs w:val="18"/>
              </w:rPr>
              <w:t>В 2024 году было установлено 117 контейнеров для раздельного сбора</w:t>
            </w:r>
          </w:p>
          <w:p w14:paraId="2239CDE9" w14:textId="729674C8" w:rsidR="00D91EF2" w:rsidRPr="000829F5" w:rsidRDefault="00D91EF2" w:rsidP="004D7C10">
            <w:pPr>
              <w:widowControl w:val="0"/>
              <w:spacing w:after="0" w:line="240" w:lineRule="auto"/>
              <w:jc w:val="both"/>
              <w:rPr>
                <w:rFonts w:ascii="Times New Roman" w:hAnsi="Times New Roman" w:cs="Times New Roman"/>
                <w:sz w:val="18"/>
                <w:szCs w:val="18"/>
              </w:rPr>
            </w:pPr>
          </w:p>
        </w:tc>
        <w:tc>
          <w:tcPr>
            <w:tcW w:w="496" w:type="pct"/>
            <w:shd w:val="clear" w:color="auto" w:fill="auto"/>
          </w:tcPr>
          <w:p w14:paraId="1E9D3372"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Система внедрена и эффективно функционирует.</w:t>
            </w:r>
          </w:p>
          <w:p w14:paraId="0FCB610D" w14:textId="77777777" w:rsidR="00D91EF2" w:rsidRPr="000829F5" w:rsidRDefault="00D91EF2" w:rsidP="004D7C10">
            <w:pPr>
              <w:widowControl w:val="0"/>
              <w:spacing w:after="0" w:line="240" w:lineRule="auto"/>
              <w:jc w:val="both"/>
              <w:rPr>
                <w:rFonts w:ascii="Times New Roman" w:eastAsia="Times New Roman" w:hAnsi="Times New Roman" w:cs="Times New Roman"/>
                <w:sz w:val="18"/>
                <w:szCs w:val="18"/>
                <w:lang w:eastAsia="ru-RU"/>
              </w:rPr>
            </w:pPr>
            <w:r w:rsidRPr="000829F5">
              <w:rPr>
                <w:rFonts w:ascii="Times New Roman" w:hAnsi="Times New Roman" w:cs="Times New Roman"/>
                <w:sz w:val="18"/>
                <w:szCs w:val="18"/>
              </w:rPr>
              <w:t xml:space="preserve">Доля направленных </w:t>
            </w:r>
            <w:r w:rsidRPr="000829F5">
              <w:rPr>
                <w:rFonts w:ascii="Times New Roman" w:eastAsia="Times New Roman" w:hAnsi="Times New Roman" w:cs="Times New Roman"/>
                <w:sz w:val="18"/>
                <w:szCs w:val="18"/>
                <w:lang w:eastAsia="ru-RU"/>
              </w:rPr>
              <w:t xml:space="preserve">на утилизацию отходов, выделенных в результате раздельного накопления и обработки </w:t>
            </w:r>
            <w:r w:rsidRPr="000829F5">
              <w:rPr>
                <w:rFonts w:ascii="Times New Roman" w:eastAsia="Times New Roman" w:hAnsi="Times New Roman" w:cs="Times New Roman"/>
                <w:sz w:val="18"/>
                <w:szCs w:val="18"/>
                <w:lang w:eastAsia="ru-RU"/>
              </w:rPr>
              <w:lastRenderedPageBreak/>
              <w:t>(сортировки) твердых коммунальных отходов, в общей массе образованных твердых коммунальных отходов, - не менее 5%.</w:t>
            </w:r>
          </w:p>
          <w:p w14:paraId="0856F1E3"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eastAsia="Times New Roman" w:hAnsi="Times New Roman" w:cs="Times New Roman"/>
                <w:sz w:val="18"/>
                <w:szCs w:val="18"/>
                <w:lang w:eastAsia="ru-RU"/>
              </w:rPr>
              <w:t>Доля твердых коммунальных отходов, направленных на обработку (сортировку), в общей массе образованных твердых коммунальных отходов, - не менее 50%</w:t>
            </w:r>
          </w:p>
        </w:tc>
        <w:tc>
          <w:tcPr>
            <w:tcW w:w="383" w:type="pct"/>
            <w:gridSpan w:val="3"/>
            <w:shd w:val="clear" w:color="auto" w:fill="auto"/>
          </w:tcPr>
          <w:p w14:paraId="0A8A53DB" w14:textId="77777777" w:rsidR="00D91EF2" w:rsidRPr="000829F5" w:rsidRDefault="00D91EF2" w:rsidP="004D7C10">
            <w:pPr>
              <w:widowControl w:val="0"/>
              <w:spacing w:after="0" w:line="240" w:lineRule="auto"/>
              <w:jc w:val="center"/>
              <w:rPr>
                <w:rFonts w:ascii="Times New Roman" w:hAnsi="Times New Roman"/>
                <w:sz w:val="18"/>
                <w:szCs w:val="18"/>
              </w:rPr>
            </w:pPr>
          </w:p>
          <w:p w14:paraId="77BFA97C" w14:textId="77777777" w:rsidR="00D91EF2" w:rsidRPr="000829F5" w:rsidRDefault="00D91EF2" w:rsidP="004D7C10">
            <w:pPr>
              <w:widowControl w:val="0"/>
              <w:spacing w:after="0" w:line="240" w:lineRule="auto"/>
              <w:jc w:val="center"/>
              <w:rPr>
                <w:rFonts w:ascii="Times New Roman" w:hAnsi="Times New Roman"/>
                <w:sz w:val="18"/>
                <w:szCs w:val="18"/>
              </w:rPr>
            </w:pPr>
          </w:p>
          <w:p w14:paraId="0ED5EB57" w14:textId="77777777" w:rsidR="00D91EF2" w:rsidRPr="000829F5" w:rsidRDefault="00D91EF2" w:rsidP="004D7C10">
            <w:pPr>
              <w:widowControl w:val="0"/>
              <w:spacing w:after="0" w:line="240" w:lineRule="auto"/>
              <w:jc w:val="center"/>
              <w:rPr>
                <w:rFonts w:ascii="Times New Roman" w:hAnsi="Times New Roman"/>
                <w:sz w:val="18"/>
                <w:szCs w:val="18"/>
              </w:rPr>
            </w:pPr>
          </w:p>
          <w:p w14:paraId="3FB234A8" w14:textId="77777777" w:rsidR="00D91EF2" w:rsidRPr="000829F5" w:rsidRDefault="00D91EF2" w:rsidP="004D7C10">
            <w:pPr>
              <w:widowControl w:val="0"/>
              <w:spacing w:after="0" w:line="240" w:lineRule="auto"/>
              <w:jc w:val="center"/>
              <w:rPr>
                <w:rFonts w:ascii="Times New Roman" w:hAnsi="Times New Roman"/>
                <w:sz w:val="18"/>
                <w:szCs w:val="18"/>
              </w:rPr>
            </w:pPr>
          </w:p>
          <w:p w14:paraId="721AD4D9" w14:textId="0A6489F0" w:rsidR="00603676"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х</w:t>
            </w:r>
          </w:p>
          <w:p w14:paraId="329AF8E2" w14:textId="77777777" w:rsidR="00D91EF2" w:rsidRPr="000829F5" w:rsidRDefault="00D91EF2" w:rsidP="004D7C10">
            <w:pPr>
              <w:widowControl w:val="0"/>
              <w:spacing w:after="0" w:line="240" w:lineRule="auto"/>
              <w:jc w:val="center"/>
              <w:rPr>
                <w:rFonts w:ascii="Times New Roman" w:hAnsi="Times New Roman"/>
                <w:sz w:val="18"/>
                <w:szCs w:val="18"/>
              </w:rPr>
            </w:pPr>
          </w:p>
          <w:p w14:paraId="7E4AC67F" w14:textId="77777777" w:rsidR="00D91EF2" w:rsidRPr="000829F5" w:rsidRDefault="00D91EF2" w:rsidP="004D7C10">
            <w:pPr>
              <w:widowControl w:val="0"/>
              <w:spacing w:after="0" w:line="240" w:lineRule="auto"/>
              <w:jc w:val="center"/>
              <w:rPr>
                <w:rFonts w:ascii="Times New Roman" w:hAnsi="Times New Roman"/>
                <w:sz w:val="18"/>
                <w:szCs w:val="18"/>
              </w:rPr>
            </w:pPr>
          </w:p>
          <w:p w14:paraId="15ADF285" w14:textId="77777777" w:rsidR="00D91EF2" w:rsidRPr="000829F5" w:rsidRDefault="00D91EF2" w:rsidP="004D7C10">
            <w:pPr>
              <w:widowControl w:val="0"/>
              <w:spacing w:after="0" w:line="240" w:lineRule="auto"/>
              <w:jc w:val="center"/>
              <w:rPr>
                <w:rFonts w:ascii="Times New Roman" w:hAnsi="Times New Roman"/>
                <w:sz w:val="18"/>
                <w:szCs w:val="18"/>
              </w:rPr>
            </w:pPr>
          </w:p>
          <w:p w14:paraId="4D3D9FDF" w14:textId="77777777" w:rsidR="00D91EF2" w:rsidRPr="000829F5" w:rsidRDefault="00D91EF2" w:rsidP="004D7C10">
            <w:pPr>
              <w:widowControl w:val="0"/>
              <w:spacing w:after="0" w:line="240" w:lineRule="auto"/>
              <w:jc w:val="center"/>
              <w:rPr>
                <w:rFonts w:ascii="Times New Roman" w:hAnsi="Times New Roman"/>
                <w:sz w:val="18"/>
                <w:szCs w:val="18"/>
              </w:rPr>
            </w:pPr>
          </w:p>
          <w:p w14:paraId="502B19C2" w14:textId="77777777" w:rsidR="00D91EF2" w:rsidRPr="000829F5" w:rsidRDefault="00D91EF2" w:rsidP="004D7C10">
            <w:pPr>
              <w:widowControl w:val="0"/>
              <w:spacing w:after="0" w:line="240" w:lineRule="auto"/>
              <w:jc w:val="center"/>
              <w:rPr>
                <w:rFonts w:ascii="Times New Roman" w:hAnsi="Times New Roman"/>
                <w:sz w:val="18"/>
                <w:szCs w:val="18"/>
              </w:rPr>
            </w:pPr>
          </w:p>
          <w:p w14:paraId="208808F6" w14:textId="77777777" w:rsidR="00D91EF2" w:rsidRPr="000829F5" w:rsidRDefault="00D91EF2" w:rsidP="004D7C10">
            <w:pPr>
              <w:widowControl w:val="0"/>
              <w:spacing w:after="0" w:line="240" w:lineRule="auto"/>
              <w:jc w:val="center"/>
              <w:rPr>
                <w:rFonts w:ascii="Times New Roman" w:hAnsi="Times New Roman"/>
                <w:sz w:val="18"/>
                <w:szCs w:val="18"/>
              </w:rPr>
            </w:pPr>
          </w:p>
          <w:p w14:paraId="1DCC84E9" w14:textId="77777777" w:rsidR="00D91EF2" w:rsidRPr="000829F5" w:rsidRDefault="00D91EF2" w:rsidP="004D7C10">
            <w:pPr>
              <w:widowControl w:val="0"/>
              <w:spacing w:after="0" w:line="240" w:lineRule="auto"/>
              <w:jc w:val="center"/>
              <w:rPr>
                <w:rFonts w:ascii="Times New Roman" w:hAnsi="Times New Roman"/>
                <w:sz w:val="18"/>
                <w:szCs w:val="18"/>
              </w:rPr>
            </w:pPr>
          </w:p>
          <w:p w14:paraId="4A139352" w14:textId="77777777" w:rsidR="00D91EF2" w:rsidRPr="000829F5" w:rsidRDefault="00D91EF2" w:rsidP="004D7C10">
            <w:pPr>
              <w:widowControl w:val="0"/>
              <w:spacing w:after="0" w:line="240" w:lineRule="auto"/>
              <w:jc w:val="center"/>
              <w:rPr>
                <w:rFonts w:ascii="Times New Roman" w:hAnsi="Times New Roman"/>
                <w:sz w:val="18"/>
                <w:szCs w:val="18"/>
              </w:rPr>
            </w:pPr>
          </w:p>
          <w:p w14:paraId="769AC876" w14:textId="77777777" w:rsidR="00D91EF2" w:rsidRPr="000829F5" w:rsidRDefault="00D91EF2" w:rsidP="004D7C10">
            <w:pPr>
              <w:widowControl w:val="0"/>
              <w:spacing w:after="0" w:line="240" w:lineRule="auto"/>
              <w:jc w:val="center"/>
              <w:rPr>
                <w:rFonts w:ascii="Times New Roman" w:hAnsi="Times New Roman"/>
                <w:sz w:val="18"/>
                <w:szCs w:val="18"/>
              </w:rPr>
            </w:pPr>
          </w:p>
          <w:p w14:paraId="2B095187" w14:textId="77777777" w:rsidR="00D91EF2" w:rsidRPr="000829F5" w:rsidRDefault="00D91EF2" w:rsidP="004D7C10">
            <w:pPr>
              <w:widowControl w:val="0"/>
              <w:spacing w:after="0" w:line="240" w:lineRule="auto"/>
              <w:jc w:val="center"/>
              <w:rPr>
                <w:rFonts w:ascii="Times New Roman" w:hAnsi="Times New Roman"/>
                <w:sz w:val="18"/>
                <w:szCs w:val="18"/>
              </w:rPr>
            </w:pPr>
          </w:p>
          <w:p w14:paraId="1F8968DC" w14:textId="77777777" w:rsidR="00D91EF2" w:rsidRPr="000829F5" w:rsidRDefault="00D91EF2" w:rsidP="004D7C10">
            <w:pPr>
              <w:widowControl w:val="0"/>
              <w:spacing w:after="0" w:line="240" w:lineRule="auto"/>
              <w:jc w:val="center"/>
              <w:rPr>
                <w:rFonts w:ascii="Times New Roman" w:hAnsi="Times New Roman"/>
                <w:sz w:val="18"/>
                <w:szCs w:val="18"/>
              </w:rPr>
            </w:pPr>
          </w:p>
          <w:p w14:paraId="758877F7" w14:textId="77777777" w:rsidR="00D91EF2" w:rsidRPr="000829F5" w:rsidRDefault="00D91EF2" w:rsidP="004D7C10">
            <w:pPr>
              <w:widowControl w:val="0"/>
              <w:spacing w:after="0" w:line="240" w:lineRule="auto"/>
              <w:jc w:val="center"/>
              <w:rPr>
                <w:rFonts w:ascii="Times New Roman" w:hAnsi="Times New Roman"/>
                <w:sz w:val="18"/>
                <w:szCs w:val="18"/>
              </w:rPr>
            </w:pPr>
          </w:p>
          <w:p w14:paraId="0F6F39D7" w14:textId="77777777" w:rsidR="00D91EF2" w:rsidRPr="000829F5" w:rsidRDefault="00D91EF2" w:rsidP="004D7C10">
            <w:pPr>
              <w:widowControl w:val="0"/>
              <w:spacing w:after="0" w:line="240" w:lineRule="auto"/>
              <w:jc w:val="center"/>
              <w:rPr>
                <w:rFonts w:ascii="Times New Roman" w:hAnsi="Times New Roman"/>
                <w:sz w:val="18"/>
                <w:szCs w:val="18"/>
              </w:rPr>
            </w:pPr>
          </w:p>
          <w:p w14:paraId="390AB15E" w14:textId="77777777" w:rsidR="00D91EF2" w:rsidRPr="000829F5" w:rsidRDefault="00D91EF2" w:rsidP="004D7C10">
            <w:pPr>
              <w:widowControl w:val="0"/>
              <w:spacing w:after="0" w:line="240" w:lineRule="auto"/>
              <w:jc w:val="center"/>
              <w:rPr>
                <w:rFonts w:ascii="Times New Roman" w:hAnsi="Times New Roman"/>
                <w:sz w:val="18"/>
                <w:szCs w:val="18"/>
              </w:rPr>
            </w:pPr>
          </w:p>
          <w:p w14:paraId="6A4328D4" w14:textId="77777777" w:rsidR="00D91EF2" w:rsidRPr="000829F5" w:rsidRDefault="00D91EF2" w:rsidP="004D7C10">
            <w:pPr>
              <w:widowControl w:val="0"/>
              <w:spacing w:after="0" w:line="240" w:lineRule="auto"/>
              <w:jc w:val="center"/>
              <w:rPr>
                <w:rFonts w:ascii="Times New Roman" w:hAnsi="Times New Roman"/>
                <w:sz w:val="18"/>
                <w:szCs w:val="18"/>
              </w:rPr>
            </w:pPr>
          </w:p>
          <w:p w14:paraId="2D824A5F" w14:textId="77777777" w:rsidR="00D91EF2" w:rsidRPr="000829F5" w:rsidRDefault="00D91EF2" w:rsidP="004D7C10">
            <w:pPr>
              <w:widowControl w:val="0"/>
              <w:spacing w:after="0" w:line="240" w:lineRule="auto"/>
              <w:jc w:val="center"/>
              <w:rPr>
                <w:rFonts w:ascii="Times New Roman" w:hAnsi="Times New Roman"/>
                <w:sz w:val="18"/>
                <w:szCs w:val="18"/>
              </w:rPr>
            </w:pPr>
          </w:p>
          <w:p w14:paraId="7A6BF3ED" w14:textId="77777777" w:rsidR="00D91EF2" w:rsidRPr="000829F5" w:rsidRDefault="00D91EF2" w:rsidP="004D7C10">
            <w:pPr>
              <w:widowControl w:val="0"/>
              <w:spacing w:after="0" w:line="240" w:lineRule="auto"/>
              <w:jc w:val="center"/>
              <w:rPr>
                <w:rFonts w:ascii="Times New Roman" w:hAnsi="Times New Roman"/>
                <w:sz w:val="18"/>
                <w:szCs w:val="18"/>
              </w:rPr>
            </w:pPr>
          </w:p>
          <w:p w14:paraId="1A79CE00" w14:textId="77777777" w:rsidR="00D91EF2" w:rsidRPr="000829F5" w:rsidRDefault="00D91EF2" w:rsidP="004D7C10">
            <w:pPr>
              <w:widowControl w:val="0"/>
              <w:spacing w:after="0" w:line="240" w:lineRule="auto"/>
              <w:jc w:val="center"/>
              <w:rPr>
                <w:rFonts w:ascii="Times New Roman" w:hAnsi="Times New Roman"/>
                <w:sz w:val="18"/>
                <w:szCs w:val="18"/>
              </w:rPr>
            </w:pPr>
          </w:p>
          <w:p w14:paraId="4DE09610" w14:textId="00871470" w:rsidR="00D91EF2"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х</w:t>
            </w:r>
          </w:p>
        </w:tc>
        <w:tc>
          <w:tcPr>
            <w:tcW w:w="316" w:type="pct"/>
            <w:gridSpan w:val="4"/>
          </w:tcPr>
          <w:p w14:paraId="3BE9C944" w14:textId="77777777" w:rsidR="00D91EF2" w:rsidRPr="000829F5" w:rsidRDefault="00D91EF2" w:rsidP="004D7C10">
            <w:pPr>
              <w:widowControl w:val="0"/>
              <w:spacing w:after="0" w:line="240" w:lineRule="auto"/>
              <w:jc w:val="center"/>
              <w:rPr>
                <w:rFonts w:ascii="Times New Roman" w:hAnsi="Times New Roman"/>
                <w:sz w:val="18"/>
                <w:szCs w:val="18"/>
              </w:rPr>
            </w:pPr>
          </w:p>
          <w:p w14:paraId="12DB0D4C" w14:textId="77777777" w:rsidR="00D91EF2" w:rsidRPr="000829F5" w:rsidRDefault="00D91EF2" w:rsidP="004D7C10">
            <w:pPr>
              <w:widowControl w:val="0"/>
              <w:spacing w:after="0" w:line="240" w:lineRule="auto"/>
              <w:jc w:val="center"/>
              <w:rPr>
                <w:rFonts w:ascii="Times New Roman" w:hAnsi="Times New Roman"/>
                <w:sz w:val="18"/>
                <w:szCs w:val="18"/>
              </w:rPr>
            </w:pPr>
          </w:p>
          <w:p w14:paraId="743D4CCE" w14:textId="77777777" w:rsidR="00603676" w:rsidRPr="000829F5" w:rsidRDefault="00603676" w:rsidP="004D7C10">
            <w:pPr>
              <w:widowControl w:val="0"/>
              <w:spacing w:after="0" w:line="240" w:lineRule="auto"/>
              <w:jc w:val="center"/>
              <w:rPr>
                <w:rFonts w:ascii="Times New Roman" w:hAnsi="Times New Roman"/>
                <w:sz w:val="18"/>
                <w:szCs w:val="18"/>
              </w:rPr>
            </w:pPr>
          </w:p>
          <w:p w14:paraId="6EB87830" w14:textId="77777777" w:rsidR="00603676" w:rsidRPr="000829F5" w:rsidRDefault="00603676" w:rsidP="004D7C10">
            <w:pPr>
              <w:widowControl w:val="0"/>
              <w:spacing w:after="0" w:line="240" w:lineRule="auto"/>
              <w:jc w:val="center"/>
              <w:rPr>
                <w:rFonts w:ascii="Times New Roman" w:hAnsi="Times New Roman"/>
                <w:sz w:val="18"/>
                <w:szCs w:val="18"/>
              </w:rPr>
            </w:pPr>
          </w:p>
          <w:p w14:paraId="35E7C54B" w14:textId="1788B1D4" w:rsidR="00603676"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1,4</w:t>
            </w:r>
          </w:p>
          <w:p w14:paraId="7899DD0B" w14:textId="77777777" w:rsidR="00D91EF2" w:rsidRPr="000829F5" w:rsidRDefault="00D91EF2" w:rsidP="004D7C10">
            <w:pPr>
              <w:widowControl w:val="0"/>
              <w:spacing w:after="0" w:line="240" w:lineRule="auto"/>
              <w:jc w:val="center"/>
              <w:rPr>
                <w:rFonts w:ascii="Times New Roman" w:hAnsi="Times New Roman"/>
                <w:sz w:val="18"/>
                <w:szCs w:val="18"/>
              </w:rPr>
            </w:pPr>
          </w:p>
          <w:p w14:paraId="41C1F74A" w14:textId="77777777" w:rsidR="00D91EF2" w:rsidRPr="000829F5" w:rsidRDefault="00D91EF2" w:rsidP="004D7C10">
            <w:pPr>
              <w:widowControl w:val="0"/>
              <w:spacing w:after="0" w:line="240" w:lineRule="auto"/>
              <w:jc w:val="center"/>
              <w:rPr>
                <w:rFonts w:ascii="Times New Roman" w:hAnsi="Times New Roman"/>
                <w:sz w:val="18"/>
                <w:szCs w:val="18"/>
              </w:rPr>
            </w:pPr>
          </w:p>
          <w:p w14:paraId="4938BB4F" w14:textId="77777777" w:rsidR="00D91EF2" w:rsidRPr="000829F5" w:rsidRDefault="00D91EF2" w:rsidP="004D7C10">
            <w:pPr>
              <w:widowControl w:val="0"/>
              <w:spacing w:after="0" w:line="240" w:lineRule="auto"/>
              <w:jc w:val="center"/>
              <w:rPr>
                <w:rFonts w:ascii="Times New Roman" w:hAnsi="Times New Roman"/>
                <w:sz w:val="18"/>
                <w:szCs w:val="18"/>
              </w:rPr>
            </w:pPr>
          </w:p>
          <w:p w14:paraId="20768EFB" w14:textId="77777777" w:rsidR="00D91EF2" w:rsidRPr="000829F5" w:rsidRDefault="00D91EF2" w:rsidP="004D7C10">
            <w:pPr>
              <w:widowControl w:val="0"/>
              <w:spacing w:after="0" w:line="240" w:lineRule="auto"/>
              <w:jc w:val="center"/>
              <w:rPr>
                <w:rFonts w:ascii="Times New Roman" w:hAnsi="Times New Roman"/>
                <w:sz w:val="18"/>
                <w:szCs w:val="18"/>
              </w:rPr>
            </w:pPr>
          </w:p>
          <w:p w14:paraId="7F57FF62" w14:textId="77777777" w:rsidR="00D91EF2" w:rsidRPr="000829F5" w:rsidRDefault="00D91EF2" w:rsidP="004D7C10">
            <w:pPr>
              <w:widowControl w:val="0"/>
              <w:spacing w:after="0" w:line="240" w:lineRule="auto"/>
              <w:jc w:val="center"/>
              <w:rPr>
                <w:rFonts w:ascii="Times New Roman" w:hAnsi="Times New Roman"/>
                <w:sz w:val="18"/>
                <w:szCs w:val="18"/>
              </w:rPr>
            </w:pPr>
          </w:p>
          <w:p w14:paraId="6DED4863" w14:textId="77777777" w:rsidR="00D91EF2" w:rsidRPr="000829F5" w:rsidRDefault="00D91EF2" w:rsidP="004D7C10">
            <w:pPr>
              <w:widowControl w:val="0"/>
              <w:spacing w:after="0" w:line="240" w:lineRule="auto"/>
              <w:jc w:val="center"/>
              <w:rPr>
                <w:rFonts w:ascii="Times New Roman" w:hAnsi="Times New Roman"/>
                <w:sz w:val="18"/>
                <w:szCs w:val="18"/>
              </w:rPr>
            </w:pPr>
          </w:p>
          <w:p w14:paraId="42FEEC7C" w14:textId="77777777" w:rsidR="00D91EF2" w:rsidRPr="000829F5" w:rsidRDefault="00D91EF2" w:rsidP="004D7C10">
            <w:pPr>
              <w:widowControl w:val="0"/>
              <w:spacing w:after="0" w:line="240" w:lineRule="auto"/>
              <w:jc w:val="center"/>
              <w:rPr>
                <w:rFonts w:ascii="Times New Roman" w:hAnsi="Times New Roman"/>
                <w:sz w:val="18"/>
                <w:szCs w:val="18"/>
              </w:rPr>
            </w:pPr>
          </w:p>
          <w:p w14:paraId="48C327E3" w14:textId="77777777" w:rsidR="00D91EF2" w:rsidRPr="000829F5" w:rsidRDefault="00D91EF2" w:rsidP="004D7C10">
            <w:pPr>
              <w:widowControl w:val="0"/>
              <w:spacing w:after="0" w:line="240" w:lineRule="auto"/>
              <w:jc w:val="center"/>
              <w:rPr>
                <w:rFonts w:ascii="Times New Roman" w:hAnsi="Times New Roman"/>
                <w:sz w:val="18"/>
                <w:szCs w:val="18"/>
              </w:rPr>
            </w:pPr>
          </w:p>
          <w:p w14:paraId="01DE1D50" w14:textId="77777777" w:rsidR="00D91EF2" w:rsidRPr="000829F5" w:rsidRDefault="00D91EF2" w:rsidP="004D7C10">
            <w:pPr>
              <w:widowControl w:val="0"/>
              <w:spacing w:after="0" w:line="240" w:lineRule="auto"/>
              <w:jc w:val="center"/>
              <w:rPr>
                <w:rFonts w:ascii="Times New Roman" w:hAnsi="Times New Roman"/>
                <w:sz w:val="18"/>
                <w:szCs w:val="18"/>
              </w:rPr>
            </w:pPr>
          </w:p>
          <w:p w14:paraId="4117447A" w14:textId="77777777" w:rsidR="00D91EF2" w:rsidRPr="000829F5" w:rsidRDefault="00D91EF2" w:rsidP="004D7C10">
            <w:pPr>
              <w:widowControl w:val="0"/>
              <w:spacing w:after="0" w:line="240" w:lineRule="auto"/>
              <w:jc w:val="center"/>
              <w:rPr>
                <w:rFonts w:ascii="Times New Roman" w:hAnsi="Times New Roman"/>
                <w:sz w:val="18"/>
                <w:szCs w:val="18"/>
              </w:rPr>
            </w:pPr>
          </w:p>
          <w:p w14:paraId="34AAE1ED" w14:textId="77777777" w:rsidR="00D91EF2" w:rsidRPr="000829F5" w:rsidRDefault="00D91EF2" w:rsidP="004D7C10">
            <w:pPr>
              <w:widowControl w:val="0"/>
              <w:spacing w:after="0" w:line="240" w:lineRule="auto"/>
              <w:jc w:val="center"/>
              <w:rPr>
                <w:rFonts w:ascii="Times New Roman" w:hAnsi="Times New Roman"/>
                <w:sz w:val="18"/>
                <w:szCs w:val="18"/>
              </w:rPr>
            </w:pPr>
          </w:p>
          <w:p w14:paraId="1AAA1745" w14:textId="77777777" w:rsidR="00D91EF2" w:rsidRPr="000829F5" w:rsidRDefault="00D91EF2" w:rsidP="004D7C10">
            <w:pPr>
              <w:widowControl w:val="0"/>
              <w:spacing w:after="0" w:line="240" w:lineRule="auto"/>
              <w:jc w:val="center"/>
              <w:rPr>
                <w:rFonts w:ascii="Times New Roman" w:hAnsi="Times New Roman"/>
                <w:sz w:val="18"/>
                <w:szCs w:val="18"/>
              </w:rPr>
            </w:pPr>
          </w:p>
          <w:p w14:paraId="0A4B6133" w14:textId="77777777" w:rsidR="00D91EF2" w:rsidRPr="000829F5" w:rsidRDefault="00D91EF2" w:rsidP="004D7C10">
            <w:pPr>
              <w:widowControl w:val="0"/>
              <w:spacing w:after="0" w:line="240" w:lineRule="auto"/>
              <w:jc w:val="center"/>
              <w:rPr>
                <w:rFonts w:ascii="Times New Roman" w:hAnsi="Times New Roman"/>
                <w:sz w:val="18"/>
                <w:szCs w:val="18"/>
              </w:rPr>
            </w:pPr>
          </w:p>
          <w:p w14:paraId="08DC9EAC" w14:textId="77777777" w:rsidR="00D91EF2" w:rsidRPr="000829F5" w:rsidRDefault="00D91EF2" w:rsidP="004D7C10">
            <w:pPr>
              <w:widowControl w:val="0"/>
              <w:spacing w:after="0" w:line="240" w:lineRule="auto"/>
              <w:jc w:val="center"/>
              <w:rPr>
                <w:rFonts w:ascii="Times New Roman" w:hAnsi="Times New Roman"/>
                <w:sz w:val="18"/>
                <w:szCs w:val="18"/>
              </w:rPr>
            </w:pPr>
          </w:p>
          <w:p w14:paraId="2C09E21E" w14:textId="77777777" w:rsidR="00D91EF2" w:rsidRPr="000829F5" w:rsidRDefault="00D91EF2" w:rsidP="004D7C10">
            <w:pPr>
              <w:widowControl w:val="0"/>
              <w:spacing w:after="0" w:line="240" w:lineRule="auto"/>
              <w:jc w:val="center"/>
              <w:rPr>
                <w:rFonts w:ascii="Times New Roman" w:hAnsi="Times New Roman"/>
                <w:sz w:val="18"/>
                <w:szCs w:val="18"/>
              </w:rPr>
            </w:pPr>
          </w:p>
          <w:p w14:paraId="123459DD" w14:textId="77777777" w:rsidR="00D91EF2" w:rsidRPr="000829F5" w:rsidRDefault="00D91EF2" w:rsidP="004D7C10">
            <w:pPr>
              <w:widowControl w:val="0"/>
              <w:spacing w:after="0" w:line="240" w:lineRule="auto"/>
              <w:jc w:val="center"/>
              <w:rPr>
                <w:rFonts w:ascii="Times New Roman" w:hAnsi="Times New Roman"/>
                <w:sz w:val="18"/>
                <w:szCs w:val="18"/>
              </w:rPr>
            </w:pPr>
          </w:p>
          <w:p w14:paraId="7D683944" w14:textId="77777777" w:rsidR="00D91EF2" w:rsidRPr="000829F5" w:rsidRDefault="00D91EF2" w:rsidP="004D7C10">
            <w:pPr>
              <w:widowControl w:val="0"/>
              <w:spacing w:after="0" w:line="240" w:lineRule="auto"/>
              <w:jc w:val="center"/>
              <w:rPr>
                <w:rFonts w:ascii="Times New Roman" w:hAnsi="Times New Roman"/>
                <w:sz w:val="18"/>
                <w:szCs w:val="18"/>
              </w:rPr>
            </w:pPr>
          </w:p>
          <w:p w14:paraId="2269D892" w14:textId="77777777" w:rsidR="00D91EF2" w:rsidRPr="000829F5" w:rsidRDefault="00D91EF2" w:rsidP="004D7C10">
            <w:pPr>
              <w:widowControl w:val="0"/>
              <w:spacing w:after="0" w:line="240" w:lineRule="auto"/>
              <w:jc w:val="center"/>
              <w:rPr>
                <w:rFonts w:ascii="Times New Roman" w:hAnsi="Times New Roman"/>
                <w:sz w:val="18"/>
                <w:szCs w:val="18"/>
              </w:rPr>
            </w:pPr>
          </w:p>
          <w:p w14:paraId="51A61E0C" w14:textId="36EE2348" w:rsidR="00D91EF2"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38,5</w:t>
            </w:r>
          </w:p>
        </w:tc>
        <w:tc>
          <w:tcPr>
            <w:tcW w:w="386" w:type="pct"/>
            <w:gridSpan w:val="3"/>
          </w:tcPr>
          <w:p w14:paraId="6CDB975C" w14:textId="77777777" w:rsidR="00D91EF2" w:rsidRPr="000829F5" w:rsidRDefault="00D91EF2" w:rsidP="004D7C10">
            <w:pPr>
              <w:widowControl w:val="0"/>
              <w:spacing w:after="0" w:line="240" w:lineRule="auto"/>
              <w:jc w:val="center"/>
              <w:rPr>
                <w:rFonts w:ascii="Times New Roman" w:hAnsi="Times New Roman"/>
                <w:sz w:val="18"/>
                <w:szCs w:val="18"/>
              </w:rPr>
            </w:pPr>
          </w:p>
          <w:p w14:paraId="3F4A9EEE" w14:textId="77777777" w:rsidR="00D91EF2" w:rsidRPr="000829F5" w:rsidRDefault="00D91EF2" w:rsidP="004D7C10">
            <w:pPr>
              <w:widowControl w:val="0"/>
              <w:spacing w:after="0" w:line="240" w:lineRule="auto"/>
              <w:jc w:val="center"/>
              <w:rPr>
                <w:rFonts w:ascii="Times New Roman" w:hAnsi="Times New Roman"/>
                <w:sz w:val="18"/>
                <w:szCs w:val="18"/>
              </w:rPr>
            </w:pPr>
          </w:p>
          <w:p w14:paraId="2CBFE9B4" w14:textId="77777777" w:rsidR="00D91EF2" w:rsidRPr="000829F5" w:rsidRDefault="00D91EF2" w:rsidP="004D7C10">
            <w:pPr>
              <w:widowControl w:val="0"/>
              <w:spacing w:after="0" w:line="240" w:lineRule="auto"/>
              <w:jc w:val="center"/>
              <w:rPr>
                <w:rFonts w:ascii="Times New Roman" w:hAnsi="Times New Roman"/>
                <w:sz w:val="18"/>
                <w:szCs w:val="18"/>
              </w:rPr>
            </w:pPr>
          </w:p>
          <w:p w14:paraId="4E0C6E77" w14:textId="77777777" w:rsidR="00603676" w:rsidRPr="000829F5" w:rsidRDefault="00603676" w:rsidP="004D7C10">
            <w:pPr>
              <w:widowControl w:val="0"/>
              <w:spacing w:after="0" w:line="240" w:lineRule="auto"/>
              <w:jc w:val="center"/>
              <w:rPr>
                <w:rFonts w:ascii="Times New Roman" w:hAnsi="Times New Roman"/>
                <w:sz w:val="18"/>
                <w:szCs w:val="18"/>
              </w:rPr>
            </w:pPr>
          </w:p>
          <w:p w14:paraId="4DF6A080" w14:textId="09781D1A" w:rsidR="00603676"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х</w:t>
            </w:r>
          </w:p>
          <w:p w14:paraId="59755EAE" w14:textId="77777777" w:rsidR="00D91EF2" w:rsidRPr="000829F5" w:rsidRDefault="00D91EF2" w:rsidP="004D7C10">
            <w:pPr>
              <w:widowControl w:val="0"/>
              <w:spacing w:after="0" w:line="240" w:lineRule="auto"/>
              <w:jc w:val="center"/>
              <w:rPr>
                <w:rFonts w:ascii="Times New Roman" w:hAnsi="Times New Roman"/>
                <w:sz w:val="18"/>
                <w:szCs w:val="18"/>
              </w:rPr>
            </w:pPr>
          </w:p>
          <w:p w14:paraId="06BE0D36" w14:textId="77777777" w:rsidR="00D91EF2" w:rsidRPr="000829F5" w:rsidRDefault="00D91EF2" w:rsidP="004D7C10">
            <w:pPr>
              <w:widowControl w:val="0"/>
              <w:spacing w:after="0" w:line="240" w:lineRule="auto"/>
              <w:jc w:val="center"/>
              <w:rPr>
                <w:rFonts w:ascii="Times New Roman" w:hAnsi="Times New Roman"/>
                <w:sz w:val="18"/>
                <w:szCs w:val="18"/>
              </w:rPr>
            </w:pPr>
          </w:p>
          <w:p w14:paraId="440D757B" w14:textId="77777777" w:rsidR="00D91EF2" w:rsidRPr="000829F5" w:rsidRDefault="00D91EF2" w:rsidP="004D7C10">
            <w:pPr>
              <w:widowControl w:val="0"/>
              <w:spacing w:after="0" w:line="240" w:lineRule="auto"/>
              <w:jc w:val="center"/>
              <w:rPr>
                <w:rFonts w:ascii="Times New Roman" w:hAnsi="Times New Roman"/>
                <w:sz w:val="18"/>
                <w:szCs w:val="18"/>
              </w:rPr>
            </w:pPr>
          </w:p>
          <w:p w14:paraId="5360D79C" w14:textId="77777777" w:rsidR="00D91EF2" w:rsidRPr="000829F5" w:rsidRDefault="00D91EF2" w:rsidP="004D7C10">
            <w:pPr>
              <w:widowControl w:val="0"/>
              <w:spacing w:after="0" w:line="240" w:lineRule="auto"/>
              <w:jc w:val="center"/>
              <w:rPr>
                <w:rFonts w:ascii="Times New Roman" w:hAnsi="Times New Roman"/>
                <w:sz w:val="18"/>
                <w:szCs w:val="18"/>
              </w:rPr>
            </w:pPr>
          </w:p>
          <w:p w14:paraId="453C530A" w14:textId="77777777" w:rsidR="00D91EF2" w:rsidRPr="000829F5" w:rsidRDefault="00D91EF2" w:rsidP="004D7C10">
            <w:pPr>
              <w:widowControl w:val="0"/>
              <w:spacing w:after="0" w:line="240" w:lineRule="auto"/>
              <w:jc w:val="center"/>
              <w:rPr>
                <w:rFonts w:ascii="Times New Roman" w:hAnsi="Times New Roman"/>
                <w:sz w:val="18"/>
                <w:szCs w:val="18"/>
              </w:rPr>
            </w:pPr>
          </w:p>
          <w:p w14:paraId="364A7888" w14:textId="77777777" w:rsidR="00D91EF2" w:rsidRPr="000829F5" w:rsidRDefault="00D91EF2" w:rsidP="004D7C10">
            <w:pPr>
              <w:widowControl w:val="0"/>
              <w:spacing w:after="0" w:line="240" w:lineRule="auto"/>
              <w:jc w:val="center"/>
              <w:rPr>
                <w:rFonts w:ascii="Times New Roman" w:hAnsi="Times New Roman"/>
                <w:sz w:val="18"/>
                <w:szCs w:val="18"/>
              </w:rPr>
            </w:pPr>
          </w:p>
          <w:p w14:paraId="61FEC156" w14:textId="77777777" w:rsidR="00D91EF2" w:rsidRPr="000829F5" w:rsidRDefault="00D91EF2" w:rsidP="004D7C10">
            <w:pPr>
              <w:widowControl w:val="0"/>
              <w:spacing w:after="0" w:line="240" w:lineRule="auto"/>
              <w:jc w:val="center"/>
              <w:rPr>
                <w:rFonts w:ascii="Times New Roman" w:hAnsi="Times New Roman"/>
                <w:sz w:val="18"/>
                <w:szCs w:val="18"/>
              </w:rPr>
            </w:pPr>
          </w:p>
          <w:p w14:paraId="054BE879" w14:textId="77777777" w:rsidR="00D91EF2" w:rsidRPr="000829F5" w:rsidRDefault="00D91EF2" w:rsidP="004D7C10">
            <w:pPr>
              <w:widowControl w:val="0"/>
              <w:spacing w:after="0" w:line="240" w:lineRule="auto"/>
              <w:jc w:val="center"/>
              <w:rPr>
                <w:rFonts w:ascii="Times New Roman" w:hAnsi="Times New Roman"/>
                <w:sz w:val="18"/>
                <w:szCs w:val="18"/>
              </w:rPr>
            </w:pPr>
          </w:p>
          <w:p w14:paraId="4C221078" w14:textId="77777777" w:rsidR="00D91EF2" w:rsidRPr="000829F5" w:rsidRDefault="00D91EF2" w:rsidP="004D7C10">
            <w:pPr>
              <w:widowControl w:val="0"/>
              <w:spacing w:after="0" w:line="240" w:lineRule="auto"/>
              <w:jc w:val="center"/>
              <w:rPr>
                <w:rFonts w:ascii="Times New Roman" w:hAnsi="Times New Roman"/>
                <w:sz w:val="18"/>
                <w:szCs w:val="18"/>
              </w:rPr>
            </w:pPr>
          </w:p>
          <w:p w14:paraId="51DEB35E" w14:textId="77777777" w:rsidR="00D91EF2" w:rsidRPr="000829F5" w:rsidRDefault="00D91EF2" w:rsidP="004D7C10">
            <w:pPr>
              <w:widowControl w:val="0"/>
              <w:spacing w:after="0" w:line="240" w:lineRule="auto"/>
              <w:jc w:val="center"/>
              <w:rPr>
                <w:rFonts w:ascii="Times New Roman" w:hAnsi="Times New Roman"/>
                <w:sz w:val="18"/>
                <w:szCs w:val="18"/>
              </w:rPr>
            </w:pPr>
          </w:p>
          <w:p w14:paraId="67940CF0" w14:textId="77777777" w:rsidR="00D91EF2" w:rsidRPr="000829F5" w:rsidRDefault="00D91EF2" w:rsidP="004D7C10">
            <w:pPr>
              <w:widowControl w:val="0"/>
              <w:spacing w:after="0" w:line="240" w:lineRule="auto"/>
              <w:jc w:val="center"/>
              <w:rPr>
                <w:rFonts w:ascii="Times New Roman" w:hAnsi="Times New Roman"/>
                <w:sz w:val="18"/>
                <w:szCs w:val="18"/>
              </w:rPr>
            </w:pPr>
          </w:p>
          <w:p w14:paraId="35C153B1" w14:textId="77777777" w:rsidR="00D91EF2" w:rsidRPr="000829F5" w:rsidRDefault="00D91EF2" w:rsidP="004D7C10">
            <w:pPr>
              <w:widowControl w:val="0"/>
              <w:spacing w:after="0" w:line="240" w:lineRule="auto"/>
              <w:jc w:val="center"/>
              <w:rPr>
                <w:rFonts w:ascii="Times New Roman" w:hAnsi="Times New Roman"/>
                <w:sz w:val="18"/>
                <w:szCs w:val="18"/>
              </w:rPr>
            </w:pPr>
          </w:p>
          <w:p w14:paraId="54B4747B" w14:textId="77777777" w:rsidR="00D91EF2" w:rsidRPr="000829F5" w:rsidRDefault="00D91EF2" w:rsidP="004D7C10">
            <w:pPr>
              <w:widowControl w:val="0"/>
              <w:spacing w:after="0" w:line="240" w:lineRule="auto"/>
              <w:jc w:val="center"/>
              <w:rPr>
                <w:rFonts w:ascii="Times New Roman" w:hAnsi="Times New Roman"/>
                <w:sz w:val="18"/>
                <w:szCs w:val="18"/>
              </w:rPr>
            </w:pPr>
          </w:p>
          <w:p w14:paraId="29E581F4" w14:textId="77777777" w:rsidR="00D91EF2" w:rsidRPr="000829F5" w:rsidRDefault="00D91EF2" w:rsidP="004D7C10">
            <w:pPr>
              <w:widowControl w:val="0"/>
              <w:spacing w:after="0" w:line="240" w:lineRule="auto"/>
              <w:jc w:val="center"/>
              <w:rPr>
                <w:rFonts w:ascii="Times New Roman" w:hAnsi="Times New Roman"/>
                <w:sz w:val="18"/>
                <w:szCs w:val="18"/>
              </w:rPr>
            </w:pPr>
          </w:p>
          <w:p w14:paraId="64B73D5D" w14:textId="77777777" w:rsidR="00D91EF2" w:rsidRPr="000829F5" w:rsidRDefault="00D91EF2" w:rsidP="004D7C10">
            <w:pPr>
              <w:widowControl w:val="0"/>
              <w:spacing w:after="0" w:line="240" w:lineRule="auto"/>
              <w:jc w:val="center"/>
              <w:rPr>
                <w:rFonts w:ascii="Times New Roman" w:hAnsi="Times New Roman"/>
                <w:sz w:val="18"/>
                <w:szCs w:val="18"/>
              </w:rPr>
            </w:pPr>
          </w:p>
          <w:p w14:paraId="64B9FCD0" w14:textId="77777777" w:rsidR="00D91EF2" w:rsidRPr="000829F5" w:rsidRDefault="00D91EF2" w:rsidP="004D7C10">
            <w:pPr>
              <w:widowControl w:val="0"/>
              <w:spacing w:after="0" w:line="240" w:lineRule="auto"/>
              <w:jc w:val="center"/>
              <w:rPr>
                <w:rFonts w:ascii="Times New Roman" w:hAnsi="Times New Roman"/>
                <w:sz w:val="18"/>
                <w:szCs w:val="18"/>
              </w:rPr>
            </w:pPr>
          </w:p>
          <w:p w14:paraId="4DC6944D" w14:textId="77777777" w:rsidR="00D91EF2" w:rsidRPr="000829F5" w:rsidRDefault="00D91EF2" w:rsidP="004D7C10">
            <w:pPr>
              <w:widowControl w:val="0"/>
              <w:spacing w:after="0" w:line="240" w:lineRule="auto"/>
              <w:jc w:val="center"/>
              <w:rPr>
                <w:rFonts w:ascii="Times New Roman" w:hAnsi="Times New Roman"/>
                <w:sz w:val="18"/>
                <w:szCs w:val="18"/>
              </w:rPr>
            </w:pPr>
          </w:p>
          <w:p w14:paraId="56342D81" w14:textId="77777777" w:rsidR="00D91EF2" w:rsidRPr="000829F5" w:rsidRDefault="00D91EF2" w:rsidP="004D7C10">
            <w:pPr>
              <w:widowControl w:val="0"/>
              <w:spacing w:after="0" w:line="240" w:lineRule="auto"/>
              <w:jc w:val="center"/>
              <w:rPr>
                <w:rFonts w:ascii="Times New Roman" w:hAnsi="Times New Roman"/>
                <w:sz w:val="18"/>
                <w:szCs w:val="18"/>
              </w:rPr>
            </w:pPr>
          </w:p>
          <w:p w14:paraId="2AC29E68" w14:textId="6337F19F" w:rsidR="00D91EF2" w:rsidRPr="000829F5" w:rsidRDefault="00603676"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х</w:t>
            </w:r>
          </w:p>
        </w:tc>
        <w:tc>
          <w:tcPr>
            <w:tcW w:w="311" w:type="pct"/>
          </w:tcPr>
          <w:p w14:paraId="0743CEE1"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40F51AF1" w14:textId="77777777" w:rsidTr="00942416">
        <w:tc>
          <w:tcPr>
            <w:tcW w:w="180" w:type="pct"/>
            <w:shd w:val="clear" w:color="auto" w:fill="auto"/>
            <w:vAlign w:val="center"/>
          </w:tcPr>
          <w:p w14:paraId="56AD6F8E"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7.4.3.</w:t>
            </w:r>
          </w:p>
        </w:tc>
        <w:tc>
          <w:tcPr>
            <w:tcW w:w="672" w:type="pct"/>
            <w:shd w:val="clear" w:color="auto" w:fill="auto"/>
          </w:tcPr>
          <w:p w14:paraId="569D6D75"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Совершенствование системы обращения с отходами:</w:t>
            </w:r>
          </w:p>
          <w:p w14:paraId="707CF74B" w14:textId="77777777" w:rsidR="00D91EF2" w:rsidRPr="000829F5" w:rsidRDefault="00D91EF2" w:rsidP="004D7C10">
            <w:pPr>
              <w:widowControl w:val="0"/>
              <w:spacing w:after="0" w:line="240" w:lineRule="auto"/>
              <w:contextualSpacing/>
              <w:rPr>
                <w:rFonts w:ascii="Times New Roman" w:eastAsia="PMingLiU" w:hAnsi="Times New Roman"/>
                <w:sz w:val="18"/>
                <w:szCs w:val="18"/>
              </w:rPr>
            </w:pPr>
            <w:r w:rsidRPr="000829F5">
              <w:rPr>
                <w:rFonts w:ascii="Times New Roman" w:hAnsi="Times New Roman"/>
                <w:sz w:val="18"/>
                <w:szCs w:val="18"/>
              </w:rPr>
              <w:t>- ликвидация несанкционированных свалок;</w:t>
            </w:r>
          </w:p>
          <w:p w14:paraId="0527F7A1" w14:textId="77777777" w:rsidR="00D91EF2" w:rsidRPr="000829F5" w:rsidRDefault="00D91EF2" w:rsidP="004D7C10">
            <w:pPr>
              <w:widowControl w:val="0"/>
              <w:spacing w:after="0" w:line="240" w:lineRule="auto"/>
              <w:contextualSpacing/>
              <w:rPr>
                <w:rFonts w:ascii="Times New Roman" w:eastAsia="PMingLiU" w:hAnsi="Times New Roman"/>
                <w:sz w:val="18"/>
                <w:szCs w:val="18"/>
              </w:rPr>
            </w:pPr>
            <w:r w:rsidRPr="000829F5">
              <w:rPr>
                <w:rFonts w:ascii="Times New Roman" w:eastAsia="PMingLiU" w:hAnsi="Times New Roman"/>
                <w:sz w:val="18"/>
                <w:szCs w:val="18"/>
              </w:rPr>
              <w:t>- расширение</w:t>
            </w:r>
            <w:r w:rsidRPr="000829F5">
              <w:rPr>
                <w:rFonts w:ascii="Times New Roman" w:hAnsi="Times New Roman"/>
                <w:sz w:val="18"/>
                <w:szCs w:val="18"/>
              </w:rPr>
              <w:t xml:space="preserve"> полигонов промышленных и твердых коммунальных отходов;</w:t>
            </w:r>
          </w:p>
          <w:p w14:paraId="695386DF" w14:textId="77777777" w:rsidR="00D91EF2" w:rsidRPr="000829F5" w:rsidRDefault="00D91EF2" w:rsidP="004D7C10">
            <w:pPr>
              <w:widowControl w:val="0"/>
              <w:spacing w:after="0" w:line="240" w:lineRule="auto"/>
              <w:contextualSpacing/>
              <w:rPr>
                <w:rFonts w:ascii="Times New Roman" w:eastAsia="PMingLiU" w:hAnsi="Times New Roman"/>
                <w:sz w:val="18"/>
                <w:szCs w:val="18"/>
              </w:rPr>
            </w:pPr>
            <w:r w:rsidRPr="000829F5">
              <w:rPr>
                <w:rFonts w:ascii="Times New Roman" w:eastAsia="PMingLiU" w:hAnsi="Times New Roman"/>
                <w:sz w:val="18"/>
                <w:szCs w:val="18"/>
              </w:rPr>
              <w:t xml:space="preserve">- повышение эффективности </w:t>
            </w:r>
            <w:r w:rsidRPr="000829F5">
              <w:rPr>
                <w:rFonts w:ascii="Times New Roman" w:eastAsia="PMingLiU" w:hAnsi="Times New Roman"/>
                <w:sz w:val="18"/>
                <w:szCs w:val="18"/>
              </w:rPr>
              <w:lastRenderedPageBreak/>
              <w:t>функционирования института регионального оператора;</w:t>
            </w:r>
          </w:p>
          <w:p w14:paraId="4469F95F"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eastAsia="PMingLiU" w:hAnsi="Times New Roman"/>
                <w:sz w:val="18"/>
                <w:szCs w:val="18"/>
              </w:rPr>
              <w:t>- создание производственно-технических комплексов по обработке, утилизации и обезвреживанию отходов, строительство мусоросортировочных комплексов ТКО, мусороперегрузочных станций</w:t>
            </w:r>
          </w:p>
        </w:tc>
        <w:tc>
          <w:tcPr>
            <w:tcW w:w="405" w:type="pct"/>
          </w:tcPr>
          <w:p w14:paraId="30907B9E" w14:textId="77777777" w:rsidR="00D91EF2" w:rsidRPr="000829F5" w:rsidRDefault="00D91EF2"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lastRenderedPageBreak/>
              <w:t>Террито-риальная</w:t>
            </w:r>
            <w:proofErr w:type="spellEnd"/>
            <w:proofErr w:type="gramEnd"/>
            <w:r w:rsidRPr="000829F5">
              <w:rPr>
                <w:rFonts w:ascii="Times New Roman" w:hAnsi="Times New Roman" w:cs="Times New Roman"/>
                <w:sz w:val="18"/>
                <w:szCs w:val="18"/>
              </w:rPr>
              <w:t xml:space="preserve"> схема обращения с отходами, нормативные акты Курской области</w:t>
            </w:r>
          </w:p>
        </w:tc>
        <w:tc>
          <w:tcPr>
            <w:tcW w:w="403" w:type="pct"/>
            <w:shd w:val="clear" w:color="auto" w:fill="auto"/>
          </w:tcPr>
          <w:p w14:paraId="31E32887"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2968B7F"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природных ресурсов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147279C8"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06B69DD7" w14:textId="77777777" w:rsidR="00D91EF2" w:rsidRPr="000829F5" w:rsidRDefault="00D91EF2" w:rsidP="004D7C10">
            <w:pPr>
              <w:shd w:val="clear" w:color="auto" w:fill="FFFFFF"/>
              <w:tabs>
                <w:tab w:val="left" w:pos="708"/>
              </w:tabs>
              <w:suppressAutoHyphens/>
              <w:spacing w:after="0" w:line="240" w:lineRule="auto"/>
              <w:jc w:val="both"/>
              <w:rPr>
                <w:rFonts w:ascii="Times New Roman" w:eastAsia="SimSun" w:hAnsi="Times New Roman" w:cs="Times New Roman"/>
                <w:sz w:val="18"/>
                <w:szCs w:val="18"/>
              </w:rPr>
            </w:pPr>
            <w:r w:rsidRPr="000829F5">
              <w:rPr>
                <w:rFonts w:ascii="Times New Roman" w:hAnsi="Times New Roman" w:cs="Times New Roman"/>
                <w:sz w:val="18"/>
                <w:szCs w:val="18"/>
              </w:rPr>
              <w:t>Минприроды Курской области с Минприроды России заключено Соглашение о реализации регионального проекта «Чистая страна (Курская область)» на территории Курской области, которым предусмотрена ликвидация объектов накопленного вреда окружающей среде: в городе Железногорске - в 2022-2023 годах, в</w:t>
            </w:r>
          </w:p>
          <w:p w14:paraId="26D1ECB7"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городах Льгов, Щигры и Обоянь - в </w:t>
            </w:r>
            <w:r w:rsidRPr="000829F5">
              <w:rPr>
                <w:rFonts w:ascii="Times New Roman" w:hAnsi="Times New Roman" w:cs="Times New Roman"/>
                <w:sz w:val="18"/>
                <w:szCs w:val="18"/>
              </w:rPr>
              <w:lastRenderedPageBreak/>
              <w:t>2023 году; в городе Курчатове - в 2023-2024 годах.</w:t>
            </w:r>
          </w:p>
          <w:p w14:paraId="5E72F761"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рамках федерального проекта «Чистая страна» национального проекта «Экология» в 2024 году завершились работы по ликвидации городской свалки мусора, расположенной в промышленной зоне г. Курчатова.</w:t>
            </w:r>
          </w:p>
          <w:p w14:paraId="7B892857"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Кроме того, в 2023 году завершены работы по ликвидации несанкционированных свалок в городах Льгов, Обоянь и Щигры и бывшего полигона ТБО в городе Железногорске. </w:t>
            </w:r>
          </w:p>
          <w:p w14:paraId="57DD8538"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Общая площадь восстановленных земель составила 44,1 га. Улучшилось качество жизни населения 185,09 тыс. чел.</w:t>
            </w:r>
          </w:p>
          <w:p w14:paraId="684C99AC"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2024 году выявлено 47 несанкционированных свалок, из которых 39 ликвидированы. Также ликвидировано еще 96 объектов, выявленных в прошлые годы. Ликвидация свалок осуществляется органами местного самоуправления. </w:t>
            </w:r>
          </w:p>
          <w:p w14:paraId="5DB03DA4" w14:textId="77777777" w:rsidR="00D91EF2" w:rsidRPr="000829F5" w:rsidRDefault="00D91EF2" w:rsidP="004D7C10">
            <w:pPr>
              <w:shd w:val="clear" w:color="auto" w:fill="FFFFFF"/>
              <w:tabs>
                <w:tab w:val="left" w:pos="708"/>
              </w:tabs>
              <w:suppressAutoHyphen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2024 году в рамках взаимодействия с органами местного самоуправления ликвидировано 135 свалок</w:t>
            </w:r>
          </w:p>
        </w:tc>
        <w:tc>
          <w:tcPr>
            <w:tcW w:w="496" w:type="pct"/>
            <w:shd w:val="clear" w:color="auto" w:fill="auto"/>
          </w:tcPr>
          <w:p w14:paraId="4D399478" w14:textId="77777777" w:rsidR="00D91EF2" w:rsidRPr="000829F5" w:rsidRDefault="00D91EF2" w:rsidP="004D7C10">
            <w:pPr>
              <w:widowControl w:val="0"/>
              <w:tabs>
                <w:tab w:val="left" w:pos="708"/>
              </w:tabs>
              <w:suppressAutoHyphens/>
              <w:spacing w:after="0" w:line="240" w:lineRule="auto"/>
              <w:rPr>
                <w:rFonts w:ascii="Times New Roman" w:eastAsia="SimSun" w:hAnsi="Times New Roman" w:cs="Times New Roman"/>
                <w:sz w:val="18"/>
                <w:szCs w:val="18"/>
              </w:rPr>
            </w:pPr>
            <w:r w:rsidRPr="000829F5">
              <w:rPr>
                <w:rFonts w:ascii="Times New Roman" w:eastAsia="SimSun" w:hAnsi="Times New Roman" w:cs="Times New Roman"/>
                <w:sz w:val="18"/>
                <w:szCs w:val="18"/>
              </w:rPr>
              <w:lastRenderedPageBreak/>
              <w:t xml:space="preserve">Численность населения, качество жизни которого улучшится в связи с ликвидацией несанкционированных свалок в границах городов, </w:t>
            </w:r>
            <w:proofErr w:type="spellStart"/>
            <w:r w:rsidRPr="000829F5">
              <w:rPr>
                <w:rFonts w:ascii="Times New Roman" w:eastAsia="SimSun" w:hAnsi="Times New Roman" w:cs="Times New Roman"/>
                <w:sz w:val="18"/>
                <w:szCs w:val="18"/>
              </w:rPr>
              <w:t>тыс.чел</w:t>
            </w:r>
            <w:proofErr w:type="spellEnd"/>
            <w:r w:rsidRPr="000829F5">
              <w:rPr>
                <w:rFonts w:ascii="Times New Roman" w:eastAsia="SimSun" w:hAnsi="Times New Roman" w:cs="Times New Roman"/>
                <w:sz w:val="18"/>
                <w:szCs w:val="18"/>
              </w:rPr>
              <w:t>.</w:t>
            </w:r>
          </w:p>
          <w:p w14:paraId="35019BE8" w14:textId="77777777" w:rsidR="00D91EF2" w:rsidRPr="000829F5" w:rsidRDefault="00D91EF2" w:rsidP="004D7C10">
            <w:pPr>
              <w:widowControl w:val="0"/>
              <w:tabs>
                <w:tab w:val="left" w:pos="708"/>
              </w:tabs>
              <w:suppressAutoHyphens/>
              <w:spacing w:after="0" w:line="240" w:lineRule="auto"/>
              <w:rPr>
                <w:rFonts w:ascii="Calibri" w:eastAsia="SimSun" w:hAnsi="Calibri" w:cs="Calibri"/>
              </w:rPr>
            </w:pPr>
          </w:p>
          <w:p w14:paraId="19C6E4BB" w14:textId="77777777" w:rsidR="00D91EF2" w:rsidRPr="000829F5" w:rsidRDefault="00D91EF2" w:rsidP="004D7C10">
            <w:pPr>
              <w:widowControl w:val="0"/>
              <w:tabs>
                <w:tab w:val="left" w:pos="708"/>
              </w:tabs>
              <w:suppressAutoHyphens/>
              <w:spacing w:after="0" w:line="240" w:lineRule="auto"/>
              <w:rPr>
                <w:rFonts w:ascii="Calibri" w:eastAsia="SimSun" w:hAnsi="Calibri" w:cs="Calibri"/>
              </w:rPr>
            </w:pPr>
            <w:r w:rsidRPr="000829F5">
              <w:rPr>
                <w:rFonts w:ascii="Times New Roman" w:eastAsia="SimSun" w:hAnsi="Times New Roman" w:cs="Times New Roman"/>
                <w:sz w:val="18"/>
                <w:szCs w:val="18"/>
              </w:rPr>
              <w:lastRenderedPageBreak/>
              <w:t xml:space="preserve">Количество </w:t>
            </w:r>
            <w:proofErr w:type="gramStart"/>
            <w:r w:rsidRPr="000829F5">
              <w:rPr>
                <w:rFonts w:ascii="Times New Roman" w:eastAsia="SimSun" w:hAnsi="Times New Roman" w:cs="Times New Roman"/>
                <w:sz w:val="18"/>
                <w:szCs w:val="18"/>
              </w:rPr>
              <w:t>ликвидирован-</w:t>
            </w:r>
            <w:proofErr w:type="spellStart"/>
            <w:r w:rsidRPr="000829F5">
              <w:rPr>
                <w:rFonts w:ascii="Times New Roman" w:eastAsia="SimSun" w:hAnsi="Times New Roman" w:cs="Times New Roman"/>
                <w:sz w:val="18"/>
                <w:szCs w:val="18"/>
              </w:rPr>
              <w:t>ных</w:t>
            </w:r>
            <w:proofErr w:type="spellEnd"/>
            <w:proofErr w:type="gramEnd"/>
            <w:r w:rsidRPr="000829F5">
              <w:rPr>
                <w:rFonts w:ascii="Times New Roman" w:eastAsia="SimSun" w:hAnsi="Times New Roman" w:cs="Times New Roman"/>
                <w:sz w:val="18"/>
                <w:szCs w:val="18"/>
              </w:rPr>
              <w:t xml:space="preserve"> несанкционированных свалок в границах городов</w:t>
            </w:r>
          </w:p>
          <w:p w14:paraId="7E419E6A" w14:textId="77777777" w:rsidR="00D91EF2" w:rsidRPr="000829F5" w:rsidRDefault="00D91EF2" w:rsidP="004D7C10">
            <w:pPr>
              <w:widowControl w:val="0"/>
              <w:tabs>
                <w:tab w:val="left" w:pos="708"/>
              </w:tabs>
              <w:suppressAutoHyphens/>
              <w:spacing w:after="0" w:line="240" w:lineRule="auto"/>
              <w:rPr>
                <w:rFonts w:ascii="Calibri" w:eastAsia="SimSun" w:hAnsi="Calibri" w:cs="Calibri"/>
              </w:rPr>
            </w:pPr>
          </w:p>
          <w:p w14:paraId="36674976" w14:textId="77777777" w:rsidR="00D91EF2" w:rsidRPr="000829F5" w:rsidRDefault="00D91EF2" w:rsidP="004D7C10">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3379FE92"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185,09</w:t>
            </w:r>
          </w:p>
          <w:p w14:paraId="6A28048C" w14:textId="77777777" w:rsidR="00D91EF2" w:rsidRPr="000829F5" w:rsidRDefault="00D91EF2" w:rsidP="004D7C10">
            <w:pPr>
              <w:widowControl w:val="0"/>
              <w:spacing w:after="0" w:line="240" w:lineRule="auto"/>
              <w:jc w:val="center"/>
              <w:rPr>
                <w:rFonts w:ascii="Times New Roman" w:hAnsi="Times New Roman"/>
                <w:sz w:val="18"/>
                <w:szCs w:val="18"/>
              </w:rPr>
            </w:pPr>
          </w:p>
          <w:p w14:paraId="1C436313" w14:textId="77777777" w:rsidR="00D91EF2" w:rsidRPr="000829F5" w:rsidRDefault="00D91EF2" w:rsidP="004D7C10">
            <w:pPr>
              <w:widowControl w:val="0"/>
              <w:spacing w:after="0" w:line="240" w:lineRule="auto"/>
              <w:jc w:val="center"/>
              <w:rPr>
                <w:rFonts w:ascii="Times New Roman" w:hAnsi="Times New Roman"/>
                <w:sz w:val="18"/>
                <w:szCs w:val="18"/>
              </w:rPr>
            </w:pPr>
          </w:p>
          <w:p w14:paraId="603C9F2D" w14:textId="77777777" w:rsidR="00D91EF2" w:rsidRPr="000829F5" w:rsidRDefault="00D91EF2" w:rsidP="004D7C10">
            <w:pPr>
              <w:widowControl w:val="0"/>
              <w:spacing w:after="0" w:line="240" w:lineRule="auto"/>
              <w:jc w:val="center"/>
              <w:rPr>
                <w:rFonts w:ascii="Times New Roman" w:hAnsi="Times New Roman"/>
                <w:sz w:val="18"/>
                <w:szCs w:val="18"/>
              </w:rPr>
            </w:pPr>
          </w:p>
          <w:p w14:paraId="10B361EF" w14:textId="77777777" w:rsidR="00D91EF2" w:rsidRPr="000829F5" w:rsidRDefault="00D91EF2" w:rsidP="004D7C10">
            <w:pPr>
              <w:widowControl w:val="0"/>
              <w:spacing w:after="0" w:line="240" w:lineRule="auto"/>
              <w:jc w:val="center"/>
              <w:rPr>
                <w:rFonts w:ascii="Times New Roman" w:hAnsi="Times New Roman"/>
                <w:sz w:val="18"/>
                <w:szCs w:val="18"/>
              </w:rPr>
            </w:pPr>
          </w:p>
          <w:p w14:paraId="4CC0C678" w14:textId="77777777" w:rsidR="00D91EF2" w:rsidRPr="000829F5" w:rsidRDefault="00D91EF2" w:rsidP="004D7C10">
            <w:pPr>
              <w:widowControl w:val="0"/>
              <w:spacing w:after="0" w:line="240" w:lineRule="auto"/>
              <w:jc w:val="center"/>
              <w:rPr>
                <w:rFonts w:ascii="Times New Roman" w:hAnsi="Times New Roman"/>
                <w:sz w:val="18"/>
                <w:szCs w:val="18"/>
              </w:rPr>
            </w:pPr>
          </w:p>
          <w:p w14:paraId="1A8ACFB9" w14:textId="77777777" w:rsidR="00D91EF2" w:rsidRPr="000829F5" w:rsidRDefault="00D91EF2" w:rsidP="004D7C10">
            <w:pPr>
              <w:widowControl w:val="0"/>
              <w:spacing w:after="0" w:line="240" w:lineRule="auto"/>
              <w:jc w:val="center"/>
              <w:rPr>
                <w:rFonts w:ascii="Times New Roman" w:hAnsi="Times New Roman"/>
                <w:sz w:val="18"/>
                <w:szCs w:val="18"/>
              </w:rPr>
            </w:pPr>
          </w:p>
          <w:p w14:paraId="5A4FB5C9" w14:textId="77777777" w:rsidR="00D91EF2" w:rsidRPr="000829F5" w:rsidRDefault="00D91EF2" w:rsidP="004D7C10">
            <w:pPr>
              <w:widowControl w:val="0"/>
              <w:spacing w:after="0" w:line="240" w:lineRule="auto"/>
              <w:jc w:val="center"/>
              <w:rPr>
                <w:rFonts w:ascii="Times New Roman" w:hAnsi="Times New Roman"/>
                <w:sz w:val="18"/>
                <w:szCs w:val="18"/>
              </w:rPr>
            </w:pPr>
          </w:p>
          <w:p w14:paraId="3EFDC818" w14:textId="77777777" w:rsidR="00D91EF2" w:rsidRPr="000829F5" w:rsidRDefault="00D91EF2" w:rsidP="004D7C10">
            <w:pPr>
              <w:widowControl w:val="0"/>
              <w:spacing w:after="0" w:line="240" w:lineRule="auto"/>
              <w:jc w:val="center"/>
              <w:rPr>
                <w:rFonts w:ascii="Times New Roman" w:hAnsi="Times New Roman"/>
                <w:sz w:val="18"/>
                <w:szCs w:val="18"/>
              </w:rPr>
            </w:pPr>
          </w:p>
          <w:p w14:paraId="28F22606" w14:textId="77777777" w:rsidR="00D91EF2" w:rsidRPr="000829F5" w:rsidRDefault="00D91EF2" w:rsidP="004D7C10">
            <w:pPr>
              <w:widowControl w:val="0"/>
              <w:spacing w:after="0" w:line="240" w:lineRule="auto"/>
              <w:jc w:val="center"/>
              <w:rPr>
                <w:rFonts w:ascii="Times New Roman" w:hAnsi="Times New Roman"/>
                <w:sz w:val="18"/>
                <w:szCs w:val="18"/>
              </w:rPr>
            </w:pPr>
          </w:p>
          <w:p w14:paraId="6CA97DD5" w14:textId="77777777" w:rsidR="00D91EF2" w:rsidRPr="000829F5" w:rsidRDefault="00D91EF2" w:rsidP="004D7C10">
            <w:pPr>
              <w:widowControl w:val="0"/>
              <w:spacing w:after="0" w:line="240" w:lineRule="auto"/>
              <w:jc w:val="center"/>
              <w:rPr>
                <w:rFonts w:ascii="Times New Roman" w:hAnsi="Times New Roman"/>
                <w:sz w:val="18"/>
                <w:szCs w:val="18"/>
              </w:rPr>
            </w:pPr>
          </w:p>
          <w:p w14:paraId="3D4D436C" w14:textId="77777777" w:rsidR="00D91EF2" w:rsidRPr="000829F5" w:rsidRDefault="00D91EF2" w:rsidP="004D7C10">
            <w:pPr>
              <w:widowControl w:val="0"/>
              <w:spacing w:after="0" w:line="240" w:lineRule="auto"/>
              <w:jc w:val="center"/>
              <w:rPr>
                <w:rFonts w:ascii="Times New Roman" w:hAnsi="Times New Roman"/>
                <w:sz w:val="18"/>
                <w:szCs w:val="18"/>
              </w:rPr>
            </w:pPr>
          </w:p>
          <w:p w14:paraId="58206791"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5</w:t>
            </w:r>
          </w:p>
          <w:p w14:paraId="6E31FDA4" w14:textId="77777777" w:rsidR="00D91EF2" w:rsidRPr="000829F5" w:rsidRDefault="00D91EF2" w:rsidP="004D7C10">
            <w:pPr>
              <w:widowControl w:val="0"/>
              <w:spacing w:after="0" w:line="240" w:lineRule="auto"/>
              <w:jc w:val="center"/>
              <w:rPr>
                <w:rFonts w:ascii="Times New Roman" w:hAnsi="Times New Roman"/>
                <w:sz w:val="18"/>
                <w:szCs w:val="18"/>
              </w:rPr>
            </w:pPr>
          </w:p>
          <w:p w14:paraId="0EDC5FDD" w14:textId="77777777" w:rsidR="00D91EF2" w:rsidRPr="000829F5" w:rsidRDefault="00D91EF2" w:rsidP="004D7C10">
            <w:pPr>
              <w:widowControl w:val="0"/>
              <w:spacing w:after="0" w:line="240" w:lineRule="auto"/>
              <w:jc w:val="both"/>
              <w:rPr>
                <w:rFonts w:ascii="Times New Roman" w:hAnsi="Times New Roman"/>
                <w:sz w:val="18"/>
                <w:szCs w:val="18"/>
              </w:rPr>
            </w:pPr>
          </w:p>
        </w:tc>
        <w:tc>
          <w:tcPr>
            <w:tcW w:w="316" w:type="pct"/>
            <w:gridSpan w:val="4"/>
          </w:tcPr>
          <w:p w14:paraId="37564853"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185,09</w:t>
            </w:r>
          </w:p>
          <w:p w14:paraId="042163FC" w14:textId="77777777" w:rsidR="00D91EF2" w:rsidRPr="000829F5" w:rsidRDefault="00D91EF2" w:rsidP="004D7C10">
            <w:pPr>
              <w:widowControl w:val="0"/>
              <w:spacing w:after="0" w:line="240" w:lineRule="auto"/>
              <w:jc w:val="center"/>
              <w:rPr>
                <w:rFonts w:ascii="Times New Roman" w:hAnsi="Times New Roman"/>
                <w:sz w:val="18"/>
                <w:szCs w:val="18"/>
              </w:rPr>
            </w:pPr>
          </w:p>
          <w:p w14:paraId="10056722" w14:textId="77777777" w:rsidR="00D91EF2" w:rsidRPr="000829F5" w:rsidRDefault="00D91EF2" w:rsidP="004D7C10">
            <w:pPr>
              <w:widowControl w:val="0"/>
              <w:spacing w:after="0" w:line="240" w:lineRule="auto"/>
              <w:jc w:val="center"/>
              <w:rPr>
                <w:rFonts w:ascii="Times New Roman" w:hAnsi="Times New Roman"/>
                <w:sz w:val="18"/>
                <w:szCs w:val="18"/>
              </w:rPr>
            </w:pPr>
          </w:p>
          <w:p w14:paraId="3A5239C0" w14:textId="77777777" w:rsidR="00D91EF2" w:rsidRPr="000829F5" w:rsidRDefault="00D91EF2" w:rsidP="004D7C10">
            <w:pPr>
              <w:widowControl w:val="0"/>
              <w:spacing w:after="0" w:line="240" w:lineRule="auto"/>
              <w:jc w:val="center"/>
              <w:rPr>
                <w:rFonts w:ascii="Times New Roman" w:hAnsi="Times New Roman"/>
                <w:sz w:val="18"/>
                <w:szCs w:val="18"/>
              </w:rPr>
            </w:pPr>
          </w:p>
          <w:p w14:paraId="7F7E4FA4" w14:textId="77777777" w:rsidR="00D91EF2" w:rsidRPr="000829F5" w:rsidRDefault="00D91EF2" w:rsidP="004D7C10">
            <w:pPr>
              <w:widowControl w:val="0"/>
              <w:spacing w:after="0" w:line="240" w:lineRule="auto"/>
              <w:jc w:val="center"/>
              <w:rPr>
                <w:rFonts w:ascii="Times New Roman" w:hAnsi="Times New Roman"/>
                <w:sz w:val="18"/>
                <w:szCs w:val="18"/>
              </w:rPr>
            </w:pPr>
          </w:p>
          <w:p w14:paraId="2BC23F10" w14:textId="77777777" w:rsidR="00D91EF2" w:rsidRPr="000829F5" w:rsidRDefault="00D91EF2" w:rsidP="004D7C10">
            <w:pPr>
              <w:widowControl w:val="0"/>
              <w:spacing w:after="0" w:line="240" w:lineRule="auto"/>
              <w:jc w:val="center"/>
              <w:rPr>
                <w:rFonts w:ascii="Times New Roman" w:hAnsi="Times New Roman"/>
                <w:sz w:val="18"/>
                <w:szCs w:val="18"/>
              </w:rPr>
            </w:pPr>
          </w:p>
          <w:p w14:paraId="55FA25A6" w14:textId="77777777" w:rsidR="00D91EF2" w:rsidRPr="000829F5" w:rsidRDefault="00D91EF2" w:rsidP="004D7C10">
            <w:pPr>
              <w:widowControl w:val="0"/>
              <w:spacing w:after="0" w:line="240" w:lineRule="auto"/>
              <w:jc w:val="center"/>
              <w:rPr>
                <w:rFonts w:ascii="Times New Roman" w:hAnsi="Times New Roman"/>
                <w:sz w:val="18"/>
                <w:szCs w:val="18"/>
              </w:rPr>
            </w:pPr>
          </w:p>
          <w:p w14:paraId="78832D2A" w14:textId="77777777" w:rsidR="00D91EF2" w:rsidRPr="000829F5" w:rsidRDefault="00D91EF2" w:rsidP="004D7C10">
            <w:pPr>
              <w:widowControl w:val="0"/>
              <w:spacing w:after="0" w:line="240" w:lineRule="auto"/>
              <w:jc w:val="center"/>
              <w:rPr>
                <w:rFonts w:ascii="Times New Roman" w:hAnsi="Times New Roman"/>
                <w:sz w:val="18"/>
                <w:szCs w:val="18"/>
              </w:rPr>
            </w:pPr>
          </w:p>
          <w:p w14:paraId="5B68989F" w14:textId="77777777" w:rsidR="00D91EF2" w:rsidRPr="000829F5" w:rsidRDefault="00D91EF2" w:rsidP="004D7C10">
            <w:pPr>
              <w:widowControl w:val="0"/>
              <w:spacing w:after="0" w:line="240" w:lineRule="auto"/>
              <w:jc w:val="center"/>
              <w:rPr>
                <w:rFonts w:ascii="Times New Roman" w:hAnsi="Times New Roman"/>
                <w:sz w:val="18"/>
                <w:szCs w:val="18"/>
              </w:rPr>
            </w:pPr>
          </w:p>
          <w:p w14:paraId="56B3E90C" w14:textId="77777777" w:rsidR="00D91EF2" w:rsidRPr="000829F5" w:rsidRDefault="00D91EF2" w:rsidP="004D7C10">
            <w:pPr>
              <w:widowControl w:val="0"/>
              <w:spacing w:after="0" w:line="240" w:lineRule="auto"/>
              <w:jc w:val="center"/>
              <w:rPr>
                <w:rFonts w:ascii="Times New Roman" w:hAnsi="Times New Roman"/>
                <w:sz w:val="18"/>
                <w:szCs w:val="18"/>
              </w:rPr>
            </w:pPr>
          </w:p>
          <w:p w14:paraId="4F0050AB" w14:textId="77777777" w:rsidR="00D91EF2" w:rsidRPr="000829F5" w:rsidRDefault="00D91EF2" w:rsidP="004D7C10">
            <w:pPr>
              <w:widowControl w:val="0"/>
              <w:spacing w:after="0" w:line="240" w:lineRule="auto"/>
              <w:jc w:val="center"/>
              <w:rPr>
                <w:rFonts w:ascii="Times New Roman" w:hAnsi="Times New Roman"/>
                <w:sz w:val="18"/>
                <w:szCs w:val="18"/>
              </w:rPr>
            </w:pPr>
          </w:p>
          <w:p w14:paraId="5A238BC2" w14:textId="77777777" w:rsidR="00D91EF2" w:rsidRPr="000829F5" w:rsidRDefault="00D91EF2" w:rsidP="004D7C10">
            <w:pPr>
              <w:widowControl w:val="0"/>
              <w:spacing w:after="0" w:line="240" w:lineRule="auto"/>
              <w:jc w:val="center"/>
              <w:rPr>
                <w:rFonts w:ascii="Times New Roman" w:hAnsi="Times New Roman"/>
                <w:sz w:val="18"/>
                <w:szCs w:val="18"/>
              </w:rPr>
            </w:pPr>
          </w:p>
          <w:p w14:paraId="20B570F0"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5</w:t>
            </w:r>
          </w:p>
          <w:p w14:paraId="6BBA6A65" w14:textId="77777777" w:rsidR="00D91EF2" w:rsidRPr="000829F5" w:rsidRDefault="00D91EF2" w:rsidP="004D7C10">
            <w:pPr>
              <w:widowControl w:val="0"/>
              <w:spacing w:after="0" w:line="240" w:lineRule="auto"/>
              <w:jc w:val="center"/>
              <w:rPr>
                <w:rFonts w:ascii="Times New Roman" w:hAnsi="Times New Roman"/>
                <w:sz w:val="18"/>
                <w:szCs w:val="18"/>
              </w:rPr>
            </w:pPr>
          </w:p>
        </w:tc>
        <w:tc>
          <w:tcPr>
            <w:tcW w:w="386" w:type="pct"/>
            <w:gridSpan w:val="3"/>
          </w:tcPr>
          <w:p w14:paraId="6990A245"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w:t>
            </w:r>
          </w:p>
          <w:p w14:paraId="6CAE1B63" w14:textId="77777777" w:rsidR="00D91EF2" w:rsidRPr="000829F5" w:rsidRDefault="00D91EF2" w:rsidP="004D7C10">
            <w:pPr>
              <w:widowControl w:val="0"/>
              <w:spacing w:after="0" w:line="240" w:lineRule="auto"/>
              <w:jc w:val="center"/>
              <w:rPr>
                <w:rFonts w:ascii="Times New Roman" w:hAnsi="Times New Roman"/>
                <w:sz w:val="18"/>
                <w:szCs w:val="18"/>
              </w:rPr>
            </w:pPr>
          </w:p>
          <w:p w14:paraId="6E5D9B80" w14:textId="77777777" w:rsidR="00D91EF2" w:rsidRPr="000829F5" w:rsidRDefault="00D91EF2" w:rsidP="004D7C10">
            <w:pPr>
              <w:widowControl w:val="0"/>
              <w:spacing w:after="0" w:line="240" w:lineRule="auto"/>
              <w:jc w:val="center"/>
              <w:rPr>
                <w:rFonts w:ascii="Times New Roman" w:hAnsi="Times New Roman"/>
                <w:sz w:val="18"/>
                <w:szCs w:val="18"/>
              </w:rPr>
            </w:pPr>
          </w:p>
          <w:p w14:paraId="18236521" w14:textId="77777777" w:rsidR="00D91EF2" w:rsidRPr="000829F5" w:rsidRDefault="00D91EF2" w:rsidP="004D7C10">
            <w:pPr>
              <w:widowControl w:val="0"/>
              <w:spacing w:after="0" w:line="240" w:lineRule="auto"/>
              <w:jc w:val="center"/>
              <w:rPr>
                <w:rFonts w:ascii="Times New Roman" w:hAnsi="Times New Roman"/>
                <w:sz w:val="18"/>
                <w:szCs w:val="18"/>
              </w:rPr>
            </w:pPr>
          </w:p>
          <w:p w14:paraId="20EB5E8F" w14:textId="77777777" w:rsidR="00D91EF2" w:rsidRPr="000829F5" w:rsidRDefault="00D91EF2" w:rsidP="004D7C10">
            <w:pPr>
              <w:widowControl w:val="0"/>
              <w:spacing w:after="0" w:line="240" w:lineRule="auto"/>
              <w:jc w:val="center"/>
              <w:rPr>
                <w:rFonts w:ascii="Times New Roman" w:hAnsi="Times New Roman"/>
                <w:sz w:val="18"/>
                <w:szCs w:val="18"/>
              </w:rPr>
            </w:pPr>
          </w:p>
          <w:p w14:paraId="009756F0" w14:textId="77777777" w:rsidR="00D91EF2" w:rsidRPr="000829F5" w:rsidRDefault="00D91EF2" w:rsidP="004D7C10">
            <w:pPr>
              <w:widowControl w:val="0"/>
              <w:spacing w:after="0" w:line="240" w:lineRule="auto"/>
              <w:jc w:val="center"/>
              <w:rPr>
                <w:rFonts w:ascii="Times New Roman" w:hAnsi="Times New Roman"/>
                <w:sz w:val="18"/>
                <w:szCs w:val="18"/>
              </w:rPr>
            </w:pPr>
          </w:p>
          <w:p w14:paraId="48EEF780" w14:textId="77777777" w:rsidR="00D91EF2" w:rsidRPr="000829F5" w:rsidRDefault="00D91EF2" w:rsidP="004D7C10">
            <w:pPr>
              <w:widowControl w:val="0"/>
              <w:spacing w:after="0" w:line="240" w:lineRule="auto"/>
              <w:jc w:val="center"/>
              <w:rPr>
                <w:rFonts w:ascii="Times New Roman" w:hAnsi="Times New Roman"/>
                <w:sz w:val="18"/>
                <w:szCs w:val="18"/>
              </w:rPr>
            </w:pPr>
          </w:p>
          <w:p w14:paraId="1299B9D4" w14:textId="77777777" w:rsidR="00D91EF2" w:rsidRPr="000829F5" w:rsidRDefault="00D91EF2" w:rsidP="004D7C10">
            <w:pPr>
              <w:widowControl w:val="0"/>
              <w:spacing w:after="0" w:line="240" w:lineRule="auto"/>
              <w:jc w:val="center"/>
              <w:rPr>
                <w:rFonts w:ascii="Times New Roman" w:hAnsi="Times New Roman"/>
                <w:sz w:val="18"/>
                <w:szCs w:val="18"/>
              </w:rPr>
            </w:pPr>
          </w:p>
          <w:p w14:paraId="2E7AAE2B" w14:textId="77777777" w:rsidR="00D91EF2" w:rsidRPr="000829F5" w:rsidRDefault="00D91EF2" w:rsidP="004D7C10">
            <w:pPr>
              <w:widowControl w:val="0"/>
              <w:spacing w:after="0" w:line="240" w:lineRule="auto"/>
              <w:jc w:val="center"/>
              <w:rPr>
                <w:rFonts w:ascii="Times New Roman" w:hAnsi="Times New Roman"/>
                <w:sz w:val="18"/>
                <w:szCs w:val="18"/>
              </w:rPr>
            </w:pPr>
          </w:p>
          <w:p w14:paraId="33786B48" w14:textId="77777777" w:rsidR="00D91EF2" w:rsidRPr="000829F5" w:rsidRDefault="00D91EF2" w:rsidP="004D7C10">
            <w:pPr>
              <w:widowControl w:val="0"/>
              <w:spacing w:after="0" w:line="240" w:lineRule="auto"/>
              <w:jc w:val="center"/>
              <w:rPr>
                <w:rFonts w:ascii="Times New Roman" w:hAnsi="Times New Roman"/>
                <w:sz w:val="18"/>
                <w:szCs w:val="18"/>
              </w:rPr>
            </w:pPr>
          </w:p>
          <w:p w14:paraId="2DB883D2" w14:textId="77777777" w:rsidR="00D91EF2" w:rsidRPr="000829F5" w:rsidRDefault="00D91EF2" w:rsidP="004D7C10">
            <w:pPr>
              <w:widowControl w:val="0"/>
              <w:spacing w:after="0" w:line="240" w:lineRule="auto"/>
              <w:jc w:val="center"/>
              <w:rPr>
                <w:rFonts w:ascii="Times New Roman" w:hAnsi="Times New Roman"/>
                <w:sz w:val="18"/>
                <w:szCs w:val="18"/>
              </w:rPr>
            </w:pPr>
          </w:p>
          <w:p w14:paraId="1AA5E0E3" w14:textId="77777777" w:rsidR="00D91EF2" w:rsidRPr="000829F5" w:rsidRDefault="00D91EF2" w:rsidP="004D7C10">
            <w:pPr>
              <w:widowControl w:val="0"/>
              <w:spacing w:after="0" w:line="240" w:lineRule="auto"/>
              <w:jc w:val="center"/>
              <w:rPr>
                <w:rFonts w:ascii="Times New Roman" w:hAnsi="Times New Roman"/>
                <w:sz w:val="18"/>
                <w:szCs w:val="18"/>
              </w:rPr>
            </w:pPr>
          </w:p>
          <w:p w14:paraId="68B136E2"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w:t>
            </w:r>
          </w:p>
        </w:tc>
        <w:tc>
          <w:tcPr>
            <w:tcW w:w="311" w:type="pct"/>
          </w:tcPr>
          <w:p w14:paraId="719374CF"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3A1C6D86" w14:textId="77777777" w:rsidTr="00942416">
        <w:tc>
          <w:tcPr>
            <w:tcW w:w="180" w:type="pct"/>
            <w:shd w:val="clear" w:color="auto" w:fill="auto"/>
            <w:vAlign w:val="center"/>
          </w:tcPr>
          <w:p w14:paraId="16175F34"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7.4.4.</w:t>
            </w:r>
          </w:p>
        </w:tc>
        <w:tc>
          <w:tcPr>
            <w:tcW w:w="672" w:type="pct"/>
            <w:shd w:val="clear" w:color="auto" w:fill="auto"/>
          </w:tcPr>
          <w:p w14:paraId="19AC0497"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xml:space="preserve">Стимулирование государственно-частного партнерства для обновления систем </w:t>
            </w:r>
            <w:r w:rsidRPr="000829F5">
              <w:rPr>
                <w:rFonts w:ascii="Times New Roman" w:hAnsi="Times New Roman"/>
                <w:sz w:val="18"/>
                <w:szCs w:val="18"/>
              </w:rPr>
              <w:lastRenderedPageBreak/>
              <w:t>теплоснабжения, водоснабжения, водоотведения</w:t>
            </w:r>
          </w:p>
        </w:tc>
        <w:tc>
          <w:tcPr>
            <w:tcW w:w="405" w:type="pct"/>
          </w:tcPr>
          <w:p w14:paraId="7738DF42"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Соглашения</w:t>
            </w:r>
          </w:p>
        </w:tc>
        <w:tc>
          <w:tcPr>
            <w:tcW w:w="403" w:type="pct"/>
            <w:shd w:val="clear" w:color="auto" w:fill="auto"/>
          </w:tcPr>
          <w:p w14:paraId="5BD9CEFA"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4DE62B28"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жилищно-коммунального хозяйства и </w:t>
            </w:r>
            <w:r w:rsidRPr="000829F5">
              <w:rPr>
                <w:rFonts w:ascii="Times New Roman" w:hAnsi="Times New Roman"/>
                <w:sz w:val="18"/>
                <w:szCs w:val="18"/>
              </w:rPr>
              <w:lastRenderedPageBreak/>
              <w:t>ТЭК Курской области</w:t>
            </w:r>
          </w:p>
        </w:tc>
        <w:tc>
          <w:tcPr>
            <w:tcW w:w="990" w:type="pct"/>
          </w:tcPr>
          <w:p w14:paraId="12126B4F" w14:textId="77777777" w:rsidR="00D91EF2" w:rsidRPr="000829F5" w:rsidRDefault="00D91EF2"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lastRenderedPageBreak/>
              <w:t>Мероприятие выполняется.</w:t>
            </w:r>
          </w:p>
          <w:p w14:paraId="67AB7E01"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20 концессионных  соглашения в отношении  объектов водоснабжения заключены с  муниципальными </w:t>
            </w:r>
            <w:r w:rsidRPr="000829F5">
              <w:rPr>
                <w:rFonts w:ascii="Times New Roman" w:hAnsi="Times New Roman" w:cs="Times New Roman"/>
                <w:sz w:val="18"/>
                <w:szCs w:val="18"/>
              </w:rPr>
              <w:lastRenderedPageBreak/>
              <w:t xml:space="preserve">образованиями: Солдатский сельсовет </w:t>
            </w:r>
            <w:proofErr w:type="spellStart"/>
            <w:r w:rsidRPr="000829F5">
              <w:rPr>
                <w:rFonts w:ascii="Times New Roman" w:hAnsi="Times New Roman" w:cs="Times New Roman"/>
                <w:sz w:val="18"/>
                <w:szCs w:val="18"/>
              </w:rPr>
              <w:t>Фатежского</w:t>
            </w:r>
            <w:proofErr w:type="spellEnd"/>
            <w:r w:rsidRPr="000829F5">
              <w:rPr>
                <w:rFonts w:ascii="Times New Roman" w:hAnsi="Times New Roman" w:cs="Times New Roman"/>
                <w:sz w:val="18"/>
                <w:szCs w:val="18"/>
              </w:rPr>
              <w:t xml:space="preserve"> района,  </w:t>
            </w:r>
            <w:proofErr w:type="spellStart"/>
            <w:r w:rsidRPr="000829F5">
              <w:rPr>
                <w:rFonts w:ascii="Times New Roman" w:hAnsi="Times New Roman" w:cs="Times New Roman"/>
                <w:sz w:val="18"/>
                <w:szCs w:val="18"/>
              </w:rPr>
              <w:t>Черемисиновский</w:t>
            </w:r>
            <w:proofErr w:type="spellEnd"/>
            <w:r w:rsidRPr="000829F5">
              <w:rPr>
                <w:rFonts w:ascii="Times New Roman" w:hAnsi="Times New Roman" w:cs="Times New Roman"/>
                <w:sz w:val="18"/>
                <w:szCs w:val="18"/>
              </w:rPr>
              <w:t xml:space="preserve"> район, Советский район Советский сельсовет, Фатежский район Солдатский сельсовет, </w:t>
            </w:r>
            <w:proofErr w:type="spellStart"/>
            <w:r w:rsidRPr="000829F5">
              <w:rPr>
                <w:rFonts w:ascii="Times New Roman" w:hAnsi="Times New Roman" w:cs="Times New Roman"/>
                <w:sz w:val="18"/>
                <w:szCs w:val="18"/>
              </w:rPr>
              <w:t>г.Обоянь</w:t>
            </w:r>
            <w:proofErr w:type="spell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Большесолдатский</w:t>
            </w:r>
            <w:proofErr w:type="spellEnd"/>
            <w:r w:rsidRPr="000829F5">
              <w:rPr>
                <w:rFonts w:ascii="Times New Roman" w:hAnsi="Times New Roman" w:cs="Times New Roman"/>
                <w:sz w:val="18"/>
                <w:szCs w:val="18"/>
              </w:rPr>
              <w:t xml:space="preserve"> район, </w:t>
            </w:r>
            <w:proofErr w:type="spellStart"/>
            <w:r w:rsidRPr="000829F5">
              <w:rPr>
                <w:rFonts w:ascii="Times New Roman" w:hAnsi="Times New Roman" w:cs="Times New Roman"/>
                <w:sz w:val="18"/>
                <w:szCs w:val="18"/>
              </w:rPr>
              <w:t>Горшеченский</w:t>
            </w:r>
            <w:proofErr w:type="spellEnd"/>
            <w:r w:rsidRPr="000829F5">
              <w:rPr>
                <w:rFonts w:ascii="Times New Roman" w:hAnsi="Times New Roman" w:cs="Times New Roman"/>
                <w:sz w:val="18"/>
                <w:szCs w:val="18"/>
              </w:rPr>
              <w:t xml:space="preserve"> район, Фатежский район </w:t>
            </w:r>
            <w:proofErr w:type="spellStart"/>
            <w:r w:rsidRPr="000829F5">
              <w:rPr>
                <w:rFonts w:ascii="Times New Roman" w:hAnsi="Times New Roman" w:cs="Times New Roman"/>
                <w:sz w:val="18"/>
                <w:szCs w:val="18"/>
              </w:rPr>
              <w:t>Верхнелюбажский</w:t>
            </w:r>
            <w:proofErr w:type="spellEnd"/>
            <w:r w:rsidRPr="000829F5">
              <w:rPr>
                <w:rFonts w:ascii="Times New Roman" w:hAnsi="Times New Roman" w:cs="Times New Roman"/>
                <w:sz w:val="18"/>
                <w:szCs w:val="18"/>
              </w:rPr>
              <w:t xml:space="preserve"> сельсовет, Советский район </w:t>
            </w:r>
            <w:proofErr w:type="spellStart"/>
            <w:r w:rsidRPr="000829F5">
              <w:rPr>
                <w:rFonts w:ascii="Times New Roman" w:hAnsi="Times New Roman" w:cs="Times New Roman"/>
                <w:sz w:val="18"/>
                <w:szCs w:val="18"/>
              </w:rPr>
              <w:t>Краснодолинский</w:t>
            </w:r>
            <w:proofErr w:type="spellEnd"/>
            <w:r w:rsidRPr="000829F5">
              <w:rPr>
                <w:rFonts w:ascii="Times New Roman" w:hAnsi="Times New Roman" w:cs="Times New Roman"/>
                <w:sz w:val="18"/>
                <w:szCs w:val="18"/>
              </w:rPr>
              <w:t xml:space="preserve"> сельсовет, Фатежский район </w:t>
            </w:r>
            <w:proofErr w:type="spellStart"/>
            <w:r w:rsidRPr="000829F5">
              <w:rPr>
                <w:rFonts w:ascii="Times New Roman" w:hAnsi="Times New Roman" w:cs="Times New Roman"/>
                <w:sz w:val="18"/>
                <w:szCs w:val="18"/>
              </w:rPr>
              <w:t>Миленинский</w:t>
            </w:r>
            <w:proofErr w:type="spellEnd"/>
            <w:r w:rsidRPr="000829F5">
              <w:rPr>
                <w:rFonts w:ascii="Times New Roman" w:hAnsi="Times New Roman" w:cs="Times New Roman"/>
                <w:sz w:val="18"/>
                <w:szCs w:val="18"/>
              </w:rPr>
              <w:t xml:space="preserve"> сельсовет, Советский район </w:t>
            </w:r>
            <w:proofErr w:type="spellStart"/>
            <w:r w:rsidRPr="000829F5">
              <w:rPr>
                <w:rFonts w:ascii="Times New Roman" w:hAnsi="Times New Roman" w:cs="Times New Roman"/>
                <w:sz w:val="18"/>
                <w:szCs w:val="18"/>
              </w:rPr>
              <w:t>Михайлоанненковский</w:t>
            </w:r>
            <w:proofErr w:type="spellEnd"/>
            <w:r w:rsidRPr="000829F5">
              <w:rPr>
                <w:rFonts w:ascii="Times New Roman" w:hAnsi="Times New Roman" w:cs="Times New Roman"/>
                <w:sz w:val="18"/>
                <w:szCs w:val="18"/>
              </w:rPr>
              <w:t xml:space="preserve"> сельсовет, </w:t>
            </w:r>
            <w:proofErr w:type="spellStart"/>
            <w:r w:rsidRPr="000829F5">
              <w:rPr>
                <w:rFonts w:ascii="Times New Roman" w:hAnsi="Times New Roman" w:cs="Times New Roman"/>
                <w:sz w:val="18"/>
                <w:szCs w:val="18"/>
              </w:rPr>
              <w:t>Конышевский</w:t>
            </w:r>
            <w:proofErr w:type="spellEnd"/>
            <w:r w:rsidRPr="000829F5">
              <w:rPr>
                <w:rFonts w:ascii="Times New Roman" w:hAnsi="Times New Roman" w:cs="Times New Roman"/>
                <w:sz w:val="18"/>
                <w:szCs w:val="18"/>
              </w:rPr>
              <w:t xml:space="preserve"> район, </w:t>
            </w:r>
            <w:proofErr w:type="spellStart"/>
            <w:r w:rsidRPr="000829F5">
              <w:rPr>
                <w:rFonts w:ascii="Times New Roman" w:hAnsi="Times New Roman" w:cs="Times New Roman"/>
                <w:sz w:val="18"/>
                <w:szCs w:val="18"/>
              </w:rPr>
              <w:t>Золотухинский</w:t>
            </w:r>
            <w:proofErr w:type="spellEnd"/>
            <w:r w:rsidRPr="000829F5">
              <w:rPr>
                <w:rFonts w:ascii="Times New Roman" w:hAnsi="Times New Roman" w:cs="Times New Roman"/>
                <w:sz w:val="18"/>
                <w:szCs w:val="18"/>
              </w:rPr>
              <w:t xml:space="preserve"> район Донской сельсовет, </w:t>
            </w:r>
            <w:proofErr w:type="spellStart"/>
            <w:r w:rsidRPr="000829F5">
              <w:rPr>
                <w:rFonts w:ascii="Times New Roman" w:hAnsi="Times New Roman" w:cs="Times New Roman"/>
                <w:sz w:val="18"/>
                <w:szCs w:val="18"/>
              </w:rPr>
              <w:t>Горшеченский</w:t>
            </w:r>
            <w:proofErr w:type="spellEnd"/>
            <w:r w:rsidRPr="000829F5">
              <w:rPr>
                <w:rFonts w:ascii="Times New Roman" w:hAnsi="Times New Roman" w:cs="Times New Roman"/>
                <w:sz w:val="18"/>
                <w:szCs w:val="18"/>
              </w:rPr>
              <w:t xml:space="preserve">  район Сосновский сельсовет, Советский район </w:t>
            </w:r>
            <w:proofErr w:type="spellStart"/>
            <w:r w:rsidRPr="000829F5">
              <w:rPr>
                <w:rFonts w:ascii="Times New Roman" w:hAnsi="Times New Roman" w:cs="Times New Roman"/>
                <w:sz w:val="18"/>
                <w:szCs w:val="18"/>
              </w:rPr>
              <w:t>Нижнеграйворонский</w:t>
            </w:r>
            <w:proofErr w:type="spellEnd"/>
            <w:r w:rsidRPr="000829F5">
              <w:rPr>
                <w:rFonts w:ascii="Times New Roman" w:hAnsi="Times New Roman" w:cs="Times New Roman"/>
                <w:sz w:val="18"/>
                <w:szCs w:val="18"/>
              </w:rPr>
              <w:t xml:space="preserve"> сельсовет, Фатежский район </w:t>
            </w:r>
            <w:proofErr w:type="spellStart"/>
            <w:r w:rsidRPr="000829F5">
              <w:rPr>
                <w:rFonts w:ascii="Times New Roman" w:hAnsi="Times New Roman" w:cs="Times New Roman"/>
                <w:sz w:val="18"/>
                <w:szCs w:val="18"/>
              </w:rPr>
              <w:t>Большеанненковский</w:t>
            </w:r>
            <w:proofErr w:type="spellEnd"/>
            <w:r w:rsidRPr="000829F5">
              <w:rPr>
                <w:rFonts w:ascii="Times New Roman" w:hAnsi="Times New Roman" w:cs="Times New Roman"/>
                <w:sz w:val="18"/>
                <w:szCs w:val="18"/>
              </w:rPr>
              <w:t xml:space="preserve"> сельсовет, Фатежский  район </w:t>
            </w:r>
            <w:proofErr w:type="spellStart"/>
            <w:r w:rsidRPr="000829F5">
              <w:rPr>
                <w:rFonts w:ascii="Times New Roman" w:hAnsi="Times New Roman" w:cs="Times New Roman"/>
                <w:sz w:val="18"/>
                <w:szCs w:val="18"/>
              </w:rPr>
              <w:t>Глебовский</w:t>
            </w:r>
            <w:proofErr w:type="spellEnd"/>
            <w:r w:rsidRPr="000829F5">
              <w:rPr>
                <w:rFonts w:ascii="Times New Roman" w:hAnsi="Times New Roman" w:cs="Times New Roman"/>
                <w:sz w:val="18"/>
                <w:szCs w:val="18"/>
              </w:rPr>
              <w:t xml:space="preserve"> сельсовет, Советский район  Ленинский сельсовет, </w:t>
            </w:r>
            <w:proofErr w:type="spellStart"/>
            <w:r w:rsidRPr="000829F5">
              <w:rPr>
                <w:rFonts w:ascii="Times New Roman" w:hAnsi="Times New Roman" w:cs="Times New Roman"/>
                <w:sz w:val="18"/>
                <w:szCs w:val="18"/>
              </w:rPr>
              <w:t>Поныровский</w:t>
            </w:r>
            <w:proofErr w:type="spellEnd"/>
            <w:r w:rsidRPr="000829F5">
              <w:rPr>
                <w:rFonts w:ascii="Times New Roman" w:hAnsi="Times New Roman" w:cs="Times New Roman"/>
                <w:sz w:val="18"/>
                <w:szCs w:val="18"/>
              </w:rPr>
              <w:t xml:space="preserve"> район </w:t>
            </w:r>
            <w:proofErr w:type="spellStart"/>
            <w:r w:rsidRPr="000829F5">
              <w:rPr>
                <w:rFonts w:ascii="Times New Roman" w:hAnsi="Times New Roman" w:cs="Times New Roman"/>
                <w:sz w:val="18"/>
                <w:szCs w:val="18"/>
              </w:rPr>
              <w:t>Возовский</w:t>
            </w:r>
            <w:proofErr w:type="spellEnd"/>
            <w:r w:rsidRPr="000829F5">
              <w:rPr>
                <w:rFonts w:ascii="Times New Roman" w:hAnsi="Times New Roman" w:cs="Times New Roman"/>
                <w:sz w:val="18"/>
                <w:szCs w:val="18"/>
              </w:rPr>
              <w:t xml:space="preserve"> сельсовет, </w:t>
            </w:r>
            <w:proofErr w:type="spellStart"/>
            <w:r w:rsidRPr="000829F5">
              <w:rPr>
                <w:rFonts w:ascii="Times New Roman" w:hAnsi="Times New Roman" w:cs="Times New Roman"/>
                <w:sz w:val="18"/>
                <w:szCs w:val="18"/>
              </w:rPr>
              <w:t>Поныровский</w:t>
            </w:r>
            <w:proofErr w:type="spellEnd"/>
            <w:r w:rsidRPr="000829F5">
              <w:rPr>
                <w:rFonts w:ascii="Times New Roman" w:hAnsi="Times New Roman" w:cs="Times New Roman"/>
                <w:sz w:val="18"/>
                <w:szCs w:val="18"/>
              </w:rPr>
              <w:t xml:space="preserve"> район </w:t>
            </w:r>
            <w:proofErr w:type="spellStart"/>
            <w:r w:rsidRPr="000829F5">
              <w:rPr>
                <w:rFonts w:ascii="Times New Roman" w:hAnsi="Times New Roman" w:cs="Times New Roman"/>
                <w:sz w:val="18"/>
                <w:szCs w:val="18"/>
              </w:rPr>
              <w:t>Горяйновский</w:t>
            </w:r>
            <w:proofErr w:type="spellEnd"/>
            <w:r w:rsidRPr="000829F5">
              <w:rPr>
                <w:rFonts w:ascii="Times New Roman" w:hAnsi="Times New Roman" w:cs="Times New Roman"/>
                <w:sz w:val="18"/>
                <w:szCs w:val="18"/>
              </w:rPr>
              <w:t xml:space="preserve"> сельсовет.</w:t>
            </w:r>
          </w:p>
          <w:p w14:paraId="390DD111"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 xml:space="preserve">По объектам теплоснабжения заключено 3 концессионных соглашения: г. Обоянь, </w:t>
            </w:r>
            <w:proofErr w:type="spellStart"/>
            <w:r w:rsidRPr="000829F5">
              <w:rPr>
                <w:rFonts w:ascii="Times New Roman" w:hAnsi="Times New Roman" w:cs="Times New Roman"/>
                <w:sz w:val="18"/>
                <w:szCs w:val="18"/>
              </w:rPr>
              <w:t>Поныровский</w:t>
            </w:r>
            <w:proofErr w:type="spellEnd"/>
            <w:r w:rsidRPr="000829F5">
              <w:rPr>
                <w:rFonts w:ascii="Times New Roman" w:hAnsi="Times New Roman" w:cs="Times New Roman"/>
                <w:sz w:val="18"/>
                <w:szCs w:val="18"/>
              </w:rPr>
              <w:t xml:space="preserve"> район п. Поныри и Фатежский район. В отношении объектов водоснабжения и водоотведения - 2 концессионных проекта Курчатовский район п. К. Либкнехта </w:t>
            </w:r>
            <w:r w:rsidRPr="000829F5">
              <w:rPr>
                <w:rFonts w:ascii="Times New Roman" w:hAnsi="Times New Roman" w:cs="Times New Roman"/>
                <w:sz w:val="18"/>
                <w:szCs w:val="18"/>
              </w:rPr>
              <w:lastRenderedPageBreak/>
              <w:t xml:space="preserve">и </w:t>
            </w:r>
            <w:proofErr w:type="spellStart"/>
            <w:r w:rsidRPr="000829F5">
              <w:rPr>
                <w:rFonts w:ascii="Times New Roman" w:hAnsi="Times New Roman" w:cs="Times New Roman"/>
                <w:sz w:val="18"/>
                <w:szCs w:val="18"/>
              </w:rPr>
              <w:t>Железногорский</w:t>
            </w:r>
            <w:proofErr w:type="spellEnd"/>
            <w:r w:rsidRPr="000829F5">
              <w:rPr>
                <w:rFonts w:ascii="Times New Roman" w:hAnsi="Times New Roman" w:cs="Times New Roman"/>
                <w:sz w:val="18"/>
                <w:szCs w:val="18"/>
              </w:rPr>
              <w:t xml:space="preserve"> район. 1 концессионное соглашение в отношении твердых коммунальных отходов (ТКО): </w:t>
            </w:r>
            <w:proofErr w:type="spellStart"/>
            <w:r w:rsidRPr="000829F5">
              <w:rPr>
                <w:rFonts w:ascii="Times New Roman" w:hAnsi="Times New Roman" w:cs="Times New Roman"/>
                <w:sz w:val="18"/>
                <w:szCs w:val="18"/>
              </w:rPr>
              <w:t>г.Обоянь</w:t>
            </w:r>
            <w:proofErr w:type="spellEnd"/>
          </w:p>
        </w:tc>
        <w:tc>
          <w:tcPr>
            <w:tcW w:w="879" w:type="pct"/>
            <w:gridSpan w:val="4"/>
            <w:shd w:val="clear" w:color="auto" w:fill="auto"/>
          </w:tcPr>
          <w:p w14:paraId="621A57CF"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lastRenderedPageBreak/>
              <w:t>Заключено не менее 40 новых договоров ГЧП</w:t>
            </w:r>
          </w:p>
        </w:tc>
        <w:tc>
          <w:tcPr>
            <w:tcW w:w="316" w:type="pct"/>
            <w:gridSpan w:val="4"/>
          </w:tcPr>
          <w:p w14:paraId="27A789DA"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p w14:paraId="61602804" w14:textId="77777777" w:rsidR="00D91EF2" w:rsidRPr="000829F5" w:rsidRDefault="00D91EF2" w:rsidP="004D7C10">
            <w:pPr>
              <w:widowControl w:val="0"/>
              <w:spacing w:after="0" w:line="240" w:lineRule="auto"/>
              <w:jc w:val="center"/>
              <w:rPr>
                <w:rFonts w:ascii="Times New Roman" w:hAnsi="Times New Roman"/>
                <w:sz w:val="18"/>
                <w:szCs w:val="18"/>
              </w:rPr>
            </w:pPr>
          </w:p>
          <w:p w14:paraId="40EC07A8" w14:textId="77777777" w:rsidR="00D91EF2" w:rsidRPr="000829F5" w:rsidRDefault="00D91EF2" w:rsidP="004D7C10">
            <w:pPr>
              <w:widowControl w:val="0"/>
              <w:spacing w:after="0" w:line="240" w:lineRule="auto"/>
              <w:jc w:val="center"/>
              <w:rPr>
                <w:rFonts w:ascii="Times New Roman" w:hAnsi="Times New Roman"/>
                <w:sz w:val="18"/>
                <w:szCs w:val="18"/>
              </w:rPr>
            </w:pPr>
          </w:p>
        </w:tc>
        <w:tc>
          <w:tcPr>
            <w:tcW w:w="386" w:type="pct"/>
            <w:gridSpan w:val="3"/>
          </w:tcPr>
          <w:p w14:paraId="39EE8894"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0EFA79B9"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7E447A9B" w14:textId="77777777" w:rsidTr="00942416">
        <w:tc>
          <w:tcPr>
            <w:tcW w:w="180" w:type="pct"/>
            <w:shd w:val="clear" w:color="auto" w:fill="auto"/>
            <w:vAlign w:val="center"/>
          </w:tcPr>
          <w:p w14:paraId="6FA273CF"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7.4.5.</w:t>
            </w:r>
          </w:p>
        </w:tc>
        <w:tc>
          <w:tcPr>
            <w:tcW w:w="672" w:type="pct"/>
            <w:shd w:val="clear" w:color="auto" w:fill="auto"/>
          </w:tcPr>
          <w:p w14:paraId="4641CD00"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 xml:space="preserve">Совершенствование нормативно-правовой базы и системы финансирования </w:t>
            </w:r>
            <w:proofErr w:type="spellStart"/>
            <w:r w:rsidRPr="000829F5">
              <w:rPr>
                <w:rFonts w:ascii="Times New Roman" w:hAnsi="Times New Roman"/>
                <w:sz w:val="18"/>
                <w:szCs w:val="18"/>
              </w:rPr>
              <w:t>экопроектов</w:t>
            </w:r>
            <w:proofErr w:type="spellEnd"/>
          </w:p>
        </w:tc>
        <w:tc>
          <w:tcPr>
            <w:tcW w:w="405" w:type="pct"/>
          </w:tcPr>
          <w:p w14:paraId="65625C21"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Нормативные акты Курской области</w:t>
            </w:r>
          </w:p>
        </w:tc>
        <w:tc>
          <w:tcPr>
            <w:tcW w:w="403" w:type="pct"/>
            <w:shd w:val="clear" w:color="auto" w:fill="auto"/>
          </w:tcPr>
          <w:p w14:paraId="097543BF"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2B49D1F"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Министерство природных ресурсов Курской области</w:t>
            </w:r>
          </w:p>
        </w:tc>
        <w:tc>
          <w:tcPr>
            <w:tcW w:w="990" w:type="pct"/>
          </w:tcPr>
          <w:p w14:paraId="15FCAAF2" w14:textId="77777777" w:rsidR="00D91EF2" w:rsidRPr="000829F5" w:rsidRDefault="00D91EF2"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выполняется.</w:t>
            </w:r>
          </w:p>
          <w:p w14:paraId="1936C2FC"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Своевременно актуализируется нормативная правовая база в экологической сфере </w:t>
            </w:r>
          </w:p>
        </w:tc>
        <w:tc>
          <w:tcPr>
            <w:tcW w:w="879" w:type="pct"/>
            <w:gridSpan w:val="4"/>
            <w:shd w:val="clear" w:color="auto" w:fill="auto"/>
          </w:tcPr>
          <w:p w14:paraId="64E2F272"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Принято не менее 10 новых нормативных актов</w:t>
            </w:r>
          </w:p>
        </w:tc>
        <w:tc>
          <w:tcPr>
            <w:tcW w:w="316" w:type="pct"/>
            <w:gridSpan w:val="4"/>
          </w:tcPr>
          <w:p w14:paraId="717BE264"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38A91482"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49849492"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0DEB38FC" w14:textId="77777777" w:rsidTr="00942416">
        <w:tc>
          <w:tcPr>
            <w:tcW w:w="180" w:type="pct"/>
            <w:shd w:val="clear" w:color="auto" w:fill="auto"/>
            <w:vAlign w:val="center"/>
          </w:tcPr>
          <w:p w14:paraId="242076C9"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7.4.6.</w:t>
            </w:r>
          </w:p>
        </w:tc>
        <w:tc>
          <w:tcPr>
            <w:tcW w:w="672" w:type="pct"/>
            <w:shd w:val="clear" w:color="auto" w:fill="auto"/>
          </w:tcPr>
          <w:p w14:paraId="0C79B4D8" w14:textId="77777777" w:rsidR="00D91EF2" w:rsidRPr="000829F5" w:rsidRDefault="00D91EF2" w:rsidP="004D7C10">
            <w:pPr>
              <w:widowControl w:val="0"/>
              <w:spacing w:after="0" w:line="240" w:lineRule="auto"/>
              <w:contextualSpacing/>
              <w:rPr>
                <w:rFonts w:ascii="Times New Roman" w:hAnsi="Times New Roman"/>
                <w:sz w:val="18"/>
                <w:szCs w:val="18"/>
              </w:rPr>
            </w:pPr>
            <w:r w:rsidRPr="000829F5">
              <w:rPr>
                <w:rFonts w:ascii="Times New Roman" w:hAnsi="Times New Roman"/>
                <w:sz w:val="18"/>
                <w:szCs w:val="18"/>
              </w:rPr>
              <w:t>Капитальный ремонт и модернизация инженерных сетей: теплоснабжение, водоснабжение, водоотведение, очистные сооружения, реконструкции канализационно-очистных сооружений</w:t>
            </w:r>
          </w:p>
        </w:tc>
        <w:tc>
          <w:tcPr>
            <w:tcW w:w="405" w:type="pct"/>
          </w:tcPr>
          <w:p w14:paraId="341B824F"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Проекты предприятий</w:t>
            </w:r>
          </w:p>
        </w:tc>
        <w:tc>
          <w:tcPr>
            <w:tcW w:w="403" w:type="pct"/>
            <w:shd w:val="clear" w:color="auto" w:fill="auto"/>
          </w:tcPr>
          <w:p w14:paraId="1E62E140"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26811D7"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7D814AC8"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41EC727"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С целью снижения уровня износа инженерных сетей проводятся мероприятия по реконструкции тепловых, водопроводных сетей в рамках действующих программных мероприятий, в том числе с привлечением средств областного и федерального бюджетов. </w:t>
            </w:r>
          </w:p>
          <w:p w14:paraId="0BCAFD9C"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За 2024 год средний износ объектов составляет: </w:t>
            </w:r>
          </w:p>
          <w:p w14:paraId="0570065E"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теплоснабжения – 79,95%;</w:t>
            </w:r>
          </w:p>
          <w:p w14:paraId="35B0FC92"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водоснабжения – 78,4%;</w:t>
            </w:r>
          </w:p>
          <w:p w14:paraId="61D63E42"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водоотведения – 86,8%.</w:t>
            </w:r>
          </w:p>
          <w:p w14:paraId="731F6648"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 xml:space="preserve">В 2024 году при поддержке федерального бюджета проведены мероприятия по замене сетей на проблемных участках – реконструированы 1,61 км тепловых сетей стоимостью 144,6 млн рублей по улице Энгельса – пр-т Кулакова и 0,92 км стоимостью 140,8 млн рублей по ул. Орловской. При подготовке к осенне-зимнему периоду 2024-2025 годов филиалом </w:t>
            </w:r>
            <w:r w:rsidRPr="000829F5">
              <w:rPr>
                <w:rFonts w:ascii="Times New Roman" w:hAnsi="Times New Roman"/>
                <w:sz w:val="18"/>
                <w:szCs w:val="18"/>
              </w:rPr>
              <w:lastRenderedPageBreak/>
              <w:t>АО «</w:t>
            </w:r>
            <w:proofErr w:type="spellStart"/>
            <w:r w:rsidRPr="000829F5">
              <w:rPr>
                <w:rFonts w:ascii="Times New Roman" w:hAnsi="Times New Roman"/>
                <w:sz w:val="18"/>
                <w:szCs w:val="18"/>
              </w:rPr>
              <w:t>Квадра</w:t>
            </w:r>
            <w:proofErr w:type="spellEnd"/>
            <w:r w:rsidRPr="000829F5">
              <w:rPr>
                <w:rFonts w:ascii="Times New Roman" w:hAnsi="Times New Roman"/>
                <w:sz w:val="18"/>
                <w:szCs w:val="18"/>
              </w:rPr>
              <w:t>» - «Курская генерация» заменено 19,8 км теплосетей, модернизировано 10 муниципальных теплопунктов, выполнены текущие и капитальные ремонты оборудования на ТЭЦ, сформированы запасы топлива на станциях и материалов для ремонтов теплосетевого оборудования.</w:t>
            </w:r>
          </w:p>
          <w:p w14:paraId="16A3BF1C"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t>За счет собственных дополнительных средств АО «</w:t>
            </w:r>
            <w:proofErr w:type="spellStart"/>
            <w:r w:rsidRPr="000829F5">
              <w:rPr>
                <w:rFonts w:ascii="Times New Roman" w:hAnsi="Times New Roman"/>
                <w:sz w:val="18"/>
                <w:szCs w:val="18"/>
              </w:rPr>
              <w:t>Квадра</w:t>
            </w:r>
            <w:proofErr w:type="spellEnd"/>
            <w:r w:rsidRPr="000829F5">
              <w:rPr>
                <w:rFonts w:ascii="Times New Roman" w:hAnsi="Times New Roman"/>
                <w:sz w:val="18"/>
                <w:szCs w:val="18"/>
              </w:rPr>
              <w:t xml:space="preserve">» реконструированы аварийные участки по улицам Павлова (0,65 км, стоимостью 60,5 млн руб.), Кати Зеленко (0,67 км, стоимостью 39,8 млн руб.) и Студенческой (0,23 км, стоимостью 49,2 млн руб.), ул. Энгельса (1,75 км, стоимостью 232,9 млн руб.), что позволило существенно улучшить качество теплоснабжения. </w:t>
            </w:r>
          </w:p>
          <w:p w14:paraId="715394D8" w14:textId="437F6AAF" w:rsidR="00D91EF2" w:rsidRPr="000829F5" w:rsidRDefault="00D91EF2" w:rsidP="005B4B6A">
            <w:pPr>
              <w:widowControl w:val="0"/>
              <w:spacing w:after="0" w:line="240" w:lineRule="auto"/>
              <w:jc w:val="both"/>
              <w:rPr>
                <w:rFonts w:ascii="Times New Roman" w:hAnsi="Times New Roman" w:cs="Times New Roman"/>
                <w:sz w:val="18"/>
                <w:szCs w:val="18"/>
              </w:rPr>
            </w:pPr>
            <w:r w:rsidRPr="000829F5">
              <w:rPr>
                <w:rFonts w:ascii="Times New Roman" w:hAnsi="Times New Roman"/>
                <w:sz w:val="18"/>
                <w:szCs w:val="18"/>
              </w:rPr>
              <w:t>При строительстве тепловых сетей используется система операционно-дистанционного контроля</w:t>
            </w:r>
          </w:p>
        </w:tc>
        <w:tc>
          <w:tcPr>
            <w:tcW w:w="879" w:type="pct"/>
            <w:gridSpan w:val="4"/>
            <w:shd w:val="clear" w:color="auto" w:fill="auto"/>
          </w:tcPr>
          <w:p w14:paraId="2E8212DD"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Снижение уровня износа коммунальной инфраструктуры к 2030 году до уровня не выше 56%.</w:t>
            </w:r>
          </w:p>
          <w:p w14:paraId="4F1A6D72" w14:textId="77777777" w:rsidR="00D91EF2" w:rsidRPr="000829F5" w:rsidRDefault="00D91EF2"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Снижение числа технологических сбоев (аварий) инженерных сетей</w:t>
            </w:r>
          </w:p>
        </w:tc>
        <w:tc>
          <w:tcPr>
            <w:tcW w:w="316" w:type="pct"/>
            <w:gridSpan w:val="4"/>
          </w:tcPr>
          <w:p w14:paraId="43E57AFE"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55AC2E2D"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49744E43"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3510386E" w14:textId="77777777" w:rsidTr="00942416">
        <w:tc>
          <w:tcPr>
            <w:tcW w:w="180" w:type="pct"/>
            <w:shd w:val="clear" w:color="auto" w:fill="auto"/>
            <w:vAlign w:val="center"/>
          </w:tcPr>
          <w:p w14:paraId="13F5CA74" w14:textId="77777777" w:rsidR="00D91EF2" w:rsidRPr="000829F5" w:rsidRDefault="00D91EF2"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7.4.7.</w:t>
            </w:r>
          </w:p>
        </w:tc>
        <w:tc>
          <w:tcPr>
            <w:tcW w:w="672" w:type="pct"/>
            <w:shd w:val="clear" w:color="auto" w:fill="auto"/>
          </w:tcPr>
          <w:p w14:paraId="576492BD"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eastAsia="Calibri" w:hAnsi="Times New Roman"/>
                <w:sz w:val="18"/>
                <w:szCs w:val="18"/>
              </w:rPr>
              <w:t xml:space="preserve">Создание благоприятных инфраструктурных условий в сельской местности (комплексное обустройство объектами инженерной инфраструктуры путем развития газоснабжения, </w:t>
            </w:r>
            <w:r w:rsidRPr="000829F5">
              <w:rPr>
                <w:rFonts w:ascii="Times New Roman" w:eastAsia="Calibri" w:hAnsi="Times New Roman"/>
                <w:sz w:val="18"/>
                <w:szCs w:val="18"/>
              </w:rPr>
              <w:lastRenderedPageBreak/>
              <w:t>водоснабжения и электросетей)</w:t>
            </w:r>
          </w:p>
        </w:tc>
        <w:tc>
          <w:tcPr>
            <w:tcW w:w="405" w:type="pct"/>
          </w:tcPr>
          <w:p w14:paraId="485E4B41" w14:textId="77777777" w:rsidR="00D91EF2" w:rsidRPr="000829F5" w:rsidRDefault="00D91EF2" w:rsidP="004D7C10">
            <w:pPr>
              <w:pStyle w:val="ConsPlusNormal"/>
              <w:jc w:val="both"/>
              <w:rPr>
                <w:sz w:val="18"/>
                <w:szCs w:val="18"/>
              </w:rPr>
            </w:pPr>
            <w:proofErr w:type="spellStart"/>
            <w:proofErr w:type="gramStart"/>
            <w:r w:rsidRPr="000829F5">
              <w:rPr>
                <w:rFonts w:ascii="Times New Roman" w:hAnsi="Times New Roman" w:cs="Times New Roman"/>
                <w:sz w:val="18"/>
                <w:szCs w:val="18"/>
              </w:rPr>
              <w:lastRenderedPageBreak/>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«Развитие сельского хозяйства, и </w:t>
            </w:r>
            <w:proofErr w:type="spellStart"/>
            <w:r w:rsidRPr="000829F5">
              <w:rPr>
                <w:rFonts w:ascii="Times New Roman" w:hAnsi="Times New Roman" w:cs="Times New Roman"/>
                <w:sz w:val="18"/>
                <w:szCs w:val="18"/>
              </w:rPr>
              <w:t>регулирова-ние</w:t>
            </w:r>
            <w:proofErr w:type="spellEnd"/>
            <w:r w:rsidRPr="000829F5">
              <w:rPr>
                <w:rFonts w:ascii="Times New Roman" w:hAnsi="Times New Roman" w:cs="Times New Roman"/>
                <w:sz w:val="18"/>
                <w:szCs w:val="18"/>
              </w:rPr>
              <w:t xml:space="preserve"> рынков </w:t>
            </w:r>
            <w:proofErr w:type="spellStart"/>
            <w:r w:rsidRPr="000829F5">
              <w:rPr>
                <w:rFonts w:ascii="Times New Roman" w:hAnsi="Times New Roman" w:cs="Times New Roman"/>
                <w:sz w:val="18"/>
                <w:szCs w:val="18"/>
              </w:rPr>
              <w:lastRenderedPageBreak/>
              <w:t>сельскохо-зяйственной</w:t>
            </w:r>
            <w:proofErr w:type="spellEnd"/>
            <w:r w:rsidRPr="000829F5">
              <w:rPr>
                <w:rFonts w:ascii="Times New Roman" w:hAnsi="Times New Roman" w:cs="Times New Roman"/>
                <w:sz w:val="18"/>
                <w:szCs w:val="18"/>
              </w:rPr>
              <w:t xml:space="preserve"> продукции, сырья и </w:t>
            </w:r>
            <w:proofErr w:type="spellStart"/>
            <w:r w:rsidRPr="000829F5">
              <w:rPr>
                <w:rFonts w:ascii="Times New Roman" w:hAnsi="Times New Roman" w:cs="Times New Roman"/>
                <w:sz w:val="18"/>
                <w:szCs w:val="18"/>
              </w:rPr>
              <w:t>продовольст</w:t>
            </w:r>
            <w:proofErr w:type="spellEnd"/>
            <w:r w:rsidRPr="000829F5">
              <w:rPr>
                <w:rFonts w:ascii="Times New Roman" w:hAnsi="Times New Roman" w:cs="Times New Roman"/>
                <w:sz w:val="18"/>
                <w:szCs w:val="18"/>
              </w:rPr>
              <w:t>-вия в Курской области»</w:t>
            </w:r>
          </w:p>
        </w:tc>
        <w:tc>
          <w:tcPr>
            <w:tcW w:w="403" w:type="pct"/>
            <w:shd w:val="clear" w:color="auto" w:fill="auto"/>
          </w:tcPr>
          <w:p w14:paraId="6479DA59" w14:textId="77777777" w:rsidR="00D91EF2" w:rsidRPr="000829F5" w:rsidRDefault="00D91EF2"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31BA6B17" w14:textId="77777777" w:rsidR="00D91EF2" w:rsidRPr="000829F5" w:rsidRDefault="00D91EF2"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сельского хозяйства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57AB1444" w14:textId="77777777" w:rsidR="00D91EF2" w:rsidRPr="000829F5" w:rsidRDefault="00D91EF2"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59355669" w14:textId="77777777" w:rsidR="00D91EF2" w:rsidRPr="000829F5" w:rsidRDefault="00D91EF2" w:rsidP="004D7C10">
            <w:pPr>
              <w:widowControl w:val="0"/>
              <w:spacing w:after="0" w:line="240" w:lineRule="auto"/>
              <w:jc w:val="both"/>
              <w:rPr>
                <w:rFonts w:ascii="Times New Roman" w:eastAsia="Calibri" w:hAnsi="Times New Roman"/>
                <w:sz w:val="18"/>
                <w:szCs w:val="18"/>
              </w:rPr>
            </w:pPr>
            <w:r w:rsidRPr="000829F5">
              <w:rPr>
                <w:rFonts w:ascii="Times New Roman" w:eastAsia="Calibri" w:hAnsi="Times New Roman"/>
                <w:sz w:val="18"/>
                <w:szCs w:val="18"/>
              </w:rPr>
              <w:t>Проводится работа по созданию благоприятных инфраструктурных условий в сельской местности.</w:t>
            </w:r>
          </w:p>
          <w:p w14:paraId="6E40CE96"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eastAsia="Calibri" w:hAnsi="Times New Roman"/>
                <w:sz w:val="18"/>
                <w:szCs w:val="18"/>
              </w:rPr>
              <w:t xml:space="preserve">В 2024 году реализовано 4 проекта </w:t>
            </w:r>
            <w:r w:rsidRPr="000829F5">
              <w:rPr>
                <w:rFonts w:ascii="Times New Roman" w:hAnsi="Times New Roman" w:cs="Times New Roman"/>
                <w:sz w:val="18"/>
                <w:szCs w:val="18"/>
              </w:rPr>
              <w:t>по благоустройству общественных пространств на сельских территориях</w:t>
            </w:r>
          </w:p>
          <w:p w14:paraId="47424588" w14:textId="77777777" w:rsidR="00D91EF2" w:rsidRPr="000829F5" w:rsidRDefault="00D91EF2" w:rsidP="004D7C10">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14:paraId="547241C1" w14:textId="77777777" w:rsidR="00D91EF2" w:rsidRPr="000829F5" w:rsidRDefault="00D91EF2"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Реализовано к 2030 году не менее 50 проектов комплексного развития сельских территорий</w:t>
            </w:r>
          </w:p>
        </w:tc>
        <w:tc>
          <w:tcPr>
            <w:tcW w:w="381" w:type="pct"/>
            <w:gridSpan w:val="2"/>
            <w:shd w:val="clear" w:color="auto" w:fill="auto"/>
          </w:tcPr>
          <w:p w14:paraId="3E5170AA"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4</w:t>
            </w:r>
          </w:p>
        </w:tc>
        <w:tc>
          <w:tcPr>
            <w:tcW w:w="316" w:type="pct"/>
            <w:gridSpan w:val="4"/>
          </w:tcPr>
          <w:p w14:paraId="555C04A5"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4</w:t>
            </w:r>
          </w:p>
        </w:tc>
        <w:tc>
          <w:tcPr>
            <w:tcW w:w="386" w:type="pct"/>
            <w:gridSpan w:val="3"/>
          </w:tcPr>
          <w:p w14:paraId="462B1471" w14:textId="77777777" w:rsidR="00D91EF2" w:rsidRPr="000829F5" w:rsidRDefault="00D91EF2"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7DBC1F78" w14:textId="77777777" w:rsidR="00D91EF2" w:rsidRPr="000829F5" w:rsidRDefault="00D91EF2" w:rsidP="004D7C10">
            <w:pPr>
              <w:widowControl w:val="0"/>
              <w:spacing w:after="0" w:line="240" w:lineRule="auto"/>
              <w:rPr>
                <w:rFonts w:ascii="Times New Roman" w:hAnsi="Times New Roman"/>
                <w:sz w:val="18"/>
                <w:szCs w:val="18"/>
              </w:rPr>
            </w:pPr>
          </w:p>
        </w:tc>
      </w:tr>
      <w:tr w:rsidR="00D91EF2" w:rsidRPr="000829F5" w14:paraId="36CB0E15" w14:textId="77777777" w:rsidTr="00942416">
        <w:tc>
          <w:tcPr>
            <w:tcW w:w="5000" w:type="pct"/>
            <w:gridSpan w:val="18"/>
            <w:shd w:val="clear" w:color="auto" w:fill="auto"/>
            <w:vAlign w:val="center"/>
          </w:tcPr>
          <w:p w14:paraId="4A5194EC"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eastAsia="ヒラギノ角ゴ Pro W3" w:hAnsi="Times New Roman"/>
                <w:b/>
                <w:sz w:val="18"/>
                <w:szCs w:val="18"/>
              </w:rPr>
              <w:t>Раздел «Развитие территориальных подсистем единой государственной системы предупреждения и ликвидации чрезвычайных ситуаций, устойчивое функционирование объектов жизнеобеспечения при угрозе и возникновении чрезвычайных ситуаций»</w:t>
            </w:r>
          </w:p>
        </w:tc>
      </w:tr>
      <w:tr w:rsidR="00D91EF2" w:rsidRPr="000829F5" w14:paraId="2E8CC549" w14:textId="77777777" w:rsidTr="00942416">
        <w:tc>
          <w:tcPr>
            <w:tcW w:w="5000" w:type="pct"/>
            <w:gridSpan w:val="18"/>
            <w:shd w:val="clear" w:color="auto" w:fill="auto"/>
            <w:vAlign w:val="center"/>
          </w:tcPr>
          <w:p w14:paraId="26E80822" w14:textId="77777777" w:rsidR="00D91EF2" w:rsidRPr="000829F5" w:rsidRDefault="00D91EF2"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Задача 7.5. Развитие системы гражданской обороны, защиты населения и территории Курской области от чрезвычайных ситуаций и, как следствие, минимизация социальных и экономических последствий возникновения чрезвычайных ситуаций</w:t>
            </w:r>
          </w:p>
        </w:tc>
      </w:tr>
      <w:tr w:rsidR="001628BF" w:rsidRPr="000829F5" w14:paraId="7DBC0B5F" w14:textId="77777777" w:rsidTr="001628BF">
        <w:tc>
          <w:tcPr>
            <w:tcW w:w="180" w:type="pct"/>
            <w:shd w:val="clear" w:color="auto" w:fill="auto"/>
            <w:vAlign w:val="center"/>
          </w:tcPr>
          <w:p w14:paraId="69795F8D"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7.5.1.</w:t>
            </w:r>
          </w:p>
        </w:tc>
        <w:tc>
          <w:tcPr>
            <w:tcW w:w="672" w:type="pct"/>
            <w:shd w:val="clear" w:color="auto" w:fill="auto"/>
          </w:tcPr>
          <w:p w14:paraId="7053A2D9"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Реализация Основ государственной политики Российской Федерации в области гражданской обороны на период до 2030 года</w:t>
            </w:r>
          </w:p>
        </w:tc>
        <w:tc>
          <w:tcPr>
            <w:tcW w:w="405" w:type="pct"/>
            <w:shd w:val="clear" w:color="auto" w:fill="auto"/>
          </w:tcPr>
          <w:p w14:paraId="539B5DFC"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olor w:val="000000"/>
                <w:sz w:val="18"/>
                <w:szCs w:val="18"/>
              </w:rPr>
              <w:t>Распоряжение Губернатора Курской области от 20.04.2017 № 93-рг</w:t>
            </w:r>
          </w:p>
        </w:tc>
        <w:tc>
          <w:tcPr>
            <w:tcW w:w="403" w:type="pct"/>
            <w:shd w:val="clear" w:color="auto" w:fill="auto"/>
          </w:tcPr>
          <w:p w14:paraId="0A716FD5"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3CDBE558"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5AFA25D4" w14:textId="25A81E24"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498A0D15" w14:textId="77777777" w:rsidR="001628BF" w:rsidRPr="000829F5" w:rsidRDefault="001628BF" w:rsidP="004D7C10">
            <w:pPr>
              <w:spacing w:after="0" w:line="240" w:lineRule="auto"/>
              <w:jc w:val="both"/>
              <w:rPr>
                <w:rFonts w:ascii="Times New Roman" w:hAnsi="Times New Roman"/>
                <w:sz w:val="18"/>
                <w:szCs w:val="18"/>
              </w:rPr>
            </w:pPr>
            <w:r w:rsidRPr="000829F5">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гражданской обороны на период до 2030 года, утвержденного распоряжением Губернатора Курской области от 20.04.2017 № 93-рг, все мероприятия выполнены</w:t>
            </w:r>
          </w:p>
        </w:tc>
        <w:tc>
          <w:tcPr>
            <w:tcW w:w="900" w:type="pct"/>
            <w:gridSpan w:val="5"/>
            <w:shd w:val="clear" w:color="auto" w:fill="auto"/>
          </w:tcPr>
          <w:p w14:paraId="2306DC31" w14:textId="3BA18072"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shd w:val="clear" w:color="auto" w:fill="FFFFFF"/>
              </w:rPr>
              <w:t>Обеспечено выполнение мероприятий по эффективной защите населения, материальных и культурных ценностей от опасностей, возникающих при военных конфликтах и чрезвычайных ситуациях</w:t>
            </w:r>
          </w:p>
        </w:tc>
        <w:tc>
          <w:tcPr>
            <w:tcW w:w="286" w:type="pct"/>
            <w:gridSpan w:val="2"/>
            <w:shd w:val="clear" w:color="auto" w:fill="auto"/>
          </w:tcPr>
          <w:p w14:paraId="593A0A88" w14:textId="3DC96C2E" w:rsidR="001628BF" w:rsidRPr="000829F5" w:rsidRDefault="001628BF" w:rsidP="001628BF">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95" w:type="pct"/>
            <w:gridSpan w:val="4"/>
            <w:shd w:val="clear" w:color="auto" w:fill="auto"/>
          </w:tcPr>
          <w:p w14:paraId="5024BB04" w14:textId="73480796" w:rsidR="001628BF" w:rsidRPr="000829F5" w:rsidRDefault="001628BF" w:rsidP="001628BF">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2C2760DF" w14:textId="53942C0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4002A75F" w14:textId="77777777" w:rsidTr="00942416">
        <w:tc>
          <w:tcPr>
            <w:tcW w:w="180" w:type="pct"/>
            <w:shd w:val="clear" w:color="auto" w:fill="auto"/>
            <w:vAlign w:val="center"/>
          </w:tcPr>
          <w:p w14:paraId="320D3CD7"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7.5.2.</w:t>
            </w:r>
          </w:p>
        </w:tc>
        <w:tc>
          <w:tcPr>
            <w:tcW w:w="672" w:type="pct"/>
            <w:shd w:val="clear" w:color="auto" w:fill="auto"/>
          </w:tcPr>
          <w:p w14:paraId="40E3CB5D"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Реализация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5" w:type="pct"/>
          </w:tcPr>
          <w:p w14:paraId="7DFD7EA8" w14:textId="77777777" w:rsidR="001628BF" w:rsidRPr="000829F5" w:rsidRDefault="001628BF" w:rsidP="004D7C10">
            <w:pPr>
              <w:pStyle w:val="ConsPlusNormal"/>
              <w:jc w:val="both"/>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«Защита населения и территорий от </w:t>
            </w:r>
            <w:proofErr w:type="spellStart"/>
            <w:r w:rsidRPr="000829F5">
              <w:rPr>
                <w:rFonts w:ascii="Times New Roman" w:hAnsi="Times New Roman" w:cs="Times New Roman"/>
                <w:sz w:val="18"/>
                <w:szCs w:val="18"/>
              </w:rPr>
              <w:t>чрезвы</w:t>
            </w:r>
            <w:proofErr w:type="spellEnd"/>
            <w:r w:rsidRPr="000829F5">
              <w:rPr>
                <w:rFonts w:ascii="Times New Roman" w:hAnsi="Times New Roman" w:cs="Times New Roman"/>
                <w:sz w:val="18"/>
                <w:szCs w:val="18"/>
              </w:rPr>
              <w:t xml:space="preserve">-чайных ситуаций, </w:t>
            </w:r>
            <w:r w:rsidRPr="000829F5">
              <w:rPr>
                <w:rFonts w:ascii="Times New Roman" w:hAnsi="Times New Roman" w:cs="Times New Roman"/>
                <w:sz w:val="18"/>
                <w:szCs w:val="18"/>
              </w:rPr>
              <w:lastRenderedPageBreak/>
              <w:t xml:space="preserve">обеспечение пожарной </w:t>
            </w:r>
            <w:proofErr w:type="spellStart"/>
            <w:r w:rsidRPr="000829F5">
              <w:rPr>
                <w:rFonts w:ascii="Times New Roman" w:hAnsi="Times New Roman" w:cs="Times New Roman"/>
                <w:sz w:val="18"/>
                <w:szCs w:val="18"/>
              </w:rPr>
              <w:t>безопаснос-ти</w:t>
            </w:r>
            <w:proofErr w:type="spell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безопас-ности</w:t>
            </w:r>
            <w:proofErr w:type="spellEnd"/>
            <w:r w:rsidRPr="000829F5">
              <w:rPr>
                <w:rFonts w:ascii="Times New Roman" w:hAnsi="Times New Roman" w:cs="Times New Roman"/>
                <w:sz w:val="18"/>
                <w:szCs w:val="18"/>
              </w:rPr>
              <w:t xml:space="preserve"> людей на водных объектах»</w:t>
            </w:r>
          </w:p>
        </w:tc>
        <w:tc>
          <w:tcPr>
            <w:tcW w:w="403" w:type="pct"/>
            <w:shd w:val="clear" w:color="auto" w:fill="auto"/>
          </w:tcPr>
          <w:p w14:paraId="00F0E500"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348DEF1E"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tcPr>
          <w:p w14:paraId="441B1BA1"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5EFFCAA3" w14:textId="77777777" w:rsidR="001628BF" w:rsidRPr="000829F5" w:rsidRDefault="001628BF" w:rsidP="004D7C10">
            <w:pPr>
              <w:spacing w:after="0" w:line="240" w:lineRule="auto"/>
              <w:jc w:val="both"/>
              <w:rPr>
                <w:rFonts w:ascii="Times New Roman" w:hAnsi="Times New Roman" w:cs="Times New Roman"/>
                <w:sz w:val="18"/>
                <w:szCs w:val="18"/>
                <w:shd w:val="clear" w:color="auto" w:fill="FFFFFF"/>
              </w:rPr>
            </w:pPr>
            <w:r w:rsidRPr="000829F5">
              <w:rPr>
                <w:rFonts w:ascii="Times New Roman" w:hAnsi="Times New Roman"/>
                <w:color w:val="000000"/>
                <w:sz w:val="18"/>
                <w:szCs w:val="18"/>
              </w:rPr>
              <w:t xml:space="preserve">В соответствии с Планом мероприятий по реализации на территории Курской области Основ государственной политики Российской Федерации в области защиты населения и территории от чрезвычайных ситуаций на период до 2030 года, утвержденного распоряжением Губернатора Курской области  от 13.04.2018 № </w:t>
            </w:r>
            <w:r w:rsidRPr="000829F5">
              <w:rPr>
                <w:rFonts w:ascii="Times New Roman" w:hAnsi="Times New Roman"/>
                <w:color w:val="000000"/>
                <w:sz w:val="18"/>
                <w:szCs w:val="18"/>
              </w:rPr>
              <w:lastRenderedPageBreak/>
              <w:t>98-рг, все мероприятия выполнены</w:t>
            </w:r>
          </w:p>
        </w:tc>
        <w:tc>
          <w:tcPr>
            <w:tcW w:w="496" w:type="pct"/>
            <w:shd w:val="clear" w:color="auto" w:fill="auto"/>
          </w:tcPr>
          <w:p w14:paraId="178C7ABD"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Снижение количества гибели людей при пожарах</w:t>
            </w:r>
          </w:p>
        </w:tc>
        <w:tc>
          <w:tcPr>
            <w:tcW w:w="383" w:type="pct"/>
            <w:gridSpan w:val="3"/>
            <w:shd w:val="clear" w:color="auto" w:fill="auto"/>
          </w:tcPr>
          <w:p w14:paraId="214A824B"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37</w:t>
            </w:r>
          </w:p>
        </w:tc>
        <w:tc>
          <w:tcPr>
            <w:tcW w:w="316" w:type="pct"/>
            <w:gridSpan w:val="4"/>
          </w:tcPr>
          <w:p w14:paraId="7CF42691"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29</w:t>
            </w:r>
          </w:p>
          <w:p w14:paraId="3D788941" w14:textId="77777777" w:rsidR="001628BF" w:rsidRPr="000829F5" w:rsidRDefault="001628BF" w:rsidP="004D7C10">
            <w:pPr>
              <w:widowControl w:val="0"/>
              <w:spacing w:after="0" w:line="240" w:lineRule="auto"/>
              <w:jc w:val="center"/>
              <w:rPr>
                <w:rFonts w:ascii="Times New Roman" w:hAnsi="Times New Roman"/>
                <w:sz w:val="18"/>
                <w:szCs w:val="18"/>
              </w:rPr>
            </w:pPr>
          </w:p>
          <w:p w14:paraId="543650C3" w14:textId="77777777" w:rsidR="001628BF" w:rsidRPr="000829F5" w:rsidRDefault="001628BF" w:rsidP="004D7C10">
            <w:pPr>
              <w:widowControl w:val="0"/>
              <w:spacing w:after="0" w:line="240" w:lineRule="auto"/>
              <w:jc w:val="center"/>
              <w:rPr>
                <w:rFonts w:ascii="Times New Roman" w:hAnsi="Times New Roman"/>
                <w:sz w:val="18"/>
                <w:szCs w:val="18"/>
              </w:rPr>
            </w:pPr>
          </w:p>
          <w:p w14:paraId="42C533FD" w14:textId="77777777" w:rsidR="001628BF" w:rsidRPr="000829F5" w:rsidRDefault="001628BF" w:rsidP="004D7C10">
            <w:pPr>
              <w:widowControl w:val="0"/>
              <w:spacing w:after="0" w:line="240" w:lineRule="auto"/>
              <w:jc w:val="center"/>
              <w:rPr>
                <w:rFonts w:ascii="Times New Roman" w:hAnsi="Times New Roman"/>
                <w:sz w:val="18"/>
                <w:szCs w:val="18"/>
              </w:rPr>
            </w:pPr>
          </w:p>
        </w:tc>
        <w:tc>
          <w:tcPr>
            <w:tcW w:w="386" w:type="pct"/>
            <w:gridSpan w:val="3"/>
          </w:tcPr>
          <w:p w14:paraId="7D81B5E1"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8</w:t>
            </w:r>
          </w:p>
        </w:tc>
        <w:tc>
          <w:tcPr>
            <w:tcW w:w="311" w:type="pct"/>
          </w:tcPr>
          <w:p w14:paraId="742B665B"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133B6E2C" w14:textId="77777777" w:rsidTr="00942416">
        <w:tc>
          <w:tcPr>
            <w:tcW w:w="180" w:type="pct"/>
            <w:shd w:val="clear" w:color="auto" w:fill="auto"/>
            <w:vAlign w:val="center"/>
          </w:tcPr>
          <w:p w14:paraId="40DBBA28"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7.5.3.</w:t>
            </w:r>
          </w:p>
        </w:tc>
        <w:tc>
          <w:tcPr>
            <w:tcW w:w="672" w:type="pct"/>
            <w:shd w:val="clear" w:color="auto" w:fill="auto"/>
          </w:tcPr>
          <w:p w14:paraId="488177C8"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Реализация Основ государственной политики Российской Федерации в области пожарной безопасности на период до 2030 года</w:t>
            </w:r>
          </w:p>
        </w:tc>
        <w:tc>
          <w:tcPr>
            <w:tcW w:w="405" w:type="pct"/>
          </w:tcPr>
          <w:p w14:paraId="29DD1909" w14:textId="77777777" w:rsidR="001628BF" w:rsidRPr="000829F5" w:rsidRDefault="001628BF" w:rsidP="004D7C10">
            <w:pPr>
              <w:pStyle w:val="ConsPlusNormal"/>
              <w:jc w:val="both"/>
              <w:rPr>
                <w:rFonts w:ascii="Times New Roman" w:hAnsi="Times New Roman" w:cs="Times New Roman"/>
                <w:sz w:val="18"/>
                <w:szCs w:val="18"/>
              </w:rPr>
            </w:pPr>
            <w:proofErr w:type="spellStart"/>
            <w:proofErr w:type="gramStart"/>
            <w:r w:rsidRPr="000829F5">
              <w:rPr>
                <w:rFonts w:ascii="Times New Roman" w:hAnsi="Times New Roman" w:cs="Times New Roman"/>
                <w:color w:val="020C22"/>
                <w:sz w:val="18"/>
                <w:szCs w:val="18"/>
              </w:rPr>
              <w:t>Государст</w:t>
            </w:r>
            <w:proofErr w:type="spellEnd"/>
            <w:r w:rsidRPr="000829F5">
              <w:rPr>
                <w:rFonts w:ascii="Times New Roman" w:hAnsi="Times New Roman" w:cs="Times New Roman"/>
                <w:color w:val="020C22"/>
                <w:sz w:val="18"/>
                <w:szCs w:val="18"/>
              </w:rPr>
              <w:t>-венная</w:t>
            </w:r>
            <w:proofErr w:type="gramEnd"/>
            <w:r w:rsidRPr="000829F5">
              <w:rPr>
                <w:rFonts w:ascii="Times New Roman" w:hAnsi="Times New Roman" w:cs="Times New Roman"/>
                <w:color w:val="020C22"/>
                <w:sz w:val="18"/>
                <w:szCs w:val="18"/>
              </w:rPr>
              <w:t xml:space="preserve"> программа Курской области «Защита населения и территорий от </w:t>
            </w:r>
            <w:proofErr w:type="spellStart"/>
            <w:r w:rsidRPr="000829F5">
              <w:rPr>
                <w:rFonts w:ascii="Times New Roman" w:hAnsi="Times New Roman" w:cs="Times New Roman"/>
                <w:color w:val="020C22"/>
                <w:sz w:val="18"/>
                <w:szCs w:val="18"/>
              </w:rPr>
              <w:t>чрезвы</w:t>
            </w:r>
            <w:proofErr w:type="spellEnd"/>
            <w:r w:rsidRPr="000829F5">
              <w:rPr>
                <w:rFonts w:ascii="Times New Roman" w:hAnsi="Times New Roman" w:cs="Times New Roman"/>
                <w:color w:val="020C22"/>
                <w:sz w:val="18"/>
                <w:szCs w:val="18"/>
              </w:rPr>
              <w:t xml:space="preserve">-чайных ситуаций, обеспечение пожарной </w:t>
            </w:r>
            <w:proofErr w:type="spellStart"/>
            <w:r w:rsidRPr="000829F5">
              <w:rPr>
                <w:rFonts w:ascii="Times New Roman" w:hAnsi="Times New Roman" w:cs="Times New Roman"/>
                <w:color w:val="020C22"/>
                <w:sz w:val="18"/>
                <w:szCs w:val="18"/>
              </w:rPr>
              <w:t>безопаснос-ти</w:t>
            </w:r>
            <w:proofErr w:type="spellEnd"/>
            <w:r w:rsidRPr="000829F5">
              <w:rPr>
                <w:rFonts w:ascii="Times New Roman" w:hAnsi="Times New Roman" w:cs="Times New Roman"/>
                <w:color w:val="020C22"/>
                <w:sz w:val="18"/>
                <w:szCs w:val="18"/>
              </w:rPr>
              <w:t xml:space="preserve">, </w:t>
            </w:r>
            <w:proofErr w:type="spellStart"/>
            <w:r w:rsidRPr="000829F5">
              <w:rPr>
                <w:rFonts w:ascii="Times New Roman" w:hAnsi="Times New Roman" w:cs="Times New Roman"/>
                <w:color w:val="020C22"/>
                <w:sz w:val="18"/>
                <w:szCs w:val="18"/>
              </w:rPr>
              <w:t>безопас-ности</w:t>
            </w:r>
            <w:proofErr w:type="spellEnd"/>
            <w:r w:rsidRPr="000829F5">
              <w:rPr>
                <w:rFonts w:ascii="Times New Roman" w:hAnsi="Times New Roman" w:cs="Times New Roman"/>
                <w:color w:val="020C22"/>
                <w:sz w:val="18"/>
                <w:szCs w:val="18"/>
              </w:rPr>
              <w:t xml:space="preserve"> людей на водных объектах»</w:t>
            </w:r>
          </w:p>
        </w:tc>
        <w:tc>
          <w:tcPr>
            <w:tcW w:w="403" w:type="pct"/>
            <w:shd w:val="clear" w:color="auto" w:fill="auto"/>
          </w:tcPr>
          <w:p w14:paraId="22163EE5"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4A779BC0"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tcPr>
          <w:p w14:paraId="699EF64E"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125BFB36" w14:textId="77777777" w:rsidR="001628BF" w:rsidRPr="000829F5" w:rsidRDefault="001628BF" w:rsidP="004D7C10">
            <w:pPr>
              <w:spacing w:after="0" w:line="240" w:lineRule="auto"/>
              <w:jc w:val="both"/>
              <w:rPr>
                <w:rFonts w:ascii="Times New Roman" w:hAnsi="Times New Roman"/>
                <w:color w:val="000000"/>
                <w:sz w:val="18"/>
                <w:szCs w:val="18"/>
              </w:rPr>
            </w:pPr>
            <w:r w:rsidRPr="000829F5">
              <w:rPr>
                <w:rFonts w:ascii="Times New Roman" w:hAnsi="Times New Roman"/>
                <w:color w:val="000000"/>
                <w:sz w:val="18"/>
                <w:szCs w:val="18"/>
              </w:rPr>
              <w:t>В соответствии с Планом мероприятий по реализации на территории Курской области Основ государственной политики Российской Федерации в области пожарной безопасности на период до 2030 года, утвержденного распоряжением Губернатора Курской области от 20.04.2018 № 109-рг, все мероприятия выполнены.</w:t>
            </w:r>
          </w:p>
          <w:p w14:paraId="6DC0F72B" w14:textId="77777777" w:rsidR="001628BF" w:rsidRPr="000829F5" w:rsidRDefault="001628BF" w:rsidP="004D7C10">
            <w:pPr>
              <w:spacing w:after="0" w:line="240" w:lineRule="auto"/>
              <w:jc w:val="both"/>
              <w:rPr>
                <w:rFonts w:ascii="Times New Roman" w:hAnsi="Times New Roman" w:cs="Times New Roman"/>
                <w:sz w:val="18"/>
                <w:szCs w:val="18"/>
              </w:rPr>
            </w:pPr>
          </w:p>
          <w:p w14:paraId="1ED72170" w14:textId="77777777" w:rsidR="001628BF" w:rsidRPr="000829F5" w:rsidRDefault="001628BF" w:rsidP="004D7C10">
            <w:pPr>
              <w:spacing w:after="0" w:line="240" w:lineRule="auto"/>
              <w:jc w:val="both"/>
              <w:rPr>
                <w:rFonts w:cs="Times New Roman"/>
              </w:rPr>
            </w:pPr>
          </w:p>
        </w:tc>
        <w:tc>
          <w:tcPr>
            <w:tcW w:w="496" w:type="pct"/>
            <w:shd w:val="clear" w:color="auto" w:fill="auto"/>
          </w:tcPr>
          <w:p w14:paraId="3E2A800F"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Снижение количества пожаров к 2030 году – до 6320 случаев</w:t>
            </w:r>
          </w:p>
        </w:tc>
        <w:tc>
          <w:tcPr>
            <w:tcW w:w="383" w:type="pct"/>
            <w:gridSpan w:val="3"/>
            <w:shd w:val="clear" w:color="auto" w:fill="auto"/>
          </w:tcPr>
          <w:p w14:paraId="7F7F8607"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6460</w:t>
            </w:r>
          </w:p>
        </w:tc>
        <w:tc>
          <w:tcPr>
            <w:tcW w:w="316" w:type="pct"/>
            <w:gridSpan w:val="4"/>
          </w:tcPr>
          <w:p w14:paraId="5A45BECA"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1912</w:t>
            </w:r>
          </w:p>
        </w:tc>
        <w:tc>
          <w:tcPr>
            <w:tcW w:w="386" w:type="pct"/>
            <w:gridSpan w:val="3"/>
          </w:tcPr>
          <w:p w14:paraId="40B53C26"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- 4548</w:t>
            </w:r>
          </w:p>
        </w:tc>
        <w:tc>
          <w:tcPr>
            <w:tcW w:w="311" w:type="pct"/>
          </w:tcPr>
          <w:p w14:paraId="03D165CF"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2E18E742" w14:textId="77777777" w:rsidTr="004D7C10">
        <w:tc>
          <w:tcPr>
            <w:tcW w:w="180" w:type="pct"/>
            <w:shd w:val="clear" w:color="auto" w:fill="auto"/>
            <w:vAlign w:val="center"/>
          </w:tcPr>
          <w:p w14:paraId="69FE5BC2"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7.5.4.</w:t>
            </w:r>
          </w:p>
        </w:tc>
        <w:tc>
          <w:tcPr>
            <w:tcW w:w="672" w:type="pct"/>
            <w:shd w:val="clear" w:color="auto" w:fill="auto"/>
          </w:tcPr>
          <w:p w14:paraId="5E131025"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 xml:space="preserve">Проведение единой политики по вопросам гражданской обороны, предупреждения и ликвидации чрезвычайных ситуаций, защиты жизни и здоровья людей, материальных и </w:t>
            </w:r>
            <w:r w:rsidRPr="000829F5">
              <w:rPr>
                <w:rFonts w:ascii="Times New Roman" w:hAnsi="Times New Roman" w:cs="Times New Roman"/>
                <w:sz w:val="18"/>
                <w:szCs w:val="18"/>
              </w:rPr>
              <w:lastRenderedPageBreak/>
              <w:t>культурных ценностей, окружающей природной среды</w:t>
            </w:r>
          </w:p>
        </w:tc>
        <w:tc>
          <w:tcPr>
            <w:tcW w:w="405" w:type="pct"/>
          </w:tcPr>
          <w:p w14:paraId="1C5F4026"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Нормативные акты Курской области</w:t>
            </w:r>
          </w:p>
        </w:tc>
        <w:tc>
          <w:tcPr>
            <w:tcW w:w="403" w:type="pct"/>
            <w:shd w:val="clear" w:color="auto" w:fill="auto"/>
          </w:tcPr>
          <w:p w14:paraId="0D2CAA14"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0585848E" w14:textId="77777777" w:rsidR="001628BF" w:rsidRPr="000829F5" w:rsidRDefault="001628BF" w:rsidP="004D7C10">
            <w:pPr>
              <w:widowControl w:val="0"/>
              <w:spacing w:after="0" w:line="240" w:lineRule="auto"/>
              <w:rPr>
                <w:rFonts w:ascii="Times New Roman" w:hAnsi="Times New Roman" w:cs="Times New Roman"/>
                <w:sz w:val="18"/>
                <w:szCs w:val="18"/>
                <w:shd w:val="clear" w:color="auto" w:fill="FFFFFF"/>
              </w:rPr>
            </w:pPr>
            <w:r w:rsidRPr="000829F5">
              <w:rPr>
                <w:rFonts w:ascii="Times New Roman" w:hAnsi="Times New Roman"/>
                <w:sz w:val="18"/>
                <w:szCs w:val="18"/>
              </w:rPr>
              <w:t xml:space="preserve">Комитет региональной безопасности Курской области, Министерство природных ресурсов Курской </w:t>
            </w:r>
            <w:r w:rsidRPr="000829F5">
              <w:rPr>
                <w:rFonts w:ascii="Times New Roman" w:hAnsi="Times New Roman"/>
                <w:sz w:val="18"/>
                <w:szCs w:val="18"/>
              </w:rPr>
              <w:lastRenderedPageBreak/>
              <w:t xml:space="preserve">области, Министерство </w:t>
            </w:r>
            <w:proofErr w:type="spellStart"/>
            <w:proofErr w:type="gramStart"/>
            <w:r w:rsidRPr="000829F5">
              <w:rPr>
                <w:rFonts w:ascii="Times New Roman" w:hAnsi="Times New Roman"/>
                <w:sz w:val="18"/>
                <w:szCs w:val="18"/>
              </w:rPr>
              <w:t>здравоохране-ния</w:t>
            </w:r>
            <w:proofErr w:type="spellEnd"/>
            <w:proofErr w:type="gramEnd"/>
            <w:r w:rsidRPr="000829F5">
              <w:rPr>
                <w:rFonts w:ascii="Times New Roman" w:hAnsi="Times New Roman"/>
                <w:sz w:val="18"/>
                <w:szCs w:val="18"/>
              </w:rPr>
              <w:t xml:space="preserve"> Курской области</w:t>
            </w:r>
          </w:p>
        </w:tc>
        <w:tc>
          <w:tcPr>
            <w:tcW w:w="990" w:type="pct"/>
          </w:tcPr>
          <w:p w14:paraId="6E3AF368" w14:textId="77777777" w:rsidR="001628BF" w:rsidRPr="000829F5" w:rsidRDefault="001628BF" w:rsidP="004D7C10">
            <w:pPr>
              <w:widowControl w:val="0"/>
              <w:spacing w:after="0" w:line="240" w:lineRule="auto"/>
              <w:jc w:val="both"/>
              <w:rPr>
                <w:rFonts w:ascii="Times New Roman" w:hAnsi="Times New Roman" w:cs="Times New Roman"/>
                <w:b/>
                <w:sz w:val="18"/>
                <w:szCs w:val="18"/>
                <w:shd w:val="clear" w:color="auto" w:fill="FFFFFF"/>
              </w:rPr>
            </w:pPr>
            <w:r w:rsidRPr="000829F5">
              <w:rPr>
                <w:rFonts w:ascii="Times New Roman" w:hAnsi="Times New Roman" w:cs="Times New Roman"/>
                <w:b/>
                <w:sz w:val="18"/>
                <w:szCs w:val="18"/>
                <w:shd w:val="clear" w:color="auto" w:fill="FFFFFF"/>
              </w:rPr>
              <w:lastRenderedPageBreak/>
              <w:t>Мероприятие выполнено.</w:t>
            </w:r>
          </w:p>
          <w:p w14:paraId="6698C2FB" w14:textId="77777777" w:rsidR="001628BF" w:rsidRPr="000829F5" w:rsidRDefault="001628BF" w:rsidP="004D7C10">
            <w:pPr>
              <w:keepNext/>
              <w:keepLines/>
              <w:widowControl w:val="0"/>
              <w:shd w:val="clear" w:color="auto" w:fill="FFFFFF"/>
              <w:snapToGrid w:val="0"/>
              <w:spacing w:after="0" w:line="240" w:lineRule="auto"/>
              <w:jc w:val="both"/>
              <w:rPr>
                <w:rFonts w:ascii="Times New Roman" w:hAnsi="Times New Roman" w:cs="Times New Roman"/>
                <w:sz w:val="18"/>
                <w:szCs w:val="18"/>
              </w:rPr>
            </w:pPr>
            <w:r w:rsidRPr="000829F5">
              <w:rPr>
                <w:rStyle w:val="FontStyle28"/>
                <w:sz w:val="18"/>
                <w:szCs w:val="18"/>
              </w:rPr>
              <w:t>В 2023 году принятие (корректировка действующих) нормативных правовых актов в области гражданской обороны осуществлялись в соответствии с</w:t>
            </w:r>
            <w:r w:rsidRPr="000829F5">
              <w:rPr>
                <w:rFonts w:ascii="Times New Roman" w:hAnsi="Times New Roman" w:cs="Times New Roman"/>
                <w:bCs/>
                <w:sz w:val="18"/>
                <w:szCs w:val="18"/>
                <w:shd w:val="clear" w:color="auto" w:fill="FFFFFF"/>
              </w:rPr>
              <w:t xml:space="preserve"> планом нормотворческой работы в сфере защиты населения и территорий от чрезвычайных </w:t>
            </w:r>
            <w:r w:rsidRPr="000829F5">
              <w:rPr>
                <w:rFonts w:ascii="Times New Roman" w:hAnsi="Times New Roman" w:cs="Times New Roman"/>
                <w:bCs/>
                <w:sz w:val="18"/>
                <w:szCs w:val="18"/>
                <w:shd w:val="clear" w:color="auto" w:fill="FFFFFF"/>
              </w:rPr>
              <w:lastRenderedPageBreak/>
              <w:t>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правонарушений на 2024 год.</w:t>
            </w:r>
          </w:p>
          <w:p w14:paraId="0D7D0E19" w14:textId="77777777" w:rsidR="001628BF" w:rsidRPr="000829F5" w:rsidRDefault="001628BF" w:rsidP="004D7C10">
            <w:pPr>
              <w:spacing w:after="0" w:line="240" w:lineRule="auto"/>
              <w:jc w:val="both"/>
              <w:rPr>
                <w:rFonts w:ascii="Times New Roman" w:hAnsi="Times New Roman" w:cs="Times New Roman"/>
                <w:sz w:val="18"/>
                <w:szCs w:val="18"/>
                <w:shd w:val="clear" w:color="auto" w:fill="FFFFFF"/>
              </w:rPr>
            </w:pPr>
            <w:r w:rsidRPr="000829F5">
              <w:rPr>
                <w:rFonts w:ascii="Times New Roman" w:hAnsi="Times New Roman" w:cs="Times New Roman"/>
                <w:sz w:val="18"/>
                <w:szCs w:val="18"/>
              </w:rPr>
              <w:t>Во исполнение  указаний и распоряжений Министерства здравоохранения Российской Федерации, нормативных актов Курской области, решений заседания КЧС И ОПБ Курской области  и в целях проведения единой политики по вопросам гражданской обороны, предупреждения и ликвидации чрезвычайных ситуаций природного и техногенного характера, в Министерстве здравоохранения Курской области издано 27 нормативных правовых актов</w:t>
            </w:r>
          </w:p>
        </w:tc>
        <w:tc>
          <w:tcPr>
            <w:tcW w:w="1581" w:type="pct"/>
            <w:gridSpan w:val="11"/>
            <w:shd w:val="clear" w:color="auto" w:fill="auto"/>
          </w:tcPr>
          <w:p w14:paraId="119292AD" w14:textId="77777777" w:rsidR="001628BF" w:rsidRPr="000829F5" w:rsidRDefault="001628BF" w:rsidP="004D7C10">
            <w:pPr>
              <w:widowControl w:val="0"/>
              <w:spacing w:after="0" w:line="240" w:lineRule="auto"/>
              <w:jc w:val="center"/>
              <w:rPr>
                <w:rFonts w:ascii="Times New Roman" w:hAnsi="Times New Roman" w:cs="Times New Roman"/>
                <w:sz w:val="18"/>
                <w:szCs w:val="18"/>
                <w:shd w:val="clear" w:color="auto" w:fill="FFFFFF"/>
              </w:rPr>
            </w:pPr>
            <w:r w:rsidRPr="000829F5">
              <w:rPr>
                <w:rFonts w:ascii="Times New Roman" w:hAnsi="Times New Roman" w:cs="Times New Roman"/>
                <w:sz w:val="18"/>
                <w:szCs w:val="18"/>
                <w:shd w:val="clear" w:color="auto" w:fill="FFFFFF"/>
              </w:rPr>
              <w:lastRenderedPageBreak/>
              <w:t>Своевременно вносятся изменения в нормативно-правовую, нормативно-техническую и методическую базы с учетом изменений, вносимых в законодательные акты Российской Федерации</w:t>
            </w:r>
          </w:p>
          <w:p w14:paraId="3F11B62A" w14:textId="77777777" w:rsidR="001628BF" w:rsidRPr="000829F5" w:rsidRDefault="001628BF" w:rsidP="004D7C10">
            <w:pPr>
              <w:widowControl w:val="0"/>
              <w:spacing w:after="0" w:line="240" w:lineRule="auto"/>
              <w:jc w:val="center"/>
              <w:rPr>
                <w:rFonts w:ascii="Times New Roman" w:hAnsi="Times New Roman" w:cs="Times New Roman"/>
                <w:sz w:val="18"/>
                <w:szCs w:val="18"/>
                <w:shd w:val="clear" w:color="auto" w:fill="FFFFFF"/>
              </w:rPr>
            </w:pPr>
          </w:p>
          <w:p w14:paraId="25862F65" w14:textId="77777777" w:rsidR="001628BF" w:rsidRPr="000829F5" w:rsidRDefault="001628BF" w:rsidP="004D7C10">
            <w:pPr>
              <w:widowControl w:val="0"/>
              <w:spacing w:after="0" w:line="240" w:lineRule="auto"/>
              <w:jc w:val="center"/>
              <w:rPr>
                <w:rFonts w:ascii="Times New Roman" w:hAnsi="Times New Roman"/>
                <w:sz w:val="18"/>
                <w:szCs w:val="18"/>
              </w:rPr>
            </w:pPr>
          </w:p>
        </w:tc>
        <w:tc>
          <w:tcPr>
            <w:tcW w:w="311" w:type="pct"/>
          </w:tcPr>
          <w:p w14:paraId="27D4E9C5" w14:textId="77777777" w:rsidR="001628BF" w:rsidRPr="000829F5" w:rsidRDefault="001628BF" w:rsidP="004D7C10">
            <w:pPr>
              <w:widowControl w:val="0"/>
              <w:spacing w:after="0" w:line="240" w:lineRule="auto"/>
              <w:rPr>
                <w:rFonts w:ascii="Times New Roman" w:hAnsi="Times New Roman"/>
                <w:sz w:val="18"/>
                <w:szCs w:val="18"/>
              </w:rPr>
            </w:pPr>
          </w:p>
        </w:tc>
      </w:tr>
      <w:tr w:rsidR="00AD7E85" w:rsidRPr="000829F5" w14:paraId="6CCF3CF5" w14:textId="77777777" w:rsidTr="00AD7E85">
        <w:tc>
          <w:tcPr>
            <w:tcW w:w="180" w:type="pct"/>
            <w:shd w:val="clear" w:color="auto" w:fill="auto"/>
            <w:vAlign w:val="center"/>
          </w:tcPr>
          <w:p w14:paraId="0C6CADC4" w14:textId="77777777" w:rsidR="00AD7E85" w:rsidRPr="000829F5" w:rsidRDefault="00AD7E85"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7.5.5.</w:t>
            </w:r>
          </w:p>
        </w:tc>
        <w:tc>
          <w:tcPr>
            <w:tcW w:w="672" w:type="pct"/>
            <w:shd w:val="clear" w:color="auto" w:fill="auto"/>
          </w:tcPr>
          <w:p w14:paraId="4052E310" w14:textId="77777777" w:rsidR="00AD7E85" w:rsidRPr="000829F5" w:rsidRDefault="00AD7E85"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 xml:space="preserve">Учет всех возможных потенциальных источников чрезвычайных ситуаций, определение степени их опасности для населения и территории области </w:t>
            </w:r>
          </w:p>
        </w:tc>
        <w:tc>
          <w:tcPr>
            <w:tcW w:w="405" w:type="pct"/>
            <w:shd w:val="clear" w:color="auto" w:fill="auto"/>
          </w:tcPr>
          <w:p w14:paraId="46DDB2C1" w14:textId="77777777" w:rsidR="00AD7E85" w:rsidRPr="000829F5" w:rsidRDefault="00AD7E85"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21F7D11" w14:textId="77777777" w:rsidR="00AD7E85" w:rsidRPr="000829F5" w:rsidRDefault="00AD7E85"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4D0DBEAE" w14:textId="77777777" w:rsidR="00AD7E85" w:rsidRPr="000829F5" w:rsidRDefault="00AD7E85"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2358FA52"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b/>
                <w:spacing w:val="-1"/>
                <w:sz w:val="18"/>
                <w:szCs w:val="18"/>
              </w:rPr>
            </w:pPr>
            <w:r w:rsidRPr="000829F5">
              <w:rPr>
                <w:rFonts w:ascii="Times New Roman" w:hAnsi="Times New Roman" w:cs="Times New Roman"/>
                <w:b/>
                <w:spacing w:val="-1"/>
                <w:sz w:val="18"/>
                <w:szCs w:val="18"/>
              </w:rPr>
              <w:t>Мероприятие выполняется.</w:t>
            </w:r>
          </w:p>
          <w:p w14:paraId="2787DEDA"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sz w:val="18"/>
                <w:szCs w:val="18"/>
              </w:rPr>
            </w:pPr>
            <w:r w:rsidRPr="000829F5">
              <w:rPr>
                <w:rFonts w:ascii="Times New Roman" w:hAnsi="Times New Roman" w:cs="Times New Roman"/>
                <w:spacing w:val="-1"/>
                <w:sz w:val="18"/>
                <w:szCs w:val="18"/>
              </w:rPr>
              <w:t>На основании средних многолетних наблюдений опасных погодных явлений, анализа частоты и периодичности возник</w:t>
            </w:r>
            <w:r w:rsidRPr="000829F5">
              <w:rPr>
                <w:rFonts w:ascii="Times New Roman" w:hAnsi="Times New Roman" w:cs="Times New Roman"/>
                <w:sz w:val="18"/>
                <w:szCs w:val="18"/>
              </w:rPr>
              <w:t>новения чрезвычайных ситуаций природного и техногенно</w:t>
            </w:r>
            <w:r w:rsidRPr="000829F5">
              <w:rPr>
                <w:rFonts w:ascii="Times New Roman" w:hAnsi="Times New Roman" w:cs="Times New Roman"/>
                <w:spacing w:val="-1"/>
                <w:sz w:val="18"/>
                <w:szCs w:val="18"/>
              </w:rPr>
              <w:t>го характера, а также анализа существую</w:t>
            </w:r>
            <w:r w:rsidRPr="000829F5">
              <w:rPr>
                <w:rFonts w:ascii="Times New Roman" w:hAnsi="Times New Roman" w:cs="Times New Roman"/>
                <w:sz w:val="18"/>
                <w:szCs w:val="18"/>
              </w:rPr>
              <w:t>щих источников рисков возникновения чрезвычайных ситуаций на террито</w:t>
            </w:r>
            <w:r w:rsidRPr="000829F5">
              <w:rPr>
                <w:rFonts w:ascii="Times New Roman" w:hAnsi="Times New Roman" w:cs="Times New Roman"/>
                <w:spacing w:val="-1"/>
                <w:sz w:val="18"/>
                <w:szCs w:val="18"/>
              </w:rPr>
              <w:t>рии Курской области основными источниками чрезвычайных ситуаций являются:</w:t>
            </w:r>
          </w:p>
          <w:p w14:paraId="227D1A7A"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sz w:val="18"/>
                <w:szCs w:val="18"/>
              </w:rPr>
            </w:pPr>
            <w:r w:rsidRPr="000829F5">
              <w:rPr>
                <w:rFonts w:ascii="Times New Roman" w:hAnsi="Times New Roman" w:cs="Times New Roman"/>
                <w:spacing w:val="-1"/>
                <w:sz w:val="18"/>
                <w:szCs w:val="18"/>
              </w:rPr>
              <w:t xml:space="preserve">аварии на автомобильном </w:t>
            </w:r>
            <w:r w:rsidRPr="000829F5">
              <w:rPr>
                <w:rFonts w:ascii="Times New Roman" w:hAnsi="Times New Roman" w:cs="Times New Roman"/>
                <w:spacing w:val="-1"/>
                <w:sz w:val="18"/>
                <w:szCs w:val="18"/>
              </w:rPr>
              <w:lastRenderedPageBreak/>
              <w:t>транспорте;</w:t>
            </w:r>
          </w:p>
          <w:p w14:paraId="346D8686"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sz w:val="18"/>
                <w:szCs w:val="18"/>
              </w:rPr>
            </w:pPr>
            <w:r w:rsidRPr="000829F5">
              <w:rPr>
                <w:rFonts w:ascii="Times New Roman" w:hAnsi="Times New Roman" w:cs="Times New Roman"/>
                <w:spacing w:val="-1"/>
                <w:sz w:val="18"/>
                <w:szCs w:val="18"/>
              </w:rPr>
              <w:t>риски возникновения аварий на объектах ЖКХ и ТЭК;</w:t>
            </w:r>
          </w:p>
          <w:p w14:paraId="68CE921A"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sz w:val="18"/>
                <w:szCs w:val="18"/>
              </w:rPr>
            </w:pPr>
            <w:r w:rsidRPr="000829F5">
              <w:rPr>
                <w:rFonts w:ascii="Times New Roman" w:hAnsi="Times New Roman" w:cs="Times New Roman"/>
                <w:spacing w:val="-1"/>
                <w:sz w:val="18"/>
                <w:szCs w:val="18"/>
              </w:rPr>
              <w:t>риски возникновения природных пожаров;</w:t>
            </w:r>
          </w:p>
          <w:p w14:paraId="57C7DDF7"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cs="Times New Roman"/>
                <w:sz w:val="18"/>
                <w:szCs w:val="18"/>
              </w:rPr>
            </w:pPr>
            <w:r w:rsidRPr="000829F5">
              <w:rPr>
                <w:rFonts w:ascii="Times New Roman" w:hAnsi="Times New Roman" w:cs="Times New Roman"/>
                <w:spacing w:val="-1"/>
                <w:sz w:val="18"/>
                <w:szCs w:val="18"/>
              </w:rPr>
              <w:t>риски подтопления низководных мостов и территорий ряда муниципальных образований.</w:t>
            </w:r>
          </w:p>
          <w:p w14:paraId="299B2380" w14:textId="77777777" w:rsidR="00AD7E85" w:rsidRPr="000829F5" w:rsidRDefault="00AD7E85" w:rsidP="004D7C10">
            <w:pPr>
              <w:widowControl w:val="0"/>
              <w:shd w:val="clear" w:color="auto" w:fill="FFFFFF"/>
              <w:tabs>
                <w:tab w:val="left" w:pos="142"/>
              </w:tabs>
              <w:spacing w:after="0" w:line="240" w:lineRule="auto"/>
              <w:jc w:val="both"/>
              <w:rPr>
                <w:rFonts w:ascii="Times New Roman" w:hAnsi="Times New Roman"/>
                <w:sz w:val="18"/>
                <w:szCs w:val="18"/>
              </w:rPr>
            </w:pPr>
            <w:r w:rsidRPr="000829F5">
              <w:rPr>
                <w:rFonts w:ascii="Times New Roman" w:hAnsi="Times New Roman" w:cs="Times New Roman"/>
                <w:spacing w:val="-1"/>
                <w:sz w:val="18"/>
                <w:szCs w:val="18"/>
              </w:rPr>
              <w:t>Наиболее значимой чрезвычайной ситуацией, которая может возникнуть на территории Курской области является радиационная авария на Курской АЭС</w:t>
            </w:r>
          </w:p>
        </w:tc>
        <w:tc>
          <w:tcPr>
            <w:tcW w:w="879" w:type="pct"/>
            <w:gridSpan w:val="4"/>
            <w:shd w:val="clear" w:color="auto" w:fill="auto"/>
          </w:tcPr>
          <w:p w14:paraId="370898A7" w14:textId="77777777" w:rsidR="00AD7E85" w:rsidRPr="000829F5" w:rsidRDefault="00AD7E85" w:rsidP="004D7C10">
            <w:pPr>
              <w:widowControl w:val="0"/>
              <w:spacing w:after="0" w:line="240" w:lineRule="auto"/>
              <w:rPr>
                <w:rFonts w:ascii="Times New Roman" w:hAnsi="Times New Roman" w:cs="Times New Roman"/>
                <w:sz w:val="18"/>
                <w:szCs w:val="18"/>
                <w:shd w:val="clear" w:color="auto" w:fill="FFFFFF"/>
              </w:rPr>
            </w:pPr>
            <w:r w:rsidRPr="000829F5">
              <w:rPr>
                <w:rFonts w:ascii="Times New Roman" w:hAnsi="Times New Roman" w:cs="Times New Roman"/>
                <w:sz w:val="18"/>
                <w:szCs w:val="18"/>
                <w:shd w:val="clear" w:color="auto" w:fill="FFFFFF"/>
              </w:rPr>
              <w:lastRenderedPageBreak/>
              <w:t>Снижение рисков чрезвычайных ситуаций.</w:t>
            </w:r>
          </w:p>
          <w:p w14:paraId="5FD518BB" w14:textId="0D22A484" w:rsidR="00AD7E85" w:rsidRPr="000829F5" w:rsidRDefault="00AD7E85" w:rsidP="00AD7E85">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Повышение устойчивости функционирования предприятий, учреждений и организаций Курской области.</w:t>
            </w:r>
          </w:p>
          <w:p w14:paraId="40010BC4" w14:textId="77777777" w:rsidR="00AD7E85" w:rsidRPr="000829F5" w:rsidRDefault="00AD7E85" w:rsidP="00AD7E85">
            <w:pPr>
              <w:widowControl w:val="0"/>
              <w:spacing w:after="0" w:line="240" w:lineRule="auto"/>
              <w:jc w:val="both"/>
              <w:rPr>
                <w:rFonts w:ascii="Times New Roman" w:hAnsi="Times New Roman" w:cs="Times New Roman"/>
                <w:sz w:val="18"/>
                <w:szCs w:val="18"/>
              </w:rPr>
            </w:pPr>
          </w:p>
          <w:p w14:paraId="032D2B29" w14:textId="77777777" w:rsidR="00AD7E85" w:rsidRPr="000829F5" w:rsidRDefault="00AD7E85" w:rsidP="00AD7E85">
            <w:pPr>
              <w:widowControl w:val="0"/>
              <w:spacing w:after="0" w:line="240" w:lineRule="auto"/>
              <w:jc w:val="both"/>
              <w:rPr>
                <w:rFonts w:ascii="Times New Roman" w:hAnsi="Times New Roman" w:cs="Times New Roman"/>
                <w:sz w:val="18"/>
                <w:szCs w:val="18"/>
              </w:rPr>
            </w:pPr>
          </w:p>
          <w:p w14:paraId="76DD65E9"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269B8752"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37A31FF1"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080D4183"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7F96F3B6"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5D108500"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5DCB42D1"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59CF2264"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7A6747B1"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67364AAF"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28DBFF4E" w14:textId="77777777" w:rsidR="00AD7E85" w:rsidRPr="000829F5" w:rsidRDefault="00AD7E85" w:rsidP="004D7C10">
            <w:pPr>
              <w:widowControl w:val="0"/>
              <w:spacing w:after="0" w:line="240" w:lineRule="auto"/>
              <w:jc w:val="center"/>
              <w:rPr>
                <w:rFonts w:ascii="Times New Roman" w:hAnsi="Times New Roman" w:cs="Times New Roman"/>
                <w:sz w:val="18"/>
                <w:szCs w:val="18"/>
              </w:rPr>
            </w:pPr>
          </w:p>
          <w:p w14:paraId="1ADE241C" w14:textId="3309C46C" w:rsidR="00AD7E85" w:rsidRPr="000829F5" w:rsidRDefault="00AD7E85" w:rsidP="004D7C10">
            <w:pPr>
              <w:widowControl w:val="0"/>
              <w:spacing w:after="0" w:line="240" w:lineRule="auto"/>
              <w:jc w:val="center"/>
              <w:rPr>
                <w:rFonts w:ascii="Times New Roman" w:hAnsi="Times New Roman" w:cs="Times New Roman"/>
                <w:sz w:val="18"/>
                <w:szCs w:val="18"/>
              </w:rPr>
            </w:pPr>
          </w:p>
        </w:tc>
        <w:tc>
          <w:tcPr>
            <w:tcW w:w="316" w:type="pct"/>
            <w:gridSpan w:val="4"/>
          </w:tcPr>
          <w:p w14:paraId="08F13377" w14:textId="4C6F47D5" w:rsidR="00AD7E85" w:rsidRPr="000829F5" w:rsidRDefault="00AD7E85" w:rsidP="00AD7E85">
            <w:pPr>
              <w:widowControl w:val="0"/>
              <w:spacing w:after="0" w:line="240" w:lineRule="auto"/>
              <w:jc w:val="center"/>
              <w:rPr>
                <w:rFonts w:ascii="Times New Roman" w:hAnsi="Times New Roman"/>
                <w:sz w:val="18"/>
                <w:szCs w:val="18"/>
              </w:rPr>
            </w:pPr>
          </w:p>
        </w:tc>
        <w:tc>
          <w:tcPr>
            <w:tcW w:w="386" w:type="pct"/>
            <w:gridSpan w:val="3"/>
          </w:tcPr>
          <w:p w14:paraId="58D54F3F" w14:textId="467688EA" w:rsidR="00AD7E85" w:rsidRPr="000829F5" w:rsidRDefault="00AD7E85" w:rsidP="004D7C10">
            <w:pPr>
              <w:widowControl w:val="0"/>
              <w:spacing w:after="0" w:line="240" w:lineRule="auto"/>
              <w:jc w:val="center"/>
              <w:rPr>
                <w:rFonts w:ascii="Times New Roman" w:hAnsi="Times New Roman"/>
                <w:sz w:val="18"/>
                <w:szCs w:val="18"/>
              </w:rPr>
            </w:pPr>
          </w:p>
        </w:tc>
        <w:tc>
          <w:tcPr>
            <w:tcW w:w="311" w:type="pct"/>
          </w:tcPr>
          <w:p w14:paraId="0A4DFC28" w14:textId="77777777" w:rsidR="00AD7E85" w:rsidRPr="000829F5" w:rsidRDefault="00AD7E85" w:rsidP="004D7C10">
            <w:pPr>
              <w:widowControl w:val="0"/>
              <w:spacing w:after="0" w:line="240" w:lineRule="auto"/>
              <w:rPr>
                <w:rFonts w:ascii="Times New Roman" w:hAnsi="Times New Roman"/>
                <w:sz w:val="18"/>
                <w:szCs w:val="18"/>
              </w:rPr>
            </w:pPr>
          </w:p>
        </w:tc>
      </w:tr>
      <w:tr w:rsidR="001628BF" w:rsidRPr="000829F5" w14:paraId="5F9C887F" w14:textId="77777777" w:rsidTr="004D7C10">
        <w:tc>
          <w:tcPr>
            <w:tcW w:w="180" w:type="pct"/>
            <w:shd w:val="clear" w:color="auto" w:fill="auto"/>
            <w:vAlign w:val="center"/>
          </w:tcPr>
          <w:p w14:paraId="65626635"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7.5.6.</w:t>
            </w:r>
          </w:p>
        </w:tc>
        <w:tc>
          <w:tcPr>
            <w:tcW w:w="672" w:type="pct"/>
            <w:shd w:val="clear" w:color="auto" w:fill="auto"/>
          </w:tcPr>
          <w:p w14:paraId="0AF7EBFA"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Разработка и реализация правовых и экономических мер по обеспечению защиты населения, технологической и экологической безопасности территории от чрезвычайных ситуаций</w:t>
            </w:r>
          </w:p>
        </w:tc>
        <w:tc>
          <w:tcPr>
            <w:tcW w:w="405" w:type="pct"/>
          </w:tcPr>
          <w:p w14:paraId="64249ECC"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Нормативные акты Курской области</w:t>
            </w:r>
          </w:p>
        </w:tc>
        <w:tc>
          <w:tcPr>
            <w:tcW w:w="403" w:type="pct"/>
            <w:shd w:val="clear" w:color="auto" w:fill="auto"/>
          </w:tcPr>
          <w:p w14:paraId="6BECF52A"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C862C2A"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tcPr>
          <w:p w14:paraId="42593447"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73376CB8" w14:textId="77777777" w:rsidR="001628BF" w:rsidRPr="000829F5" w:rsidRDefault="001628BF" w:rsidP="004D7C10">
            <w:pPr>
              <w:keepNext/>
              <w:keepLines/>
              <w:widowControl w:val="0"/>
              <w:shd w:val="clear" w:color="auto" w:fill="FFFFFF"/>
              <w:spacing w:after="0" w:line="240" w:lineRule="auto"/>
              <w:jc w:val="both"/>
              <w:rPr>
                <w:rFonts w:ascii="Times New Roman" w:hAnsi="Times New Roman" w:cs="Times New Roman"/>
                <w:color w:val="000000" w:themeColor="text1"/>
                <w:sz w:val="18"/>
                <w:szCs w:val="18"/>
                <w:lang w:eastAsia="ar-SA"/>
              </w:rPr>
            </w:pPr>
            <w:r w:rsidRPr="000829F5">
              <w:rPr>
                <w:rFonts w:ascii="Times New Roman" w:hAnsi="Times New Roman" w:cs="Times New Roman"/>
                <w:color w:val="000000" w:themeColor="text1"/>
                <w:sz w:val="18"/>
                <w:szCs w:val="18"/>
                <w:lang w:eastAsia="ar-SA"/>
              </w:rPr>
              <w:t>Совершенствование вопросов нормативного регулирования в области пожарной безопасности защиты населения и территорий от чрезвычайных ситуаций, комплексной безопасности, территориальной и гражданской обороны, обеспечения пожарной безопасности, безопасности людей на водных объектах, профилактики правонарушений на 2024 год, организовано в соответствии с постановлением Курской областной Думы 08.12.2023 г. N 523-VII ОД «О программе нормотворческой работы Курской областной Думы на 2023 год»</w:t>
            </w:r>
            <w:r w:rsidRPr="000829F5">
              <w:rPr>
                <w:rFonts w:ascii="Times New Roman" w:hAnsi="Times New Roman" w:cs="Times New Roman"/>
                <w:b/>
                <w:bCs/>
                <w:color w:val="000000" w:themeColor="text1"/>
                <w:sz w:val="18"/>
                <w:szCs w:val="18"/>
                <w:lang w:eastAsia="ar-SA"/>
              </w:rPr>
              <w:t xml:space="preserve"> </w:t>
            </w:r>
            <w:r w:rsidRPr="000829F5">
              <w:rPr>
                <w:rFonts w:ascii="Times New Roman" w:hAnsi="Times New Roman" w:cs="Times New Roman"/>
                <w:color w:val="000000" w:themeColor="text1"/>
                <w:sz w:val="18"/>
                <w:szCs w:val="18"/>
                <w:lang w:eastAsia="ar-SA"/>
              </w:rPr>
              <w:t xml:space="preserve">и планом нормотворческой работы в сфере, согласованным Главным управлением МЧС России по Курской области и утвержденным </w:t>
            </w:r>
            <w:r w:rsidRPr="000829F5">
              <w:rPr>
                <w:rFonts w:ascii="Times New Roman" w:hAnsi="Times New Roman" w:cs="Times New Roman"/>
                <w:color w:val="000000" w:themeColor="text1"/>
                <w:sz w:val="18"/>
                <w:szCs w:val="18"/>
                <w:lang w:eastAsia="ar-SA"/>
              </w:rPr>
              <w:lastRenderedPageBreak/>
              <w:t xml:space="preserve">председателем комитета региональной безопасности Курской области </w:t>
            </w:r>
          </w:p>
          <w:p w14:paraId="3052C262" w14:textId="77777777" w:rsidR="001628BF" w:rsidRPr="000829F5" w:rsidRDefault="001628BF" w:rsidP="004D7C10">
            <w:pPr>
              <w:keepNext/>
              <w:keepLines/>
              <w:widowControl w:val="0"/>
              <w:shd w:val="clear" w:color="auto" w:fill="FFFFFF"/>
              <w:spacing w:after="0" w:line="240" w:lineRule="auto"/>
              <w:jc w:val="both"/>
              <w:rPr>
                <w:rFonts w:ascii="Times New Roman" w:hAnsi="Times New Roman" w:cs="Times New Roman"/>
                <w:sz w:val="18"/>
                <w:szCs w:val="18"/>
              </w:rPr>
            </w:pPr>
            <w:r w:rsidRPr="000829F5">
              <w:rPr>
                <w:rFonts w:ascii="Times New Roman" w:hAnsi="Times New Roman" w:cs="Times New Roman"/>
                <w:color w:val="000000" w:themeColor="text1"/>
                <w:sz w:val="18"/>
                <w:szCs w:val="18"/>
                <w:lang w:eastAsia="ar-SA"/>
              </w:rPr>
              <w:t>Из числа рекомендованных МЧС России принято 100% от рекомендованных нормативных правовых актов в области</w:t>
            </w:r>
          </w:p>
        </w:tc>
        <w:tc>
          <w:tcPr>
            <w:tcW w:w="1581" w:type="pct"/>
            <w:gridSpan w:val="11"/>
            <w:shd w:val="clear" w:color="auto" w:fill="auto"/>
          </w:tcPr>
          <w:p w14:paraId="71F80709"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cs="Times New Roman"/>
                <w:sz w:val="18"/>
                <w:szCs w:val="18"/>
              </w:rPr>
              <w:lastRenderedPageBreak/>
              <w:t xml:space="preserve">Приняты проекты нормативных актов </w:t>
            </w:r>
          </w:p>
        </w:tc>
        <w:tc>
          <w:tcPr>
            <w:tcW w:w="311" w:type="pct"/>
          </w:tcPr>
          <w:p w14:paraId="5332D184" w14:textId="77777777" w:rsidR="001628BF" w:rsidRPr="000829F5" w:rsidRDefault="001628BF" w:rsidP="004D7C10">
            <w:pPr>
              <w:widowControl w:val="0"/>
              <w:spacing w:after="0" w:line="240" w:lineRule="auto"/>
              <w:rPr>
                <w:rFonts w:ascii="Times New Roman" w:hAnsi="Times New Roman"/>
                <w:sz w:val="18"/>
                <w:szCs w:val="18"/>
              </w:rPr>
            </w:pPr>
          </w:p>
        </w:tc>
      </w:tr>
      <w:tr w:rsidR="00AD7E85" w:rsidRPr="000829F5" w14:paraId="2C9CA3E6" w14:textId="77777777" w:rsidTr="00AD7E85">
        <w:tc>
          <w:tcPr>
            <w:tcW w:w="180" w:type="pct"/>
            <w:shd w:val="clear" w:color="auto" w:fill="auto"/>
            <w:vAlign w:val="center"/>
          </w:tcPr>
          <w:p w14:paraId="132D5E49" w14:textId="77777777" w:rsidR="00AD7E85" w:rsidRPr="000829F5" w:rsidRDefault="00AD7E85"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7.5.7.</w:t>
            </w:r>
          </w:p>
        </w:tc>
        <w:tc>
          <w:tcPr>
            <w:tcW w:w="672" w:type="pct"/>
            <w:shd w:val="clear" w:color="auto" w:fill="auto"/>
          </w:tcPr>
          <w:p w14:paraId="4E86CA72" w14:textId="77777777" w:rsidR="00AD7E85" w:rsidRPr="000829F5" w:rsidRDefault="00AD7E85"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Прогнозирование и оценка последствий чрезвычайных ситуаций для населения и промышленности области, определение на основе прогноза потребностей в силах, материально-технических и финансовых ресурсах для ликвидации чрезвычайных ситуаций</w:t>
            </w:r>
          </w:p>
        </w:tc>
        <w:tc>
          <w:tcPr>
            <w:tcW w:w="405" w:type="pct"/>
            <w:shd w:val="clear" w:color="auto" w:fill="auto"/>
          </w:tcPr>
          <w:p w14:paraId="24114C89" w14:textId="77777777" w:rsidR="00AD7E85" w:rsidRPr="000829F5" w:rsidRDefault="00AD7E85"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46B1E46F" w14:textId="77777777" w:rsidR="00AD7E85" w:rsidRPr="000829F5" w:rsidRDefault="00AD7E85"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319546CC" w14:textId="77777777" w:rsidR="00AD7E85" w:rsidRPr="000829F5" w:rsidRDefault="00AD7E85"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46C9DD18" w14:textId="77777777" w:rsidR="00AD7E85" w:rsidRPr="000829F5" w:rsidRDefault="00AD7E85"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4933CB84" w14:textId="77777777" w:rsidR="00AD7E85" w:rsidRPr="000829F5" w:rsidRDefault="00AD7E85" w:rsidP="004D7C10">
            <w:pPr>
              <w:widowControl w:val="0"/>
              <w:spacing w:after="0" w:line="240" w:lineRule="auto"/>
              <w:jc w:val="both"/>
              <w:rPr>
                <w:rFonts w:ascii="Times New Roman" w:hAnsi="Times New Roman" w:cs="Times New Roman"/>
                <w:sz w:val="18"/>
                <w:szCs w:val="18"/>
                <w:lang w:eastAsia="ar-SA"/>
              </w:rPr>
            </w:pPr>
            <w:r w:rsidRPr="000829F5">
              <w:rPr>
                <w:rFonts w:ascii="Times New Roman" w:hAnsi="Times New Roman" w:cs="Times New Roman"/>
                <w:sz w:val="18"/>
                <w:szCs w:val="18"/>
                <w:lang w:eastAsia="ar-SA"/>
              </w:rPr>
              <w:t xml:space="preserve">В 2024 году организована работа по созданию и освежению резервов материальных средств для защиты населения и территорий от ЧС природного и техногенного характера согласно уточненной Номенклатуры и объемов резерва материальных ресурсов Курской области для ликвидации ЧС межмуниципального и </w:t>
            </w:r>
            <w:proofErr w:type="spellStart"/>
            <w:r w:rsidRPr="000829F5">
              <w:rPr>
                <w:rFonts w:ascii="Times New Roman" w:hAnsi="Times New Roman" w:cs="Times New Roman"/>
                <w:sz w:val="18"/>
                <w:szCs w:val="18"/>
                <w:lang w:eastAsia="ar-SA"/>
              </w:rPr>
              <w:t>региональ-ного</w:t>
            </w:r>
            <w:proofErr w:type="spellEnd"/>
            <w:r w:rsidRPr="000829F5">
              <w:rPr>
                <w:rFonts w:ascii="Times New Roman" w:hAnsi="Times New Roman" w:cs="Times New Roman"/>
                <w:sz w:val="18"/>
                <w:szCs w:val="18"/>
                <w:lang w:eastAsia="ar-SA"/>
              </w:rPr>
              <w:t xml:space="preserve"> характера, утвержденной постановлением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w:t>
            </w:r>
            <w:proofErr w:type="spellStart"/>
            <w:r w:rsidRPr="000829F5">
              <w:rPr>
                <w:rFonts w:ascii="Times New Roman" w:hAnsi="Times New Roman" w:cs="Times New Roman"/>
                <w:sz w:val="18"/>
                <w:szCs w:val="18"/>
                <w:lang w:eastAsia="ar-SA"/>
              </w:rPr>
              <w:t>межмуници-пального</w:t>
            </w:r>
            <w:proofErr w:type="spellEnd"/>
            <w:r w:rsidRPr="000829F5">
              <w:rPr>
                <w:rFonts w:ascii="Times New Roman" w:hAnsi="Times New Roman" w:cs="Times New Roman"/>
                <w:sz w:val="18"/>
                <w:szCs w:val="18"/>
                <w:lang w:eastAsia="ar-SA"/>
              </w:rPr>
              <w:t xml:space="preserve"> и регионального характера».</w:t>
            </w:r>
          </w:p>
          <w:p w14:paraId="63137313" w14:textId="77777777" w:rsidR="00AD7E85" w:rsidRPr="000829F5" w:rsidRDefault="00AD7E85" w:rsidP="004D7C10">
            <w:pPr>
              <w:widowControl w:val="0"/>
              <w:spacing w:after="0" w:line="240" w:lineRule="auto"/>
              <w:jc w:val="both"/>
              <w:rPr>
                <w:rStyle w:val="125pt0pt"/>
                <w:rFonts w:eastAsia="Calibri"/>
                <w:b w:val="0"/>
                <w:color w:val="000000" w:themeColor="text1"/>
                <w:sz w:val="18"/>
                <w:szCs w:val="18"/>
              </w:rPr>
            </w:pPr>
            <w:r w:rsidRPr="000829F5">
              <w:rPr>
                <w:rStyle w:val="125pt0pt"/>
                <w:rFonts w:eastAsia="Calibri"/>
                <w:b w:val="0"/>
                <w:color w:val="000000" w:themeColor="text1"/>
                <w:sz w:val="18"/>
                <w:szCs w:val="18"/>
              </w:rPr>
              <w:t>Проведена работа по закладке на хранение имущества МПВР Курской области по видам, модификации, целевому назначению, партиям и срокам изготовления.</w:t>
            </w:r>
          </w:p>
          <w:p w14:paraId="7C327DDC" w14:textId="77777777" w:rsidR="00AD7E85" w:rsidRPr="000829F5" w:rsidRDefault="00AD7E85" w:rsidP="004D7C10">
            <w:pPr>
              <w:snapToGrid w:val="0"/>
              <w:spacing w:after="0" w:line="240" w:lineRule="auto"/>
              <w:ind w:firstLine="8"/>
              <w:jc w:val="both"/>
              <w:rPr>
                <w:rStyle w:val="125pt0pt"/>
                <w:rFonts w:eastAsia="Calibri"/>
                <w:b w:val="0"/>
                <w:color w:val="000000" w:themeColor="text1"/>
                <w:sz w:val="18"/>
                <w:szCs w:val="18"/>
              </w:rPr>
            </w:pPr>
            <w:r w:rsidRPr="000829F5">
              <w:rPr>
                <w:rStyle w:val="125pt0pt"/>
                <w:rFonts w:eastAsia="Calibri"/>
                <w:b w:val="0"/>
                <w:color w:val="000000" w:themeColor="text1"/>
                <w:sz w:val="18"/>
                <w:szCs w:val="18"/>
              </w:rPr>
              <w:t xml:space="preserve">Внесены изменения в номенклатуру и объемы материальных ресурсов </w:t>
            </w:r>
            <w:r w:rsidRPr="000829F5">
              <w:rPr>
                <w:rStyle w:val="125pt0pt"/>
                <w:rFonts w:eastAsia="Calibri"/>
                <w:b w:val="0"/>
                <w:color w:val="000000" w:themeColor="text1"/>
                <w:sz w:val="18"/>
                <w:szCs w:val="18"/>
              </w:rPr>
              <w:lastRenderedPageBreak/>
              <w:t>Курской области для ликвидации ЧС межмуниципального и регионального характера.</w:t>
            </w:r>
          </w:p>
          <w:p w14:paraId="38135895" w14:textId="77777777" w:rsidR="00AD7E85" w:rsidRPr="000829F5" w:rsidRDefault="00AD7E85" w:rsidP="004D7C10">
            <w:pPr>
              <w:widowControl w:val="0"/>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color w:val="000000" w:themeColor="text1"/>
                <w:sz w:val="18"/>
                <w:szCs w:val="18"/>
              </w:rPr>
              <w:t>ОКУ «ППС Курской области» в полном объеме созданы запасы резервов материальных средств в соответствии с номенклатурой резерва материальных ресурсов Курской области для ликвидации чрезвычайных ситуаций межмуниципального и регионального характера, организовано их хранение, проведены плановые обслуживания запасов резервов материальных средств, а также их инвентаризация.</w:t>
            </w:r>
          </w:p>
          <w:p w14:paraId="593A291D" w14:textId="77777777" w:rsidR="00AD7E85" w:rsidRPr="000829F5" w:rsidRDefault="00AD7E85"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color w:val="000000" w:themeColor="text1"/>
                <w:sz w:val="18"/>
                <w:szCs w:val="18"/>
              </w:rPr>
              <w:t>В ОКУ «АСС Курской области» создан резерв материальных средств, для ликвидации ЧС межмуниципального и регионального характера в районах затопления</w:t>
            </w:r>
          </w:p>
        </w:tc>
        <w:tc>
          <w:tcPr>
            <w:tcW w:w="856" w:type="pct"/>
            <w:gridSpan w:val="3"/>
            <w:shd w:val="clear" w:color="auto" w:fill="auto"/>
          </w:tcPr>
          <w:p w14:paraId="1619D401" w14:textId="37205230" w:rsidR="00AD7E85" w:rsidRPr="000829F5" w:rsidRDefault="00AD7E85"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lastRenderedPageBreak/>
              <w:t>Снижение материального ущерба при чрезвычайных ситуациях к 2030 году на 20% (базовый 2012 год)</w:t>
            </w:r>
          </w:p>
        </w:tc>
        <w:tc>
          <w:tcPr>
            <w:tcW w:w="330" w:type="pct"/>
            <w:gridSpan w:val="4"/>
            <w:shd w:val="clear" w:color="auto" w:fill="auto"/>
          </w:tcPr>
          <w:p w14:paraId="77E6E1F5" w14:textId="1731E614" w:rsidR="00AD7E85" w:rsidRPr="000829F5" w:rsidRDefault="00AD7E85" w:rsidP="004D7C10">
            <w:pPr>
              <w:widowControl w:val="0"/>
              <w:spacing w:after="0" w:line="240" w:lineRule="auto"/>
              <w:jc w:val="center"/>
              <w:rPr>
                <w:rFonts w:ascii="Times New Roman" w:hAnsi="Times New Roman" w:cs="Times New Roman"/>
                <w:sz w:val="18"/>
                <w:szCs w:val="18"/>
              </w:rPr>
            </w:pPr>
          </w:p>
        </w:tc>
        <w:tc>
          <w:tcPr>
            <w:tcW w:w="395" w:type="pct"/>
            <w:gridSpan w:val="4"/>
            <w:shd w:val="clear" w:color="auto" w:fill="auto"/>
          </w:tcPr>
          <w:p w14:paraId="6F776BA9" w14:textId="2F4C24F0" w:rsidR="00AD7E85" w:rsidRPr="000829F5" w:rsidRDefault="00AD7E85" w:rsidP="004D7C10">
            <w:pPr>
              <w:widowControl w:val="0"/>
              <w:spacing w:after="0" w:line="240" w:lineRule="auto"/>
              <w:jc w:val="center"/>
              <w:rPr>
                <w:rFonts w:ascii="Times New Roman" w:hAnsi="Times New Roman" w:cs="Times New Roman"/>
                <w:sz w:val="18"/>
                <w:szCs w:val="18"/>
              </w:rPr>
            </w:pPr>
          </w:p>
        </w:tc>
        <w:tc>
          <w:tcPr>
            <w:tcW w:w="311" w:type="pct"/>
          </w:tcPr>
          <w:p w14:paraId="536A35BE" w14:textId="77777777" w:rsidR="00AD7E85" w:rsidRPr="000829F5" w:rsidRDefault="00AD7E85" w:rsidP="004D7C10">
            <w:pPr>
              <w:widowControl w:val="0"/>
              <w:spacing w:after="0" w:line="240" w:lineRule="auto"/>
              <w:rPr>
                <w:rFonts w:ascii="Times New Roman" w:hAnsi="Times New Roman"/>
                <w:sz w:val="18"/>
                <w:szCs w:val="18"/>
              </w:rPr>
            </w:pPr>
          </w:p>
        </w:tc>
      </w:tr>
      <w:tr w:rsidR="001628BF" w:rsidRPr="000829F5" w14:paraId="6560F566" w14:textId="77777777" w:rsidTr="004D7C10">
        <w:tc>
          <w:tcPr>
            <w:tcW w:w="180" w:type="pct"/>
            <w:shd w:val="clear" w:color="auto" w:fill="auto"/>
            <w:vAlign w:val="center"/>
          </w:tcPr>
          <w:p w14:paraId="10487B49"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7.5.8.</w:t>
            </w:r>
          </w:p>
        </w:tc>
        <w:tc>
          <w:tcPr>
            <w:tcW w:w="672" w:type="pct"/>
            <w:shd w:val="clear" w:color="auto" w:fill="auto"/>
          </w:tcPr>
          <w:p w14:paraId="47AE52FF"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Совершенствование единой системы подготовки населения в области гражданской обороны и защиты от чрезвычайных ситуаций</w:t>
            </w:r>
          </w:p>
        </w:tc>
        <w:tc>
          <w:tcPr>
            <w:tcW w:w="405" w:type="pct"/>
            <w:shd w:val="clear" w:color="auto" w:fill="auto"/>
          </w:tcPr>
          <w:p w14:paraId="05B2D250"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83AFA17"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49991295"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106AA9E2"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7040F14" w14:textId="77777777" w:rsidR="001628BF" w:rsidRPr="000829F5" w:rsidRDefault="001628BF" w:rsidP="004D7C10">
            <w:pPr>
              <w:widowControl w:val="0"/>
              <w:snapToGrid w:val="0"/>
              <w:spacing w:after="0" w:line="240" w:lineRule="auto"/>
              <w:jc w:val="both"/>
              <w:rPr>
                <w:sz w:val="18"/>
                <w:szCs w:val="18"/>
              </w:rPr>
            </w:pPr>
            <w:r w:rsidRPr="000829F5">
              <w:rPr>
                <w:rFonts w:ascii="Times New Roman" w:hAnsi="Times New Roman"/>
                <w:sz w:val="18"/>
                <w:szCs w:val="18"/>
              </w:rPr>
              <w:t xml:space="preserve">Организация работы по подготовке населения Курской области в области гражданской обороны и защиты от чрезвычайных ситуаций организована и проводится в соответствии с требованиями федерального и регионального законодательства в рамках единой системы подготовки населения в области гражданской обороны и защиты от чрезвычайных ситуаций </w:t>
            </w:r>
            <w:r w:rsidRPr="000829F5">
              <w:rPr>
                <w:rFonts w:ascii="Times New Roman" w:hAnsi="Times New Roman"/>
                <w:sz w:val="18"/>
                <w:szCs w:val="18"/>
              </w:rPr>
              <w:lastRenderedPageBreak/>
              <w:t>природного и техногенного характера.</w:t>
            </w:r>
          </w:p>
          <w:p w14:paraId="21C35326" w14:textId="77777777" w:rsidR="001628BF" w:rsidRPr="000829F5" w:rsidRDefault="001628BF" w:rsidP="004D7C10">
            <w:pPr>
              <w:widowControl w:val="0"/>
              <w:shd w:val="clear" w:color="auto" w:fill="FFFFFF"/>
              <w:spacing w:after="0" w:line="240" w:lineRule="auto"/>
              <w:ind w:right="24"/>
              <w:jc w:val="both"/>
              <w:rPr>
                <w:sz w:val="18"/>
                <w:szCs w:val="18"/>
              </w:rPr>
            </w:pPr>
            <w:r w:rsidRPr="000829F5">
              <w:rPr>
                <w:rFonts w:ascii="Times New Roman" w:hAnsi="Times New Roman"/>
                <w:sz w:val="18"/>
                <w:szCs w:val="18"/>
              </w:rPr>
              <w:t xml:space="preserve">В 2024 году организована подготовка  глав муниципальных образований и местной администрации,  членов комиссий по предупреждению и ликвидации чрезвычайных ситуаций органов местного самоуправления,  членов комиссий по предупреждению и ликвидации чрезвычайных ситуаций организаций, руководителей и членов </w:t>
            </w:r>
            <w:proofErr w:type="spellStart"/>
            <w:r w:rsidRPr="000829F5">
              <w:rPr>
                <w:rFonts w:ascii="Times New Roman" w:hAnsi="Times New Roman"/>
                <w:sz w:val="18"/>
                <w:szCs w:val="18"/>
              </w:rPr>
              <w:t>эвакорганов</w:t>
            </w:r>
            <w:proofErr w:type="spellEnd"/>
            <w:r w:rsidRPr="000829F5">
              <w:rPr>
                <w:rFonts w:ascii="Times New Roman" w:hAnsi="Times New Roman"/>
                <w:sz w:val="18"/>
                <w:szCs w:val="18"/>
              </w:rPr>
              <w:t xml:space="preserve"> муниципальных образований, руководителей организаций, отнесенных к категориям по гражданской обороне и другие категорий. Подготовка руководителей НАСФ и НФГО осуществлялась в УМЦ ГОЧС Курской области, личный состав проходил обучение по месту работы в соответствии с требованиями нормативных документов. Основой подготовки руководителей и личного состава НАСФ НФГО являлись практические занятия, учения и тренировки. При проведении практических занятий, учений и тренировок основное внимание обращалось на вопросы практической подготовки личного состава формирований и приобретение обучаемыми навыков по ликвидации чрезвычайных </w:t>
            </w:r>
            <w:r w:rsidRPr="000829F5">
              <w:rPr>
                <w:rFonts w:ascii="Times New Roman" w:hAnsi="Times New Roman"/>
                <w:sz w:val="18"/>
                <w:szCs w:val="18"/>
              </w:rPr>
              <w:lastRenderedPageBreak/>
              <w:t>ситуаций природного, техногенного и иного характера. Готовность НАСФ и НФГО к действиям по предназначению проверялась в ходе их практического развертывания при проведении учений и тренировок. Проведенные проверки показали, что формирования в целом укомплектованы личным составом, техникой, оборудованием, снаряжением и готовы к выполнению задач по предназначению.</w:t>
            </w:r>
          </w:p>
          <w:p w14:paraId="5D59AD53" w14:textId="77777777" w:rsidR="001628BF" w:rsidRPr="000829F5" w:rsidRDefault="001628BF" w:rsidP="004D7C10">
            <w:pPr>
              <w:widowControl w:val="0"/>
              <w:shd w:val="clear" w:color="auto" w:fill="FFFFFF"/>
              <w:spacing w:after="0" w:line="240" w:lineRule="auto"/>
              <w:ind w:right="24"/>
              <w:jc w:val="both"/>
              <w:rPr>
                <w:sz w:val="18"/>
                <w:szCs w:val="18"/>
              </w:rPr>
            </w:pPr>
            <w:r w:rsidRPr="000829F5">
              <w:rPr>
                <w:rFonts w:ascii="Times New Roman" w:hAnsi="Times New Roman"/>
                <w:sz w:val="18"/>
                <w:szCs w:val="18"/>
              </w:rPr>
              <w:t xml:space="preserve">Подготовка населения Курской области, незанятого в сферах производства и обслуживания (неработающего населения), осуществлялась путем проведения бесед, лекций, консультаций, показа учебных фильмов, самостоятельного изучения пособий и памяток, прослушивания радиопередач и просмотра телепрограмм по тематике гражданской обороны и защиты от чрезвычайных ситуаций, а также в ходе проведения месячника гражданской обороны. Особое внимание при подготовке этой категории населения обращалось на выработку умелых действий в чрезвычайных ситуациях, характерных для мест его проживания. Для этой цели использовались УКП ГО </w:t>
            </w:r>
            <w:r w:rsidRPr="000829F5">
              <w:rPr>
                <w:rFonts w:ascii="Times New Roman" w:hAnsi="Times New Roman"/>
                <w:sz w:val="18"/>
                <w:szCs w:val="18"/>
              </w:rPr>
              <w:lastRenderedPageBreak/>
              <w:t>муниципальных образований, технические кабинеты, оборудованные классы ОБЖ в общеобразовательных организациях, а также учебно-материальная база учреждений и организаций.</w:t>
            </w:r>
          </w:p>
          <w:p w14:paraId="545B1ECB" w14:textId="77777777" w:rsidR="001628BF" w:rsidRPr="000829F5" w:rsidRDefault="001628BF" w:rsidP="004D7C10">
            <w:pPr>
              <w:widowControl w:val="0"/>
              <w:shd w:val="clear" w:color="auto" w:fill="FFFFFF"/>
              <w:spacing w:after="0" w:line="240" w:lineRule="auto"/>
              <w:jc w:val="both"/>
              <w:rPr>
                <w:sz w:val="18"/>
                <w:szCs w:val="18"/>
              </w:rPr>
            </w:pPr>
            <w:r w:rsidRPr="000829F5">
              <w:rPr>
                <w:rFonts w:ascii="Times New Roman" w:hAnsi="Times New Roman"/>
                <w:sz w:val="18"/>
                <w:szCs w:val="18"/>
              </w:rPr>
              <w:t>Кроме того, для подготовки неработающего населения использовались областные и районные СМИ. Публиковались статьи, сообщения, памятки по правилам поведения в экстремальных ситуациях, действиям в случае угрозы террористических актов.</w:t>
            </w:r>
          </w:p>
          <w:p w14:paraId="46B94330" w14:textId="77777777" w:rsidR="001628BF" w:rsidRPr="000829F5" w:rsidRDefault="001628BF" w:rsidP="004D7C10">
            <w:pPr>
              <w:widowControl w:val="0"/>
              <w:spacing w:after="0" w:line="240" w:lineRule="auto"/>
              <w:ind w:right="-2"/>
              <w:jc w:val="both"/>
              <w:rPr>
                <w:rFonts w:ascii="Times New Roman" w:hAnsi="Times New Roman" w:cs="Times New Roman"/>
                <w:sz w:val="18"/>
                <w:szCs w:val="18"/>
              </w:rPr>
            </w:pPr>
            <w:r w:rsidRPr="000829F5">
              <w:rPr>
                <w:rFonts w:ascii="Times New Roman" w:hAnsi="Times New Roman"/>
                <w:sz w:val="18"/>
                <w:szCs w:val="18"/>
              </w:rPr>
              <w:t>Главнейшим звеном системы массовой подготовки молодежи остается проведение совместных мероприятий с Курским региональным детско-юношеским общественным движением «Школа безопасности»</w:t>
            </w:r>
          </w:p>
        </w:tc>
        <w:tc>
          <w:tcPr>
            <w:tcW w:w="1581" w:type="pct"/>
            <w:gridSpan w:val="11"/>
            <w:shd w:val="clear" w:color="auto" w:fill="auto"/>
          </w:tcPr>
          <w:p w14:paraId="4C53626D"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lastRenderedPageBreak/>
              <w:t>Формирование и поддержание учебно-материальной базы, обеспечивающей эффективную подготовку населения в области гражданской обороны</w:t>
            </w:r>
          </w:p>
        </w:tc>
        <w:tc>
          <w:tcPr>
            <w:tcW w:w="311" w:type="pct"/>
          </w:tcPr>
          <w:p w14:paraId="35F3CF35"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156C6F47" w14:textId="77777777" w:rsidTr="004D7C10">
        <w:trPr>
          <w:trHeight w:val="444"/>
        </w:trPr>
        <w:tc>
          <w:tcPr>
            <w:tcW w:w="180" w:type="pct"/>
            <w:shd w:val="clear" w:color="auto" w:fill="auto"/>
            <w:vAlign w:val="center"/>
          </w:tcPr>
          <w:p w14:paraId="53B33F64"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7.5.9.</w:t>
            </w:r>
          </w:p>
        </w:tc>
        <w:tc>
          <w:tcPr>
            <w:tcW w:w="672" w:type="pct"/>
            <w:shd w:val="clear" w:color="auto" w:fill="auto"/>
          </w:tcPr>
          <w:p w14:paraId="1E93CA67" w14:textId="77777777" w:rsidR="001628BF" w:rsidRPr="000829F5" w:rsidRDefault="001628BF" w:rsidP="004D7C10">
            <w:pPr>
              <w:widowControl w:val="0"/>
              <w:spacing w:after="0" w:line="240" w:lineRule="auto"/>
              <w:rPr>
                <w:rFonts w:ascii="Times New Roman" w:eastAsia="Calibri" w:hAnsi="Times New Roman"/>
                <w:sz w:val="18"/>
                <w:szCs w:val="18"/>
              </w:rPr>
            </w:pPr>
            <w:r w:rsidRPr="000829F5">
              <w:rPr>
                <w:rFonts w:ascii="Times New Roman" w:hAnsi="Times New Roman" w:cs="Times New Roman"/>
                <w:sz w:val="18"/>
                <w:szCs w:val="18"/>
              </w:rPr>
              <w:t xml:space="preserve">Совершенствование системы мониторинга и прогнозирования чрезвычайных ситуаций, разработка и внедрение новых технологий защиты населения и территорий от ЧС природного и техногенного характера </w:t>
            </w:r>
          </w:p>
        </w:tc>
        <w:tc>
          <w:tcPr>
            <w:tcW w:w="405" w:type="pct"/>
            <w:shd w:val="clear" w:color="auto" w:fill="auto"/>
          </w:tcPr>
          <w:p w14:paraId="26C89A8D"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03" w:type="pct"/>
            <w:shd w:val="clear" w:color="auto" w:fill="auto"/>
          </w:tcPr>
          <w:p w14:paraId="78DDD17C" w14:textId="77777777" w:rsidR="001628BF" w:rsidRPr="000829F5" w:rsidRDefault="001628BF" w:rsidP="004D7C10">
            <w:pPr>
              <w:widowControl w:val="0"/>
              <w:spacing w:after="0" w:line="240" w:lineRule="auto"/>
              <w:rPr>
                <w:rFonts w:ascii="Times New Roman" w:hAnsi="Times New Roman" w:cs="Times New Roman"/>
                <w:sz w:val="18"/>
                <w:szCs w:val="18"/>
              </w:rPr>
            </w:pPr>
          </w:p>
        </w:tc>
        <w:tc>
          <w:tcPr>
            <w:tcW w:w="458" w:type="pct"/>
            <w:shd w:val="clear" w:color="auto" w:fill="auto"/>
          </w:tcPr>
          <w:p w14:paraId="70BA8013"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3DD046D3"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7A39D21C"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Совместно с операторами сотовой связи организована работа по передаче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в том числе по смс-информированию населения об инцидентах в приграничных районах.</w:t>
            </w:r>
          </w:p>
          <w:p w14:paraId="173E64A0"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Совершенствуется работа по </w:t>
            </w:r>
            <w:r w:rsidRPr="000829F5">
              <w:rPr>
                <w:rFonts w:ascii="Times New Roman" w:hAnsi="Times New Roman" w:cs="Times New Roman"/>
                <w:sz w:val="18"/>
                <w:szCs w:val="18"/>
              </w:rPr>
              <w:lastRenderedPageBreak/>
              <w:t>комплексному анализу ЧС, подготовке информационно-аналитических материалов для Губернатора Курской области, исполнительных органов и органов местного самоуправления Курской области</w:t>
            </w:r>
            <w:bookmarkStart w:id="0" w:name="__DdeLink__21537_1997608908"/>
            <w:bookmarkEnd w:id="0"/>
          </w:p>
        </w:tc>
        <w:tc>
          <w:tcPr>
            <w:tcW w:w="1581" w:type="pct"/>
            <w:gridSpan w:val="11"/>
            <w:shd w:val="clear" w:color="auto" w:fill="auto"/>
          </w:tcPr>
          <w:p w14:paraId="4FA709B1" w14:textId="77777777" w:rsidR="001628BF" w:rsidRPr="000829F5" w:rsidRDefault="001628BF" w:rsidP="004D7C10">
            <w:pPr>
              <w:widowControl w:val="0"/>
              <w:spacing w:after="0" w:line="240" w:lineRule="auto"/>
              <w:rPr>
                <w:rFonts w:ascii="Times New Roman" w:hAnsi="Times New Roman" w:cs="Times New Roman"/>
                <w:sz w:val="18"/>
                <w:szCs w:val="18"/>
                <w:shd w:val="clear" w:color="auto" w:fill="FFFFFF"/>
              </w:rPr>
            </w:pPr>
            <w:r w:rsidRPr="000829F5">
              <w:rPr>
                <w:rFonts w:ascii="Times New Roman" w:hAnsi="Times New Roman" w:cs="Times New Roman"/>
                <w:sz w:val="18"/>
                <w:szCs w:val="18"/>
                <w:shd w:val="clear" w:color="auto" w:fill="FFFFFF"/>
              </w:rPr>
              <w:lastRenderedPageBreak/>
              <w:t>Обеспечение дальнейшего развития системы мониторинга и прогнозирования чрезвычайных ситуаций.</w:t>
            </w:r>
          </w:p>
          <w:p w14:paraId="562BB4A6"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Обеспечение своевременной информацией о потенциальных источниках чрезвычайных ситуаций и причинах их возникновения соответствующих органов государственной власти.</w:t>
            </w:r>
          </w:p>
          <w:p w14:paraId="65BE2CFA"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w:t>
            </w:r>
            <w:r w:rsidRPr="000829F5">
              <w:rPr>
                <w:rFonts w:ascii="Times New Roman" w:hAnsi="Times New Roman" w:cs="Times New Roman"/>
                <w:sz w:val="18"/>
                <w:szCs w:val="18"/>
                <w:shd w:val="clear" w:color="auto" w:fill="FFFFFF"/>
              </w:rPr>
              <w:t>овышение уровня реагирования сил и средств территориальной подсистемы РСЧС Курской области на чрезвычайные ситуации</w:t>
            </w:r>
          </w:p>
        </w:tc>
        <w:tc>
          <w:tcPr>
            <w:tcW w:w="311" w:type="pct"/>
          </w:tcPr>
          <w:p w14:paraId="4BD06982" w14:textId="77777777" w:rsidR="001628BF" w:rsidRPr="000829F5" w:rsidRDefault="001628BF" w:rsidP="004D7C10">
            <w:pPr>
              <w:widowControl w:val="0"/>
              <w:spacing w:after="0" w:line="240" w:lineRule="auto"/>
              <w:rPr>
                <w:rFonts w:ascii="Times New Roman" w:hAnsi="Times New Roman"/>
                <w:sz w:val="18"/>
                <w:szCs w:val="18"/>
              </w:rPr>
            </w:pPr>
          </w:p>
        </w:tc>
      </w:tr>
      <w:tr w:rsidR="00AD7E85" w:rsidRPr="000829F5" w14:paraId="7B06FD21" w14:textId="77777777" w:rsidTr="00AD7E85">
        <w:tc>
          <w:tcPr>
            <w:tcW w:w="180" w:type="pct"/>
            <w:shd w:val="clear" w:color="auto" w:fill="auto"/>
            <w:vAlign w:val="center"/>
          </w:tcPr>
          <w:p w14:paraId="7BF5C278" w14:textId="77777777" w:rsidR="00AD7E85" w:rsidRPr="000829F5" w:rsidRDefault="00AD7E85"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7.5.10.</w:t>
            </w:r>
          </w:p>
        </w:tc>
        <w:tc>
          <w:tcPr>
            <w:tcW w:w="672" w:type="pct"/>
            <w:shd w:val="clear" w:color="auto" w:fill="auto"/>
          </w:tcPr>
          <w:p w14:paraId="1E3260F8" w14:textId="77777777" w:rsidR="00AD7E85" w:rsidRPr="000829F5" w:rsidRDefault="00AD7E85"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уровня готовности систем оповещения и информирования населения об опасностях, возникших при военных конфликтах и чрезвычайных ситуациях, а также обеспеченности населения защитными сооружениями гражданской обороны, средствами индивидуальной защиты и медицинскими средствами индивидуальной защиты</w:t>
            </w:r>
          </w:p>
        </w:tc>
        <w:tc>
          <w:tcPr>
            <w:tcW w:w="405" w:type="pct"/>
          </w:tcPr>
          <w:p w14:paraId="0DBEC8D0" w14:textId="77777777" w:rsidR="00AD7E85" w:rsidRPr="000829F5" w:rsidRDefault="00AD7E85"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6B2A884F" w14:textId="77777777" w:rsidR="00AD7E85" w:rsidRPr="000829F5" w:rsidRDefault="00AD7E85"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9BC3A1B" w14:textId="77777777" w:rsidR="00AD7E85" w:rsidRPr="000829F5" w:rsidRDefault="00AD7E85"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Министерство </w:t>
            </w:r>
            <w:proofErr w:type="spellStart"/>
            <w:proofErr w:type="gramStart"/>
            <w:r w:rsidRPr="000829F5">
              <w:rPr>
                <w:rFonts w:ascii="Times New Roman" w:hAnsi="Times New Roman"/>
                <w:sz w:val="18"/>
                <w:szCs w:val="18"/>
              </w:rPr>
              <w:t>здравоохране-ния</w:t>
            </w:r>
            <w:proofErr w:type="spellEnd"/>
            <w:proofErr w:type="gramEnd"/>
            <w:r w:rsidRPr="000829F5">
              <w:rPr>
                <w:rFonts w:ascii="Times New Roman" w:hAnsi="Times New Roman"/>
                <w:sz w:val="18"/>
                <w:szCs w:val="18"/>
              </w:rPr>
              <w:t xml:space="preserve"> Курской области, органы местного </w:t>
            </w:r>
            <w:proofErr w:type="spellStart"/>
            <w:r w:rsidRPr="000829F5">
              <w:rPr>
                <w:rFonts w:ascii="Times New Roman" w:hAnsi="Times New Roman"/>
                <w:sz w:val="18"/>
                <w:szCs w:val="18"/>
              </w:rPr>
              <w:t>самоуправле-ния</w:t>
            </w:r>
            <w:proofErr w:type="spellEnd"/>
            <w:r w:rsidRPr="000829F5">
              <w:rPr>
                <w:rFonts w:ascii="Times New Roman" w:hAnsi="Times New Roman"/>
                <w:sz w:val="18"/>
                <w:szCs w:val="18"/>
              </w:rPr>
              <w:t xml:space="preserve"> Курской области</w:t>
            </w:r>
          </w:p>
        </w:tc>
        <w:tc>
          <w:tcPr>
            <w:tcW w:w="990" w:type="pct"/>
          </w:tcPr>
          <w:p w14:paraId="250DFDF2" w14:textId="77777777" w:rsidR="00AD7E85" w:rsidRPr="000829F5" w:rsidRDefault="00AD7E85"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24D3E21D" w14:textId="77777777" w:rsidR="00AD7E85" w:rsidRPr="000829F5" w:rsidRDefault="00AD7E85"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1. Осуществлен комплекс мероприятий по организации каналов управления оборудованием оповещения РСОН.</w:t>
            </w:r>
          </w:p>
          <w:p w14:paraId="6F964B06" w14:textId="77777777" w:rsidR="00AD7E85" w:rsidRPr="000829F5" w:rsidRDefault="00AD7E85"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2. Спланированы технические проверки функционирования РСОН при передаче соответствующих сигналов оповещения, речевых, видео и текстовых сообщений.</w:t>
            </w:r>
          </w:p>
          <w:p w14:paraId="73C912DF" w14:textId="77777777" w:rsidR="00AD7E85" w:rsidRPr="000829F5" w:rsidRDefault="00AD7E85"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3. Спланированы и осуществлены мероприятия по контролю за созданием МСОН и их сопряжением с РСОН.</w:t>
            </w:r>
          </w:p>
          <w:p w14:paraId="03E5F239" w14:textId="77777777" w:rsidR="00AD7E85" w:rsidRPr="000829F5" w:rsidRDefault="00AD7E85"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отчетном периоде поставлены на учет в Главном управлении МЧС России по Курской области 14 защитных сооружений гражданской обороны медицинских организаций, отнесенных к категориям по гражданской обороне.</w:t>
            </w:r>
          </w:p>
          <w:p w14:paraId="278A15E7" w14:textId="77777777" w:rsidR="00AD7E85" w:rsidRPr="000829F5" w:rsidRDefault="00AD7E85"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Проводились мероприятия по освежению и дооснащению нештатных формирований по обеспечению выполнения мероприятий по гражданской обороне средствами индивидуальной </w:t>
            </w:r>
            <w:r w:rsidRPr="000829F5">
              <w:rPr>
                <w:rFonts w:ascii="Times New Roman" w:hAnsi="Times New Roman" w:cs="Times New Roman"/>
                <w:sz w:val="18"/>
                <w:szCs w:val="18"/>
              </w:rPr>
              <w:lastRenderedPageBreak/>
              <w:t>защиты и медицинскими средствами индивидуальной защиты.</w:t>
            </w:r>
          </w:p>
        </w:tc>
        <w:tc>
          <w:tcPr>
            <w:tcW w:w="879" w:type="pct"/>
            <w:gridSpan w:val="4"/>
            <w:shd w:val="clear" w:color="auto" w:fill="auto"/>
          </w:tcPr>
          <w:p w14:paraId="723542A9" w14:textId="77777777" w:rsidR="00AD7E85" w:rsidRPr="000829F5" w:rsidRDefault="00AD7E85"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Достижение необходимого уровня готовности систем оповещения населения об опасностях, возникающих при военных конфликтах и чрезвычайных ситуациях.</w:t>
            </w:r>
          </w:p>
          <w:p w14:paraId="004B4F1A" w14:textId="77777777" w:rsidR="00AD7E85" w:rsidRPr="000829F5" w:rsidRDefault="00AD7E85" w:rsidP="004D7C10">
            <w:pPr>
              <w:widowControl w:val="0"/>
              <w:spacing w:after="0" w:line="240" w:lineRule="auto"/>
              <w:jc w:val="both"/>
              <w:rPr>
                <w:rFonts w:ascii="Times New Roman" w:hAnsi="Times New Roman" w:cs="Times New Roman"/>
                <w:sz w:val="18"/>
                <w:szCs w:val="18"/>
              </w:rPr>
            </w:pPr>
          </w:p>
          <w:p w14:paraId="642635BE" w14:textId="77777777" w:rsidR="00AD7E85" w:rsidRPr="000829F5" w:rsidRDefault="00AD7E85" w:rsidP="004D7C10">
            <w:pPr>
              <w:widowControl w:val="0"/>
              <w:spacing w:after="0" w:line="240" w:lineRule="auto"/>
              <w:jc w:val="both"/>
              <w:rPr>
                <w:rFonts w:ascii="Times New Roman" w:hAnsi="Times New Roman" w:cs="Times New Roman"/>
                <w:sz w:val="18"/>
                <w:szCs w:val="18"/>
              </w:rPr>
            </w:pPr>
          </w:p>
          <w:p w14:paraId="1EAE7BF0" w14:textId="3A346146" w:rsidR="00AD7E85" w:rsidRPr="000829F5" w:rsidRDefault="00AD7E85" w:rsidP="004D7C10">
            <w:pPr>
              <w:widowControl w:val="0"/>
              <w:spacing w:after="0" w:line="240" w:lineRule="auto"/>
              <w:jc w:val="center"/>
              <w:rPr>
                <w:rFonts w:ascii="Times New Roman" w:hAnsi="Times New Roman" w:cs="Times New Roman"/>
                <w:sz w:val="18"/>
                <w:szCs w:val="18"/>
              </w:rPr>
            </w:pPr>
          </w:p>
        </w:tc>
        <w:tc>
          <w:tcPr>
            <w:tcW w:w="316" w:type="pct"/>
            <w:gridSpan w:val="4"/>
          </w:tcPr>
          <w:p w14:paraId="4EDF333F" w14:textId="77777777" w:rsidR="00AD7E85" w:rsidRPr="000829F5" w:rsidRDefault="00AD7E85" w:rsidP="004D7C10">
            <w:pPr>
              <w:widowControl w:val="0"/>
              <w:spacing w:after="0" w:line="240" w:lineRule="auto"/>
              <w:jc w:val="center"/>
              <w:rPr>
                <w:rFonts w:ascii="Times New Roman" w:hAnsi="Times New Roman"/>
                <w:sz w:val="18"/>
                <w:szCs w:val="18"/>
              </w:rPr>
            </w:pPr>
          </w:p>
        </w:tc>
        <w:tc>
          <w:tcPr>
            <w:tcW w:w="386" w:type="pct"/>
            <w:gridSpan w:val="3"/>
          </w:tcPr>
          <w:p w14:paraId="0DA3C32F" w14:textId="068482E4" w:rsidR="00AD7E85" w:rsidRPr="000829F5" w:rsidRDefault="00AD7E85" w:rsidP="004D7C10">
            <w:pPr>
              <w:widowControl w:val="0"/>
              <w:spacing w:after="0" w:line="240" w:lineRule="auto"/>
              <w:jc w:val="center"/>
              <w:rPr>
                <w:rFonts w:ascii="Times New Roman" w:hAnsi="Times New Roman"/>
                <w:sz w:val="18"/>
                <w:szCs w:val="18"/>
              </w:rPr>
            </w:pPr>
          </w:p>
        </w:tc>
        <w:tc>
          <w:tcPr>
            <w:tcW w:w="311" w:type="pct"/>
          </w:tcPr>
          <w:p w14:paraId="5E83A2BC" w14:textId="77777777" w:rsidR="00AD7E85" w:rsidRPr="000829F5" w:rsidRDefault="00AD7E85" w:rsidP="004D7C10">
            <w:pPr>
              <w:widowControl w:val="0"/>
              <w:spacing w:after="0" w:line="240" w:lineRule="auto"/>
              <w:rPr>
                <w:rFonts w:ascii="Times New Roman" w:hAnsi="Times New Roman"/>
                <w:sz w:val="18"/>
                <w:szCs w:val="18"/>
              </w:rPr>
            </w:pPr>
          </w:p>
        </w:tc>
      </w:tr>
      <w:tr w:rsidR="001628BF" w:rsidRPr="000829F5" w14:paraId="1C634F1F" w14:textId="77777777" w:rsidTr="004D7C10">
        <w:tc>
          <w:tcPr>
            <w:tcW w:w="180" w:type="pct"/>
            <w:shd w:val="clear" w:color="auto" w:fill="auto"/>
            <w:vAlign w:val="center"/>
          </w:tcPr>
          <w:p w14:paraId="5629DE56"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7.5.11.</w:t>
            </w:r>
          </w:p>
        </w:tc>
        <w:tc>
          <w:tcPr>
            <w:tcW w:w="672" w:type="pct"/>
            <w:shd w:val="clear" w:color="auto" w:fill="auto"/>
          </w:tcPr>
          <w:p w14:paraId="1F43731E"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Интернет</w:t>
            </w:r>
          </w:p>
        </w:tc>
        <w:tc>
          <w:tcPr>
            <w:tcW w:w="405" w:type="pct"/>
          </w:tcPr>
          <w:p w14:paraId="79A4129F" w14:textId="77777777" w:rsidR="001628BF" w:rsidRPr="000829F5" w:rsidRDefault="001628BF"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Муници-пальные</w:t>
            </w:r>
            <w:proofErr w:type="spellEnd"/>
            <w:proofErr w:type="gramEnd"/>
            <w:r w:rsidRPr="000829F5">
              <w:rPr>
                <w:rFonts w:ascii="Times New Roman" w:hAnsi="Times New Roman" w:cs="Times New Roman"/>
                <w:sz w:val="18"/>
                <w:szCs w:val="18"/>
              </w:rPr>
              <w:t xml:space="preserve"> программы</w:t>
            </w:r>
          </w:p>
        </w:tc>
        <w:tc>
          <w:tcPr>
            <w:tcW w:w="403" w:type="pct"/>
            <w:shd w:val="clear" w:color="auto" w:fill="auto"/>
          </w:tcPr>
          <w:p w14:paraId="266B5DF7"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00009E7B"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tcPr>
          <w:p w14:paraId="32CC8EAE"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C8A7350" w14:textId="77777777" w:rsidR="001628BF" w:rsidRPr="000829F5" w:rsidRDefault="001628BF" w:rsidP="004D7C10">
            <w:pPr>
              <w:pStyle w:val="ad"/>
              <w:widowControl w:val="0"/>
              <w:spacing w:before="0" w:beforeAutospacing="0" w:after="0"/>
              <w:jc w:val="both"/>
              <w:rPr>
                <w:sz w:val="18"/>
                <w:szCs w:val="18"/>
              </w:rPr>
            </w:pPr>
            <w:r w:rsidRPr="000829F5">
              <w:rPr>
                <w:sz w:val="18"/>
                <w:szCs w:val="18"/>
              </w:rPr>
              <w:t>Материалы по пропаганде защиты населения и территорий от чрезвычайных ситуаций природного и техногенного характера систематически размещаются на информационных ресурсах государственных средств массовой информации (далее — СМИ) области, среди которых:</w:t>
            </w:r>
          </w:p>
          <w:p w14:paraId="1676C458" w14:textId="77777777" w:rsidR="001628BF" w:rsidRPr="000829F5" w:rsidRDefault="001628BF" w:rsidP="004D7C10">
            <w:pPr>
              <w:pStyle w:val="ad"/>
              <w:widowControl w:val="0"/>
              <w:spacing w:before="0" w:beforeAutospacing="0" w:after="0"/>
              <w:jc w:val="both"/>
              <w:rPr>
                <w:sz w:val="18"/>
                <w:szCs w:val="18"/>
              </w:rPr>
            </w:pPr>
            <w:r w:rsidRPr="000829F5">
              <w:rPr>
                <w:sz w:val="18"/>
                <w:szCs w:val="18"/>
              </w:rPr>
              <w:t>соблюдение мер предосторожности на водных объектах в период ледостава, ледохода, паводка и купального сезона;</w:t>
            </w:r>
          </w:p>
          <w:p w14:paraId="6557163E" w14:textId="77777777" w:rsidR="001628BF" w:rsidRPr="000829F5" w:rsidRDefault="001628BF" w:rsidP="004D7C10">
            <w:pPr>
              <w:pStyle w:val="ad"/>
              <w:widowControl w:val="0"/>
              <w:spacing w:before="0" w:beforeAutospacing="0" w:after="0"/>
              <w:jc w:val="both"/>
              <w:rPr>
                <w:sz w:val="18"/>
                <w:szCs w:val="18"/>
              </w:rPr>
            </w:pPr>
            <w:r w:rsidRPr="000829F5">
              <w:rPr>
                <w:sz w:val="18"/>
                <w:szCs w:val="18"/>
              </w:rPr>
              <w:t>правила пожарной безопасности, в том числе по безопасному использованию электроприборов и безопасной эксплуатации газовых приборов, а также печей в период прохождение отопительного сезона;</w:t>
            </w:r>
          </w:p>
          <w:p w14:paraId="58FD4427" w14:textId="77777777" w:rsidR="001628BF" w:rsidRPr="000829F5" w:rsidRDefault="001628BF"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профилактика отравления угарным газом;</w:t>
            </w:r>
          </w:p>
          <w:p w14:paraId="072C8123" w14:textId="77777777" w:rsidR="001628BF" w:rsidRPr="000829F5" w:rsidRDefault="001628BF"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правила пожарной безопасности в лесах, особенно в весенне-летний период;</w:t>
            </w:r>
          </w:p>
          <w:p w14:paraId="5162BD95" w14:textId="77777777" w:rsidR="001628BF" w:rsidRPr="000829F5" w:rsidRDefault="001628BF"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дорожно-транспортная безопасность;</w:t>
            </w:r>
          </w:p>
          <w:p w14:paraId="540FDADD" w14:textId="77777777" w:rsidR="001628BF" w:rsidRPr="000829F5" w:rsidRDefault="001628BF" w:rsidP="004D7C10">
            <w:pPr>
              <w:pStyle w:val="ad"/>
              <w:widowControl w:val="0"/>
              <w:spacing w:before="0" w:beforeAutospacing="0" w:after="0"/>
              <w:jc w:val="both"/>
              <w:rPr>
                <w:sz w:val="18"/>
                <w:szCs w:val="18"/>
              </w:rPr>
            </w:pPr>
            <w:r w:rsidRPr="000829F5">
              <w:rPr>
                <w:sz w:val="18"/>
                <w:szCs w:val="18"/>
              </w:rPr>
              <w:t>пропаганда номера 112.</w:t>
            </w:r>
          </w:p>
          <w:p w14:paraId="7F4C3309" w14:textId="77777777" w:rsidR="001628BF" w:rsidRPr="000829F5" w:rsidRDefault="001628BF" w:rsidP="004D7C10">
            <w:pPr>
              <w:pStyle w:val="ad"/>
              <w:widowControl w:val="0"/>
              <w:spacing w:before="0" w:beforeAutospacing="0" w:after="0"/>
              <w:ind w:left="28"/>
              <w:jc w:val="both"/>
              <w:rPr>
                <w:sz w:val="18"/>
                <w:szCs w:val="18"/>
              </w:rPr>
            </w:pPr>
            <w:r w:rsidRPr="000829F5">
              <w:rPr>
                <w:sz w:val="18"/>
                <w:szCs w:val="18"/>
              </w:rPr>
              <w:t xml:space="preserve">Материалы размещаются в информационном бюллетене, на официальном сайте Губернатора и Правительства Курской области и в официальных группах в социальных </w:t>
            </w:r>
            <w:r w:rsidRPr="000829F5">
              <w:rPr>
                <w:sz w:val="18"/>
                <w:szCs w:val="18"/>
              </w:rPr>
              <w:lastRenderedPageBreak/>
              <w:t>сетях Правительства Курской области на постоянной основе.</w:t>
            </w:r>
          </w:p>
          <w:p w14:paraId="294EEFE9" w14:textId="77777777" w:rsidR="001628BF" w:rsidRPr="000829F5" w:rsidRDefault="001628BF" w:rsidP="004D7C10">
            <w:pPr>
              <w:pStyle w:val="ad"/>
              <w:widowControl w:val="0"/>
              <w:spacing w:before="0" w:beforeAutospacing="0" w:after="0"/>
              <w:ind w:left="28"/>
              <w:jc w:val="both"/>
              <w:rPr>
                <w:sz w:val="18"/>
                <w:szCs w:val="18"/>
              </w:rPr>
            </w:pPr>
            <w:r w:rsidRPr="000829F5">
              <w:rPr>
                <w:sz w:val="18"/>
                <w:szCs w:val="18"/>
              </w:rPr>
              <w:t xml:space="preserve">В телеэфире ТРК «Сейм» вышло свыше 100 телесюжетов, в эфире «НАШЕ Радио Курск» прозвучало около 50 информаций. </w:t>
            </w:r>
          </w:p>
          <w:p w14:paraId="54567910" w14:textId="77777777" w:rsidR="001628BF" w:rsidRPr="000829F5" w:rsidRDefault="001628BF" w:rsidP="004D7C10">
            <w:pPr>
              <w:spacing w:after="0" w:line="240" w:lineRule="auto"/>
              <w:ind w:left="28"/>
              <w:jc w:val="both"/>
              <w:rPr>
                <w:rFonts w:ascii="Times New Roman" w:hAnsi="Times New Roman" w:cs="Times New Roman"/>
                <w:sz w:val="18"/>
                <w:szCs w:val="18"/>
              </w:rPr>
            </w:pPr>
            <w:r w:rsidRPr="000829F5">
              <w:rPr>
                <w:rFonts w:ascii="Times New Roman" w:hAnsi="Times New Roman" w:cs="Times New Roman"/>
                <w:sz w:val="18"/>
                <w:szCs w:val="18"/>
              </w:rPr>
              <w:t xml:space="preserve">Курский сегмент общероссийской комплексной системы информирования и оповещения населения (далее – ОКСИОН) представлен в количестве 5 терминальных комплексов в составе 2-х пунктов уличного информирования и оповещения населения и 3-х пунктов информирования и оповещения населения. Из них 2 терминальных комплекса федерального, 2 городского и 1 областного бюджета. </w:t>
            </w:r>
          </w:p>
          <w:p w14:paraId="146F363A"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Ежедневно по системе терминальных комплексов ОКСИОН осуществляется демонстрация тематических видеороликов по </w:t>
            </w:r>
            <w:r w:rsidRPr="000829F5">
              <w:rPr>
                <w:rFonts w:ascii="Times New Roman" w:hAnsi="Times New Roman" w:cs="Times New Roman"/>
                <w:bCs/>
                <w:sz w:val="18"/>
                <w:szCs w:val="18"/>
              </w:rPr>
              <w:t>защите населения и территорий от чрезвычайных ситуаций</w:t>
            </w:r>
          </w:p>
        </w:tc>
        <w:tc>
          <w:tcPr>
            <w:tcW w:w="1581" w:type="pct"/>
            <w:gridSpan w:val="11"/>
            <w:shd w:val="clear" w:color="auto" w:fill="auto"/>
          </w:tcPr>
          <w:p w14:paraId="098019A1"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Увеличение численности населения, проходящего подготовку в области гражданской обороны, повышение ее качества</w:t>
            </w:r>
          </w:p>
        </w:tc>
        <w:tc>
          <w:tcPr>
            <w:tcW w:w="311" w:type="pct"/>
          </w:tcPr>
          <w:p w14:paraId="1263DEB4"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33D63B9B" w14:textId="77777777" w:rsidTr="00942416">
        <w:tc>
          <w:tcPr>
            <w:tcW w:w="180" w:type="pct"/>
            <w:shd w:val="clear" w:color="auto" w:fill="auto"/>
            <w:vAlign w:val="center"/>
          </w:tcPr>
          <w:p w14:paraId="28DF26CA"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7.5.12.</w:t>
            </w:r>
          </w:p>
        </w:tc>
        <w:tc>
          <w:tcPr>
            <w:tcW w:w="672" w:type="pct"/>
            <w:shd w:val="clear" w:color="auto" w:fill="auto"/>
          </w:tcPr>
          <w:p w14:paraId="13DFD4A6"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Подготовка населения к действиям по сигналам гражданской обороны и в чрезвычайных ситуациях, организация своевременного оповещения и информирования населения об угрозе </w:t>
            </w:r>
            <w:r w:rsidRPr="000829F5">
              <w:rPr>
                <w:rFonts w:ascii="Times New Roman" w:hAnsi="Times New Roman" w:cs="Times New Roman"/>
                <w:sz w:val="18"/>
                <w:szCs w:val="18"/>
              </w:rPr>
              <w:lastRenderedPageBreak/>
              <w:t>возникновения или о возникновении чрезвычайных ситуациях, в том числе в местах массового пребывания людей</w:t>
            </w:r>
          </w:p>
        </w:tc>
        <w:tc>
          <w:tcPr>
            <w:tcW w:w="405" w:type="pct"/>
          </w:tcPr>
          <w:p w14:paraId="0CED9FCD"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1318377E"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2315A335"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w:t>
            </w:r>
            <w:r w:rsidRPr="000829F5">
              <w:rPr>
                <w:rFonts w:ascii="Times New Roman" w:hAnsi="Times New Roman"/>
                <w:sz w:val="18"/>
                <w:szCs w:val="18"/>
              </w:rPr>
              <w:lastRenderedPageBreak/>
              <w:t>области</w:t>
            </w:r>
          </w:p>
        </w:tc>
        <w:tc>
          <w:tcPr>
            <w:tcW w:w="990" w:type="pct"/>
          </w:tcPr>
          <w:p w14:paraId="1022F835"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выполнено.</w:t>
            </w:r>
          </w:p>
          <w:p w14:paraId="2898B577" w14:textId="77777777" w:rsidR="001628BF" w:rsidRPr="000829F5" w:rsidRDefault="001628BF" w:rsidP="004D7C10">
            <w:pPr>
              <w:widowControl w:val="0"/>
              <w:snapToGrid w:val="0"/>
              <w:spacing w:after="0" w:line="240" w:lineRule="auto"/>
              <w:jc w:val="both"/>
            </w:pPr>
            <w:r w:rsidRPr="000829F5">
              <w:rPr>
                <w:rFonts w:ascii="Times New Roman" w:hAnsi="Times New Roman"/>
                <w:sz w:val="18"/>
                <w:szCs w:val="18"/>
              </w:rPr>
              <w:t xml:space="preserve">Информационно-пропагандистская деятельность в  2024 году осуществлялась  по следующим основным направлениям:  информирование населения по действиям при возникновении чрезвычайных ситуаций, в связи со сложившейся обстановкой в Курской </w:t>
            </w:r>
            <w:r w:rsidRPr="000829F5">
              <w:rPr>
                <w:rFonts w:ascii="Times New Roman" w:hAnsi="Times New Roman"/>
                <w:sz w:val="18"/>
                <w:szCs w:val="18"/>
              </w:rPr>
              <w:lastRenderedPageBreak/>
              <w:t>области; информирование населения по обеспечению пожарной безопасности и безопасности людей на водных объектах; пропаганда знаний в области защиты населения и территории от чрезвычайных ситуаций и пожаров, формирование культуры жизнедеятельности; работа по пропаганде деятельности системы антикризисного управления; проведение пропагандистских акций; издание рекламно-полиграфической продукции. Информирование населения проводилось в режиме повседневной и оперативной деятельности. Эта функция осуществлялась с использованием всех СМИ:</w:t>
            </w:r>
          </w:p>
          <w:p w14:paraId="05765027" w14:textId="77777777" w:rsidR="001628BF" w:rsidRPr="000829F5" w:rsidRDefault="001628BF" w:rsidP="004D7C10">
            <w:pPr>
              <w:keepNext/>
              <w:keepLines/>
              <w:widowControl w:val="0"/>
              <w:tabs>
                <w:tab w:val="left" w:pos="567"/>
              </w:tabs>
              <w:spacing w:after="0" w:line="240" w:lineRule="auto"/>
              <w:jc w:val="both"/>
            </w:pPr>
            <w:r w:rsidRPr="000829F5">
              <w:rPr>
                <w:rFonts w:ascii="Times New Roman" w:hAnsi="Times New Roman"/>
                <w:b/>
                <w:sz w:val="18"/>
              </w:rPr>
              <w:t xml:space="preserve">- </w:t>
            </w:r>
            <w:r w:rsidRPr="000829F5">
              <w:rPr>
                <w:rFonts w:ascii="Times New Roman" w:hAnsi="Times New Roman"/>
                <w:sz w:val="18"/>
              </w:rPr>
              <w:t>4 местных телекомпаний (ТАКТ, ГТРК-Курск, ТВ-6, Сейм);</w:t>
            </w:r>
          </w:p>
          <w:p w14:paraId="26EDAB4E" w14:textId="77777777" w:rsidR="001628BF" w:rsidRPr="000829F5" w:rsidRDefault="001628BF" w:rsidP="004D7C10">
            <w:pPr>
              <w:keepNext/>
              <w:keepLines/>
              <w:widowControl w:val="0"/>
              <w:spacing w:after="0" w:line="240" w:lineRule="auto"/>
              <w:jc w:val="both"/>
            </w:pPr>
            <w:r w:rsidRPr="000829F5">
              <w:rPr>
                <w:rFonts w:ascii="Times New Roman" w:hAnsi="Times New Roman"/>
                <w:b/>
                <w:sz w:val="18"/>
              </w:rPr>
              <w:t xml:space="preserve">- </w:t>
            </w:r>
            <w:r w:rsidRPr="000829F5">
              <w:rPr>
                <w:rFonts w:ascii="Times New Roman" w:hAnsi="Times New Roman"/>
                <w:sz w:val="18"/>
              </w:rPr>
              <w:t>12 радиостанций (Россия-Курск, «Курс», и др.);</w:t>
            </w:r>
          </w:p>
          <w:p w14:paraId="06D19F97" w14:textId="77777777" w:rsidR="001628BF" w:rsidRPr="000829F5" w:rsidRDefault="001628BF" w:rsidP="004D7C10">
            <w:pPr>
              <w:keepNext/>
              <w:keepLines/>
              <w:widowControl w:val="0"/>
              <w:spacing w:after="0" w:line="240" w:lineRule="auto"/>
              <w:jc w:val="both"/>
            </w:pPr>
            <w:r w:rsidRPr="000829F5">
              <w:rPr>
                <w:rFonts w:ascii="Times New Roman" w:hAnsi="Times New Roman"/>
                <w:b/>
                <w:sz w:val="18"/>
              </w:rPr>
              <w:t xml:space="preserve">- </w:t>
            </w:r>
            <w:r w:rsidRPr="000829F5">
              <w:rPr>
                <w:rFonts w:ascii="Times New Roman" w:hAnsi="Times New Roman"/>
                <w:sz w:val="18"/>
              </w:rPr>
              <w:t>17 информационных агентств («</w:t>
            </w:r>
            <w:proofErr w:type="spellStart"/>
            <w:r w:rsidRPr="000829F5">
              <w:rPr>
                <w:rFonts w:ascii="Times New Roman" w:hAnsi="Times New Roman"/>
                <w:sz w:val="18"/>
              </w:rPr>
              <w:t>Курсксити</w:t>
            </w:r>
            <w:proofErr w:type="spellEnd"/>
            <w:r w:rsidRPr="000829F5">
              <w:rPr>
                <w:rFonts w:ascii="Times New Roman" w:hAnsi="Times New Roman"/>
                <w:sz w:val="18"/>
              </w:rPr>
              <w:t>», «</w:t>
            </w:r>
            <w:proofErr w:type="spellStart"/>
            <w:r w:rsidRPr="000829F5">
              <w:rPr>
                <w:rFonts w:ascii="Times New Roman" w:hAnsi="Times New Roman"/>
                <w:sz w:val="18"/>
              </w:rPr>
              <w:t>Курсквеб</w:t>
            </w:r>
            <w:proofErr w:type="spellEnd"/>
            <w:r w:rsidRPr="000829F5">
              <w:rPr>
                <w:rFonts w:ascii="Times New Roman" w:hAnsi="Times New Roman"/>
                <w:sz w:val="18"/>
              </w:rPr>
              <w:t xml:space="preserve">», «В </w:t>
            </w:r>
            <w:proofErr w:type="spellStart"/>
            <w:r w:rsidRPr="000829F5">
              <w:rPr>
                <w:rFonts w:ascii="Times New Roman" w:hAnsi="Times New Roman"/>
                <w:sz w:val="18"/>
              </w:rPr>
              <w:t>Курске</w:t>
            </w:r>
            <w:proofErr w:type="gramStart"/>
            <w:r w:rsidRPr="000829F5">
              <w:rPr>
                <w:rFonts w:ascii="Times New Roman" w:hAnsi="Times New Roman"/>
                <w:sz w:val="18"/>
              </w:rPr>
              <w:t>.</w:t>
            </w:r>
            <w:proofErr w:type="gramEnd"/>
            <w:r w:rsidRPr="000829F5">
              <w:rPr>
                <w:rFonts w:ascii="Times New Roman" w:hAnsi="Times New Roman"/>
                <w:sz w:val="18"/>
              </w:rPr>
              <w:t>ком</w:t>
            </w:r>
            <w:proofErr w:type="spellEnd"/>
            <w:r w:rsidRPr="000829F5">
              <w:rPr>
                <w:rFonts w:ascii="Times New Roman" w:hAnsi="Times New Roman"/>
                <w:sz w:val="18"/>
              </w:rPr>
              <w:t>», «Курские новости», «Регион 46» и др.);</w:t>
            </w:r>
          </w:p>
          <w:p w14:paraId="32E40593" w14:textId="77777777" w:rsidR="001628BF" w:rsidRPr="000829F5" w:rsidRDefault="001628BF" w:rsidP="004D7C10">
            <w:pPr>
              <w:keepNext/>
              <w:keepLines/>
              <w:widowControl w:val="0"/>
              <w:spacing w:after="0" w:line="240" w:lineRule="auto"/>
              <w:jc w:val="both"/>
            </w:pPr>
            <w:r w:rsidRPr="000829F5">
              <w:rPr>
                <w:rFonts w:ascii="Times New Roman" w:hAnsi="Times New Roman"/>
                <w:b/>
                <w:sz w:val="18"/>
              </w:rPr>
              <w:t xml:space="preserve">- </w:t>
            </w:r>
            <w:r w:rsidRPr="000829F5">
              <w:rPr>
                <w:rFonts w:ascii="Times New Roman" w:hAnsi="Times New Roman"/>
                <w:sz w:val="18"/>
              </w:rPr>
              <w:t>54 печатных изданий.</w:t>
            </w:r>
          </w:p>
          <w:p w14:paraId="70B6A833" w14:textId="77777777" w:rsidR="001628BF" w:rsidRPr="000829F5" w:rsidRDefault="001628BF" w:rsidP="004D7C10">
            <w:pPr>
              <w:keepNext/>
              <w:keepLines/>
              <w:widowControl w:val="0"/>
              <w:tabs>
                <w:tab w:val="left" w:pos="315"/>
                <w:tab w:val="left" w:pos="3750"/>
              </w:tabs>
              <w:spacing w:after="0" w:line="240" w:lineRule="auto"/>
              <w:jc w:val="both"/>
            </w:pPr>
            <w:r w:rsidRPr="000829F5">
              <w:rPr>
                <w:rFonts w:ascii="Times New Roman" w:hAnsi="Times New Roman"/>
                <w:sz w:val="18"/>
              </w:rPr>
              <w:t xml:space="preserve">Использование социальных сетей является одним из приоритетных направлений пропагандисткой работы. Круг пользователей Интернет-ресурсами увеличивается, в связи с чем повышается эффективность основной </w:t>
            </w:r>
            <w:r w:rsidRPr="000829F5">
              <w:rPr>
                <w:rFonts w:ascii="Times New Roman" w:hAnsi="Times New Roman"/>
                <w:sz w:val="18"/>
              </w:rPr>
              <w:lastRenderedPageBreak/>
              <w:t>информационно-пропагандистской работы.</w:t>
            </w:r>
          </w:p>
          <w:p w14:paraId="2A5F9787" w14:textId="77777777" w:rsidR="001628BF" w:rsidRPr="000829F5" w:rsidRDefault="001628BF" w:rsidP="004D7C10">
            <w:pPr>
              <w:keepNext/>
              <w:keepLines/>
              <w:widowControl w:val="0"/>
              <w:spacing w:after="0" w:line="240" w:lineRule="auto"/>
              <w:jc w:val="both"/>
              <w:rPr>
                <w:rFonts w:ascii="Times New Roman" w:hAnsi="Times New Roman"/>
                <w:sz w:val="18"/>
                <w:szCs w:val="18"/>
              </w:rPr>
            </w:pPr>
            <w:r w:rsidRPr="000829F5">
              <w:rPr>
                <w:rFonts w:ascii="Times New Roman" w:hAnsi="Times New Roman"/>
                <w:sz w:val="18"/>
              </w:rPr>
              <w:t>Регулярно обновляются разделы ведомственного сайта. Ежедневно в разделе «Оперативная информация» размещаются возникшие на территории Курской области происшествия, где отражается реагирование пожарно-спасательных подразделений</w:t>
            </w:r>
          </w:p>
        </w:tc>
        <w:tc>
          <w:tcPr>
            <w:tcW w:w="879" w:type="pct"/>
            <w:gridSpan w:val="4"/>
            <w:shd w:val="clear" w:color="auto" w:fill="auto"/>
          </w:tcPr>
          <w:p w14:paraId="3044D835"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Доведение численности населения, находящегося в зоне воздействия технических средств оповещения, до уровня не менее 90%</w:t>
            </w:r>
          </w:p>
        </w:tc>
        <w:tc>
          <w:tcPr>
            <w:tcW w:w="316" w:type="pct"/>
            <w:gridSpan w:val="4"/>
          </w:tcPr>
          <w:p w14:paraId="5C272BA4"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100</w:t>
            </w:r>
          </w:p>
        </w:tc>
        <w:tc>
          <w:tcPr>
            <w:tcW w:w="386" w:type="pct"/>
            <w:gridSpan w:val="3"/>
          </w:tcPr>
          <w:p w14:paraId="65C209DE"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60017AF0"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18A36AAE" w14:textId="77777777" w:rsidTr="00942416">
        <w:tc>
          <w:tcPr>
            <w:tcW w:w="180" w:type="pct"/>
            <w:shd w:val="clear" w:color="auto" w:fill="auto"/>
            <w:vAlign w:val="center"/>
          </w:tcPr>
          <w:p w14:paraId="3CB96ACC"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7.5.13.</w:t>
            </w:r>
          </w:p>
        </w:tc>
        <w:tc>
          <w:tcPr>
            <w:tcW w:w="672" w:type="pct"/>
            <w:shd w:val="clear" w:color="auto" w:fill="auto"/>
          </w:tcPr>
          <w:p w14:paraId="3042E482"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Осуществление сотрудничества в области предупреждения и ликвидации чрезвычайных ситуаций с другими субъектами Российской Федерации</w:t>
            </w:r>
          </w:p>
        </w:tc>
        <w:tc>
          <w:tcPr>
            <w:tcW w:w="405" w:type="pct"/>
            <w:shd w:val="clear" w:color="auto" w:fill="auto"/>
          </w:tcPr>
          <w:p w14:paraId="1145253F"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4B2A972"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751B3FCB"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316B5698" w14:textId="77777777" w:rsidR="001628BF" w:rsidRPr="000829F5" w:rsidRDefault="001628BF" w:rsidP="004D7C10">
            <w:pPr>
              <w:widowControl w:val="0"/>
              <w:shd w:val="clear" w:color="auto" w:fill="FFFFFF"/>
              <w:tabs>
                <w:tab w:val="left" w:pos="709"/>
              </w:tabs>
              <w:suppressAutoHyphens/>
              <w:adjustRightInd w:val="0"/>
              <w:spacing w:after="0" w:line="240" w:lineRule="auto"/>
              <w:ind w:left="-1"/>
              <w:jc w:val="both"/>
              <w:rPr>
                <w:rFonts w:ascii="Times New Roman" w:hAnsi="Times New Roman"/>
                <w:b/>
                <w:color w:val="000000"/>
                <w:sz w:val="18"/>
                <w:szCs w:val="18"/>
              </w:rPr>
            </w:pPr>
            <w:r w:rsidRPr="000829F5">
              <w:rPr>
                <w:rFonts w:ascii="Times New Roman" w:hAnsi="Times New Roman"/>
                <w:b/>
                <w:color w:val="000000"/>
                <w:sz w:val="18"/>
                <w:szCs w:val="18"/>
              </w:rPr>
              <w:t>Мероприятие выполняется.</w:t>
            </w:r>
          </w:p>
          <w:p w14:paraId="7DE5C4D4" w14:textId="77777777" w:rsidR="001628BF" w:rsidRPr="000829F5" w:rsidRDefault="001628BF" w:rsidP="004D7C10">
            <w:pPr>
              <w:widowControl w:val="0"/>
              <w:shd w:val="clear" w:color="auto" w:fill="FFFFFF"/>
              <w:tabs>
                <w:tab w:val="left" w:pos="709"/>
              </w:tabs>
              <w:suppressAutoHyphens/>
              <w:adjustRightInd w:val="0"/>
              <w:spacing w:after="0" w:line="240" w:lineRule="auto"/>
              <w:ind w:left="-1"/>
              <w:jc w:val="both"/>
              <w:rPr>
                <w:rFonts w:ascii="Times New Roman" w:hAnsi="Times New Roman"/>
                <w:sz w:val="18"/>
                <w:szCs w:val="18"/>
              </w:rPr>
            </w:pPr>
            <w:r w:rsidRPr="000829F5">
              <w:rPr>
                <w:rFonts w:ascii="Times New Roman" w:hAnsi="Times New Roman"/>
                <w:color w:val="000000"/>
                <w:sz w:val="18"/>
                <w:szCs w:val="18"/>
              </w:rPr>
              <w:t>Подписаны соглашения о взаимодействии Главного управления МЧС России по Курской области с главными управлениями МЧС России Белгородской, Липецкой, Брянской, Воронежской и Орловской областям по вопросу привлечения сил и средств для реагирования на чрезвычайные ситуации (происшествия), связанные с тушением пожаров и проведением аварийно-спасательных работ на сопредельных территориях</w:t>
            </w:r>
          </w:p>
        </w:tc>
        <w:tc>
          <w:tcPr>
            <w:tcW w:w="879" w:type="pct"/>
            <w:gridSpan w:val="4"/>
            <w:shd w:val="clear" w:color="auto" w:fill="auto"/>
          </w:tcPr>
          <w:p w14:paraId="72BD0162"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Обмен опытом и участие в мероприятиях, проводимых Международной организацией гражданской обороны</w:t>
            </w:r>
          </w:p>
        </w:tc>
        <w:tc>
          <w:tcPr>
            <w:tcW w:w="316" w:type="pct"/>
            <w:gridSpan w:val="4"/>
          </w:tcPr>
          <w:p w14:paraId="57EAFCEB"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6CF5A7FF"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273ADFAB"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5B7FA175" w14:textId="77777777" w:rsidTr="004D7C10">
        <w:tc>
          <w:tcPr>
            <w:tcW w:w="180" w:type="pct"/>
            <w:shd w:val="clear" w:color="auto" w:fill="auto"/>
            <w:vAlign w:val="center"/>
          </w:tcPr>
          <w:p w14:paraId="50405A98"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7.5.14.</w:t>
            </w:r>
          </w:p>
          <w:p w14:paraId="4FE05AB3" w14:textId="77777777" w:rsidR="001628BF" w:rsidRPr="000829F5" w:rsidRDefault="001628BF" w:rsidP="004D7C10">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D046AED"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Обеспечение согласованности действий территориальных органов федеральных органов исполнительной власти, органов исполнительной власти области, органов </w:t>
            </w:r>
            <w:r w:rsidRPr="000829F5">
              <w:rPr>
                <w:rFonts w:ascii="Times New Roman" w:hAnsi="Times New Roman" w:cs="Times New Roman"/>
                <w:sz w:val="18"/>
                <w:szCs w:val="18"/>
              </w:rPr>
              <w:lastRenderedPageBreak/>
              <w:t>местного самоуправления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объектов экономики, жилищно-коммунального хозяйства, социальной сферы, пострадавших в результате чрезвычайных ситуаций</w:t>
            </w:r>
          </w:p>
        </w:tc>
        <w:tc>
          <w:tcPr>
            <w:tcW w:w="405" w:type="pct"/>
          </w:tcPr>
          <w:p w14:paraId="5D87077F"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203787A7"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0D5BD675"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Органы </w:t>
            </w:r>
            <w:proofErr w:type="gramStart"/>
            <w:r w:rsidRPr="000829F5">
              <w:rPr>
                <w:rFonts w:ascii="Times New Roman" w:hAnsi="Times New Roman"/>
                <w:sz w:val="18"/>
                <w:szCs w:val="18"/>
              </w:rPr>
              <w:t>исполнитель-ной</w:t>
            </w:r>
            <w:proofErr w:type="gramEnd"/>
            <w:r w:rsidRPr="000829F5">
              <w:rPr>
                <w:rFonts w:ascii="Times New Roman" w:hAnsi="Times New Roman"/>
                <w:sz w:val="18"/>
                <w:szCs w:val="18"/>
              </w:rPr>
              <w:t xml:space="preserve"> власти Курской области,</w:t>
            </w:r>
          </w:p>
          <w:p w14:paraId="173EF03E"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649334AA"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7E585C29" w14:textId="77777777" w:rsidR="001628BF" w:rsidRPr="000829F5" w:rsidRDefault="001628BF" w:rsidP="004D7C10">
            <w:pPr>
              <w:tabs>
                <w:tab w:val="left" w:pos="57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Обеспечивается согласованность действий всех исполнительных органов и организаций при решении вопросов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 также восстановления </w:t>
            </w:r>
            <w:r w:rsidRPr="000829F5">
              <w:rPr>
                <w:rFonts w:ascii="Times New Roman" w:hAnsi="Times New Roman" w:cs="Times New Roman"/>
                <w:sz w:val="18"/>
                <w:szCs w:val="18"/>
              </w:rPr>
              <w:lastRenderedPageBreak/>
              <w:t>объектов экономики, жилищно-коммунального хозяйства, социальной сферы, пострадавших в результате чрезвычайных ситуаций</w:t>
            </w:r>
          </w:p>
          <w:p w14:paraId="1ED47B25" w14:textId="77777777" w:rsidR="001628BF" w:rsidRPr="000829F5" w:rsidRDefault="001628BF" w:rsidP="004D7C10">
            <w:pPr>
              <w:tabs>
                <w:tab w:val="left" w:pos="575"/>
              </w:tabs>
              <w:spacing w:after="0" w:line="240" w:lineRule="auto"/>
              <w:jc w:val="both"/>
              <w:rPr>
                <w:rFonts w:ascii="Times New Roman" w:hAnsi="Times New Roman" w:cs="Times New Roman"/>
                <w:sz w:val="18"/>
                <w:szCs w:val="18"/>
              </w:rPr>
            </w:pPr>
          </w:p>
        </w:tc>
        <w:tc>
          <w:tcPr>
            <w:tcW w:w="1581" w:type="pct"/>
            <w:gridSpan w:val="11"/>
            <w:shd w:val="clear" w:color="auto" w:fill="auto"/>
          </w:tcPr>
          <w:p w14:paraId="588503CC"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 xml:space="preserve">Повышение эффективности проводимых мер в области гражданской обороны, предупреждения и ликвидации чрезвычайных ситуаций </w:t>
            </w:r>
          </w:p>
        </w:tc>
        <w:tc>
          <w:tcPr>
            <w:tcW w:w="311" w:type="pct"/>
          </w:tcPr>
          <w:p w14:paraId="01EF7C49"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2AE9D74E" w14:textId="77777777" w:rsidTr="00942416">
        <w:tc>
          <w:tcPr>
            <w:tcW w:w="5000" w:type="pct"/>
            <w:gridSpan w:val="18"/>
            <w:shd w:val="clear" w:color="auto" w:fill="auto"/>
            <w:vAlign w:val="center"/>
          </w:tcPr>
          <w:p w14:paraId="4A61F466"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b/>
                <w:sz w:val="18"/>
                <w:szCs w:val="18"/>
              </w:rPr>
              <w:t>Задача 7.6. Обеспечение общественной безопасности, противодействие преступности</w:t>
            </w:r>
          </w:p>
        </w:tc>
      </w:tr>
      <w:tr w:rsidR="001628BF" w:rsidRPr="000829F5" w14:paraId="429807AA" w14:textId="77777777" w:rsidTr="00942416">
        <w:tc>
          <w:tcPr>
            <w:tcW w:w="180" w:type="pct"/>
            <w:shd w:val="clear" w:color="auto" w:fill="auto"/>
            <w:vAlign w:val="center"/>
          </w:tcPr>
          <w:p w14:paraId="67F5948A"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7.6.1.</w:t>
            </w:r>
          </w:p>
        </w:tc>
        <w:tc>
          <w:tcPr>
            <w:tcW w:w="672" w:type="pct"/>
            <w:shd w:val="clear" w:color="auto" w:fill="auto"/>
          </w:tcPr>
          <w:p w14:paraId="53505DBB"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Развертывание правоохранительного сегмента Комплексной системы обеспечения безопасности жизнедеятельности населения Курской области (АПК «Безопасный город») на территории всех муниципальных образований региона</w:t>
            </w:r>
          </w:p>
        </w:tc>
        <w:tc>
          <w:tcPr>
            <w:tcW w:w="405" w:type="pct"/>
          </w:tcPr>
          <w:p w14:paraId="4D28A27A"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2AEE1077"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2021-2024 годы</w:t>
            </w:r>
          </w:p>
        </w:tc>
        <w:tc>
          <w:tcPr>
            <w:tcW w:w="458" w:type="pct"/>
          </w:tcPr>
          <w:p w14:paraId="09FA7F86"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Комитет региональной безопасности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69FAE66F" w14:textId="77777777" w:rsidR="001628BF" w:rsidRPr="000829F5" w:rsidRDefault="001628BF" w:rsidP="00AD7E85">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59671759" w14:textId="77777777" w:rsidR="001628BF" w:rsidRPr="000829F5" w:rsidRDefault="001628BF" w:rsidP="00AD7E85">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Продолжается реализация проекта построения комплексной системы обеспечения безопасности жизнедеятельности населения (АПК «Безопасный город»). </w:t>
            </w:r>
          </w:p>
          <w:p w14:paraId="62F7A82B" w14:textId="77777777" w:rsidR="001628BF" w:rsidRPr="000829F5" w:rsidRDefault="001628BF" w:rsidP="00AD7E85">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КСОБЖН АПК «Безопасный город» предназначен для обеспечения системного комплексного подхода к решению задач в области защиты населения от угроз общественной безопасности, правопорядка и </w:t>
            </w:r>
            <w:r w:rsidRPr="000829F5">
              <w:rPr>
                <w:rFonts w:ascii="Times New Roman" w:hAnsi="Times New Roman" w:cs="Times New Roman"/>
                <w:sz w:val="18"/>
                <w:szCs w:val="18"/>
              </w:rPr>
              <w:lastRenderedPageBreak/>
              <w:t>безопасности среды обитания.</w:t>
            </w:r>
          </w:p>
          <w:p w14:paraId="3B7F8B6C" w14:textId="77777777" w:rsidR="00AD7E85" w:rsidRPr="000829F5" w:rsidRDefault="00AD7E85" w:rsidP="00AD7E85">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подсистему видеонаблюдения и </w:t>
            </w:r>
            <w:proofErr w:type="spellStart"/>
            <w:r w:rsidRPr="000829F5">
              <w:rPr>
                <w:rFonts w:ascii="Times New Roman" w:hAnsi="Times New Roman" w:cs="Times New Roman"/>
                <w:sz w:val="18"/>
                <w:szCs w:val="18"/>
              </w:rPr>
              <w:t>видеоаналитики</w:t>
            </w:r>
            <w:proofErr w:type="spellEnd"/>
            <w:r w:rsidRPr="000829F5">
              <w:rPr>
                <w:rFonts w:ascii="Times New Roman" w:hAnsi="Times New Roman" w:cs="Times New Roman"/>
                <w:sz w:val="18"/>
                <w:szCs w:val="18"/>
              </w:rPr>
              <w:t xml:space="preserve"> КСОБЖН АПК «Безопасный город» подключены видеокамеры г. Курчатова и г. Железногорска с общим доступом к более 1 000 видеокамерам на территории Курской области.</w:t>
            </w:r>
          </w:p>
          <w:p w14:paraId="271478A4" w14:textId="77777777" w:rsidR="00AD7E85" w:rsidRPr="000829F5" w:rsidRDefault="00AD7E85" w:rsidP="00AD7E85">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Программная часть аппаратно-программного комплекса мониторинга и контроля видеопотоков, с учетом закупленных лицензий в конце 2024 года, позволяет интегрировать 2000 камеры видеонаблюдения. Доступ к вышеназванной платформе обеспечен УФСБ России по Курской области, УМВД России по Курской области, Главному управлению МЧС России по Курской области, Мониторинговому центру Курской области, Межведомственному мониторинговому центру оперативного штаба по реализации в Курской области Указа Президента Российской Федерации от 19 октября 2022 года № 757.</w:t>
            </w:r>
          </w:p>
          <w:p w14:paraId="3236621C" w14:textId="68306AFB" w:rsidR="001628BF" w:rsidRPr="000829F5" w:rsidRDefault="00AD7E85" w:rsidP="00AD7E85">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Реализована интеграция СПО системы 112 – ГЛОНАСС Курской области с экстренной оперативной службой «03» ОБУЗ «Курская городская станция скорой медицинской помощи» и Брянской областью</w:t>
            </w:r>
          </w:p>
        </w:tc>
        <w:tc>
          <w:tcPr>
            <w:tcW w:w="879" w:type="pct"/>
            <w:gridSpan w:val="4"/>
            <w:shd w:val="clear" w:color="auto" w:fill="auto"/>
          </w:tcPr>
          <w:p w14:paraId="6B5E91EE"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Система создана и введена в эксплуатацию.</w:t>
            </w:r>
          </w:p>
          <w:p w14:paraId="2611356C" w14:textId="77777777" w:rsidR="001628BF" w:rsidRPr="000829F5" w:rsidRDefault="001628BF" w:rsidP="004D7C10">
            <w:pPr>
              <w:widowControl w:val="0"/>
              <w:spacing w:after="0" w:line="240" w:lineRule="auto"/>
              <w:jc w:val="center"/>
              <w:rPr>
                <w:rFonts w:ascii="Times New Roman" w:hAnsi="Times New Roman"/>
                <w:sz w:val="18"/>
                <w:szCs w:val="18"/>
              </w:rPr>
            </w:pPr>
          </w:p>
          <w:p w14:paraId="7D3B41AE"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Степень внедрения, %</w:t>
            </w:r>
          </w:p>
        </w:tc>
        <w:tc>
          <w:tcPr>
            <w:tcW w:w="316" w:type="pct"/>
            <w:gridSpan w:val="4"/>
            <w:shd w:val="clear" w:color="auto" w:fill="auto"/>
          </w:tcPr>
          <w:p w14:paraId="65539B0F"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shd w:val="clear" w:color="auto" w:fill="auto"/>
          </w:tcPr>
          <w:p w14:paraId="53706930"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1A802F01"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6CE39904" w14:textId="77777777" w:rsidTr="004D7C10">
        <w:tc>
          <w:tcPr>
            <w:tcW w:w="180" w:type="pct"/>
            <w:shd w:val="clear" w:color="auto" w:fill="auto"/>
            <w:vAlign w:val="center"/>
          </w:tcPr>
          <w:p w14:paraId="5D6AD77A"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7.6.2.</w:t>
            </w:r>
          </w:p>
        </w:tc>
        <w:tc>
          <w:tcPr>
            <w:tcW w:w="672" w:type="pct"/>
            <w:shd w:val="clear" w:color="auto" w:fill="auto"/>
          </w:tcPr>
          <w:p w14:paraId="66D9518A"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Предупреждение террористических и экстремистских проявлений</w:t>
            </w:r>
          </w:p>
        </w:tc>
        <w:tc>
          <w:tcPr>
            <w:tcW w:w="405" w:type="pct"/>
          </w:tcPr>
          <w:p w14:paraId="3A19FC64" w14:textId="77777777" w:rsidR="001628BF" w:rsidRPr="000829F5" w:rsidRDefault="001628BF" w:rsidP="004D7C10">
            <w:pPr>
              <w:widowControl w:val="0"/>
              <w:spacing w:after="0" w:line="240" w:lineRule="auto"/>
              <w:ind w:right="-43"/>
              <w:rPr>
                <w:rFonts w:ascii="Times New Roman" w:hAnsi="Times New Roman" w:cs="Times New Roman"/>
                <w:sz w:val="18"/>
                <w:szCs w:val="18"/>
              </w:rPr>
            </w:pPr>
            <w:proofErr w:type="spellStart"/>
            <w:proofErr w:type="gramStart"/>
            <w:r w:rsidRPr="000829F5">
              <w:rPr>
                <w:rFonts w:ascii="Times New Roman" w:hAnsi="Times New Roman" w:cs="Times New Roman"/>
                <w:sz w:val="18"/>
                <w:szCs w:val="18"/>
              </w:rPr>
              <w:t>Государст</w:t>
            </w:r>
            <w:proofErr w:type="spellEnd"/>
            <w:r w:rsidRPr="000829F5">
              <w:rPr>
                <w:rFonts w:ascii="Times New Roman" w:hAnsi="Times New Roman" w:cs="Times New Roman"/>
                <w:sz w:val="18"/>
                <w:szCs w:val="18"/>
              </w:rPr>
              <w:t>-венная</w:t>
            </w:r>
            <w:proofErr w:type="gramEnd"/>
            <w:r w:rsidRPr="000829F5">
              <w:rPr>
                <w:rFonts w:ascii="Times New Roman" w:hAnsi="Times New Roman" w:cs="Times New Roman"/>
                <w:sz w:val="18"/>
                <w:szCs w:val="18"/>
              </w:rPr>
              <w:t xml:space="preserve"> программа Курской области «</w:t>
            </w:r>
            <w:proofErr w:type="spellStart"/>
            <w:r w:rsidRPr="000829F5">
              <w:rPr>
                <w:rFonts w:ascii="Times New Roman" w:hAnsi="Times New Roman" w:cs="Times New Roman"/>
                <w:sz w:val="18"/>
                <w:szCs w:val="18"/>
              </w:rPr>
              <w:t>Профилак</w:t>
            </w:r>
            <w:proofErr w:type="spellEnd"/>
            <w:r w:rsidRPr="000829F5">
              <w:rPr>
                <w:rFonts w:ascii="Times New Roman" w:hAnsi="Times New Roman" w:cs="Times New Roman"/>
                <w:sz w:val="18"/>
                <w:szCs w:val="18"/>
              </w:rPr>
              <w:t xml:space="preserve">-тика </w:t>
            </w:r>
            <w:proofErr w:type="spellStart"/>
            <w:r w:rsidRPr="000829F5">
              <w:rPr>
                <w:rFonts w:ascii="Times New Roman" w:hAnsi="Times New Roman" w:cs="Times New Roman"/>
                <w:sz w:val="18"/>
                <w:szCs w:val="18"/>
              </w:rPr>
              <w:t>правонару-шений</w:t>
            </w:r>
            <w:proofErr w:type="spellEnd"/>
            <w:r w:rsidRPr="000829F5">
              <w:rPr>
                <w:rFonts w:ascii="Times New Roman" w:hAnsi="Times New Roman" w:cs="Times New Roman"/>
                <w:sz w:val="18"/>
                <w:szCs w:val="18"/>
              </w:rPr>
              <w:t xml:space="preserve"> в Курской области»</w:t>
            </w:r>
          </w:p>
        </w:tc>
        <w:tc>
          <w:tcPr>
            <w:tcW w:w="403" w:type="pct"/>
            <w:shd w:val="clear" w:color="auto" w:fill="auto"/>
          </w:tcPr>
          <w:p w14:paraId="11F45954"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6613AC8D"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Комитет региональной безопасности Курской области, Министерство образования и науки Курской области, Министерство культуры Курской области, Министерство внутренней и молодежной политики Курской области, УМВД России по Курской области, УФСБ России по Курской области</w:t>
            </w:r>
          </w:p>
        </w:tc>
        <w:tc>
          <w:tcPr>
            <w:tcW w:w="990" w:type="pct"/>
          </w:tcPr>
          <w:p w14:paraId="1BCF908A"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04E8C684" w14:textId="20AD7AAD" w:rsidR="001628BF" w:rsidRPr="000829F5" w:rsidRDefault="001628BF" w:rsidP="004D7C10">
            <w:pPr>
              <w:pStyle w:val="25"/>
              <w:shd w:val="clear" w:color="auto" w:fill="auto"/>
              <w:spacing w:line="240" w:lineRule="auto"/>
              <w:ind w:right="20"/>
              <w:jc w:val="both"/>
              <w:rPr>
                <w:rFonts w:ascii="Times New Roman" w:hAnsi="Times New Roman" w:cs="Times New Roman"/>
                <w:sz w:val="18"/>
                <w:szCs w:val="18"/>
              </w:rPr>
            </w:pPr>
            <w:r w:rsidRPr="000829F5">
              <w:rPr>
                <w:rFonts w:ascii="Times New Roman" w:hAnsi="Times New Roman" w:cs="Times New Roman"/>
                <w:sz w:val="18"/>
                <w:szCs w:val="18"/>
              </w:rPr>
              <w:t>В 2024 году на реализацию комплекса процессных мероприятий 4 «Противодействие терроризму и экстремизму». государственной программы Курской области «Профилактика правонарушений в Курской области» из областного бюджета выделено 65,93 тыс. рублей. Освоено за 12 месяцев 2024 года 64,96 тыс. рублей.</w:t>
            </w:r>
          </w:p>
          <w:p w14:paraId="71147B42" w14:textId="77777777" w:rsidR="001628BF" w:rsidRPr="000829F5" w:rsidRDefault="001628BF" w:rsidP="004D7C10">
            <w:pPr>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sz w:val="18"/>
                <w:szCs w:val="18"/>
              </w:rPr>
              <w:t>Все мероприятия выполнены, отчеты представлены</w:t>
            </w:r>
          </w:p>
          <w:p w14:paraId="475BB406" w14:textId="77777777" w:rsidR="001628BF"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На территории региона действуют 13 некоммерческих национально-культурных организаций и 6 официальных представительств национальных землячеств, без создания организаций. В целях предупреждения межнациональных конфликтов, пресечения экстремистской деятельности, совершения тяжких и особо тяжких преступлений против жизни и здоровья, иных правонарушений сотрудниками УМВД России по Курской области в 2024 году:</w:t>
            </w:r>
          </w:p>
          <w:p w14:paraId="428A3F6F" w14:textId="77777777" w:rsidR="00AD7E85"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п</w:t>
            </w:r>
            <w:r w:rsidR="001628BF" w:rsidRPr="000829F5">
              <w:rPr>
                <w:rFonts w:ascii="Times New Roman" w:hAnsi="Times New Roman" w:cs="Times New Roman"/>
                <w:sz w:val="18"/>
                <w:szCs w:val="18"/>
              </w:rPr>
              <w:t xml:space="preserve">ринято участие в 13 встречах с привлечением лидеров и представителей иностранных диаспор, руководителей предприятий с наибольшей концентрацией трудовых мигрантов и иностранных студентов, обучающихся в ЮЗГУ, </w:t>
            </w:r>
            <w:r w:rsidR="001628BF" w:rsidRPr="000829F5">
              <w:rPr>
                <w:rFonts w:ascii="Times New Roman" w:hAnsi="Times New Roman" w:cs="Times New Roman"/>
                <w:sz w:val="18"/>
                <w:szCs w:val="18"/>
              </w:rPr>
              <w:lastRenderedPageBreak/>
              <w:t>КГМУ, Курском ГАУ и КГУ</w:t>
            </w:r>
            <w:r w:rsidRPr="000829F5">
              <w:rPr>
                <w:rFonts w:ascii="Times New Roman" w:hAnsi="Times New Roman" w:cs="Times New Roman"/>
                <w:sz w:val="18"/>
                <w:szCs w:val="18"/>
              </w:rPr>
              <w:t>;</w:t>
            </w:r>
          </w:p>
          <w:p w14:paraId="24162093" w14:textId="4E2DCC8A" w:rsidR="001628BF"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  </w:t>
            </w:r>
            <w:r w:rsidR="001628BF" w:rsidRPr="000829F5">
              <w:rPr>
                <w:rFonts w:ascii="Times New Roman" w:hAnsi="Times New Roman" w:cs="Times New Roman"/>
                <w:sz w:val="18"/>
                <w:szCs w:val="18"/>
              </w:rPr>
              <w:t xml:space="preserve">проведено 258 индивидуальных бесед профилактической направленности. Охват участников – </w:t>
            </w:r>
            <w:r w:rsidRPr="000829F5">
              <w:rPr>
                <w:rFonts w:ascii="Times New Roman" w:hAnsi="Times New Roman" w:cs="Times New Roman"/>
                <w:sz w:val="18"/>
                <w:szCs w:val="18"/>
              </w:rPr>
              <w:t>более 3000 человек;</w:t>
            </w:r>
          </w:p>
          <w:p w14:paraId="36F5CD43" w14:textId="77777777" w:rsidR="00AD7E85"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о</w:t>
            </w:r>
            <w:r w:rsidR="001628BF" w:rsidRPr="000829F5">
              <w:rPr>
                <w:rFonts w:ascii="Times New Roman" w:hAnsi="Times New Roman" w:cs="Times New Roman"/>
                <w:sz w:val="18"/>
                <w:szCs w:val="18"/>
              </w:rPr>
              <w:t>существлены выездные проверки мест пребывания и осуществления трудовой деятельности иностранных граждан</w:t>
            </w:r>
            <w:r w:rsidRPr="000829F5">
              <w:rPr>
                <w:rFonts w:ascii="Times New Roman" w:hAnsi="Times New Roman" w:cs="Times New Roman"/>
                <w:sz w:val="18"/>
                <w:szCs w:val="18"/>
              </w:rPr>
              <w:t>;</w:t>
            </w:r>
          </w:p>
          <w:p w14:paraId="65516A07" w14:textId="1B8CBB44" w:rsidR="001628BF"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о</w:t>
            </w:r>
            <w:r w:rsidR="001628BF" w:rsidRPr="000829F5">
              <w:rPr>
                <w:rFonts w:ascii="Times New Roman" w:hAnsi="Times New Roman" w:cs="Times New Roman"/>
                <w:sz w:val="18"/>
                <w:szCs w:val="18"/>
              </w:rPr>
              <w:t>рганизован и проведен комплекс оперативно-профилактических мероприятий в отношении лиц категории «неофит», по результатам которого установлено, что на территории Курской области зарегистрированы и проживают 68 лиц обозначенной категории, в отношении которых проводятся оперативно-профилактические мероприятия совместно с УФСБ России по Курской области и иными заинтересованными службами</w:t>
            </w:r>
            <w:r w:rsidRPr="000829F5">
              <w:rPr>
                <w:rFonts w:ascii="Times New Roman" w:hAnsi="Times New Roman" w:cs="Times New Roman"/>
                <w:sz w:val="18"/>
                <w:szCs w:val="18"/>
              </w:rPr>
              <w:t>;</w:t>
            </w:r>
          </w:p>
          <w:p w14:paraId="53603F42" w14:textId="77777777" w:rsidR="00AD7E85"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п</w:t>
            </w:r>
            <w:r w:rsidR="001628BF" w:rsidRPr="000829F5">
              <w:rPr>
                <w:rFonts w:ascii="Times New Roman" w:hAnsi="Times New Roman" w:cs="Times New Roman"/>
                <w:sz w:val="18"/>
                <w:szCs w:val="18"/>
              </w:rPr>
              <w:t>роведены проверки молельных домов и комнат, литературы религиозного характера, входящей в перечень федерального списка экстремистских материалов Минюста Российской Федерации. Фактов распространения экстремисткой литературы и идеологии радикального ислама не установлено</w:t>
            </w:r>
            <w:r w:rsidRPr="000829F5">
              <w:rPr>
                <w:rFonts w:ascii="Times New Roman" w:hAnsi="Times New Roman" w:cs="Times New Roman"/>
                <w:sz w:val="18"/>
                <w:szCs w:val="18"/>
              </w:rPr>
              <w:t xml:space="preserve">; </w:t>
            </w:r>
          </w:p>
          <w:p w14:paraId="05530AE5" w14:textId="3BAD38B8" w:rsidR="001628BF"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о</w:t>
            </w:r>
            <w:r w:rsidR="001628BF" w:rsidRPr="000829F5">
              <w:rPr>
                <w:rFonts w:ascii="Times New Roman" w:hAnsi="Times New Roman" w:cs="Times New Roman"/>
                <w:sz w:val="18"/>
                <w:szCs w:val="18"/>
              </w:rPr>
              <w:t xml:space="preserve">существлен комплекс мероприятий при проведении </w:t>
            </w:r>
            <w:r w:rsidR="001628BF" w:rsidRPr="000829F5">
              <w:rPr>
                <w:rFonts w:ascii="Times New Roman" w:hAnsi="Times New Roman" w:cs="Times New Roman"/>
                <w:sz w:val="18"/>
                <w:szCs w:val="18"/>
              </w:rPr>
              <w:lastRenderedPageBreak/>
              <w:t>пятничных намазов, с числом участников от 80 до 100 человек – в будние дни, до 1000 верующих - в праздничные дни. С имамами и лицами, посещающими мероприятия, проведены профилактические беседы</w:t>
            </w:r>
            <w:r w:rsidRPr="000829F5">
              <w:rPr>
                <w:rFonts w:ascii="Times New Roman" w:hAnsi="Times New Roman" w:cs="Times New Roman"/>
                <w:sz w:val="18"/>
                <w:szCs w:val="18"/>
              </w:rPr>
              <w:t>;</w:t>
            </w:r>
          </w:p>
          <w:p w14:paraId="5DD5A431" w14:textId="1FBD5A3F" w:rsidR="001628BF"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п</w:t>
            </w:r>
            <w:r w:rsidR="001628BF" w:rsidRPr="000829F5">
              <w:rPr>
                <w:rFonts w:ascii="Times New Roman" w:hAnsi="Times New Roman" w:cs="Times New Roman"/>
                <w:sz w:val="18"/>
                <w:szCs w:val="18"/>
              </w:rPr>
              <w:t>роведены профилактические мероприятия в отношении лиц, сменивших вероисповедание на ислам, которые посещают молельные помещения на территории г. Курска (МРОМ «Рассвет», СНТ «Симиренко»)</w:t>
            </w:r>
            <w:r w:rsidRPr="000829F5">
              <w:rPr>
                <w:rFonts w:ascii="Times New Roman" w:hAnsi="Times New Roman" w:cs="Times New Roman"/>
                <w:sz w:val="18"/>
                <w:szCs w:val="18"/>
              </w:rPr>
              <w:t>.</w:t>
            </w:r>
            <w:r w:rsidR="001628BF" w:rsidRPr="000829F5">
              <w:rPr>
                <w:rFonts w:ascii="Times New Roman" w:hAnsi="Times New Roman" w:cs="Times New Roman"/>
                <w:sz w:val="18"/>
                <w:szCs w:val="18"/>
              </w:rPr>
              <w:t xml:space="preserve"> </w:t>
            </w:r>
          </w:p>
          <w:p w14:paraId="6808E40F" w14:textId="77777777" w:rsidR="001628BF"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В результате проведения мероприятий экстремистских акций, нарушений общественного порядка и общественной безопасности не допущено. Фактов распространения радикальных течений ислама, а также правонарушений действующего законодательства, при проведении религиозных обрядов не выявлено.</w:t>
            </w:r>
          </w:p>
          <w:p w14:paraId="382201BF" w14:textId="3E3BEE44" w:rsidR="001628BF"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Во исполнение плана совместных мероприятий УМВД России по Курской области и УФСИН России по Курской области по оперативной отработке лиц, отбывающих наказания в учреждениях УФСИН России по Курской области за совершение преступлений экстремистского и террористического характера на </w:t>
            </w:r>
            <w:r w:rsidRPr="000829F5">
              <w:rPr>
                <w:rFonts w:ascii="Times New Roman" w:hAnsi="Times New Roman" w:cs="Times New Roman"/>
                <w:sz w:val="18"/>
                <w:szCs w:val="18"/>
              </w:rPr>
              <w:lastRenderedPageBreak/>
              <w:t xml:space="preserve">постоянной основе проводились мероприятия, направленные на получение упреждающей оперативно-значимой информации о подготовке и планировании акций экстремистского и </w:t>
            </w:r>
            <w:proofErr w:type="spellStart"/>
            <w:r w:rsidRPr="000829F5">
              <w:rPr>
                <w:rFonts w:ascii="Times New Roman" w:hAnsi="Times New Roman" w:cs="Times New Roman"/>
                <w:sz w:val="18"/>
                <w:szCs w:val="18"/>
              </w:rPr>
              <w:t>террористи</w:t>
            </w:r>
            <w:r w:rsidR="00AD7E85" w:rsidRPr="000829F5">
              <w:rPr>
                <w:rFonts w:ascii="Times New Roman" w:hAnsi="Times New Roman" w:cs="Times New Roman"/>
                <w:sz w:val="18"/>
                <w:szCs w:val="18"/>
              </w:rPr>
              <w:t>-</w:t>
            </w:r>
            <w:r w:rsidRPr="000829F5">
              <w:rPr>
                <w:rFonts w:ascii="Times New Roman" w:hAnsi="Times New Roman" w:cs="Times New Roman"/>
                <w:sz w:val="18"/>
                <w:szCs w:val="18"/>
              </w:rPr>
              <w:t>ческого</w:t>
            </w:r>
            <w:proofErr w:type="spellEnd"/>
            <w:r w:rsidRPr="000829F5">
              <w:rPr>
                <w:rFonts w:ascii="Times New Roman" w:hAnsi="Times New Roman" w:cs="Times New Roman"/>
                <w:sz w:val="18"/>
                <w:szCs w:val="18"/>
              </w:rPr>
              <w:t xml:space="preserve"> толка, установление лиц, проводящих вербовочную работу и источников финансовой подпитки указанной категории осужденных.</w:t>
            </w:r>
          </w:p>
          <w:p w14:paraId="10B8C326" w14:textId="6497A43B" w:rsidR="001628BF"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bCs/>
                <w:sz w:val="18"/>
                <w:szCs w:val="18"/>
              </w:rPr>
              <w:t xml:space="preserve">Организован учет лиц, </w:t>
            </w:r>
            <w:r w:rsidRPr="000829F5">
              <w:rPr>
                <w:rFonts w:ascii="Times New Roman" w:hAnsi="Times New Roman" w:cs="Times New Roman"/>
                <w:sz w:val="18"/>
                <w:szCs w:val="18"/>
              </w:rPr>
              <w:t>осужденных за преступления террористического и экстремистского характера</w:t>
            </w:r>
            <w:r w:rsidRPr="000829F5">
              <w:rPr>
                <w:rFonts w:ascii="Times New Roman" w:hAnsi="Times New Roman" w:cs="Times New Roman"/>
                <w:bCs/>
                <w:sz w:val="18"/>
                <w:szCs w:val="18"/>
              </w:rPr>
              <w:t>, содержащихся в учреждениях УФСИН России по Курской области.</w:t>
            </w:r>
            <w:r w:rsidRPr="000829F5">
              <w:rPr>
                <w:rFonts w:ascii="Times New Roman" w:hAnsi="Times New Roman" w:cs="Times New Roman"/>
                <w:sz w:val="18"/>
                <w:szCs w:val="18"/>
              </w:rPr>
              <w:t xml:space="preserve"> </w:t>
            </w:r>
          </w:p>
          <w:p w14:paraId="73D11467" w14:textId="77777777" w:rsidR="00AD7E85"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По итогам проведенных мероприятий в отношении осужденных возбуждено                            4 уголовных дела по ст. 282.4 УК РФ и составлено 17 административных протоколов по </w:t>
            </w:r>
            <w:r w:rsidR="00AD7E85" w:rsidRPr="000829F5">
              <w:rPr>
                <w:rFonts w:ascii="Times New Roman" w:hAnsi="Times New Roman" w:cs="Times New Roman"/>
                <w:sz w:val="18"/>
                <w:szCs w:val="18"/>
              </w:rPr>
              <w:t xml:space="preserve">              ст. 20.3 КоАП РФ.</w:t>
            </w:r>
          </w:p>
          <w:p w14:paraId="00134158" w14:textId="30CF0F91" w:rsidR="001628BF" w:rsidRPr="000829F5" w:rsidRDefault="00AD7E85" w:rsidP="00AD7E85">
            <w:pPr>
              <w:pStyle w:val="af7"/>
              <w:jc w:val="both"/>
              <w:rPr>
                <w:rFonts w:ascii="Times New Roman" w:hAnsi="Times New Roman" w:cs="Times New Roman"/>
                <w:sz w:val="18"/>
                <w:szCs w:val="18"/>
              </w:rPr>
            </w:pPr>
            <w:r w:rsidRPr="000829F5">
              <w:rPr>
                <w:rFonts w:ascii="Times New Roman" w:hAnsi="Times New Roman" w:cs="Times New Roman"/>
                <w:sz w:val="18"/>
                <w:szCs w:val="18"/>
              </w:rPr>
              <w:t>Проводится в</w:t>
            </w:r>
            <w:r w:rsidR="001628BF" w:rsidRPr="000829F5">
              <w:rPr>
                <w:rFonts w:ascii="Times New Roman" w:hAnsi="Times New Roman" w:cs="Times New Roman"/>
                <w:sz w:val="18"/>
                <w:szCs w:val="18"/>
              </w:rPr>
              <w:t xml:space="preserve">ыявление и разобщение экстремистски настроенных неформальных молодежных группировок, склонных к совершению преступлений в отношении иностранных граждан. </w:t>
            </w:r>
          </w:p>
          <w:p w14:paraId="7DBE71C1" w14:textId="21B63554" w:rsidR="001628BF" w:rsidRPr="000829F5" w:rsidRDefault="00AD7E85" w:rsidP="00AD7E85">
            <w:pPr>
              <w:pStyle w:val="af7"/>
              <w:jc w:val="both"/>
              <w:rPr>
                <w:rFonts w:ascii="Times New Roman" w:eastAsia="Calibri" w:hAnsi="Times New Roman" w:cs="Times New Roman"/>
                <w:sz w:val="18"/>
                <w:szCs w:val="18"/>
              </w:rPr>
            </w:pPr>
            <w:r w:rsidRPr="000829F5">
              <w:rPr>
                <w:rFonts w:ascii="Times New Roman" w:hAnsi="Times New Roman" w:cs="Times New Roman"/>
                <w:sz w:val="18"/>
                <w:szCs w:val="18"/>
              </w:rPr>
              <w:t>Осуществляется р</w:t>
            </w:r>
            <w:r w:rsidR="001628BF" w:rsidRPr="000829F5">
              <w:rPr>
                <w:rFonts w:ascii="Times New Roman" w:hAnsi="Times New Roman" w:cs="Times New Roman"/>
                <w:sz w:val="18"/>
                <w:szCs w:val="18"/>
              </w:rPr>
              <w:t>абота в фанатской среде (осуществлено оперативное сопровождение футбольных матчей, проведено 166 индивидуальных профилактических бесед с</w:t>
            </w:r>
            <w:r w:rsidR="001628BF" w:rsidRPr="000829F5">
              <w:rPr>
                <w:rFonts w:ascii="Times New Roman" w:eastAsia="Calibri" w:hAnsi="Times New Roman" w:cs="Times New Roman"/>
                <w:sz w:val="18"/>
                <w:szCs w:val="18"/>
              </w:rPr>
              <w:t xml:space="preserve"> лидерами и активными участниками фанатских </w:t>
            </w:r>
            <w:r w:rsidR="001628BF" w:rsidRPr="000829F5">
              <w:rPr>
                <w:rFonts w:ascii="Times New Roman" w:eastAsia="Calibri" w:hAnsi="Times New Roman" w:cs="Times New Roman"/>
                <w:sz w:val="18"/>
                <w:szCs w:val="18"/>
              </w:rPr>
              <w:lastRenderedPageBreak/>
              <w:t xml:space="preserve">движений), а также </w:t>
            </w:r>
            <w:r w:rsidR="001628BF" w:rsidRPr="000829F5">
              <w:rPr>
                <w:rFonts w:ascii="Times New Roman" w:hAnsi="Times New Roman" w:cs="Times New Roman"/>
                <w:sz w:val="18"/>
                <w:szCs w:val="18"/>
              </w:rPr>
              <w:t>19 ра</w:t>
            </w:r>
            <w:r w:rsidR="001628BF" w:rsidRPr="000829F5">
              <w:rPr>
                <w:rFonts w:ascii="Times New Roman" w:eastAsia="Calibri" w:hAnsi="Times New Roman" w:cs="Times New Roman"/>
                <w:sz w:val="18"/>
                <w:szCs w:val="18"/>
              </w:rPr>
              <w:t xml:space="preserve">бочих встреч с представителями администрации ФК «Авангард» города Курска.  </w:t>
            </w:r>
          </w:p>
          <w:p w14:paraId="0E1F0070" w14:textId="5A7F8360" w:rsidR="001628BF" w:rsidRPr="000829F5" w:rsidRDefault="001628BF" w:rsidP="00AD7E85">
            <w:pPr>
              <w:pStyle w:val="af7"/>
              <w:jc w:val="both"/>
              <w:rPr>
                <w:rFonts w:ascii="Times New Roman" w:hAnsi="Times New Roman" w:cs="Times New Roman"/>
                <w:color w:val="000000"/>
                <w:sz w:val="18"/>
                <w:szCs w:val="18"/>
              </w:rPr>
            </w:pPr>
            <w:r w:rsidRPr="000829F5">
              <w:rPr>
                <w:rFonts w:ascii="Times New Roman" w:hAnsi="Times New Roman" w:cs="Times New Roman"/>
                <w:color w:val="000000"/>
                <w:sz w:val="18"/>
                <w:szCs w:val="18"/>
              </w:rPr>
              <w:t xml:space="preserve">Проведен комплекс мероприятий по выявлению лиц, из числа молодежи, разделяющих радикальные взгляды, а также распространяющих деструктивную идеологии, в том числе в информационно-телекоммуникационной сети Интернет. </w:t>
            </w:r>
          </w:p>
          <w:p w14:paraId="56608B99" w14:textId="31974606" w:rsidR="001628BF" w:rsidRPr="000829F5" w:rsidRDefault="001628BF" w:rsidP="00AD7E85">
            <w:pPr>
              <w:pStyle w:val="af7"/>
              <w:jc w:val="both"/>
              <w:rPr>
                <w:rFonts w:ascii="Times New Roman" w:hAnsi="Times New Roman" w:cs="Times New Roman"/>
                <w:sz w:val="18"/>
                <w:szCs w:val="18"/>
              </w:rPr>
            </w:pPr>
            <w:r w:rsidRPr="000829F5">
              <w:rPr>
                <w:rFonts w:ascii="Times New Roman" w:hAnsi="Times New Roman" w:cs="Times New Roman"/>
                <w:color w:val="000000"/>
                <w:sz w:val="18"/>
                <w:szCs w:val="18"/>
              </w:rPr>
              <w:t>Проведен</w:t>
            </w:r>
            <w:r w:rsidR="00AD7E85" w:rsidRPr="000829F5">
              <w:rPr>
                <w:rFonts w:ascii="Times New Roman" w:hAnsi="Times New Roman" w:cs="Times New Roman"/>
                <w:color w:val="000000"/>
                <w:sz w:val="18"/>
                <w:szCs w:val="18"/>
              </w:rPr>
              <w:t>ы</w:t>
            </w:r>
            <w:r w:rsidRPr="000829F5">
              <w:rPr>
                <w:rFonts w:ascii="Times New Roman" w:hAnsi="Times New Roman" w:cs="Times New Roman"/>
                <w:color w:val="000000"/>
                <w:sz w:val="18"/>
                <w:szCs w:val="18"/>
              </w:rPr>
              <w:t xml:space="preserve"> профилактически</w:t>
            </w:r>
            <w:r w:rsidR="00AD7E85" w:rsidRPr="000829F5">
              <w:rPr>
                <w:rFonts w:ascii="Times New Roman" w:hAnsi="Times New Roman" w:cs="Times New Roman"/>
                <w:color w:val="000000"/>
                <w:sz w:val="18"/>
                <w:szCs w:val="18"/>
              </w:rPr>
              <w:t>е</w:t>
            </w:r>
            <w:r w:rsidRPr="000829F5">
              <w:rPr>
                <w:rFonts w:ascii="Times New Roman" w:hAnsi="Times New Roman" w:cs="Times New Roman"/>
                <w:color w:val="000000"/>
                <w:sz w:val="18"/>
                <w:szCs w:val="18"/>
              </w:rPr>
              <w:t xml:space="preserve"> мероприяти</w:t>
            </w:r>
            <w:r w:rsidR="00AD7E85" w:rsidRPr="000829F5">
              <w:rPr>
                <w:rFonts w:ascii="Times New Roman" w:hAnsi="Times New Roman" w:cs="Times New Roman"/>
                <w:color w:val="000000"/>
                <w:sz w:val="18"/>
                <w:szCs w:val="18"/>
              </w:rPr>
              <w:t>я</w:t>
            </w:r>
            <w:r w:rsidRPr="000829F5">
              <w:rPr>
                <w:rFonts w:ascii="Times New Roman" w:hAnsi="Times New Roman" w:cs="Times New Roman"/>
                <w:color w:val="000000"/>
                <w:sz w:val="18"/>
                <w:szCs w:val="18"/>
              </w:rPr>
              <w:t xml:space="preserve"> в образовательных организациях Курской области (</w:t>
            </w:r>
            <w:r w:rsidRPr="000829F5">
              <w:rPr>
                <w:rFonts w:ascii="Times New Roman" w:hAnsi="Times New Roman" w:cs="Times New Roman"/>
                <w:sz w:val="18"/>
                <w:szCs w:val="18"/>
              </w:rPr>
              <w:t xml:space="preserve">86 профилактических мероприятий). </w:t>
            </w:r>
          </w:p>
          <w:p w14:paraId="77F5C5AE" w14:textId="6DD0975A" w:rsidR="001628BF" w:rsidRPr="000829F5" w:rsidRDefault="001628BF" w:rsidP="0036362C">
            <w:pPr>
              <w:pStyle w:val="af7"/>
              <w:jc w:val="both"/>
              <w:rPr>
                <w:rFonts w:ascii="Times New Roman" w:hAnsi="Times New Roman" w:cs="Times New Roman"/>
                <w:sz w:val="18"/>
                <w:szCs w:val="18"/>
              </w:rPr>
            </w:pPr>
            <w:r w:rsidRPr="000829F5">
              <w:rPr>
                <w:rFonts w:ascii="Times New Roman" w:hAnsi="Times New Roman" w:cs="Times New Roman"/>
                <w:sz w:val="18"/>
                <w:szCs w:val="18"/>
              </w:rPr>
              <w:t>По материалам ЦПЭ УМВД России по Курской области в прокуратуру Курской области направлено 158 материалов на ограничение д</w:t>
            </w:r>
            <w:r w:rsidR="0036362C" w:rsidRPr="000829F5">
              <w:rPr>
                <w:rFonts w:ascii="Times New Roman" w:hAnsi="Times New Roman" w:cs="Times New Roman"/>
                <w:sz w:val="18"/>
                <w:szCs w:val="18"/>
              </w:rPr>
              <w:t>оступа к ресурсам сети Интернет</w:t>
            </w:r>
          </w:p>
        </w:tc>
        <w:tc>
          <w:tcPr>
            <w:tcW w:w="1581" w:type="pct"/>
            <w:gridSpan w:val="11"/>
            <w:shd w:val="clear" w:color="auto" w:fill="auto"/>
          </w:tcPr>
          <w:p w14:paraId="2AADABD5"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lastRenderedPageBreak/>
              <w:t>Обеспечена реализация мер по противодействию терроризму и экстремизму на территории Курской области</w:t>
            </w:r>
          </w:p>
        </w:tc>
        <w:tc>
          <w:tcPr>
            <w:tcW w:w="311" w:type="pct"/>
          </w:tcPr>
          <w:p w14:paraId="63A5DB86"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134E288F" w14:textId="77777777" w:rsidTr="004D7C10">
        <w:tc>
          <w:tcPr>
            <w:tcW w:w="180" w:type="pct"/>
            <w:shd w:val="clear" w:color="auto" w:fill="auto"/>
            <w:vAlign w:val="center"/>
          </w:tcPr>
          <w:p w14:paraId="72721986" w14:textId="2E67AF81"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7.6.3.</w:t>
            </w:r>
          </w:p>
        </w:tc>
        <w:tc>
          <w:tcPr>
            <w:tcW w:w="672" w:type="pct"/>
            <w:shd w:val="clear" w:color="auto" w:fill="auto"/>
          </w:tcPr>
          <w:p w14:paraId="1E4A1940"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shd w:val="clear" w:color="auto" w:fill="FFFFFF"/>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405" w:type="pct"/>
          </w:tcPr>
          <w:p w14:paraId="1BB77190"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678C5576"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0DB779E5"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Министерство </w:t>
            </w:r>
            <w:proofErr w:type="spellStart"/>
            <w:r w:rsidRPr="000829F5">
              <w:rPr>
                <w:rFonts w:ascii="Times New Roman" w:hAnsi="Times New Roman"/>
                <w:sz w:val="18"/>
                <w:szCs w:val="18"/>
              </w:rPr>
              <w:t>здравоохране-ния</w:t>
            </w:r>
            <w:proofErr w:type="spellEnd"/>
            <w:r w:rsidRPr="000829F5">
              <w:rPr>
                <w:rFonts w:ascii="Times New Roman" w:hAnsi="Times New Roman"/>
                <w:sz w:val="18"/>
                <w:szCs w:val="18"/>
              </w:rPr>
              <w:t xml:space="preserve"> Курской области, Министерство внутренней и молодежной политики </w:t>
            </w:r>
            <w:r w:rsidRPr="000829F5">
              <w:rPr>
                <w:rFonts w:ascii="Times New Roman" w:hAnsi="Times New Roman"/>
                <w:sz w:val="18"/>
                <w:szCs w:val="18"/>
              </w:rPr>
              <w:lastRenderedPageBreak/>
              <w:t xml:space="preserve">Курской области, Министерство образования и науки </w:t>
            </w:r>
            <w:r w:rsidRPr="000829F5">
              <w:rPr>
                <w:rFonts w:ascii="Times New Roman" w:hAnsi="Times New Roman" w:cs="Times New Roman"/>
                <w:sz w:val="18"/>
                <w:szCs w:val="18"/>
              </w:rPr>
              <w:t>Курской области, Министерство культуры Курской области, Министерство  физической культуры и спорта Курской области,</w:t>
            </w:r>
          </w:p>
          <w:p w14:paraId="52CBFA7E" w14:textId="77777777" w:rsidR="001628BF" w:rsidRPr="000829F5" w:rsidRDefault="001628BF" w:rsidP="004D7C10">
            <w:pPr>
              <w:widowControl w:val="0"/>
              <w:spacing w:after="0" w:line="240" w:lineRule="auto"/>
              <w:rPr>
                <w:rFonts w:ascii="Times New Roman" w:eastAsia="Times New Roman" w:hAnsi="Times New Roman" w:cs="Times New Roman"/>
                <w:sz w:val="18"/>
                <w:szCs w:val="18"/>
                <w:lang w:eastAsia="ru-RU"/>
              </w:rPr>
            </w:pPr>
            <w:r w:rsidRPr="000829F5">
              <w:rPr>
                <w:rFonts w:ascii="Times New Roman" w:hAnsi="Times New Roman" w:cs="Times New Roman"/>
                <w:sz w:val="18"/>
                <w:szCs w:val="18"/>
              </w:rPr>
              <w:t xml:space="preserve">органы местного </w:t>
            </w:r>
            <w:proofErr w:type="spellStart"/>
            <w:proofErr w:type="gramStart"/>
            <w:r w:rsidRPr="000829F5">
              <w:rPr>
                <w:rFonts w:ascii="Times New Roman" w:hAnsi="Times New Roman" w:cs="Times New Roman"/>
                <w:sz w:val="18"/>
                <w:szCs w:val="18"/>
              </w:rPr>
              <w:t>самоуправле-ния</w:t>
            </w:r>
            <w:proofErr w:type="spellEnd"/>
            <w:proofErr w:type="gramEnd"/>
            <w:r w:rsidRPr="000829F5">
              <w:rPr>
                <w:rFonts w:ascii="Times New Roman" w:hAnsi="Times New Roman" w:cs="Times New Roman"/>
                <w:sz w:val="18"/>
                <w:szCs w:val="18"/>
              </w:rPr>
              <w:t xml:space="preserve"> Курской области, УМВД России по Курской области</w:t>
            </w:r>
          </w:p>
        </w:tc>
        <w:tc>
          <w:tcPr>
            <w:tcW w:w="990" w:type="pct"/>
          </w:tcPr>
          <w:p w14:paraId="7655855E"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выполнено.</w:t>
            </w:r>
          </w:p>
          <w:p w14:paraId="49EA5FEF" w14:textId="77777777" w:rsidR="001628BF" w:rsidRPr="000829F5" w:rsidRDefault="001628BF" w:rsidP="004D7C10">
            <w:pPr>
              <w:spacing w:after="0" w:line="240" w:lineRule="auto"/>
              <w:contextualSpacing/>
              <w:jc w:val="both"/>
              <w:rPr>
                <w:rFonts w:ascii="Times New Roman" w:hAnsi="Times New Roman" w:cs="Times New Roman"/>
                <w:noProof/>
                <w:sz w:val="18"/>
                <w:szCs w:val="18"/>
              </w:rPr>
            </w:pPr>
            <w:r w:rsidRPr="000829F5">
              <w:rPr>
                <w:rFonts w:ascii="Times New Roman" w:hAnsi="Times New Roman" w:cs="Times New Roman"/>
                <w:noProof/>
                <w:sz w:val="18"/>
                <w:szCs w:val="18"/>
              </w:rPr>
              <w:t xml:space="preserve">Проведено 10 межведомственных акций, в рамках которых проведено более 25000 профилактических мероприятий антинаркотической направленности, с охватом более 65 тыс. человек, из них более 50 тыс. – подростки и молодёжь: Общероссийская акция «Сообщи, где торгуют смертью!»; Общероссийская акция «Призывник»; комплексная оперативно-профилактическая операция «Мак-2024»; операция </w:t>
            </w:r>
            <w:r w:rsidRPr="000829F5">
              <w:rPr>
                <w:rFonts w:ascii="Times New Roman" w:hAnsi="Times New Roman" w:cs="Times New Roman"/>
                <w:noProof/>
                <w:sz w:val="18"/>
                <w:szCs w:val="18"/>
              </w:rPr>
              <w:lastRenderedPageBreak/>
              <w:t xml:space="preserve">«Чистое поколение»; оперативно-профилактическое мероприятие «Подросток». </w:t>
            </w:r>
          </w:p>
          <w:p w14:paraId="3F6F262C"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 xml:space="preserve">Проводятся антинаркотические мероприятия в рамках реализации городского проекта ГОРОД ДОБРЫХ ДЕЛ </w:t>
            </w:r>
            <w:r w:rsidRPr="000829F5">
              <w:rPr>
                <w:rFonts w:ascii="Times New Roman" w:eastAsia="Times New Roman" w:hAnsi="Times New Roman" w:cs="Times New Roman"/>
                <w:sz w:val="18"/>
                <w:szCs w:val="18"/>
                <w:u w:val="single"/>
                <w:lang w:eastAsia="ru-RU" w:bidi="ru-RU"/>
              </w:rPr>
              <w:t>#ЗДОРОВЬЕ</w:t>
            </w:r>
            <w:r w:rsidRPr="000829F5">
              <w:rPr>
                <w:rFonts w:ascii="Times New Roman" w:eastAsia="Times New Roman" w:hAnsi="Times New Roman" w:cs="Times New Roman"/>
                <w:sz w:val="18"/>
                <w:szCs w:val="18"/>
                <w:lang w:eastAsia="ru-RU" w:bidi="ru-RU"/>
              </w:rPr>
              <w:t xml:space="preserve"> 46 и городских воспитательных программ профилактической направленности «Все в твоих руках», «Спасибо, нет», «Касается каждого».</w:t>
            </w:r>
          </w:p>
          <w:p w14:paraId="2618315D"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рамках акции «Твой выбор – твоя жизнь!» проведен </w:t>
            </w:r>
            <w:r w:rsidRPr="000829F5">
              <w:rPr>
                <w:rFonts w:ascii="Times New Roman" w:hAnsi="Times New Roman" w:cs="Times New Roman"/>
                <w:bCs/>
                <w:sz w:val="18"/>
                <w:szCs w:val="18"/>
              </w:rPr>
              <w:t>21</w:t>
            </w:r>
            <w:r w:rsidRPr="000829F5">
              <w:rPr>
                <w:rFonts w:ascii="Times New Roman" w:hAnsi="Times New Roman" w:cs="Times New Roman"/>
                <w:sz w:val="18"/>
                <w:szCs w:val="18"/>
              </w:rPr>
              <w:t xml:space="preserve"> выездной информационно-тематический семинар с подростками в </w:t>
            </w:r>
            <w:proofErr w:type="spellStart"/>
            <w:r w:rsidRPr="000829F5">
              <w:rPr>
                <w:rFonts w:ascii="Times New Roman" w:hAnsi="Times New Roman" w:cs="Times New Roman"/>
                <w:sz w:val="18"/>
                <w:szCs w:val="18"/>
              </w:rPr>
              <w:t>Большесолдатском</w:t>
            </w:r>
            <w:proofErr w:type="spellEnd"/>
            <w:r w:rsidRPr="000829F5">
              <w:rPr>
                <w:rFonts w:ascii="Times New Roman" w:hAnsi="Times New Roman" w:cs="Times New Roman"/>
                <w:sz w:val="18"/>
                <w:szCs w:val="18"/>
              </w:rPr>
              <w:t xml:space="preserve">, Железногорском, Советском, </w:t>
            </w:r>
            <w:proofErr w:type="spellStart"/>
            <w:r w:rsidRPr="000829F5">
              <w:rPr>
                <w:rFonts w:ascii="Times New Roman" w:hAnsi="Times New Roman" w:cs="Times New Roman"/>
                <w:sz w:val="18"/>
                <w:szCs w:val="18"/>
              </w:rPr>
              <w:t>Мантуровском</w:t>
            </w:r>
            <w:proofErr w:type="spell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Касторенском</w:t>
            </w:r>
            <w:proofErr w:type="spellEnd"/>
            <w:r w:rsidRPr="000829F5">
              <w:rPr>
                <w:rFonts w:ascii="Times New Roman" w:hAnsi="Times New Roman" w:cs="Times New Roman"/>
                <w:sz w:val="18"/>
                <w:szCs w:val="18"/>
              </w:rPr>
              <w:t xml:space="preserve">, Курском, </w:t>
            </w:r>
            <w:proofErr w:type="spellStart"/>
            <w:r w:rsidRPr="000829F5">
              <w:rPr>
                <w:rFonts w:ascii="Times New Roman" w:hAnsi="Times New Roman" w:cs="Times New Roman"/>
                <w:sz w:val="18"/>
                <w:szCs w:val="18"/>
              </w:rPr>
              <w:t>Золотухинском</w:t>
            </w:r>
            <w:proofErr w:type="spell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Поныровском</w:t>
            </w:r>
            <w:proofErr w:type="spellEnd"/>
            <w:r w:rsidRPr="000829F5">
              <w:rPr>
                <w:rFonts w:ascii="Times New Roman" w:hAnsi="Times New Roman" w:cs="Times New Roman"/>
                <w:sz w:val="18"/>
                <w:szCs w:val="18"/>
              </w:rPr>
              <w:t xml:space="preserve"> районах и г. Курске. Охвачено </w:t>
            </w:r>
            <w:r w:rsidRPr="000829F5">
              <w:rPr>
                <w:rFonts w:ascii="Times New Roman" w:hAnsi="Times New Roman" w:cs="Times New Roman"/>
                <w:bCs/>
                <w:sz w:val="18"/>
                <w:szCs w:val="18"/>
              </w:rPr>
              <w:t>3 665</w:t>
            </w:r>
            <w:r w:rsidRPr="000829F5">
              <w:rPr>
                <w:rFonts w:ascii="Times New Roman" w:hAnsi="Times New Roman" w:cs="Times New Roman"/>
                <w:sz w:val="18"/>
                <w:szCs w:val="18"/>
              </w:rPr>
              <w:t xml:space="preserve"> человек. </w:t>
            </w:r>
          </w:p>
          <w:p w14:paraId="092A8C4A" w14:textId="7FB10D07" w:rsidR="001628BF" w:rsidRPr="000829F5" w:rsidRDefault="0036362C"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П</w:t>
            </w:r>
            <w:r w:rsidR="001628BF" w:rsidRPr="000829F5">
              <w:rPr>
                <w:rFonts w:ascii="Times New Roman" w:eastAsia="Times New Roman" w:hAnsi="Times New Roman" w:cs="Times New Roman"/>
                <w:sz w:val="18"/>
                <w:szCs w:val="18"/>
                <w:lang w:eastAsia="ru-RU" w:bidi="ru-RU"/>
              </w:rPr>
              <w:t xml:space="preserve">роведено 10 лекционных курсов «Научно-обоснованный подход к профилактике </w:t>
            </w:r>
            <w:proofErr w:type="spellStart"/>
            <w:r w:rsidR="001628BF" w:rsidRPr="000829F5">
              <w:rPr>
                <w:rFonts w:ascii="Times New Roman" w:eastAsia="Times New Roman" w:hAnsi="Times New Roman" w:cs="Times New Roman"/>
                <w:sz w:val="18"/>
                <w:szCs w:val="18"/>
                <w:lang w:eastAsia="ru-RU" w:bidi="ru-RU"/>
              </w:rPr>
              <w:t>наркопредраспо</w:t>
            </w:r>
            <w:r w:rsidRPr="000829F5">
              <w:rPr>
                <w:rFonts w:ascii="Times New Roman" w:eastAsia="Times New Roman" w:hAnsi="Times New Roman" w:cs="Times New Roman"/>
                <w:sz w:val="18"/>
                <w:szCs w:val="18"/>
                <w:lang w:eastAsia="ru-RU" w:bidi="ru-RU"/>
              </w:rPr>
              <w:t>-</w:t>
            </w:r>
            <w:r w:rsidR="001628BF" w:rsidRPr="000829F5">
              <w:rPr>
                <w:rFonts w:ascii="Times New Roman" w:eastAsia="Times New Roman" w:hAnsi="Times New Roman" w:cs="Times New Roman"/>
                <w:sz w:val="18"/>
                <w:szCs w:val="18"/>
                <w:lang w:eastAsia="ru-RU" w:bidi="ru-RU"/>
              </w:rPr>
              <w:t>ложенности</w:t>
            </w:r>
            <w:proofErr w:type="spellEnd"/>
            <w:r w:rsidR="001628BF" w:rsidRPr="000829F5">
              <w:rPr>
                <w:rFonts w:ascii="Times New Roman" w:eastAsia="Times New Roman" w:hAnsi="Times New Roman" w:cs="Times New Roman"/>
                <w:sz w:val="18"/>
                <w:szCs w:val="18"/>
                <w:lang w:eastAsia="ru-RU" w:bidi="ru-RU"/>
              </w:rPr>
              <w:t xml:space="preserve"> среди молодежи» с общим охватом 500 человек.</w:t>
            </w:r>
          </w:p>
          <w:p w14:paraId="40549BA5" w14:textId="74C1931A" w:rsidR="001628BF" w:rsidRPr="000829F5" w:rsidRDefault="0036362C"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К</w:t>
            </w:r>
            <w:r w:rsidR="001628BF" w:rsidRPr="000829F5">
              <w:rPr>
                <w:rFonts w:ascii="Times New Roman" w:eastAsia="Times New Roman" w:hAnsi="Times New Roman" w:cs="Times New Roman"/>
                <w:sz w:val="18"/>
                <w:szCs w:val="18"/>
                <w:lang w:eastAsia="ru-RU" w:bidi="ru-RU"/>
              </w:rPr>
              <w:t>лубными учреждениями проведено более 3000 мероприятий с количеством посетителей около 50000 человек.</w:t>
            </w:r>
          </w:p>
          <w:p w14:paraId="08E3DB97"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 xml:space="preserve">Массовая и индивидуальная работа по проведению профилактических, предупреждающих, образовательных мероприятий проходила на базе </w:t>
            </w:r>
            <w:r w:rsidRPr="000829F5">
              <w:rPr>
                <w:rFonts w:ascii="Times New Roman" w:eastAsia="Times New Roman" w:hAnsi="Times New Roman" w:cs="Times New Roman"/>
                <w:sz w:val="18"/>
                <w:szCs w:val="18"/>
                <w:lang w:eastAsia="ru-RU" w:bidi="ru-RU"/>
              </w:rPr>
              <w:lastRenderedPageBreak/>
              <w:t xml:space="preserve">Курской областной универсальной научной библиотеки им. </w:t>
            </w:r>
            <w:proofErr w:type="spellStart"/>
            <w:r w:rsidRPr="000829F5">
              <w:rPr>
                <w:rFonts w:ascii="Times New Roman" w:eastAsia="Times New Roman" w:hAnsi="Times New Roman" w:cs="Times New Roman"/>
                <w:sz w:val="18"/>
                <w:szCs w:val="18"/>
                <w:lang w:eastAsia="ru-RU" w:bidi="ru-RU"/>
              </w:rPr>
              <w:t>Н.Н.Асеева</w:t>
            </w:r>
            <w:proofErr w:type="spellEnd"/>
            <w:r w:rsidRPr="000829F5">
              <w:rPr>
                <w:rFonts w:ascii="Times New Roman" w:eastAsia="Times New Roman" w:hAnsi="Times New Roman" w:cs="Times New Roman"/>
                <w:sz w:val="18"/>
                <w:szCs w:val="18"/>
                <w:lang w:eastAsia="ru-RU" w:bidi="ru-RU"/>
              </w:rPr>
              <w:t xml:space="preserve"> и в общеобразовательных учреждениях города.</w:t>
            </w:r>
          </w:p>
          <w:p w14:paraId="2C1F1980" w14:textId="6FAE0F2E" w:rsidR="001628BF" w:rsidRPr="000829F5" w:rsidRDefault="0036362C" w:rsidP="004D7C10">
            <w:pPr>
              <w:spacing w:after="0" w:line="240" w:lineRule="auto"/>
              <w:jc w:val="both"/>
              <w:rPr>
                <w:rFonts w:ascii="Times New Roman" w:hAnsi="Times New Roman" w:cs="Times New Roman"/>
                <w:i/>
                <w:iCs/>
                <w:sz w:val="18"/>
                <w:szCs w:val="18"/>
              </w:rPr>
            </w:pPr>
            <w:r w:rsidRPr="000829F5">
              <w:rPr>
                <w:rFonts w:ascii="Times New Roman" w:eastAsia="Times New Roman" w:hAnsi="Times New Roman" w:cs="Times New Roman"/>
                <w:sz w:val="18"/>
                <w:szCs w:val="18"/>
                <w:lang w:eastAsia="ru-RU" w:bidi="ru-RU"/>
              </w:rPr>
              <w:t>Б</w:t>
            </w:r>
            <w:r w:rsidR="001628BF" w:rsidRPr="000829F5">
              <w:rPr>
                <w:rFonts w:ascii="Times New Roman" w:eastAsia="Times New Roman" w:hAnsi="Times New Roman" w:cs="Times New Roman"/>
                <w:sz w:val="18"/>
                <w:szCs w:val="18"/>
                <w:lang w:eastAsia="ru-RU" w:bidi="ru-RU"/>
              </w:rPr>
              <w:t>иблиотеками проведено 12 мероприятий, направленных на информирование подрастающего поколения о вредном воздействии наркотиков и создании антинаркотической устойчивости, рассказывающих о возможных последствиях употребления наркотических веществ</w:t>
            </w:r>
            <w:r w:rsidRPr="000829F5">
              <w:rPr>
                <w:rFonts w:ascii="Times New Roman" w:eastAsia="Times New Roman" w:hAnsi="Times New Roman" w:cs="Times New Roman"/>
                <w:sz w:val="18"/>
                <w:szCs w:val="18"/>
                <w:lang w:eastAsia="ru-RU" w:bidi="ru-RU"/>
              </w:rPr>
              <w:t>.</w:t>
            </w:r>
          </w:p>
          <w:p w14:paraId="40221852" w14:textId="3BAB64B7" w:rsidR="001628BF" w:rsidRPr="000829F5" w:rsidRDefault="001628BF" w:rsidP="004D7C10">
            <w:pPr>
              <w:pStyle w:val="af7"/>
              <w:jc w:val="both"/>
              <w:rPr>
                <w:rFonts w:ascii="Times New Roman" w:hAnsi="Times New Roman" w:cs="Times New Roman"/>
                <w:sz w:val="18"/>
                <w:szCs w:val="18"/>
              </w:rPr>
            </w:pPr>
            <w:r w:rsidRPr="000829F5">
              <w:rPr>
                <w:rFonts w:ascii="Times New Roman" w:hAnsi="Times New Roman" w:cs="Times New Roman"/>
                <w:sz w:val="18"/>
                <w:szCs w:val="18"/>
              </w:rPr>
              <w:t>В 2024 году сотрудниками УМВД России по Курской области во взаимодействии с иными субъектами профилактики, проведено 1658 профилактических мероприятий антинаркотической направленности, с охватом 31196 человек, из них 30208</w:t>
            </w:r>
            <w:r w:rsidR="0036362C" w:rsidRPr="000829F5">
              <w:rPr>
                <w:rFonts w:ascii="Times New Roman" w:hAnsi="Times New Roman" w:cs="Times New Roman"/>
                <w:sz w:val="18"/>
                <w:szCs w:val="18"/>
              </w:rPr>
              <w:t xml:space="preserve"> </w:t>
            </w:r>
            <w:r w:rsidRPr="000829F5">
              <w:rPr>
                <w:rFonts w:ascii="Times New Roman" w:hAnsi="Times New Roman" w:cs="Times New Roman"/>
                <w:sz w:val="18"/>
                <w:szCs w:val="18"/>
              </w:rPr>
              <w:t>– подростки и молодежь. Участникам мероприятий доведена информация об ответственности за преступления и правонарушения в сфере незаконного оборота наркотических средств, с демонстрацией фильма об осужденных по ст. 228 УК РФ.</w:t>
            </w:r>
          </w:p>
          <w:p w14:paraId="7FB7EB0B" w14:textId="55D15248" w:rsidR="001628BF" w:rsidRPr="000829F5" w:rsidRDefault="001628BF" w:rsidP="004D7C10">
            <w:pPr>
              <w:pStyle w:val="af7"/>
              <w:jc w:val="both"/>
              <w:rPr>
                <w:rFonts w:ascii="Times New Roman" w:hAnsi="Times New Roman" w:cs="Times New Roman"/>
                <w:sz w:val="18"/>
                <w:szCs w:val="18"/>
              </w:rPr>
            </w:pPr>
            <w:r w:rsidRPr="000829F5">
              <w:rPr>
                <w:rFonts w:ascii="Times New Roman" w:hAnsi="Times New Roman" w:cs="Times New Roman"/>
                <w:sz w:val="18"/>
                <w:szCs w:val="18"/>
              </w:rPr>
              <w:t>По результатам работы сотрудников полиции возбуждено 52 уголовных дела по линии незаконного оборота наркотиков.  Из незаконного оборота изъято 1</w:t>
            </w:r>
            <w:r w:rsidR="0036362C" w:rsidRPr="000829F5">
              <w:rPr>
                <w:rFonts w:ascii="Times New Roman" w:hAnsi="Times New Roman" w:cs="Times New Roman"/>
                <w:sz w:val="18"/>
                <w:szCs w:val="18"/>
              </w:rPr>
              <w:t>669,2 гр. наркотических средств</w:t>
            </w:r>
            <w:r w:rsidRPr="000829F5">
              <w:rPr>
                <w:rFonts w:ascii="Times New Roman" w:hAnsi="Times New Roman" w:cs="Times New Roman"/>
                <w:sz w:val="18"/>
                <w:szCs w:val="18"/>
              </w:rPr>
              <w:t xml:space="preserve">. Всеми участвующими </w:t>
            </w:r>
            <w:r w:rsidRPr="000829F5">
              <w:rPr>
                <w:rFonts w:ascii="Times New Roman" w:hAnsi="Times New Roman" w:cs="Times New Roman"/>
                <w:sz w:val="18"/>
                <w:szCs w:val="18"/>
              </w:rPr>
              <w:lastRenderedPageBreak/>
              <w:t>субъектами профилактики в рамках операции проведено 4625 профилактических мероприятий в образовательных организациях области, 1559 мероприятий, направленных на популяризацию здорового образа жизни, вовлечение молодежи в добровольческую деятельность  и развитие гражданской активности молодежи, в том числе через культурные, спортивно-массовые и творческие антинаркотические  мероприятия.</w:t>
            </w:r>
          </w:p>
          <w:p w14:paraId="4DC1086B" w14:textId="4AC1C7B0" w:rsidR="001628BF" w:rsidRPr="000829F5" w:rsidRDefault="001628BF" w:rsidP="004D7C10">
            <w:pPr>
              <w:pStyle w:val="af7"/>
              <w:jc w:val="both"/>
              <w:rPr>
                <w:rFonts w:ascii="Times New Roman" w:hAnsi="Times New Roman" w:cs="Times New Roman"/>
                <w:sz w:val="18"/>
                <w:szCs w:val="18"/>
              </w:rPr>
            </w:pPr>
            <w:r w:rsidRPr="000829F5">
              <w:rPr>
                <w:rFonts w:ascii="Times New Roman" w:hAnsi="Times New Roman" w:cs="Times New Roman"/>
                <w:sz w:val="18"/>
                <w:szCs w:val="18"/>
              </w:rPr>
              <w:t>В рамках Общероссийской акции «Призывник» проведено 1879 лекций среди обучающихся образовательных организаций, призывников и военнослужащих.</w:t>
            </w:r>
          </w:p>
          <w:p w14:paraId="52E572F0" w14:textId="77777777" w:rsidR="0036362C" w:rsidRPr="000829F5" w:rsidRDefault="001628BF" w:rsidP="004D7C10">
            <w:pPr>
              <w:pStyle w:val="af7"/>
              <w:jc w:val="both"/>
              <w:rPr>
                <w:rFonts w:ascii="Times New Roman" w:hAnsi="Times New Roman" w:cs="Times New Roman"/>
                <w:sz w:val="18"/>
                <w:szCs w:val="18"/>
              </w:rPr>
            </w:pPr>
            <w:r w:rsidRPr="000829F5">
              <w:rPr>
                <w:rFonts w:ascii="Times New Roman" w:hAnsi="Times New Roman" w:cs="Times New Roman"/>
                <w:sz w:val="18"/>
                <w:szCs w:val="18"/>
              </w:rPr>
              <w:t>В 2024 году проведен областной месячник антинаркотической направленности и популяризации здорового образа жизни «Курский край – без наркотиков!»</w:t>
            </w:r>
            <w:r w:rsidR="0036362C" w:rsidRPr="000829F5">
              <w:rPr>
                <w:rFonts w:ascii="Times New Roman" w:hAnsi="Times New Roman" w:cs="Times New Roman"/>
                <w:sz w:val="18"/>
                <w:szCs w:val="18"/>
              </w:rPr>
              <w:t>.</w:t>
            </w:r>
          </w:p>
          <w:p w14:paraId="491ED1F5" w14:textId="3EAA2F6E" w:rsidR="001628BF" w:rsidRPr="000829F5" w:rsidRDefault="001628BF" w:rsidP="004D7C10">
            <w:pPr>
              <w:pStyle w:val="af7"/>
              <w:jc w:val="both"/>
              <w:rPr>
                <w:rFonts w:ascii="Times New Roman" w:hAnsi="Times New Roman" w:cs="Times New Roman"/>
                <w:sz w:val="18"/>
                <w:szCs w:val="18"/>
              </w:rPr>
            </w:pPr>
            <w:r w:rsidRPr="000829F5">
              <w:rPr>
                <w:rFonts w:ascii="Times New Roman" w:hAnsi="Times New Roman" w:cs="Times New Roman"/>
                <w:sz w:val="18"/>
                <w:szCs w:val="18"/>
              </w:rPr>
              <w:t>В период проведения месячника, правоохранительными органами Курской области зарегистрировано 144 преступления в сфере незаконного оборота наркотиков</w:t>
            </w:r>
            <w:r w:rsidR="0036362C" w:rsidRPr="000829F5">
              <w:rPr>
                <w:rFonts w:ascii="Times New Roman" w:hAnsi="Times New Roman" w:cs="Times New Roman"/>
                <w:sz w:val="18"/>
                <w:szCs w:val="18"/>
              </w:rPr>
              <w:t>.</w:t>
            </w:r>
            <w:r w:rsidRPr="000829F5">
              <w:rPr>
                <w:rFonts w:ascii="Times New Roman" w:hAnsi="Times New Roman" w:cs="Times New Roman"/>
                <w:sz w:val="18"/>
                <w:szCs w:val="18"/>
              </w:rPr>
              <w:t xml:space="preserve"> </w:t>
            </w:r>
          </w:p>
          <w:p w14:paraId="286BF0BF" w14:textId="2D52EEED" w:rsidR="001628BF" w:rsidRPr="000829F5" w:rsidRDefault="001628BF" w:rsidP="004D7C10">
            <w:pPr>
              <w:spacing w:after="0" w:line="240" w:lineRule="auto"/>
              <w:jc w:val="both"/>
              <w:rPr>
                <w:rFonts w:ascii="Times New Roman" w:hAnsi="Times New Roman" w:cs="Times New Roman"/>
                <w:i/>
                <w:iCs/>
                <w:sz w:val="18"/>
                <w:szCs w:val="18"/>
              </w:rPr>
            </w:pPr>
            <w:r w:rsidRPr="000829F5">
              <w:rPr>
                <w:rFonts w:ascii="Times New Roman" w:hAnsi="Times New Roman" w:cs="Times New Roman"/>
                <w:sz w:val="18"/>
                <w:szCs w:val="18"/>
              </w:rPr>
              <w:t xml:space="preserve">В рамках акции «Чистый город», продолжено взаимодействие с окружными администрациями г. Курска по проведению рейдовых мероприятий, с целью ликвидации надписей с рекламой и пропагандой </w:t>
            </w:r>
            <w:r w:rsidRPr="000829F5">
              <w:rPr>
                <w:rFonts w:ascii="Times New Roman" w:hAnsi="Times New Roman" w:cs="Times New Roman"/>
                <w:sz w:val="18"/>
                <w:szCs w:val="18"/>
              </w:rPr>
              <w:lastRenderedPageBreak/>
              <w:t xml:space="preserve">наркотических средств. В 2024 г. году с участием сотрудников УМВД России по Курской области, сотрудников окружных администраций, студентов курских вузов и </w:t>
            </w:r>
            <w:proofErr w:type="spellStart"/>
            <w:r w:rsidRPr="000829F5">
              <w:rPr>
                <w:rFonts w:ascii="Times New Roman" w:hAnsi="Times New Roman" w:cs="Times New Roman"/>
                <w:sz w:val="18"/>
                <w:szCs w:val="18"/>
              </w:rPr>
              <w:t>ссузов</w:t>
            </w:r>
            <w:proofErr w:type="spellEnd"/>
            <w:r w:rsidRPr="000829F5">
              <w:rPr>
                <w:rFonts w:ascii="Times New Roman" w:hAnsi="Times New Roman" w:cs="Times New Roman"/>
                <w:sz w:val="18"/>
                <w:szCs w:val="18"/>
              </w:rPr>
              <w:t xml:space="preserve"> выявлено и закрашено</w:t>
            </w:r>
            <w:r w:rsidRPr="000829F5">
              <w:rPr>
                <w:rFonts w:ascii="Times New Roman" w:hAnsi="Times New Roman" w:cs="Times New Roman"/>
                <w:b/>
                <w:sz w:val="18"/>
                <w:szCs w:val="18"/>
              </w:rPr>
              <w:t xml:space="preserve"> </w:t>
            </w:r>
            <w:r w:rsidRPr="000829F5">
              <w:rPr>
                <w:rFonts w:ascii="Times New Roman" w:hAnsi="Times New Roman" w:cs="Times New Roman"/>
                <w:sz w:val="18"/>
                <w:szCs w:val="18"/>
              </w:rPr>
              <w:t>4939 надписей с рекламой и пропагандой наркотических средств.</w:t>
            </w:r>
          </w:p>
        </w:tc>
        <w:tc>
          <w:tcPr>
            <w:tcW w:w="1581" w:type="pct"/>
            <w:gridSpan w:val="11"/>
            <w:shd w:val="clear" w:color="auto" w:fill="auto"/>
          </w:tcPr>
          <w:p w14:paraId="4FFF8E67" w14:textId="77777777" w:rsidR="001628BF" w:rsidRPr="000829F5" w:rsidRDefault="001628BF" w:rsidP="004D7C10">
            <w:pPr>
              <w:widowControl w:val="0"/>
              <w:spacing w:after="0" w:line="240" w:lineRule="auto"/>
              <w:jc w:val="both"/>
              <w:rPr>
                <w:sz w:val="18"/>
                <w:szCs w:val="18"/>
              </w:rPr>
            </w:pPr>
            <w:r w:rsidRPr="000829F5">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1" w:type="pct"/>
          </w:tcPr>
          <w:p w14:paraId="1A06D60B" w14:textId="77777777" w:rsidR="001628BF" w:rsidRPr="000829F5" w:rsidRDefault="001628BF" w:rsidP="004D7C10">
            <w:pPr>
              <w:widowControl w:val="0"/>
              <w:spacing w:after="0" w:line="240" w:lineRule="auto"/>
              <w:rPr>
                <w:sz w:val="18"/>
                <w:szCs w:val="18"/>
              </w:rPr>
            </w:pPr>
          </w:p>
        </w:tc>
      </w:tr>
      <w:tr w:rsidR="001628BF" w:rsidRPr="000829F5" w14:paraId="6784EDA0" w14:textId="77777777" w:rsidTr="00942416">
        <w:trPr>
          <w:trHeight w:val="5973"/>
        </w:trPr>
        <w:tc>
          <w:tcPr>
            <w:tcW w:w="180" w:type="pct"/>
            <w:shd w:val="clear" w:color="auto" w:fill="auto"/>
            <w:vAlign w:val="center"/>
          </w:tcPr>
          <w:p w14:paraId="3876B125"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7.6.4.</w:t>
            </w:r>
          </w:p>
        </w:tc>
        <w:tc>
          <w:tcPr>
            <w:tcW w:w="672" w:type="pct"/>
            <w:shd w:val="clear" w:color="auto" w:fill="auto"/>
          </w:tcPr>
          <w:p w14:paraId="3C769EF3"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Совершенствование системы оказания наркологической медицинской помощи больным наркоманией и их реабилитации</w:t>
            </w:r>
          </w:p>
        </w:tc>
        <w:tc>
          <w:tcPr>
            <w:tcW w:w="405" w:type="pct"/>
            <w:shd w:val="clear" w:color="auto" w:fill="auto"/>
          </w:tcPr>
          <w:p w14:paraId="2DBCA732"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966F79D"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3E3622B1"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w:t>
            </w:r>
            <w:proofErr w:type="spellStart"/>
            <w:proofErr w:type="gramStart"/>
            <w:r w:rsidRPr="000829F5">
              <w:rPr>
                <w:rFonts w:ascii="Times New Roman" w:hAnsi="Times New Roman"/>
                <w:sz w:val="18"/>
                <w:szCs w:val="18"/>
              </w:rPr>
              <w:t>здравоохране-ния</w:t>
            </w:r>
            <w:proofErr w:type="spellEnd"/>
            <w:proofErr w:type="gramEnd"/>
            <w:r w:rsidRPr="000829F5">
              <w:rPr>
                <w:rFonts w:ascii="Times New Roman" w:hAnsi="Times New Roman"/>
                <w:sz w:val="18"/>
                <w:szCs w:val="18"/>
              </w:rPr>
              <w:t xml:space="preserve"> Курской области, Министерство социального обеспечения, материнства и детства Курской области</w:t>
            </w:r>
          </w:p>
        </w:tc>
        <w:tc>
          <w:tcPr>
            <w:tcW w:w="990" w:type="pct"/>
            <w:shd w:val="clear" w:color="auto" w:fill="auto"/>
          </w:tcPr>
          <w:p w14:paraId="3DDDC647"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000C73CE"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Проводились мероприятия по развитию и совершенствованию реабилитационной помощи наркологическим больным. В регионе применяется трехступенчатая система медицинской реабилитации наркозависимых, включающая амбулаторно-поликлинический, </w:t>
            </w:r>
            <w:proofErr w:type="spellStart"/>
            <w:r w:rsidRPr="000829F5">
              <w:rPr>
                <w:rFonts w:ascii="Times New Roman" w:hAnsi="Times New Roman" w:cs="Times New Roman"/>
                <w:sz w:val="18"/>
                <w:szCs w:val="18"/>
              </w:rPr>
              <w:t>стационарзамещающий</w:t>
            </w:r>
            <w:proofErr w:type="spellEnd"/>
            <w:r w:rsidRPr="000829F5">
              <w:rPr>
                <w:rFonts w:ascii="Times New Roman" w:hAnsi="Times New Roman" w:cs="Times New Roman"/>
                <w:sz w:val="18"/>
                <w:szCs w:val="18"/>
              </w:rPr>
              <w:t xml:space="preserve"> и стационарный. </w:t>
            </w:r>
          </w:p>
          <w:p w14:paraId="78C3496C"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Медицинская реабилитация осуществляется в медицинских организациях любой организационно-правовой формы (государственных, муниципальных и частных наркологических учреждениях), имеющих лицензию по профилю «психиатрия-наркология». Основным медицинским учреждением, оказывающим реабилитационные услуги, является ОБУЗ «Областная клиническая наркологическая больница». </w:t>
            </w:r>
          </w:p>
          <w:p w14:paraId="76E4BF26"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Курской областной наркологической больнице проведен семинар для специалистов медицинской службы УФСИН по вопросам выявления и ранней диагностики лиц, злоупотребляющих наркотическими и психотропными веществами, лечения и </w:t>
            </w:r>
            <w:r w:rsidRPr="000829F5">
              <w:rPr>
                <w:rFonts w:ascii="Times New Roman" w:hAnsi="Times New Roman" w:cs="Times New Roman"/>
                <w:sz w:val="18"/>
                <w:szCs w:val="18"/>
              </w:rPr>
              <w:lastRenderedPageBreak/>
              <w:t xml:space="preserve">профилактики наркомании среди осужденных. </w:t>
            </w:r>
          </w:p>
          <w:p w14:paraId="408619A7"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ОБУЗ «Областная клиническая наркологическая больница» разработаны информационные материалы-памятки.</w:t>
            </w:r>
          </w:p>
          <w:p w14:paraId="7392F774"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образовательных организациях проведено более 1000 мероприятий, направленных на формирование антинаркотического мировоззрения. В Курской области количество наркозависимых на 100 тысяч населения более чем в полтора раза ниже, чем в целом по стране.</w:t>
            </w:r>
          </w:p>
          <w:p w14:paraId="682C0A89"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80 наркозависимых участвовало в амбулаторной медицинской реабилитации, из них 42 успешно завершили реабилитационную программу, 28 на конец года продолжают. Положительная динамика числа лиц, участвующих в добровольных формах медицинской и социальной реабилитаций связано с активной работой наркологической и социальной служб, а также работой консультативных пунктов, организованных в приходах Курской Митрополии в городе Курске, а также в православных поселениях Рыльского, Суджанского, Золотухинского районах.</w:t>
            </w:r>
          </w:p>
          <w:p w14:paraId="7C9D0B19"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Основными индикаторами реализации мер по реабилитации и ресоциализации лиц, потребляющих </w:t>
            </w:r>
            <w:r w:rsidRPr="000829F5">
              <w:rPr>
                <w:rFonts w:ascii="Times New Roman" w:hAnsi="Times New Roman" w:cs="Times New Roman"/>
                <w:sz w:val="18"/>
                <w:szCs w:val="18"/>
              </w:rPr>
              <w:lastRenderedPageBreak/>
              <w:t>ПАВ в медицинских целях, являются:</w:t>
            </w:r>
          </w:p>
          <w:p w14:paraId="2FBFBC6A"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удельный вес наркологических больных, включенных в реабилитационные программы, в общем количестве наркологических больных: в 2024 году участвовали в программе медицинской реабилитации 81 человек, или 9,25% при целевом индикаторе 5,2% больных;</w:t>
            </w:r>
          </w:p>
          <w:p w14:paraId="69ABEB92"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удельный вес наркологических больных, закончивших реабилитационные программы, от общего количества наркологических больных: закончили программу - 43 лица, из числа зависимых, что составило   53,1% (при целевом индикаторе 52,7%);</w:t>
            </w:r>
          </w:p>
          <w:p w14:paraId="037941AB"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заболеваемость синдромом зависимости от наркотиков (число больных с впервые в жизни установленным диагнозом на 100 тыс. населения Курской области): первичная заболеваемость синдромом зависимости от наркотиков в 2024 году - 6,7 (71 чел.) на 100 000 жителей при целевом индикаторе 8,7</w:t>
            </w:r>
          </w:p>
        </w:tc>
        <w:tc>
          <w:tcPr>
            <w:tcW w:w="856" w:type="pct"/>
            <w:gridSpan w:val="3"/>
            <w:shd w:val="clear" w:color="auto" w:fill="auto"/>
          </w:tcPr>
          <w:p w14:paraId="5DD8F9BD"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eastAsia="Times New Roman" w:hAnsi="Times New Roman" w:cs="Times New Roman"/>
                <w:sz w:val="18"/>
                <w:szCs w:val="18"/>
              </w:rPr>
              <w:lastRenderedPageBreak/>
              <w:t>Снижение заболеваемости синдромом зависимости от наркотиков. 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tc>
        <w:tc>
          <w:tcPr>
            <w:tcW w:w="319" w:type="pct"/>
            <w:gridSpan w:val="3"/>
            <w:shd w:val="clear" w:color="auto" w:fill="auto"/>
          </w:tcPr>
          <w:p w14:paraId="67F19F79"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w:t>
            </w:r>
          </w:p>
        </w:tc>
        <w:tc>
          <w:tcPr>
            <w:tcW w:w="406" w:type="pct"/>
            <w:gridSpan w:val="5"/>
            <w:shd w:val="clear" w:color="auto" w:fill="auto"/>
          </w:tcPr>
          <w:p w14:paraId="3B7FE0AA"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w:t>
            </w:r>
          </w:p>
        </w:tc>
        <w:tc>
          <w:tcPr>
            <w:tcW w:w="311" w:type="pct"/>
          </w:tcPr>
          <w:p w14:paraId="33DAAF54" w14:textId="77777777" w:rsidR="001628BF" w:rsidRPr="000829F5" w:rsidRDefault="001628BF" w:rsidP="004D7C10">
            <w:pPr>
              <w:widowControl w:val="0"/>
              <w:spacing w:after="0" w:line="240" w:lineRule="auto"/>
              <w:rPr>
                <w:sz w:val="18"/>
                <w:szCs w:val="18"/>
              </w:rPr>
            </w:pPr>
          </w:p>
        </w:tc>
      </w:tr>
      <w:tr w:rsidR="001628BF" w:rsidRPr="000829F5" w14:paraId="13D1AF6B" w14:textId="77777777" w:rsidTr="00942416">
        <w:tc>
          <w:tcPr>
            <w:tcW w:w="180" w:type="pct"/>
            <w:shd w:val="clear" w:color="auto" w:fill="auto"/>
            <w:vAlign w:val="center"/>
          </w:tcPr>
          <w:p w14:paraId="719CF13B"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7.6.5.</w:t>
            </w:r>
          </w:p>
        </w:tc>
        <w:tc>
          <w:tcPr>
            <w:tcW w:w="672" w:type="pct"/>
            <w:shd w:val="clear" w:color="auto" w:fill="auto"/>
          </w:tcPr>
          <w:p w14:paraId="2CDF6A08"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Активизация антинаркотической пропаганды с использованием средств массовой информации и </w:t>
            </w:r>
            <w:r w:rsidRPr="000829F5">
              <w:rPr>
                <w:rFonts w:ascii="Times New Roman" w:hAnsi="Times New Roman"/>
                <w:sz w:val="18"/>
                <w:szCs w:val="18"/>
              </w:rPr>
              <w:lastRenderedPageBreak/>
              <w:t>современных информационных технологий</w:t>
            </w:r>
          </w:p>
        </w:tc>
        <w:tc>
          <w:tcPr>
            <w:tcW w:w="405" w:type="pct"/>
            <w:shd w:val="clear" w:color="auto" w:fill="auto"/>
          </w:tcPr>
          <w:p w14:paraId="11F389A7"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46F48FDA"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2F3F8346"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Комитет региональной безопасности Курской области, </w:t>
            </w:r>
            <w:r w:rsidRPr="000829F5">
              <w:rPr>
                <w:rFonts w:ascii="Times New Roman" w:hAnsi="Times New Roman"/>
                <w:sz w:val="18"/>
                <w:szCs w:val="18"/>
              </w:rPr>
              <w:lastRenderedPageBreak/>
              <w:t xml:space="preserve">Министерство </w:t>
            </w:r>
            <w:proofErr w:type="spellStart"/>
            <w:proofErr w:type="gramStart"/>
            <w:r w:rsidRPr="000829F5">
              <w:rPr>
                <w:rFonts w:ascii="Times New Roman" w:hAnsi="Times New Roman"/>
                <w:sz w:val="18"/>
                <w:szCs w:val="18"/>
              </w:rPr>
              <w:t>здравоохране-ния</w:t>
            </w:r>
            <w:proofErr w:type="spellEnd"/>
            <w:proofErr w:type="gramEnd"/>
            <w:r w:rsidRPr="000829F5">
              <w:rPr>
                <w:rFonts w:ascii="Times New Roman" w:hAnsi="Times New Roman"/>
                <w:sz w:val="18"/>
                <w:szCs w:val="18"/>
              </w:rPr>
              <w:t xml:space="preserve"> Курской области, Министерство информации и </w:t>
            </w:r>
            <w:proofErr w:type="spellStart"/>
            <w:r w:rsidRPr="000829F5">
              <w:rPr>
                <w:rFonts w:ascii="Times New Roman" w:hAnsi="Times New Roman"/>
                <w:sz w:val="18"/>
                <w:szCs w:val="18"/>
              </w:rPr>
              <w:t>общественых</w:t>
            </w:r>
            <w:proofErr w:type="spellEnd"/>
            <w:r w:rsidRPr="000829F5">
              <w:rPr>
                <w:rFonts w:ascii="Times New Roman" w:hAnsi="Times New Roman"/>
                <w:sz w:val="18"/>
                <w:szCs w:val="18"/>
              </w:rPr>
              <w:t xml:space="preserve"> коммуникаций Курской области, органы местного </w:t>
            </w:r>
          </w:p>
          <w:p w14:paraId="329BEF8B" w14:textId="77777777" w:rsidR="001628BF" w:rsidRPr="000829F5" w:rsidRDefault="001628BF" w:rsidP="004D7C10">
            <w:pPr>
              <w:widowControl w:val="0"/>
              <w:spacing w:after="0" w:line="240" w:lineRule="auto"/>
              <w:rPr>
                <w:rFonts w:ascii="Times New Roman" w:hAnsi="Times New Roman"/>
                <w:sz w:val="18"/>
                <w:szCs w:val="18"/>
              </w:rPr>
            </w:pP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r w:rsidRPr="000829F5">
              <w:rPr>
                <w:rFonts w:ascii="Times New Roman" w:hAnsi="Times New Roman" w:cs="Times New Roman"/>
                <w:sz w:val="18"/>
                <w:szCs w:val="18"/>
              </w:rPr>
              <w:t>УМВД России по Курской области</w:t>
            </w:r>
          </w:p>
        </w:tc>
        <w:tc>
          <w:tcPr>
            <w:tcW w:w="990" w:type="pct"/>
            <w:shd w:val="clear" w:color="auto" w:fill="auto"/>
          </w:tcPr>
          <w:p w14:paraId="23417C8B"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22539A31"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proofErr w:type="spellStart"/>
            <w:r w:rsidRPr="000829F5">
              <w:rPr>
                <w:rFonts w:ascii="Times New Roman" w:eastAsia="Times New Roman" w:hAnsi="Times New Roman" w:cs="Times New Roman"/>
                <w:sz w:val="18"/>
                <w:szCs w:val="18"/>
                <w:lang w:eastAsia="ru-RU" w:bidi="ru-RU"/>
              </w:rPr>
              <w:t>Накрополицейскими</w:t>
            </w:r>
            <w:proofErr w:type="spellEnd"/>
            <w:r w:rsidRPr="000829F5">
              <w:rPr>
                <w:rFonts w:ascii="Times New Roman" w:eastAsia="Times New Roman" w:hAnsi="Times New Roman" w:cs="Times New Roman"/>
                <w:sz w:val="18"/>
                <w:szCs w:val="18"/>
                <w:lang w:eastAsia="ru-RU" w:bidi="ru-RU"/>
              </w:rPr>
              <w:t xml:space="preserve"> во взаимодействии с проектом «</w:t>
            </w:r>
            <w:proofErr w:type="spellStart"/>
            <w:r w:rsidRPr="000829F5">
              <w:rPr>
                <w:rFonts w:ascii="Times New Roman" w:eastAsia="Times New Roman" w:hAnsi="Times New Roman" w:cs="Times New Roman"/>
                <w:sz w:val="18"/>
                <w:szCs w:val="18"/>
                <w:lang w:eastAsia="ru-RU" w:bidi="ru-RU"/>
              </w:rPr>
              <w:t>Киберпатруль</w:t>
            </w:r>
            <w:proofErr w:type="spellEnd"/>
            <w:r w:rsidRPr="000829F5">
              <w:rPr>
                <w:rFonts w:ascii="Times New Roman" w:eastAsia="Times New Roman" w:hAnsi="Times New Roman" w:cs="Times New Roman"/>
                <w:sz w:val="18"/>
                <w:szCs w:val="18"/>
                <w:lang w:eastAsia="ru-RU" w:bidi="ru-RU"/>
              </w:rPr>
              <w:t xml:space="preserve">» проводятся «уроки правовой грамотности» для </w:t>
            </w:r>
            <w:r w:rsidRPr="000829F5">
              <w:rPr>
                <w:rFonts w:ascii="Times New Roman" w:eastAsia="Times New Roman" w:hAnsi="Times New Roman" w:cs="Times New Roman"/>
                <w:sz w:val="18"/>
                <w:szCs w:val="18"/>
                <w:lang w:eastAsia="ru-RU" w:bidi="ru-RU"/>
              </w:rPr>
              <w:lastRenderedPageBreak/>
              <w:t xml:space="preserve">обучающихся образовательных организаций, родителей, направленные на формирование </w:t>
            </w:r>
            <w:proofErr w:type="spellStart"/>
            <w:r w:rsidRPr="000829F5">
              <w:rPr>
                <w:rFonts w:ascii="Times New Roman" w:eastAsia="Times New Roman" w:hAnsi="Times New Roman" w:cs="Times New Roman"/>
                <w:sz w:val="18"/>
                <w:szCs w:val="18"/>
                <w:lang w:eastAsia="ru-RU" w:bidi="ru-RU"/>
              </w:rPr>
              <w:t>правопослушного</w:t>
            </w:r>
            <w:proofErr w:type="spellEnd"/>
            <w:r w:rsidRPr="000829F5">
              <w:rPr>
                <w:rFonts w:ascii="Times New Roman" w:eastAsia="Times New Roman" w:hAnsi="Times New Roman" w:cs="Times New Roman"/>
                <w:sz w:val="18"/>
                <w:szCs w:val="18"/>
                <w:lang w:eastAsia="ru-RU" w:bidi="ru-RU"/>
              </w:rPr>
              <w:t xml:space="preserve"> поведения и навыков цифровой безопасности, в целях предотвращения вовлечения подростков и молодежи в незаконный оборот наркотиков. Проведено 229 мероприятий с охватом 10022 человек.</w:t>
            </w:r>
          </w:p>
          <w:p w14:paraId="7C4F1E64" w14:textId="77777777" w:rsidR="001628BF" w:rsidRPr="000829F5" w:rsidRDefault="001628BF" w:rsidP="004D7C10">
            <w:pPr>
              <w:spacing w:after="0" w:line="240" w:lineRule="auto"/>
              <w:contextualSpacing/>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Волонтерами объединения «</w:t>
            </w:r>
            <w:proofErr w:type="spellStart"/>
            <w:r w:rsidRPr="000829F5">
              <w:rPr>
                <w:rFonts w:ascii="Times New Roman" w:eastAsia="Times New Roman" w:hAnsi="Times New Roman" w:cs="Times New Roman"/>
                <w:sz w:val="18"/>
                <w:szCs w:val="18"/>
                <w:lang w:eastAsia="ru-RU" w:bidi="ru-RU"/>
              </w:rPr>
              <w:t>Киберпатруль</w:t>
            </w:r>
            <w:proofErr w:type="spellEnd"/>
            <w:r w:rsidRPr="000829F5">
              <w:rPr>
                <w:rFonts w:ascii="Times New Roman" w:eastAsia="Times New Roman" w:hAnsi="Times New Roman" w:cs="Times New Roman"/>
                <w:sz w:val="18"/>
                <w:szCs w:val="18"/>
                <w:lang w:eastAsia="ru-RU" w:bidi="ru-RU"/>
              </w:rPr>
              <w:t xml:space="preserve">» разработан «Урок безопасного поведения в сети Интернет» для школьников, студентов, родителей, педагогов и соцработников. Активистами проекта в ходе мониторинга интернет-ресурсов выявлено 60 ссылок с незаконным контентом, в том числе 6 </w:t>
            </w:r>
            <w:r w:rsidRPr="000829F5">
              <w:rPr>
                <w:rFonts w:ascii="Times New Roman" w:eastAsia="Times New Roman" w:hAnsi="Times New Roman" w:cs="Times New Roman"/>
                <w:sz w:val="18"/>
                <w:szCs w:val="18"/>
                <w:lang w:eastAsia="ru-RU"/>
              </w:rPr>
              <w:t>–</w:t>
            </w:r>
            <w:r w:rsidRPr="000829F5">
              <w:rPr>
                <w:rFonts w:ascii="Times New Roman" w:eastAsia="Times New Roman" w:hAnsi="Times New Roman" w:cs="Times New Roman"/>
                <w:sz w:val="18"/>
                <w:szCs w:val="18"/>
                <w:lang w:eastAsia="ru-RU" w:bidi="ru-RU"/>
              </w:rPr>
              <w:t xml:space="preserve"> с </w:t>
            </w:r>
            <w:proofErr w:type="spellStart"/>
            <w:r w:rsidRPr="000829F5">
              <w:rPr>
                <w:rFonts w:ascii="Times New Roman" w:eastAsia="Times New Roman" w:hAnsi="Times New Roman" w:cs="Times New Roman"/>
                <w:sz w:val="18"/>
                <w:szCs w:val="18"/>
                <w:lang w:eastAsia="ru-RU" w:bidi="ru-RU"/>
              </w:rPr>
              <w:t>наркорекламой</w:t>
            </w:r>
            <w:proofErr w:type="spellEnd"/>
            <w:r w:rsidRPr="000829F5">
              <w:rPr>
                <w:rFonts w:ascii="Times New Roman" w:eastAsia="Times New Roman" w:hAnsi="Times New Roman" w:cs="Times New Roman"/>
                <w:sz w:val="18"/>
                <w:szCs w:val="18"/>
                <w:lang w:eastAsia="ru-RU" w:bidi="ru-RU"/>
              </w:rPr>
              <w:t xml:space="preserve">. Информация о блокировке опасных ресурсов направлена </w:t>
            </w:r>
            <w:proofErr w:type="spellStart"/>
            <w:proofErr w:type="gramStart"/>
            <w:r w:rsidRPr="000829F5">
              <w:rPr>
                <w:rFonts w:ascii="Times New Roman" w:eastAsia="Times New Roman" w:hAnsi="Times New Roman" w:cs="Times New Roman"/>
                <w:sz w:val="18"/>
                <w:szCs w:val="18"/>
                <w:lang w:eastAsia="ru-RU" w:bidi="ru-RU"/>
              </w:rPr>
              <w:t>администра</w:t>
            </w:r>
            <w:proofErr w:type="spellEnd"/>
            <w:r w:rsidRPr="000829F5">
              <w:rPr>
                <w:rFonts w:ascii="Times New Roman" w:eastAsia="Times New Roman" w:hAnsi="Times New Roman" w:cs="Times New Roman"/>
                <w:sz w:val="18"/>
                <w:szCs w:val="18"/>
                <w:lang w:eastAsia="ru-RU" w:bidi="ru-RU"/>
              </w:rPr>
              <w:t>-торам</w:t>
            </w:r>
            <w:proofErr w:type="gramEnd"/>
            <w:r w:rsidRPr="000829F5">
              <w:rPr>
                <w:rFonts w:ascii="Times New Roman" w:eastAsia="Times New Roman" w:hAnsi="Times New Roman" w:cs="Times New Roman"/>
                <w:sz w:val="18"/>
                <w:szCs w:val="18"/>
                <w:lang w:eastAsia="ru-RU" w:bidi="ru-RU"/>
              </w:rPr>
              <w:t xml:space="preserve"> групп соцсетей.</w:t>
            </w:r>
          </w:p>
          <w:p w14:paraId="024DE54F"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 xml:space="preserve">Одной из проблем является распространение незаконной рекламы на зданиях и сооружениях крупных районных центров. Город Курск наиболее подвержен распространению указанной проблемы. В целях предотвращения рекламы наркотиков на постоянной основе проводятся рейдовые мероприятия в рамках городской акции «Чистый город» по </w:t>
            </w:r>
            <w:r w:rsidRPr="000829F5">
              <w:rPr>
                <w:rFonts w:ascii="Times New Roman" w:eastAsia="Times New Roman" w:hAnsi="Times New Roman" w:cs="Times New Roman"/>
                <w:sz w:val="18"/>
                <w:szCs w:val="18"/>
                <w:lang w:eastAsia="ru-RU" w:bidi="ru-RU"/>
              </w:rPr>
              <w:lastRenderedPageBreak/>
              <w:t>ликвидации надписей с рекламой и пропагандой наркотических средств. В рамках акции «Чистый город» в 2024 году закрашено 3583 надписи с рекламой и пропагандой наркотических средств.</w:t>
            </w:r>
          </w:p>
          <w:p w14:paraId="0162A84C"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Такие же акции на постоянной основе проводятся в других муниципальных районах и городских округах.</w:t>
            </w:r>
          </w:p>
          <w:p w14:paraId="40DF1F9D" w14:textId="77777777" w:rsidR="001628BF" w:rsidRPr="000829F5" w:rsidRDefault="001628BF" w:rsidP="004D7C10">
            <w:pPr>
              <w:spacing w:after="0" w:line="240" w:lineRule="auto"/>
              <w:contextualSpacing/>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 xml:space="preserve">В 2023 году Администрацией города Курска совместно с центром управления регионом Курской области создан </w:t>
            </w:r>
            <w:proofErr w:type="spellStart"/>
            <w:r w:rsidRPr="000829F5">
              <w:rPr>
                <w:rFonts w:ascii="Times New Roman" w:eastAsia="Times New Roman" w:hAnsi="Times New Roman" w:cs="Times New Roman"/>
                <w:sz w:val="18"/>
                <w:szCs w:val="18"/>
                <w:lang w:eastAsia="ru-RU" w:bidi="ru-RU"/>
              </w:rPr>
              <w:t>телеграм</w:t>
            </w:r>
            <w:proofErr w:type="spellEnd"/>
            <w:r w:rsidRPr="000829F5">
              <w:rPr>
                <w:rFonts w:ascii="Times New Roman" w:eastAsia="Times New Roman" w:hAnsi="Times New Roman" w:cs="Times New Roman"/>
                <w:sz w:val="18"/>
                <w:szCs w:val="18"/>
                <w:lang w:eastAsia="ru-RU" w:bidi="ru-RU"/>
              </w:rPr>
              <w:t>-бот «СтопНаркотики46». В настоящее время указанным ботом собрано 768 сообщений.</w:t>
            </w:r>
          </w:p>
          <w:p w14:paraId="4ACC96C1" w14:textId="77777777" w:rsidR="001628BF" w:rsidRPr="000829F5" w:rsidRDefault="001628BF" w:rsidP="004D7C10">
            <w:pPr>
              <w:widowControl w:val="0"/>
              <w:spacing w:after="0" w:line="240" w:lineRule="auto"/>
              <w:jc w:val="both"/>
              <w:rPr>
                <w:rFonts w:ascii="Times New Roman" w:eastAsia="Times New Roman" w:hAnsi="Times New Roman" w:cs="Times New Roman"/>
                <w:sz w:val="18"/>
                <w:szCs w:val="18"/>
                <w:lang w:eastAsia="ru-RU" w:bidi="ru-RU"/>
              </w:rPr>
            </w:pPr>
            <w:r w:rsidRPr="000829F5">
              <w:rPr>
                <w:rFonts w:ascii="Times New Roman" w:eastAsia="Times New Roman" w:hAnsi="Times New Roman" w:cs="Times New Roman"/>
                <w:sz w:val="18"/>
                <w:szCs w:val="18"/>
                <w:lang w:eastAsia="ru-RU" w:bidi="ru-RU"/>
              </w:rPr>
              <w:t xml:space="preserve">В целях профилактики совершения преступлений и правонарушений в сфере незаконного оборота наркотиков в Управление Роскомнадзора по Курской области на постоянной основе направляется информация с адресами интернет-магазинов по продаже запрещенных веществ, с целью их дальнейшей блокировки. В 2024 году установлено 169 сетевых адресов, содержащих рекламу, обсуждение, описание, способ приобретения наркотических средств и психотропных веществ, информация по которым, в целях ограничения доступа к ним, направлена в </w:t>
            </w:r>
            <w:r w:rsidRPr="000829F5">
              <w:rPr>
                <w:rFonts w:ascii="Times New Roman" w:eastAsia="Times New Roman" w:hAnsi="Times New Roman" w:cs="Times New Roman"/>
                <w:sz w:val="18"/>
                <w:szCs w:val="18"/>
                <w:lang w:eastAsia="ru-RU" w:bidi="ru-RU"/>
              </w:rPr>
              <w:lastRenderedPageBreak/>
              <w:t>Управление Роскомнадзора по Курской области, для принятия решения об их блокировании.</w:t>
            </w:r>
          </w:p>
          <w:p w14:paraId="25C05736" w14:textId="77777777" w:rsidR="001628BF" w:rsidRPr="000829F5" w:rsidRDefault="001628BF" w:rsidP="004D7C10">
            <w:pPr>
              <w:spacing w:after="0" w:line="240" w:lineRule="auto"/>
              <w:contextualSpacing/>
              <w:jc w:val="both"/>
              <w:rPr>
                <w:rFonts w:ascii="Times New Roman" w:hAnsi="Times New Roman" w:cs="Times New Roman"/>
                <w:sz w:val="18"/>
                <w:szCs w:val="18"/>
              </w:rPr>
            </w:pPr>
            <w:r w:rsidRPr="000829F5">
              <w:rPr>
                <w:rFonts w:ascii="Times New Roman" w:eastAsia="Times New Roman" w:hAnsi="Times New Roman" w:cs="Times New Roman"/>
                <w:iCs/>
                <w:sz w:val="18"/>
                <w:szCs w:val="18"/>
                <w:lang w:eastAsia="ru-RU" w:bidi="ru-RU"/>
              </w:rPr>
              <w:t>Государственными СМИ обеспечено информационное сопровождение заседаний антинаркотической комиссии в Курской области и аналогичных комиссий районного уровня. Информация о рейдах размещалась на официальном сайте Губернатора и Правительства Курской области на ресурсах государственных СМИ. Всего в 2024 году в государственных СМИ Курской области вышло более 2 тыс. материалов по освещению антинаркотической тематики и пропаганде здорового образа жизни.</w:t>
            </w:r>
            <w:r w:rsidRPr="000829F5">
              <w:rPr>
                <w:rFonts w:ascii="Times New Roman" w:hAnsi="Times New Roman" w:cs="Times New Roman"/>
                <w:iCs/>
                <w:sz w:val="18"/>
                <w:szCs w:val="18"/>
              </w:rPr>
              <w:t xml:space="preserve"> </w:t>
            </w:r>
            <w:r w:rsidRPr="000829F5">
              <w:rPr>
                <w:rFonts w:ascii="Times New Roman" w:eastAsia="Times New Roman" w:hAnsi="Times New Roman" w:cs="Times New Roman"/>
                <w:iCs/>
                <w:sz w:val="18"/>
                <w:szCs w:val="18"/>
                <w:lang w:eastAsia="ru-RU" w:bidi="ru-RU"/>
              </w:rPr>
              <w:t>Проведен ежегодный областной конкурс на соискание премии Губернатора Курской области «За лучшее произведение в области профилактики наркомании». В 2024 году подано 14 материалов от 13 авторов из 8 СМИ, определены победители.</w:t>
            </w:r>
            <w:r w:rsidRPr="000829F5">
              <w:rPr>
                <w:rFonts w:ascii="Times New Roman" w:eastAsia="Times New Roman" w:hAnsi="Times New Roman" w:cs="Times New Roman"/>
                <w:iCs/>
                <w:sz w:val="18"/>
                <w:szCs w:val="18"/>
              </w:rPr>
              <w:t xml:space="preserve"> </w:t>
            </w:r>
            <w:r w:rsidRPr="000829F5">
              <w:rPr>
                <w:rFonts w:ascii="Times New Roman" w:hAnsi="Times New Roman" w:cs="Times New Roman"/>
                <w:iCs/>
                <w:sz w:val="18"/>
                <w:szCs w:val="18"/>
              </w:rPr>
              <w:t>Специалистами наркологической службы Министерства здравоохранения Курской области информационные материалы-памятки, которые размещаются на официальном сайте ОБУЗ «Областная клиническая наркологическая больница», в социальной сети «</w:t>
            </w:r>
            <w:proofErr w:type="spellStart"/>
            <w:r w:rsidRPr="000829F5">
              <w:rPr>
                <w:rFonts w:ascii="Times New Roman" w:hAnsi="Times New Roman" w:cs="Times New Roman"/>
                <w:iCs/>
                <w:sz w:val="18"/>
                <w:szCs w:val="18"/>
              </w:rPr>
              <w:t>ВКонтакте</w:t>
            </w:r>
            <w:proofErr w:type="spellEnd"/>
            <w:r w:rsidRPr="000829F5">
              <w:rPr>
                <w:rFonts w:ascii="Times New Roman" w:hAnsi="Times New Roman" w:cs="Times New Roman"/>
                <w:iCs/>
                <w:sz w:val="18"/>
                <w:szCs w:val="18"/>
              </w:rPr>
              <w:t>».</w:t>
            </w:r>
          </w:p>
          <w:p w14:paraId="5EDE7813" w14:textId="77777777" w:rsidR="001628BF" w:rsidRPr="000829F5" w:rsidRDefault="001628BF" w:rsidP="004D7C10">
            <w:pPr>
              <w:spacing w:after="0" w:line="240" w:lineRule="auto"/>
              <w:contextualSpacing/>
              <w:jc w:val="both"/>
              <w:rPr>
                <w:rFonts w:ascii="Times New Roman" w:hAnsi="Times New Roman" w:cs="Times New Roman"/>
                <w:iCs/>
                <w:sz w:val="18"/>
                <w:szCs w:val="18"/>
              </w:rPr>
            </w:pPr>
            <w:r w:rsidRPr="000829F5">
              <w:rPr>
                <w:rFonts w:ascii="Times New Roman" w:hAnsi="Times New Roman" w:cs="Times New Roman"/>
                <w:iCs/>
                <w:sz w:val="18"/>
                <w:szCs w:val="18"/>
              </w:rPr>
              <w:lastRenderedPageBreak/>
              <w:t>На сайтах образовательных организаций размещены информационные материалы по профилактике употребления наркотических</w:t>
            </w:r>
            <w:r w:rsidRPr="000829F5">
              <w:rPr>
                <w:rFonts w:ascii="Times New Roman" w:hAnsi="Times New Roman" w:cs="Times New Roman"/>
                <w:sz w:val="18"/>
                <w:szCs w:val="18"/>
              </w:rPr>
              <w:t xml:space="preserve"> </w:t>
            </w:r>
            <w:r w:rsidRPr="000829F5">
              <w:rPr>
                <w:rFonts w:ascii="Times New Roman" w:hAnsi="Times New Roman" w:cs="Times New Roman"/>
                <w:iCs/>
                <w:sz w:val="18"/>
                <w:szCs w:val="18"/>
              </w:rPr>
              <w:t>средств и психотропных веществ, об ответственности за участие в незаконном обороте наркотических средств. На официальном сайте УМВД России по Курской области размещается информация о негативных последствиях немедицинского потребления наркотиков, об ответственности за участие в их незаконном обороте.</w:t>
            </w:r>
          </w:p>
          <w:p w14:paraId="771E23A9" w14:textId="77777777" w:rsidR="001628BF" w:rsidRPr="000829F5" w:rsidRDefault="001628BF" w:rsidP="004D7C10">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Всего за 2024 год по данной тематике в печатных СМИ было опубликовано материалов, занимающих 202 полосы, в эфире ТРК «Сейм» — 28,8 часов</w:t>
            </w:r>
          </w:p>
          <w:p w14:paraId="3629CB5A" w14:textId="07C5D982" w:rsidR="001628BF" w:rsidRPr="000829F5" w:rsidRDefault="001628BF" w:rsidP="004D7C10">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eastAsia="Calibri" w:hAnsi="Times New Roman" w:cs="Times New Roman"/>
                <w:sz w:val="18"/>
                <w:szCs w:val="18"/>
              </w:rPr>
            </w:pPr>
            <w:r w:rsidRPr="000829F5">
              <w:rPr>
                <w:rFonts w:ascii="Times New Roman" w:hAnsi="Times New Roman" w:cs="Times New Roman"/>
                <w:sz w:val="18"/>
                <w:szCs w:val="18"/>
              </w:rPr>
              <w:t xml:space="preserve">Сотрудниками УМВД России по Курской области проводится масштабная антинаркотическая пропаганда среди населения через СМИ, официальный сайт УМВД России по Курской области, </w:t>
            </w:r>
            <w:r w:rsidRPr="000829F5">
              <w:rPr>
                <w:rFonts w:ascii="Times New Roman" w:eastAsia="Calibri" w:hAnsi="Times New Roman" w:cs="Times New Roman"/>
                <w:sz w:val="18"/>
                <w:szCs w:val="18"/>
              </w:rPr>
              <w:t xml:space="preserve">в социальных сетях «Полиция Курской области» и в </w:t>
            </w:r>
            <w:proofErr w:type="spellStart"/>
            <w:r w:rsidRPr="000829F5">
              <w:rPr>
                <w:rFonts w:ascii="Times New Roman" w:hAnsi="Times New Roman" w:cs="Times New Roman"/>
                <w:sz w:val="18"/>
                <w:szCs w:val="18"/>
              </w:rPr>
              <w:t>пабликах</w:t>
            </w:r>
            <w:proofErr w:type="spellEnd"/>
            <w:r w:rsidRPr="000829F5">
              <w:rPr>
                <w:rFonts w:ascii="Times New Roman" w:hAnsi="Times New Roman" w:cs="Times New Roman"/>
                <w:sz w:val="18"/>
                <w:szCs w:val="18"/>
              </w:rPr>
              <w:t xml:space="preserve"> информационно – телекоммуникационной сети Интернет.</w:t>
            </w:r>
            <w:r w:rsidRPr="000829F5">
              <w:rPr>
                <w:rFonts w:ascii="Times New Roman" w:eastAsia="Calibri" w:hAnsi="Times New Roman" w:cs="Times New Roman"/>
                <w:sz w:val="18"/>
                <w:szCs w:val="18"/>
              </w:rPr>
              <w:t xml:space="preserve"> На постоянной основе организована работа по освещению резонансных фактов задержаний наркокурьеров, приговоров из зала </w:t>
            </w:r>
            <w:r w:rsidRPr="000829F5">
              <w:rPr>
                <w:rFonts w:ascii="Times New Roman" w:eastAsia="Calibri" w:hAnsi="Times New Roman" w:cs="Times New Roman"/>
                <w:sz w:val="18"/>
                <w:szCs w:val="18"/>
              </w:rPr>
              <w:lastRenderedPageBreak/>
              <w:t xml:space="preserve">суда в сфере незаконного оборота наркотиков, наиболее масштабных профилактических </w:t>
            </w:r>
            <w:proofErr w:type="spellStart"/>
            <w:r w:rsidRPr="000829F5">
              <w:rPr>
                <w:rFonts w:ascii="Times New Roman" w:eastAsia="Calibri" w:hAnsi="Times New Roman" w:cs="Times New Roman"/>
                <w:sz w:val="18"/>
                <w:szCs w:val="18"/>
              </w:rPr>
              <w:t>антинаркоти</w:t>
            </w:r>
            <w:r w:rsidR="0036362C" w:rsidRPr="000829F5">
              <w:rPr>
                <w:rFonts w:ascii="Times New Roman" w:eastAsia="Calibri" w:hAnsi="Times New Roman" w:cs="Times New Roman"/>
                <w:sz w:val="18"/>
                <w:szCs w:val="18"/>
              </w:rPr>
              <w:t>-</w:t>
            </w:r>
            <w:r w:rsidRPr="000829F5">
              <w:rPr>
                <w:rFonts w:ascii="Times New Roman" w:eastAsia="Calibri" w:hAnsi="Times New Roman" w:cs="Times New Roman"/>
                <w:sz w:val="18"/>
                <w:szCs w:val="18"/>
              </w:rPr>
              <w:t>ческих</w:t>
            </w:r>
            <w:proofErr w:type="spellEnd"/>
            <w:r w:rsidRPr="000829F5">
              <w:rPr>
                <w:rFonts w:ascii="Times New Roman" w:eastAsia="Calibri" w:hAnsi="Times New Roman" w:cs="Times New Roman"/>
                <w:sz w:val="18"/>
                <w:szCs w:val="18"/>
              </w:rPr>
              <w:t xml:space="preserve"> мероприятий, с призывом к населению о необходимости информирования правоохранитель</w:t>
            </w:r>
            <w:r w:rsidR="0036362C" w:rsidRPr="000829F5">
              <w:rPr>
                <w:rFonts w:ascii="Times New Roman" w:eastAsia="Calibri" w:hAnsi="Times New Roman" w:cs="Times New Roman"/>
                <w:sz w:val="18"/>
                <w:szCs w:val="18"/>
              </w:rPr>
              <w:t>-</w:t>
            </w:r>
            <w:proofErr w:type="spellStart"/>
            <w:r w:rsidRPr="000829F5">
              <w:rPr>
                <w:rFonts w:ascii="Times New Roman" w:eastAsia="Calibri" w:hAnsi="Times New Roman" w:cs="Times New Roman"/>
                <w:sz w:val="18"/>
                <w:szCs w:val="18"/>
              </w:rPr>
              <w:t>ных</w:t>
            </w:r>
            <w:proofErr w:type="spellEnd"/>
            <w:r w:rsidRPr="000829F5">
              <w:rPr>
                <w:rFonts w:ascii="Times New Roman" w:eastAsia="Calibri" w:hAnsi="Times New Roman" w:cs="Times New Roman"/>
                <w:sz w:val="18"/>
                <w:szCs w:val="18"/>
              </w:rPr>
              <w:t xml:space="preserve"> органов о любых ставших известными фактах и лицах, распространяющих, приобретающих и потребляющих наркотики.</w:t>
            </w:r>
          </w:p>
          <w:p w14:paraId="17B1595B" w14:textId="7DF19FBB" w:rsidR="001628BF" w:rsidRPr="000829F5" w:rsidRDefault="001628BF" w:rsidP="0036362C">
            <w:pPr>
              <w:pBdr>
                <w:top w:val="single" w:sz="4" w:space="1" w:color="FFFFFF"/>
                <w:left w:val="single" w:sz="4" w:space="0" w:color="FFFFFF"/>
                <w:bottom w:val="single" w:sz="4" w:space="31" w:color="FFFFFF"/>
                <w:right w:val="single" w:sz="4" w:space="4" w:color="FFFFFF"/>
              </w:pBdr>
              <w:spacing w:after="0" w:line="240" w:lineRule="auto"/>
              <w:jc w:val="both"/>
              <w:rPr>
                <w:rFonts w:ascii="Times New Roman" w:hAnsi="Times New Roman" w:cs="Times New Roman"/>
                <w:b/>
                <w:sz w:val="18"/>
                <w:szCs w:val="18"/>
              </w:rPr>
            </w:pPr>
            <w:r w:rsidRPr="000829F5">
              <w:rPr>
                <w:rFonts w:ascii="Times New Roman" w:hAnsi="Times New Roman" w:cs="Times New Roman"/>
                <w:sz w:val="18"/>
                <w:szCs w:val="18"/>
              </w:rPr>
              <w:t>Всего в 2024 г</w:t>
            </w:r>
            <w:r w:rsidR="0036362C" w:rsidRPr="000829F5">
              <w:rPr>
                <w:rFonts w:ascii="Times New Roman" w:hAnsi="Times New Roman" w:cs="Times New Roman"/>
                <w:sz w:val="18"/>
                <w:szCs w:val="18"/>
              </w:rPr>
              <w:t>оду</w:t>
            </w:r>
            <w:r w:rsidRPr="000829F5">
              <w:rPr>
                <w:rFonts w:ascii="Times New Roman" w:hAnsi="Times New Roman" w:cs="Times New Roman"/>
                <w:sz w:val="18"/>
                <w:szCs w:val="18"/>
              </w:rPr>
              <w:t xml:space="preserve"> на официальном сайте УМВД России по Курской области размещено 28 информационных поводов по линии НОН. В СМИ опубликовано 455 материалов антинаркотической   тематики</w:t>
            </w:r>
          </w:p>
        </w:tc>
        <w:tc>
          <w:tcPr>
            <w:tcW w:w="856" w:type="pct"/>
            <w:gridSpan w:val="3"/>
            <w:shd w:val="clear" w:color="auto" w:fill="auto"/>
          </w:tcPr>
          <w:p w14:paraId="09BDB37B" w14:textId="77777777" w:rsidR="001628BF" w:rsidRPr="000829F5" w:rsidRDefault="001628BF" w:rsidP="004D7C10">
            <w:pPr>
              <w:widowControl w:val="0"/>
              <w:spacing w:after="0" w:line="240" w:lineRule="auto"/>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lastRenderedPageBreak/>
              <w:t xml:space="preserve">Формирование в обществе нетерпимого отношения к незаконному потреблению наркотических средств и психотропных веществ, </w:t>
            </w:r>
            <w:r w:rsidRPr="000829F5">
              <w:rPr>
                <w:rFonts w:ascii="Times New Roman" w:eastAsia="Times New Roman" w:hAnsi="Times New Roman" w:cs="Times New Roman"/>
                <w:sz w:val="18"/>
                <w:szCs w:val="18"/>
                <w:lang w:eastAsia="ru-RU"/>
              </w:rPr>
              <w:lastRenderedPageBreak/>
              <w:t>наркомании.</w:t>
            </w:r>
          </w:p>
          <w:p w14:paraId="4D9B2ABB" w14:textId="77777777" w:rsidR="001628BF" w:rsidRPr="000829F5" w:rsidRDefault="001628BF" w:rsidP="004D7C10">
            <w:pPr>
              <w:widowControl w:val="0"/>
              <w:spacing w:after="0" w:line="240" w:lineRule="auto"/>
              <w:rPr>
                <w:rFonts w:ascii="Times New Roman" w:eastAsia="Times New Roman" w:hAnsi="Times New Roman" w:cs="Times New Roman"/>
                <w:sz w:val="18"/>
                <w:szCs w:val="18"/>
                <w:lang w:eastAsia="ru-RU"/>
              </w:rPr>
            </w:pPr>
          </w:p>
          <w:p w14:paraId="54C338D9" w14:textId="77777777" w:rsidR="001628BF" w:rsidRPr="000829F5" w:rsidRDefault="001628BF" w:rsidP="004D7C10">
            <w:pPr>
              <w:widowControl w:val="0"/>
              <w:spacing w:after="0" w:line="240" w:lineRule="auto"/>
              <w:rPr>
                <w:rFonts w:ascii="Times New Roman" w:eastAsia="Times New Roman" w:hAnsi="Times New Roman" w:cs="Times New Roman"/>
                <w:sz w:val="18"/>
                <w:szCs w:val="18"/>
              </w:rPr>
            </w:pPr>
            <w:r w:rsidRPr="000829F5">
              <w:rPr>
                <w:rFonts w:ascii="Times New Roman" w:eastAsia="Times New Roman" w:hAnsi="Times New Roman" w:cs="Times New Roman"/>
                <w:sz w:val="18"/>
                <w:szCs w:val="18"/>
                <w:lang w:eastAsia="ru-RU"/>
              </w:rPr>
              <w:t xml:space="preserve">Проведение ежегодного областного творческого конкурса </w:t>
            </w:r>
            <w:r w:rsidRPr="000829F5">
              <w:rPr>
                <w:rFonts w:ascii="Times New Roman" w:hAnsi="Times New Roman" w:cs="Times New Roman"/>
                <w:sz w:val="18"/>
                <w:szCs w:val="18"/>
              </w:rPr>
              <w:t>«За лучшее произведение в области профилактики наркомании» (в ед.)</w:t>
            </w:r>
          </w:p>
        </w:tc>
        <w:tc>
          <w:tcPr>
            <w:tcW w:w="319" w:type="pct"/>
            <w:gridSpan w:val="3"/>
            <w:shd w:val="clear" w:color="auto" w:fill="auto"/>
          </w:tcPr>
          <w:p w14:paraId="6068D2C4"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306AA5A9"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066212EC"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7B7CA8FE"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786C207D"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6727644D"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6D3FD8C7"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456C3F55"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1</w:t>
            </w:r>
          </w:p>
        </w:tc>
        <w:tc>
          <w:tcPr>
            <w:tcW w:w="406" w:type="pct"/>
            <w:gridSpan w:val="5"/>
            <w:shd w:val="clear" w:color="auto" w:fill="auto"/>
          </w:tcPr>
          <w:p w14:paraId="64C66F3A"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2BA5EB9F"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174D0DA7"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02117FD0"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7460EE41"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45A12D73"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53596CAB"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p>
          <w:p w14:paraId="28AAB86F" w14:textId="77777777" w:rsidR="001628BF" w:rsidRPr="000829F5" w:rsidRDefault="001628BF" w:rsidP="004D7C10">
            <w:pPr>
              <w:widowControl w:val="0"/>
              <w:spacing w:after="0" w:line="240" w:lineRule="auto"/>
              <w:jc w:val="center"/>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t>-</w:t>
            </w:r>
          </w:p>
        </w:tc>
        <w:tc>
          <w:tcPr>
            <w:tcW w:w="311" w:type="pct"/>
          </w:tcPr>
          <w:p w14:paraId="38724BC6" w14:textId="77777777" w:rsidR="001628BF" w:rsidRPr="000829F5" w:rsidRDefault="001628BF" w:rsidP="004D7C10">
            <w:pPr>
              <w:widowControl w:val="0"/>
              <w:spacing w:after="0" w:line="240" w:lineRule="auto"/>
              <w:rPr>
                <w:sz w:val="18"/>
                <w:szCs w:val="18"/>
              </w:rPr>
            </w:pPr>
          </w:p>
        </w:tc>
      </w:tr>
      <w:tr w:rsidR="001628BF" w:rsidRPr="000829F5" w14:paraId="4F9A557C" w14:textId="77777777" w:rsidTr="004D7C10">
        <w:tc>
          <w:tcPr>
            <w:tcW w:w="180" w:type="pct"/>
            <w:shd w:val="clear" w:color="auto" w:fill="auto"/>
            <w:vAlign w:val="center"/>
          </w:tcPr>
          <w:p w14:paraId="6E435018"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7.6.6.</w:t>
            </w:r>
          </w:p>
        </w:tc>
        <w:tc>
          <w:tcPr>
            <w:tcW w:w="672" w:type="pct"/>
            <w:shd w:val="clear" w:color="auto" w:fill="auto"/>
          </w:tcPr>
          <w:p w14:paraId="276499B6" w14:textId="77777777" w:rsidR="001628BF" w:rsidRPr="000829F5" w:rsidRDefault="001628BF" w:rsidP="004D7C10">
            <w:pPr>
              <w:spacing w:after="0" w:line="240" w:lineRule="auto"/>
              <w:jc w:val="both"/>
              <w:rPr>
                <w:rFonts w:ascii="Times New Roman" w:hAnsi="Times New Roman" w:cs="Times New Roman"/>
                <w:sz w:val="18"/>
                <w:szCs w:val="18"/>
              </w:rPr>
            </w:pPr>
            <w:r w:rsidRPr="000829F5">
              <w:rPr>
                <w:rFonts w:ascii="Times New Roman" w:eastAsia="Calibri" w:hAnsi="Times New Roman" w:cs="Times New Roman"/>
                <w:sz w:val="18"/>
                <w:szCs w:val="18"/>
              </w:rPr>
              <w:t xml:space="preserve">Организация и проведение социологического исследования по </w:t>
            </w:r>
            <w:r w:rsidRPr="000829F5">
              <w:rPr>
                <w:rFonts w:ascii="Times New Roman" w:eastAsia="Times New Roman" w:hAnsi="Times New Roman" w:cs="Times New Roman"/>
                <w:sz w:val="18"/>
                <w:szCs w:val="18"/>
              </w:rPr>
              <w:t>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tc>
        <w:tc>
          <w:tcPr>
            <w:tcW w:w="405" w:type="pct"/>
          </w:tcPr>
          <w:p w14:paraId="5969B1A8"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46D1725E"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6C1D4F0C" w14:textId="77777777" w:rsidR="001628BF" w:rsidRPr="000829F5" w:rsidRDefault="001628BF" w:rsidP="004D7C10">
            <w:pPr>
              <w:widowControl w:val="0"/>
              <w:spacing w:after="0" w:line="240" w:lineRule="auto"/>
              <w:rPr>
                <w:rFonts w:ascii="Times New Roman" w:eastAsia="Times New Roman" w:hAnsi="Times New Roman" w:cs="Times New Roman"/>
                <w:sz w:val="18"/>
                <w:szCs w:val="18"/>
                <w:lang w:eastAsia="ru-RU"/>
              </w:rPr>
            </w:pPr>
            <w:r w:rsidRPr="000829F5">
              <w:rPr>
                <w:rFonts w:ascii="Times New Roman" w:hAnsi="Times New Roman"/>
                <w:sz w:val="18"/>
                <w:szCs w:val="18"/>
              </w:rPr>
              <w:t xml:space="preserve">Комитет региональной безопасности Курской области, Министерство </w:t>
            </w:r>
            <w:proofErr w:type="spellStart"/>
            <w:r w:rsidRPr="000829F5">
              <w:rPr>
                <w:rFonts w:ascii="Times New Roman" w:hAnsi="Times New Roman"/>
                <w:sz w:val="18"/>
                <w:szCs w:val="18"/>
              </w:rPr>
              <w:t>здравоохране-ния</w:t>
            </w:r>
            <w:proofErr w:type="spellEnd"/>
            <w:r w:rsidRPr="000829F5">
              <w:rPr>
                <w:rFonts w:ascii="Times New Roman" w:hAnsi="Times New Roman"/>
                <w:sz w:val="18"/>
                <w:szCs w:val="18"/>
              </w:rPr>
              <w:t xml:space="preserve"> Курской области, </w:t>
            </w:r>
            <w:r w:rsidRPr="000829F5">
              <w:rPr>
                <w:rFonts w:ascii="Times New Roman" w:hAnsi="Times New Roman" w:cs="Times New Roman"/>
                <w:sz w:val="18"/>
                <w:szCs w:val="18"/>
              </w:rPr>
              <w:t xml:space="preserve">Министерство социального обеспечения, материнства и детства </w:t>
            </w:r>
            <w:r w:rsidRPr="000829F5">
              <w:rPr>
                <w:rFonts w:ascii="Times New Roman" w:hAnsi="Times New Roman" w:cs="Times New Roman"/>
                <w:sz w:val="18"/>
                <w:szCs w:val="18"/>
              </w:rPr>
              <w:lastRenderedPageBreak/>
              <w:t xml:space="preserve">Курской области, Министерство образования и науки Курской области, Министерство внутренней и молодежной политики Курской области, органы местного </w:t>
            </w:r>
            <w:proofErr w:type="spellStart"/>
            <w:r w:rsidRPr="000829F5">
              <w:rPr>
                <w:rFonts w:ascii="Times New Roman" w:hAnsi="Times New Roman" w:cs="Times New Roman"/>
                <w:sz w:val="18"/>
                <w:szCs w:val="18"/>
              </w:rPr>
              <w:t>самоуправле-ния</w:t>
            </w:r>
            <w:proofErr w:type="spellEnd"/>
            <w:r w:rsidRPr="000829F5">
              <w:rPr>
                <w:rFonts w:ascii="Times New Roman" w:hAnsi="Times New Roman" w:cs="Times New Roman"/>
                <w:sz w:val="18"/>
                <w:szCs w:val="18"/>
              </w:rPr>
              <w:t xml:space="preserve"> Курской области, </w:t>
            </w:r>
            <w:r w:rsidRPr="000829F5">
              <w:rPr>
                <w:rFonts w:ascii="Times New Roman" w:hAnsi="Times New Roman" w:cs="Times New Roman"/>
                <w:sz w:val="18"/>
                <w:szCs w:val="18"/>
                <w:shd w:val="clear" w:color="auto" w:fill="FFFFFF"/>
              </w:rPr>
              <w:t xml:space="preserve">ФГБОУ ВО «Курский </w:t>
            </w:r>
            <w:proofErr w:type="spellStart"/>
            <w:r w:rsidRPr="000829F5">
              <w:rPr>
                <w:rFonts w:ascii="Times New Roman" w:hAnsi="Times New Roman" w:cs="Times New Roman"/>
                <w:sz w:val="18"/>
                <w:szCs w:val="18"/>
                <w:shd w:val="clear" w:color="auto" w:fill="FFFFFF"/>
              </w:rPr>
              <w:t>государствен-ный</w:t>
            </w:r>
            <w:proofErr w:type="spellEnd"/>
            <w:r w:rsidRPr="000829F5">
              <w:rPr>
                <w:rFonts w:ascii="Times New Roman" w:hAnsi="Times New Roman" w:cs="Times New Roman"/>
                <w:sz w:val="18"/>
                <w:szCs w:val="18"/>
                <w:shd w:val="clear" w:color="auto" w:fill="FFFFFF"/>
              </w:rPr>
              <w:t xml:space="preserve"> университет</w:t>
            </w:r>
          </w:p>
        </w:tc>
        <w:tc>
          <w:tcPr>
            <w:tcW w:w="990" w:type="pct"/>
          </w:tcPr>
          <w:p w14:paraId="3B6E6377" w14:textId="77777777" w:rsidR="001628BF" w:rsidRPr="000829F5" w:rsidRDefault="001628BF"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выполнено.</w:t>
            </w:r>
          </w:p>
          <w:p w14:paraId="14EA997C"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Times New Roman" w:hAnsi="Times New Roman" w:cs="Times New Roman"/>
                <w:sz w:val="18"/>
                <w:szCs w:val="18"/>
              </w:rPr>
            </w:pPr>
            <w:proofErr w:type="spellStart"/>
            <w:r w:rsidRPr="000829F5">
              <w:rPr>
                <w:rFonts w:ascii="Times New Roman" w:eastAsia="Times New Roman" w:hAnsi="Times New Roman" w:cs="Times New Roman"/>
                <w:sz w:val="18"/>
                <w:szCs w:val="18"/>
              </w:rPr>
              <w:t>Социсследования</w:t>
            </w:r>
            <w:proofErr w:type="spellEnd"/>
            <w:r w:rsidRPr="000829F5">
              <w:rPr>
                <w:rFonts w:ascii="Times New Roman" w:eastAsia="Times New Roman" w:hAnsi="Times New Roman" w:cs="Times New Roman"/>
                <w:sz w:val="18"/>
                <w:szCs w:val="18"/>
              </w:rPr>
              <w:t xml:space="preserve"> по выявлению уровня наркотизации общества и отношения населения к проблемам наркомании проводятся ежегодно в рамках мониторинга наркоситуации на территории Курской области. </w:t>
            </w:r>
          </w:p>
          <w:p w14:paraId="070EE7F1"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SimSun" w:hAnsi="Times New Roman" w:cs="Mangal"/>
                <w:bCs/>
                <w:iCs/>
                <w:kern w:val="2"/>
                <w:sz w:val="18"/>
                <w:szCs w:val="18"/>
                <w:lang w:eastAsia="hi-IN" w:bidi="hi-IN"/>
              </w:rPr>
            </w:pPr>
            <w:r w:rsidRPr="000829F5">
              <w:rPr>
                <w:rFonts w:ascii="Times New Roman" w:eastAsia="SimSun" w:hAnsi="Times New Roman" w:cs="Mangal"/>
                <w:kern w:val="2"/>
                <w:sz w:val="18"/>
                <w:szCs w:val="18"/>
                <w:lang w:eastAsia="hi-IN" w:bidi="hi-IN"/>
              </w:rPr>
              <w:t xml:space="preserve">В связи с действием режима ЧС и контртеррористической операции на территории Курской области в 2024 году в исследовании приняли участие 7 из 33 </w:t>
            </w:r>
            <w:r w:rsidRPr="000829F5">
              <w:rPr>
                <w:rFonts w:ascii="Times New Roman" w:eastAsia="SimSun" w:hAnsi="Times New Roman" w:cs="Mangal"/>
                <w:bCs/>
                <w:iCs/>
                <w:kern w:val="2"/>
                <w:sz w:val="18"/>
                <w:szCs w:val="18"/>
                <w:lang w:eastAsia="hi-IN" w:bidi="hi-IN"/>
              </w:rPr>
              <w:t>муниципальных образований и городских округов.</w:t>
            </w:r>
          </w:p>
          <w:p w14:paraId="61E4BD60"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SimSun" w:hAnsi="Times New Roman" w:cs="Times New Roman"/>
                <w:kern w:val="2"/>
                <w:sz w:val="18"/>
                <w:szCs w:val="18"/>
                <w:lang w:eastAsia="hi-IN" w:bidi="hi-IN"/>
              </w:rPr>
            </w:pPr>
            <w:r w:rsidRPr="000829F5">
              <w:rPr>
                <w:rFonts w:ascii="Times New Roman" w:eastAsia="SimSun" w:hAnsi="Times New Roman" w:cs="Mangal"/>
                <w:kern w:val="2"/>
                <w:sz w:val="18"/>
                <w:szCs w:val="18"/>
                <w:lang w:eastAsia="hi-IN" w:bidi="hi-IN"/>
              </w:rPr>
              <w:t xml:space="preserve">Большинство респондентов </w:t>
            </w:r>
            <w:r w:rsidRPr="000829F5">
              <w:rPr>
                <w:rFonts w:ascii="Times New Roman" w:eastAsia="SimSun" w:hAnsi="Times New Roman" w:cs="Mangal"/>
                <w:kern w:val="2"/>
                <w:sz w:val="18"/>
                <w:szCs w:val="18"/>
                <w:lang w:eastAsia="hi-IN" w:bidi="hi-IN"/>
              </w:rPr>
              <w:lastRenderedPageBreak/>
              <w:t>осознанно негативно относится к употреблению наркотических веществ. Население Курской области в качестве основных ценностей для себя определяют здоровье, а в качестве полезного досуга – занятия физической культурой и спортом.</w:t>
            </w:r>
          </w:p>
          <w:p w14:paraId="1F41E7E4"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sz w:val="18"/>
                <w:szCs w:val="18"/>
              </w:rPr>
            </w:pPr>
            <w:r w:rsidRPr="000829F5">
              <w:rPr>
                <w:rFonts w:ascii="Times New Roman" w:hAnsi="Times New Roman" w:cs="Times New Roman"/>
                <w:sz w:val="18"/>
                <w:szCs w:val="18"/>
              </w:rPr>
              <w:t xml:space="preserve">Более 80% респондентов отмечают, что наркомания – это серьезная проблема для нашей страны. Но в Курской области проблема наркомании занимает, по мнению жителей региона, предпоследнее место среди предлагаемых наиболее острых проблем. Однако доля респондентов, которые считают, что проблема наркомании в их населенном пункте наиболее острая и требует решения в первую очередь, по сравнению с 2023 годом, увеличилась на 8%. </w:t>
            </w:r>
          </w:p>
          <w:p w14:paraId="3E69CB67"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SimSun" w:hAnsi="Times New Roman" w:cs="Mangal"/>
                <w:kern w:val="2"/>
                <w:sz w:val="18"/>
                <w:szCs w:val="18"/>
                <w:lang w:eastAsia="hi-IN" w:bidi="hi-IN"/>
              </w:rPr>
            </w:pPr>
            <w:r w:rsidRPr="000829F5">
              <w:rPr>
                <w:rFonts w:ascii="Times New Roman" w:hAnsi="Times New Roman" w:cs="Times New Roman"/>
                <w:sz w:val="18"/>
                <w:szCs w:val="18"/>
              </w:rPr>
              <w:t xml:space="preserve">По итогам 2024 года в Курской области не изменился латентный уровень потребления наркотиков среди населения, рассчитываемого как соотношение числа респондентов, допускающих немедицинское потребление наркотиков, к общему числу респондентов – 1% (2016 год – 4%, 2017 год – 2%, 2018 год – 3%, 2019 – 3%, 2020 – 2%, 2021 – 2%, 2022 – 1%, 2023 – 1%, 2024 – 1%). Основным средством борьбы с этим злом </w:t>
            </w:r>
            <w:r w:rsidRPr="000829F5">
              <w:rPr>
                <w:rFonts w:ascii="Times New Roman" w:hAnsi="Times New Roman" w:cs="Times New Roman"/>
                <w:sz w:val="18"/>
                <w:szCs w:val="18"/>
              </w:rPr>
              <w:lastRenderedPageBreak/>
              <w:t>респонденты считают ужесточение мер наказания за совершение наркопреступлений, расширение работы с молодежью, физкультурные и спортивные мероприятия.</w:t>
            </w:r>
            <w:r w:rsidRPr="000829F5">
              <w:rPr>
                <w:rFonts w:ascii="Times New Roman" w:eastAsia="SimSun" w:hAnsi="Times New Roman" w:cs="Times New Roman"/>
                <w:kern w:val="2"/>
                <w:sz w:val="18"/>
                <w:szCs w:val="18"/>
                <w:lang w:eastAsia="hi-IN" w:bidi="hi-IN"/>
              </w:rPr>
              <w:t xml:space="preserve"> </w:t>
            </w:r>
          </w:p>
          <w:p w14:paraId="7BAD0362"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eastAsia="SimSun" w:hAnsi="Times New Roman" w:cs="Times New Roman"/>
                <w:kern w:val="2"/>
                <w:sz w:val="18"/>
                <w:szCs w:val="18"/>
                <w:lang w:eastAsia="hi-IN" w:bidi="hi-IN"/>
              </w:rPr>
            </w:pPr>
            <w:r w:rsidRPr="000829F5">
              <w:rPr>
                <w:rFonts w:ascii="Times New Roman" w:eastAsia="Calibri" w:hAnsi="Times New Roman" w:cs="Times New Roman"/>
                <w:sz w:val="18"/>
                <w:szCs w:val="18"/>
              </w:rPr>
              <w:t>99% респондентов никогда не употребляли наркотики. 25 из 1737 человек признались в том, что «употребляли ранее или употребляют в настоящее время наркотические средства». Большинство респондентов, отвечая на вопрос, почему они начали употреблять наркотики, указали вариант «по глупости». Самым распространенным возрастом, в котором респонденты впервые попробовали наркотики, является возраст до 16 лет и 18-20 лет.</w:t>
            </w:r>
          </w:p>
          <w:p w14:paraId="3767C60E" w14:textId="77777777" w:rsidR="001628BF" w:rsidRPr="000829F5" w:rsidRDefault="001628BF" w:rsidP="004D7C10">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spacing w:after="0" w:line="240" w:lineRule="auto"/>
              <w:jc w:val="both"/>
              <w:textAlignment w:val="baseline"/>
              <w:rPr>
                <w:rFonts w:ascii="Times New Roman" w:hAnsi="Times New Roman" w:cs="Times New Roman"/>
                <w:sz w:val="18"/>
                <w:szCs w:val="18"/>
              </w:rPr>
            </w:pPr>
            <w:r w:rsidRPr="000829F5">
              <w:rPr>
                <w:rFonts w:ascii="Times New Roman" w:eastAsia="Calibri" w:hAnsi="Times New Roman" w:cs="Times New Roman"/>
                <w:sz w:val="18"/>
                <w:szCs w:val="18"/>
              </w:rPr>
              <w:t>Основным адресатом антинаркотической профилактической работы в Курской области по-прежнему остается молодежная и подростковая среда</w:t>
            </w:r>
          </w:p>
        </w:tc>
        <w:tc>
          <w:tcPr>
            <w:tcW w:w="1581" w:type="pct"/>
            <w:gridSpan w:val="11"/>
            <w:shd w:val="clear" w:color="auto" w:fill="auto"/>
          </w:tcPr>
          <w:p w14:paraId="2325DFE1"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tc>
        <w:tc>
          <w:tcPr>
            <w:tcW w:w="311" w:type="pct"/>
          </w:tcPr>
          <w:p w14:paraId="7F0A7794"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70418913" w14:textId="77777777" w:rsidTr="00942416">
        <w:tc>
          <w:tcPr>
            <w:tcW w:w="180" w:type="pct"/>
            <w:shd w:val="clear" w:color="auto" w:fill="auto"/>
            <w:vAlign w:val="center"/>
          </w:tcPr>
          <w:p w14:paraId="6ECE6576"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7.6.7.</w:t>
            </w:r>
          </w:p>
        </w:tc>
        <w:tc>
          <w:tcPr>
            <w:tcW w:w="672" w:type="pct"/>
            <w:shd w:val="clear" w:color="auto" w:fill="auto"/>
          </w:tcPr>
          <w:p w14:paraId="7F1763E3"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Предупреждение немедицинского использования психоактивных лекарственных препаратов, предотвращение их </w:t>
            </w:r>
            <w:r w:rsidRPr="000829F5">
              <w:rPr>
                <w:rFonts w:ascii="Times New Roman" w:hAnsi="Times New Roman"/>
                <w:sz w:val="18"/>
                <w:szCs w:val="18"/>
              </w:rPr>
              <w:lastRenderedPageBreak/>
              <w:t>вывода в «теневой» оборот</w:t>
            </w:r>
          </w:p>
        </w:tc>
        <w:tc>
          <w:tcPr>
            <w:tcW w:w="405" w:type="pct"/>
          </w:tcPr>
          <w:p w14:paraId="3F5FFDC4"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60971D3F"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2049D9F2"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УМВД России по Курской области, Министерство </w:t>
            </w:r>
            <w:proofErr w:type="spellStart"/>
            <w:proofErr w:type="gramStart"/>
            <w:r w:rsidRPr="000829F5">
              <w:rPr>
                <w:rFonts w:ascii="Times New Roman" w:hAnsi="Times New Roman"/>
                <w:sz w:val="18"/>
                <w:szCs w:val="18"/>
              </w:rPr>
              <w:t>здравоохране-ния</w:t>
            </w:r>
            <w:proofErr w:type="spellEnd"/>
            <w:proofErr w:type="gramEnd"/>
            <w:r w:rsidRPr="000829F5">
              <w:rPr>
                <w:rFonts w:ascii="Times New Roman" w:hAnsi="Times New Roman"/>
                <w:sz w:val="18"/>
                <w:szCs w:val="18"/>
              </w:rPr>
              <w:t xml:space="preserve"> Курской области, </w:t>
            </w:r>
            <w:r w:rsidRPr="000829F5">
              <w:rPr>
                <w:rFonts w:ascii="Times New Roman" w:hAnsi="Times New Roman"/>
                <w:sz w:val="18"/>
                <w:szCs w:val="18"/>
              </w:rPr>
              <w:lastRenderedPageBreak/>
              <w:t xml:space="preserve">Территориальный орган Федеральной службы по надзору в сфере </w:t>
            </w:r>
            <w:proofErr w:type="spellStart"/>
            <w:r w:rsidRPr="000829F5">
              <w:rPr>
                <w:rFonts w:ascii="Times New Roman" w:hAnsi="Times New Roman"/>
                <w:sz w:val="18"/>
                <w:szCs w:val="18"/>
              </w:rPr>
              <w:t>здравоохране-ния</w:t>
            </w:r>
            <w:proofErr w:type="spellEnd"/>
            <w:r w:rsidRPr="000829F5">
              <w:rPr>
                <w:rFonts w:ascii="Times New Roman" w:hAnsi="Times New Roman"/>
                <w:sz w:val="18"/>
                <w:szCs w:val="18"/>
              </w:rPr>
              <w:t xml:space="preserve"> по Курской области</w:t>
            </w:r>
          </w:p>
        </w:tc>
        <w:tc>
          <w:tcPr>
            <w:tcW w:w="990" w:type="pct"/>
          </w:tcPr>
          <w:p w14:paraId="4C3AED82" w14:textId="77777777" w:rsidR="001628BF" w:rsidRPr="000829F5" w:rsidRDefault="001628BF" w:rsidP="004D7C10">
            <w:pPr>
              <w:pStyle w:val="23"/>
              <w:shd w:val="clear" w:color="auto" w:fill="auto"/>
              <w:spacing w:line="240" w:lineRule="auto"/>
              <w:jc w:val="both"/>
              <w:rPr>
                <w:rFonts w:ascii="Times New Roman" w:hAnsi="Times New Roman" w:cs="Times New Roman"/>
                <w:b/>
                <w:sz w:val="18"/>
                <w:szCs w:val="18"/>
                <w:lang w:eastAsia="ru-RU" w:bidi="ru-RU"/>
              </w:rPr>
            </w:pPr>
            <w:r w:rsidRPr="000829F5">
              <w:rPr>
                <w:rFonts w:ascii="Times New Roman" w:hAnsi="Times New Roman" w:cs="Times New Roman"/>
                <w:b/>
                <w:sz w:val="18"/>
                <w:szCs w:val="18"/>
                <w:lang w:eastAsia="ru-RU" w:bidi="ru-RU"/>
              </w:rPr>
              <w:lastRenderedPageBreak/>
              <w:t>Мероприятие выполняется.</w:t>
            </w:r>
          </w:p>
          <w:p w14:paraId="50D7B0EE" w14:textId="77777777" w:rsidR="001628BF" w:rsidRPr="000829F5" w:rsidRDefault="001628BF" w:rsidP="0036362C">
            <w:pPr>
              <w:pStyle w:val="Standard"/>
              <w:jc w:val="both"/>
              <w:rPr>
                <w:rFonts w:ascii="Times New Roman" w:hAnsi="Times New Roman" w:cs="Times New Roman"/>
                <w:sz w:val="18"/>
                <w:szCs w:val="18"/>
              </w:rPr>
            </w:pPr>
            <w:r w:rsidRPr="000829F5">
              <w:rPr>
                <w:rFonts w:ascii="Times New Roman" w:hAnsi="Times New Roman" w:cs="Times New Roman"/>
                <w:sz w:val="18"/>
                <w:szCs w:val="18"/>
              </w:rPr>
              <w:t xml:space="preserve">Сотрудниками УКОН УМВД России по Курской области проводится комплекс мероприятий, с целью выявления и пресечения преступлений, связанных с незаконной реализацией </w:t>
            </w:r>
            <w:r w:rsidRPr="000829F5">
              <w:rPr>
                <w:rFonts w:ascii="Times New Roman" w:hAnsi="Times New Roman" w:cs="Times New Roman"/>
                <w:sz w:val="18"/>
                <w:szCs w:val="18"/>
              </w:rPr>
              <w:lastRenderedPageBreak/>
              <w:t>психоактивных лекарственных препаратов.</w:t>
            </w:r>
          </w:p>
          <w:p w14:paraId="34464EE8" w14:textId="3A1432E4" w:rsidR="001628BF" w:rsidRPr="000829F5" w:rsidRDefault="001628BF" w:rsidP="0036362C">
            <w:pPr>
              <w:pStyle w:val="Standard"/>
              <w:jc w:val="both"/>
              <w:rPr>
                <w:rFonts w:ascii="Times New Roman" w:hAnsi="Times New Roman" w:cs="Times New Roman"/>
                <w:sz w:val="18"/>
                <w:szCs w:val="18"/>
              </w:rPr>
            </w:pPr>
            <w:r w:rsidRPr="000829F5">
              <w:rPr>
                <w:rFonts w:ascii="Times New Roman" w:hAnsi="Times New Roman" w:cs="Times New Roman"/>
                <w:sz w:val="18"/>
                <w:szCs w:val="18"/>
              </w:rPr>
              <w:t xml:space="preserve">Проводится мониторинг сети Интернет, в целях выявления «Интернет-ресурсов», </w:t>
            </w:r>
            <w:proofErr w:type="gramStart"/>
            <w:r w:rsidRPr="000829F5">
              <w:rPr>
                <w:rFonts w:ascii="Times New Roman" w:hAnsi="Times New Roman" w:cs="Times New Roman"/>
                <w:sz w:val="18"/>
                <w:szCs w:val="18"/>
              </w:rPr>
              <w:t>осуществляю</w:t>
            </w:r>
            <w:r w:rsidR="0036362C" w:rsidRPr="000829F5">
              <w:rPr>
                <w:rFonts w:ascii="Times New Roman" w:hAnsi="Times New Roman" w:cs="Times New Roman"/>
                <w:sz w:val="18"/>
                <w:szCs w:val="18"/>
              </w:rPr>
              <w:t>-</w:t>
            </w:r>
            <w:proofErr w:type="spellStart"/>
            <w:r w:rsidRPr="000829F5">
              <w:rPr>
                <w:rFonts w:ascii="Times New Roman" w:hAnsi="Times New Roman" w:cs="Times New Roman"/>
                <w:sz w:val="18"/>
                <w:szCs w:val="18"/>
              </w:rPr>
              <w:t>щих</w:t>
            </w:r>
            <w:proofErr w:type="spellEnd"/>
            <w:proofErr w:type="gramEnd"/>
            <w:r w:rsidRPr="000829F5">
              <w:rPr>
                <w:rFonts w:ascii="Times New Roman" w:hAnsi="Times New Roman" w:cs="Times New Roman"/>
                <w:sz w:val="18"/>
                <w:szCs w:val="18"/>
              </w:rPr>
              <w:t xml:space="preserve"> продажу психоактивных лекарственных препаратов в нарушение ограничений, установленных законодательством РФ.</w:t>
            </w:r>
            <w:r w:rsidRPr="000829F5">
              <w:rPr>
                <w:rFonts w:ascii="Times New Roman" w:hAnsi="Times New Roman" w:cs="Times New Roman"/>
                <w:sz w:val="18"/>
                <w:szCs w:val="18"/>
              </w:rPr>
              <w:tab/>
            </w:r>
          </w:p>
          <w:p w14:paraId="084DE73D" w14:textId="77777777" w:rsidR="001628BF" w:rsidRPr="000829F5" w:rsidRDefault="001628BF" w:rsidP="0036362C">
            <w:pPr>
              <w:pStyle w:val="Standard"/>
              <w:jc w:val="both"/>
              <w:rPr>
                <w:rFonts w:ascii="Times New Roman" w:hAnsi="Times New Roman" w:cs="Times New Roman"/>
                <w:sz w:val="18"/>
                <w:szCs w:val="18"/>
              </w:rPr>
            </w:pPr>
            <w:r w:rsidRPr="000829F5">
              <w:rPr>
                <w:rFonts w:ascii="Times New Roman" w:hAnsi="Times New Roman" w:cs="Times New Roman"/>
                <w:sz w:val="18"/>
                <w:szCs w:val="18"/>
              </w:rPr>
              <w:t xml:space="preserve">Кроме того, установлено, что на территории оперативного обслуживания осуществляют фармацевтическую деятельность 752 аптечных учреждения (г. Курск - 136 аптек и 256 аптечных пунктов, районы </w:t>
            </w:r>
            <w:proofErr w:type="gramStart"/>
            <w:r w:rsidRPr="000829F5">
              <w:rPr>
                <w:rFonts w:ascii="Times New Roman" w:hAnsi="Times New Roman" w:cs="Times New Roman"/>
                <w:sz w:val="18"/>
                <w:szCs w:val="18"/>
              </w:rPr>
              <w:t>-  131</w:t>
            </w:r>
            <w:proofErr w:type="gramEnd"/>
            <w:r w:rsidRPr="000829F5">
              <w:rPr>
                <w:rFonts w:ascii="Times New Roman" w:hAnsi="Times New Roman" w:cs="Times New Roman"/>
                <w:sz w:val="18"/>
                <w:szCs w:val="18"/>
              </w:rPr>
              <w:t xml:space="preserve"> аптека и 229 аптечных пунктов).</w:t>
            </w:r>
          </w:p>
          <w:p w14:paraId="6E71E1F8" w14:textId="61FC6CEC" w:rsidR="001628BF" w:rsidRPr="000829F5" w:rsidRDefault="001628BF" w:rsidP="004D7C10">
            <w:pPr>
              <w:pStyle w:val="23"/>
              <w:shd w:val="clear" w:color="auto" w:fill="auto"/>
              <w:spacing w:line="240" w:lineRule="auto"/>
              <w:jc w:val="both"/>
              <w:rPr>
                <w:rFonts w:ascii="Times New Roman" w:hAnsi="Times New Roman" w:cs="Times New Roman"/>
                <w:sz w:val="18"/>
                <w:szCs w:val="18"/>
              </w:rPr>
            </w:pPr>
            <w:r w:rsidRPr="000829F5">
              <w:rPr>
                <w:rFonts w:ascii="Times New Roman" w:hAnsi="Times New Roman" w:cs="Times New Roman"/>
                <w:color w:val="000000"/>
                <w:sz w:val="18"/>
                <w:szCs w:val="18"/>
              </w:rPr>
              <w:t xml:space="preserve">Совместно с территориальным органом Росздравнадзора по Курской области регулярно обсуждаются вопросы организации взаимодействия при проведении мероприятий, направленных на выявление фактов безрецептурного отпуска аптечными организациями лекарственных препаратов, обладающих психоактивным действием. В пределах своей компетенции оказывается содействие в мероприятиях по контролю за соблюдением требований законодательства РФ на объектах, осуществляющих деятельность, </w:t>
            </w:r>
            <w:r w:rsidRPr="000829F5">
              <w:rPr>
                <w:rFonts w:ascii="Times New Roman" w:hAnsi="Times New Roman" w:cs="Times New Roman"/>
                <w:color w:val="000000"/>
                <w:sz w:val="18"/>
                <w:szCs w:val="18"/>
              </w:rPr>
              <w:lastRenderedPageBreak/>
              <w:t>связанную с оборотом психоактивных лекарственных средств.</w:t>
            </w:r>
          </w:p>
        </w:tc>
        <w:tc>
          <w:tcPr>
            <w:tcW w:w="879" w:type="pct"/>
            <w:gridSpan w:val="4"/>
            <w:shd w:val="clear" w:color="auto" w:fill="auto"/>
          </w:tcPr>
          <w:p w14:paraId="21F6D611"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lastRenderedPageBreak/>
              <w:t>Снижение количества преступлений, связанных с незаконным оборотом наркотиков, от общего числа выявленных преступлений</w:t>
            </w:r>
          </w:p>
        </w:tc>
        <w:tc>
          <w:tcPr>
            <w:tcW w:w="316" w:type="pct"/>
            <w:gridSpan w:val="4"/>
          </w:tcPr>
          <w:p w14:paraId="157EFE1B"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43E70090" w14:textId="77777777" w:rsidR="001628BF" w:rsidRPr="000829F5" w:rsidRDefault="001628BF"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100D7B58"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6B4FEE26" w14:textId="77777777" w:rsidTr="004D7C10">
        <w:tc>
          <w:tcPr>
            <w:tcW w:w="180" w:type="pct"/>
            <w:shd w:val="clear" w:color="auto" w:fill="auto"/>
            <w:vAlign w:val="center"/>
          </w:tcPr>
          <w:p w14:paraId="1D34A141"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7.6.8.</w:t>
            </w:r>
          </w:p>
        </w:tc>
        <w:tc>
          <w:tcPr>
            <w:tcW w:w="672" w:type="pct"/>
            <w:shd w:val="clear" w:color="auto" w:fill="auto"/>
          </w:tcPr>
          <w:p w14:paraId="071AFE21"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Развитие волонтерского антинаркотического движения на основе государственной поддержки и установление постоянного взаимодействия с волонтерскими антинаркотическими движениями других субъектов Российской Федерации</w:t>
            </w:r>
          </w:p>
        </w:tc>
        <w:tc>
          <w:tcPr>
            <w:tcW w:w="405" w:type="pct"/>
            <w:shd w:val="clear" w:color="auto" w:fill="auto"/>
          </w:tcPr>
          <w:p w14:paraId="3193DE5A"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10C5FC8A"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1675E572" w14:textId="77777777" w:rsidR="001628BF" w:rsidRPr="000829F5" w:rsidRDefault="001628BF"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комитет региональной безопасности Курской области</w:t>
            </w:r>
          </w:p>
        </w:tc>
        <w:tc>
          <w:tcPr>
            <w:tcW w:w="990" w:type="pct"/>
            <w:shd w:val="clear" w:color="auto" w:fill="auto"/>
          </w:tcPr>
          <w:p w14:paraId="43EFF971" w14:textId="77777777" w:rsidR="001628BF" w:rsidRPr="000829F5" w:rsidRDefault="001628BF" w:rsidP="00B67F7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68413246" w14:textId="77777777" w:rsidR="001628BF" w:rsidRPr="000829F5" w:rsidRDefault="001628BF"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Приоритетным направлением в реализации молодежной политики является антинаркотическая пропаганда и пропаганда нравственных ценностей и здорового образа жизни. </w:t>
            </w:r>
          </w:p>
          <w:p w14:paraId="7565DB4A" w14:textId="77777777" w:rsidR="00B67F70"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добровольческую деятельность на постоянной основе и в рамках разовых акций вовлечены 114 800 жителей Курской области. Действуют 1 614 добровольческих отрядов (106 475 добровольцев). Открыто 10 «</w:t>
            </w:r>
            <w:proofErr w:type="spellStart"/>
            <w:r w:rsidRPr="000829F5">
              <w:rPr>
                <w:rFonts w:ascii="Times New Roman" w:hAnsi="Times New Roman" w:cs="Times New Roman"/>
                <w:sz w:val="18"/>
                <w:szCs w:val="18"/>
              </w:rPr>
              <w:t>Добро.Центров</w:t>
            </w:r>
            <w:proofErr w:type="spellEnd"/>
            <w:r w:rsidRPr="000829F5">
              <w:rPr>
                <w:rFonts w:ascii="Times New Roman" w:hAnsi="Times New Roman" w:cs="Times New Roman"/>
                <w:sz w:val="18"/>
                <w:szCs w:val="18"/>
              </w:rPr>
              <w:t>», еще 10 учреждений – в стадии заключения соглашений о получении франшизы «</w:t>
            </w:r>
            <w:proofErr w:type="spellStart"/>
            <w:r w:rsidRPr="000829F5">
              <w:rPr>
                <w:rFonts w:ascii="Times New Roman" w:hAnsi="Times New Roman" w:cs="Times New Roman"/>
                <w:sz w:val="18"/>
                <w:szCs w:val="18"/>
              </w:rPr>
              <w:t>Добро.Центр</w:t>
            </w:r>
            <w:proofErr w:type="spellEnd"/>
            <w:r w:rsidRPr="000829F5">
              <w:rPr>
                <w:rFonts w:ascii="Times New Roman" w:hAnsi="Times New Roman" w:cs="Times New Roman"/>
                <w:sz w:val="18"/>
                <w:szCs w:val="18"/>
              </w:rPr>
              <w:t xml:space="preserve">». </w:t>
            </w:r>
          </w:p>
          <w:p w14:paraId="5F9A9A05" w14:textId="77777777" w:rsidR="00B67F70"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4 «</w:t>
            </w:r>
            <w:proofErr w:type="spellStart"/>
            <w:r w:rsidRPr="000829F5">
              <w:rPr>
                <w:rFonts w:ascii="Times New Roman" w:hAnsi="Times New Roman" w:cs="Times New Roman"/>
                <w:sz w:val="18"/>
                <w:szCs w:val="18"/>
              </w:rPr>
              <w:t>Добро.Центра</w:t>
            </w:r>
            <w:proofErr w:type="spellEnd"/>
            <w:r w:rsidRPr="000829F5">
              <w:rPr>
                <w:rFonts w:ascii="Times New Roman" w:hAnsi="Times New Roman" w:cs="Times New Roman"/>
                <w:sz w:val="18"/>
                <w:szCs w:val="18"/>
              </w:rPr>
              <w:t xml:space="preserve">» Курской области вошли в «ТОП-150 лидеров по итогам годового мониторинга </w:t>
            </w:r>
            <w:proofErr w:type="spellStart"/>
            <w:r w:rsidRPr="000829F5">
              <w:rPr>
                <w:rFonts w:ascii="Times New Roman" w:hAnsi="Times New Roman" w:cs="Times New Roman"/>
                <w:sz w:val="18"/>
                <w:szCs w:val="18"/>
              </w:rPr>
              <w:t>Добро.Центров</w:t>
            </w:r>
            <w:proofErr w:type="spellEnd"/>
            <w:r w:rsidRPr="000829F5">
              <w:rPr>
                <w:rFonts w:ascii="Times New Roman" w:hAnsi="Times New Roman" w:cs="Times New Roman"/>
                <w:sz w:val="18"/>
                <w:szCs w:val="18"/>
              </w:rPr>
              <w:t>».</w:t>
            </w:r>
          </w:p>
          <w:p w14:paraId="089C2BA6" w14:textId="13FA5B09" w:rsidR="001628BF"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rPr>
              <w:t xml:space="preserve">В 2024 году в рамках реализации проектов для формирования антинаркотического </w:t>
            </w:r>
            <w:proofErr w:type="gramStart"/>
            <w:r w:rsidRPr="000829F5">
              <w:rPr>
                <w:rFonts w:ascii="Times New Roman" w:hAnsi="Times New Roman" w:cs="Times New Roman"/>
                <w:sz w:val="18"/>
              </w:rPr>
              <w:t>движения  в</w:t>
            </w:r>
            <w:proofErr w:type="gramEnd"/>
            <w:r w:rsidRPr="000829F5">
              <w:rPr>
                <w:rFonts w:ascii="Times New Roman" w:hAnsi="Times New Roman" w:cs="Times New Roman"/>
                <w:sz w:val="18"/>
              </w:rPr>
              <w:t xml:space="preserve"> г. Курске проведены 7 мероприятий, направленных на подготовку волонтеров из числа обучающихся образовательных учреждений в организации профилактических мероприятий в своих общеобразовательных </w:t>
            </w:r>
            <w:proofErr w:type="spellStart"/>
            <w:r w:rsidRPr="000829F5">
              <w:rPr>
                <w:rFonts w:ascii="Times New Roman" w:hAnsi="Times New Roman" w:cs="Times New Roman"/>
                <w:sz w:val="18"/>
              </w:rPr>
              <w:t>органи-</w:t>
            </w:r>
            <w:r w:rsidRPr="000829F5">
              <w:rPr>
                <w:rFonts w:ascii="Times New Roman" w:hAnsi="Times New Roman" w:cs="Times New Roman"/>
                <w:sz w:val="18"/>
              </w:rPr>
              <w:lastRenderedPageBreak/>
              <w:t>зациях</w:t>
            </w:r>
            <w:proofErr w:type="spellEnd"/>
            <w:r w:rsidRPr="000829F5">
              <w:rPr>
                <w:rFonts w:ascii="Times New Roman" w:hAnsi="Times New Roman" w:cs="Times New Roman"/>
                <w:sz w:val="18"/>
              </w:rPr>
              <w:t xml:space="preserve">. Обучение волонтеров-школьников технологиям </w:t>
            </w:r>
            <w:proofErr w:type="spellStart"/>
            <w:proofErr w:type="gramStart"/>
            <w:r w:rsidRPr="000829F5">
              <w:rPr>
                <w:rFonts w:ascii="Times New Roman" w:hAnsi="Times New Roman" w:cs="Times New Roman"/>
                <w:sz w:val="18"/>
              </w:rPr>
              <w:t>преду-преждения</w:t>
            </w:r>
            <w:proofErr w:type="spellEnd"/>
            <w:proofErr w:type="gramEnd"/>
            <w:r w:rsidRPr="000829F5">
              <w:rPr>
                <w:rFonts w:ascii="Times New Roman" w:hAnsi="Times New Roman" w:cs="Times New Roman"/>
                <w:sz w:val="18"/>
              </w:rPr>
              <w:t xml:space="preserve"> зависимого поведения в рамках данных проектов проходит в интерактивной форме с применением игровых и </w:t>
            </w:r>
            <w:proofErr w:type="spellStart"/>
            <w:r w:rsidRPr="000829F5">
              <w:rPr>
                <w:rFonts w:ascii="Times New Roman" w:hAnsi="Times New Roman" w:cs="Times New Roman"/>
                <w:sz w:val="18"/>
              </w:rPr>
              <w:t>арттехник</w:t>
            </w:r>
            <w:proofErr w:type="spellEnd"/>
            <w:r w:rsidRPr="000829F5">
              <w:rPr>
                <w:rFonts w:ascii="Times New Roman" w:hAnsi="Times New Roman" w:cs="Times New Roman"/>
                <w:sz w:val="18"/>
              </w:rPr>
              <w:t xml:space="preserve"> с приглашением специалистов системы профилактики, а также молодежных лидеров по принципу «равный – равному». «Трансляцией» полученных школьниками-волонтерами знаний и навыков в рамках данных проектов в 2024 году стало проведение ими 267 мероприятий (из них 169 мероприятий проведены в рамках Всероссийской акции «Сообщи, где торгуют смертью»)</w:t>
            </w:r>
          </w:p>
        </w:tc>
        <w:tc>
          <w:tcPr>
            <w:tcW w:w="1581" w:type="pct"/>
            <w:gridSpan w:val="11"/>
            <w:shd w:val="clear" w:color="auto" w:fill="auto"/>
          </w:tcPr>
          <w:p w14:paraId="6A432E95" w14:textId="77777777" w:rsidR="001628BF" w:rsidRPr="000829F5" w:rsidRDefault="001628BF" w:rsidP="004D7C10">
            <w:pPr>
              <w:spacing w:after="0" w:line="240" w:lineRule="auto"/>
              <w:jc w:val="both"/>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2E5EFB92"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eastAsia="Times New Roman" w:hAnsi="Times New Roman" w:cs="Times New Roman"/>
                <w:sz w:val="18"/>
                <w:szCs w:val="18"/>
                <w:lang w:eastAsia="ru-RU"/>
              </w:rPr>
              <w:t>Развитие волонтерского движения</w:t>
            </w:r>
          </w:p>
        </w:tc>
        <w:tc>
          <w:tcPr>
            <w:tcW w:w="311" w:type="pct"/>
          </w:tcPr>
          <w:p w14:paraId="0CE5EA08" w14:textId="77777777" w:rsidR="001628BF" w:rsidRPr="000829F5" w:rsidRDefault="001628BF" w:rsidP="004D7C10">
            <w:pPr>
              <w:widowControl w:val="0"/>
              <w:spacing w:after="0" w:line="240" w:lineRule="auto"/>
              <w:rPr>
                <w:rFonts w:ascii="Times New Roman" w:hAnsi="Times New Roman"/>
                <w:sz w:val="18"/>
                <w:szCs w:val="18"/>
              </w:rPr>
            </w:pPr>
          </w:p>
        </w:tc>
      </w:tr>
      <w:tr w:rsidR="001628BF" w:rsidRPr="000829F5" w14:paraId="3DF1CA8D" w14:textId="77777777" w:rsidTr="004D7C10">
        <w:tc>
          <w:tcPr>
            <w:tcW w:w="180" w:type="pct"/>
            <w:shd w:val="clear" w:color="auto" w:fill="auto"/>
            <w:vAlign w:val="center"/>
          </w:tcPr>
          <w:p w14:paraId="74701F50" w14:textId="77777777" w:rsidR="001628BF" w:rsidRPr="000829F5" w:rsidRDefault="001628BF"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7.6.9.</w:t>
            </w:r>
          </w:p>
        </w:tc>
        <w:tc>
          <w:tcPr>
            <w:tcW w:w="672" w:type="pct"/>
            <w:shd w:val="clear" w:color="auto" w:fill="auto"/>
          </w:tcPr>
          <w:p w14:paraId="0C6E357B"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Оказание государственной поддержки общественным антинаркотическим объединениям и организациям, занимающимся профилактикой наркомании</w:t>
            </w:r>
          </w:p>
        </w:tc>
        <w:tc>
          <w:tcPr>
            <w:tcW w:w="405" w:type="pct"/>
            <w:shd w:val="clear" w:color="auto" w:fill="auto"/>
          </w:tcPr>
          <w:p w14:paraId="7B065512" w14:textId="77777777" w:rsidR="001628BF" w:rsidRPr="000829F5" w:rsidRDefault="001628BF"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3CFA85E1" w14:textId="77777777" w:rsidR="001628BF" w:rsidRPr="000829F5" w:rsidRDefault="001628BF"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shd w:val="clear" w:color="auto" w:fill="auto"/>
          </w:tcPr>
          <w:p w14:paraId="71EEE9C5" w14:textId="77777777" w:rsidR="001628BF" w:rsidRPr="000829F5" w:rsidRDefault="001628BF"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Министерство внутренней и молодежной политики Курской области, комитет региональной безопасности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758B0D05" w14:textId="77777777" w:rsidR="001628BF" w:rsidRPr="000829F5" w:rsidRDefault="001628BF" w:rsidP="00B67F7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5CBB2D52" w14:textId="05B74D1E" w:rsidR="00B67F70"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рамках проектов по профилактике асоциальных явлений в молодежной среде реализованы: региональный антикризисный проект «</w:t>
            </w:r>
            <w:proofErr w:type="spellStart"/>
            <w:r w:rsidRPr="000829F5">
              <w:rPr>
                <w:rFonts w:ascii="Times New Roman" w:hAnsi="Times New Roman" w:cs="Times New Roman"/>
                <w:sz w:val="18"/>
                <w:szCs w:val="18"/>
              </w:rPr>
              <w:t>Киберпатруль</w:t>
            </w:r>
            <w:proofErr w:type="spellEnd"/>
            <w:r w:rsidRPr="000829F5">
              <w:rPr>
                <w:rFonts w:ascii="Times New Roman" w:hAnsi="Times New Roman" w:cs="Times New Roman"/>
                <w:sz w:val="18"/>
                <w:szCs w:val="18"/>
              </w:rPr>
              <w:t xml:space="preserve">» (86 </w:t>
            </w:r>
            <w:proofErr w:type="spellStart"/>
            <w:proofErr w:type="gramStart"/>
            <w:r w:rsidRPr="000829F5">
              <w:rPr>
                <w:rFonts w:ascii="Times New Roman" w:hAnsi="Times New Roman" w:cs="Times New Roman"/>
                <w:sz w:val="18"/>
                <w:szCs w:val="18"/>
              </w:rPr>
              <w:t>профилакти-ческих</w:t>
            </w:r>
            <w:proofErr w:type="spellEnd"/>
            <w:proofErr w:type="gramEnd"/>
            <w:r w:rsidRPr="000829F5">
              <w:rPr>
                <w:rFonts w:ascii="Times New Roman" w:hAnsi="Times New Roman" w:cs="Times New Roman"/>
                <w:sz w:val="18"/>
                <w:szCs w:val="18"/>
              </w:rPr>
              <w:t xml:space="preserve"> мероприятий, 7438 человек, выявлено 65 ссылок с незаконным контентом); областная молодежная антикризисная акция «Твой выбор - твоя жизнь!» (19 информационно-тематических семинаров, 3500 подростков).</w:t>
            </w:r>
          </w:p>
          <w:p w14:paraId="2A0DF72F" w14:textId="5A5BF0C4"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В целях вовлечения студенчества и работающей молодежи города Курска в социально </w:t>
            </w:r>
            <w:r w:rsidRPr="000829F5">
              <w:rPr>
                <w:rFonts w:ascii="Times New Roman" w:hAnsi="Times New Roman" w:cs="Times New Roman"/>
                <w:sz w:val="18"/>
                <w:szCs w:val="18"/>
              </w:rPr>
              <w:lastRenderedPageBreak/>
              <w:t xml:space="preserve">ориентированную деятельность, проводится городской форум проектных инициатив «От здорового образа жизни – к здоровой семье». </w:t>
            </w:r>
          </w:p>
          <w:p w14:paraId="74D097F8" w14:textId="77777777"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t>Форум представляет возможность молодым и инициативным людям заявить о себе, реализовать с финансовой поддержкой проекты по направлениям: «Популяризация института семьи и укрепление семейных ценностей», «Физическая культура, спорт и популяризация здорового образа жизни», «Профилактика негативных социальных явлений в молодежной среде», «Работающая молодежь».</w:t>
            </w:r>
          </w:p>
          <w:p w14:paraId="16E54CAE" w14:textId="28D5DBC7" w:rsidR="001628BF"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целях поддержки инициативных проектов молодежи и поощрения социального творчества студенческой и работающей молодежи победители получают единовременные денежные выплаты в размере 20 тысяч рублей (без учета НДФЛ) за каждую проектную инициативу за счет средств бюджета города Курска</w:t>
            </w:r>
          </w:p>
        </w:tc>
        <w:tc>
          <w:tcPr>
            <w:tcW w:w="1581" w:type="pct"/>
            <w:gridSpan w:val="11"/>
            <w:shd w:val="clear" w:color="auto" w:fill="auto"/>
          </w:tcPr>
          <w:p w14:paraId="75BB6934" w14:textId="77777777" w:rsidR="001628BF" w:rsidRPr="000829F5" w:rsidRDefault="001628BF" w:rsidP="004D7C10">
            <w:pPr>
              <w:spacing w:after="0" w:line="240" w:lineRule="auto"/>
              <w:jc w:val="both"/>
              <w:rPr>
                <w:rFonts w:ascii="Times New Roman" w:eastAsia="Times New Roman" w:hAnsi="Times New Roman" w:cs="Times New Roman"/>
                <w:sz w:val="18"/>
                <w:szCs w:val="18"/>
                <w:lang w:eastAsia="ru-RU"/>
              </w:rPr>
            </w:pPr>
            <w:r w:rsidRPr="000829F5">
              <w:rPr>
                <w:rFonts w:ascii="Times New Roman" w:eastAsia="Times New Roman" w:hAnsi="Times New Roman" w:cs="Times New Roman"/>
                <w:sz w:val="18"/>
                <w:szCs w:val="18"/>
                <w:lang w:eastAsia="ru-RU"/>
              </w:rPr>
              <w:lastRenderedPageBreak/>
              <w:t>Формирование в обществе нетерпимого отношения к незаконному потреблению наркотических средств и психотропных веществ, наркомании.</w:t>
            </w:r>
          </w:p>
          <w:p w14:paraId="31BFE05C" w14:textId="77777777" w:rsidR="001628BF" w:rsidRPr="000829F5" w:rsidRDefault="001628BF" w:rsidP="004D7C10">
            <w:pPr>
              <w:widowControl w:val="0"/>
              <w:spacing w:after="0" w:line="240" w:lineRule="auto"/>
              <w:jc w:val="both"/>
              <w:rPr>
                <w:rFonts w:ascii="Times New Roman" w:hAnsi="Times New Roman"/>
                <w:sz w:val="18"/>
                <w:szCs w:val="18"/>
              </w:rPr>
            </w:pPr>
            <w:r w:rsidRPr="000829F5">
              <w:rPr>
                <w:rFonts w:ascii="Times New Roman" w:eastAsia="Times New Roman" w:hAnsi="Times New Roman" w:cs="Times New Roman"/>
                <w:sz w:val="18"/>
                <w:szCs w:val="18"/>
                <w:lang w:eastAsia="ru-RU"/>
              </w:rPr>
              <w:t>Развитие волонтерского движения</w:t>
            </w:r>
          </w:p>
        </w:tc>
        <w:tc>
          <w:tcPr>
            <w:tcW w:w="311" w:type="pct"/>
          </w:tcPr>
          <w:p w14:paraId="290EF5A0" w14:textId="77777777" w:rsidR="001628BF" w:rsidRPr="000829F5" w:rsidRDefault="001628BF" w:rsidP="004D7C10">
            <w:pPr>
              <w:widowControl w:val="0"/>
              <w:spacing w:after="0" w:line="240" w:lineRule="auto"/>
              <w:rPr>
                <w:rFonts w:ascii="Times New Roman" w:hAnsi="Times New Roman"/>
                <w:sz w:val="18"/>
                <w:szCs w:val="18"/>
              </w:rPr>
            </w:pPr>
          </w:p>
        </w:tc>
      </w:tr>
      <w:tr w:rsidR="00B67F70" w:rsidRPr="000829F5" w14:paraId="2E515955" w14:textId="77777777" w:rsidTr="00942416">
        <w:tc>
          <w:tcPr>
            <w:tcW w:w="180" w:type="pct"/>
            <w:shd w:val="clear" w:color="auto" w:fill="auto"/>
            <w:vAlign w:val="center"/>
          </w:tcPr>
          <w:p w14:paraId="5888143E" w14:textId="0429274B" w:rsidR="00B67F70" w:rsidRPr="000829F5" w:rsidRDefault="00B67F70"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7.6.10.</w:t>
            </w:r>
          </w:p>
        </w:tc>
        <w:tc>
          <w:tcPr>
            <w:tcW w:w="672" w:type="pct"/>
            <w:shd w:val="clear" w:color="auto" w:fill="auto"/>
          </w:tcPr>
          <w:p w14:paraId="777D7C5E" w14:textId="39D512A8"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Профилактика, предупреждение, выявление и пресечение нарушений миграционного законодательства Российской Федерации, в том числе в рамках </w:t>
            </w:r>
            <w:r w:rsidRPr="000829F5">
              <w:rPr>
                <w:rFonts w:ascii="Times New Roman" w:hAnsi="Times New Roman"/>
                <w:sz w:val="18"/>
                <w:szCs w:val="18"/>
              </w:rPr>
              <w:lastRenderedPageBreak/>
              <w:t>защиты регионального рынка труда</w:t>
            </w:r>
          </w:p>
        </w:tc>
        <w:tc>
          <w:tcPr>
            <w:tcW w:w="405" w:type="pct"/>
          </w:tcPr>
          <w:p w14:paraId="241906EE" w14:textId="3E39898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6F2B97C6" w14:textId="405DD95C"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66A736C" w14:textId="6B6865AD"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УМВД России по Курской области </w:t>
            </w:r>
          </w:p>
        </w:tc>
        <w:tc>
          <w:tcPr>
            <w:tcW w:w="990" w:type="pct"/>
          </w:tcPr>
          <w:p w14:paraId="627027CD" w14:textId="77777777" w:rsidR="00B67F70" w:rsidRPr="000829F5" w:rsidRDefault="00B67F70" w:rsidP="00930998">
            <w:pPr>
              <w:pStyle w:val="23"/>
              <w:shd w:val="clear" w:color="auto" w:fill="auto"/>
              <w:spacing w:line="240" w:lineRule="auto"/>
              <w:jc w:val="both"/>
              <w:rPr>
                <w:rFonts w:ascii="Times New Roman" w:hAnsi="Times New Roman" w:cs="Times New Roman"/>
                <w:b/>
                <w:sz w:val="18"/>
                <w:szCs w:val="18"/>
                <w:lang w:eastAsia="ru-RU" w:bidi="ru-RU"/>
              </w:rPr>
            </w:pPr>
            <w:r w:rsidRPr="000829F5">
              <w:rPr>
                <w:rFonts w:ascii="Times New Roman" w:hAnsi="Times New Roman" w:cs="Times New Roman"/>
                <w:b/>
                <w:sz w:val="18"/>
                <w:szCs w:val="18"/>
                <w:lang w:eastAsia="ru-RU" w:bidi="ru-RU"/>
              </w:rPr>
              <w:t>Мероприятие выполняется.</w:t>
            </w:r>
          </w:p>
          <w:p w14:paraId="03B3D764" w14:textId="77777777" w:rsidR="00B67F70" w:rsidRPr="000829F5" w:rsidRDefault="00B67F70" w:rsidP="00930998">
            <w:pPr>
              <w:spacing w:after="0" w:line="240" w:lineRule="auto"/>
              <w:jc w:val="both"/>
              <w:rPr>
                <w:rFonts w:ascii="Times New Roman" w:hAnsi="Times New Roman" w:cs="Times New Roman"/>
                <w:spacing w:val="3"/>
                <w:sz w:val="18"/>
                <w:szCs w:val="18"/>
              </w:rPr>
            </w:pPr>
            <w:r w:rsidRPr="000829F5">
              <w:rPr>
                <w:rFonts w:ascii="Times New Roman" w:hAnsi="Times New Roman" w:cs="Times New Roman"/>
                <w:spacing w:val="3"/>
                <w:sz w:val="18"/>
                <w:szCs w:val="18"/>
              </w:rPr>
              <w:t xml:space="preserve">Основное влияние на миграционную ситуацию в Курской области оказывает приграничный статус (с Украиной); наличие диаспор из Закавказья, активно привлекающих в регион соотечественников, а также </w:t>
            </w:r>
            <w:r w:rsidRPr="000829F5">
              <w:rPr>
                <w:rFonts w:ascii="Times New Roman" w:hAnsi="Times New Roman" w:cs="Times New Roman"/>
                <w:spacing w:val="3"/>
                <w:sz w:val="18"/>
                <w:szCs w:val="18"/>
              </w:rPr>
              <w:lastRenderedPageBreak/>
              <w:t>значительные объемы образовательной и трудовой миграции.</w:t>
            </w:r>
          </w:p>
          <w:p w14:paraId="255ACABB" w14:textId="53CA9029" w:rsidR="00B67F70" w:rsidRPr="000829F5" w:rsidRDefault="00B67F70" w:rsidP="00930998">
            <w:pPr>
              <w:spacing w:after="0" w:line="240" w:lineRule="auto"/>
              <w:jc w:val="both"/>
              <w:rPr>
                <w:rFonts w:ascii="Times New Roman" w:hAnsi="Times New Roman" w:cs="Times New Roman"/>
                <w:spacing w:val="3"/>
                <w:sz w:val="18"/>
                <w:szCs w:val="18"/>
              </w:rPr>
            </w:pPr>
            <w:r w:rsidRPr="000829F5">
              <w:rPr>
                <w:rFonts w:ascii="Times New Roman" w:hAnsi="Times New Roman" w:cs="Times New Roman"/>
                <w:spacing w:val="3"/>
                <w:sz w:val="18"/>
                <w:szCs w:val="18"/>
              </w:rPr>
              <w:t xml:space="preserve">На территории области на миграционном учете находятся 8845 иностранных граждан и лиц без гражданства (-25,7%), из них временно пребывает 6546 человек (-21,1%) и проживает по разрешению на временное проживание и по виду на жительство – 2299 (-36,1%). </w:t>
            </w:r>
          </w:p>
          <w:p w14:paraId="272032A4" w14:textId="21923824" w:rsidR="00B67F70" w:rsidRPr="000829F5" w:rsidRDefault="00B67F70" w:rsidP="0093099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На первом месте миграционный поток из стран Средней Азии: прибыло 3502 гражданина (-27,8</w:t>
            </w:r>
            <w:r w:rsidR="00F21417" w:rsidRPr="000829F5">
              <w:rPr>
                <w:rFonts w:ascii="Times New Roman" w:hAnsi="Times New Roman" w:cs="Times New Roman"/>
                <w:sz w:val="18"/>
                <w:szCs w:val="18"/>
              </w:rPr>
              <w:t>%)</w:t>
            </w:r>
            <w:r w:rsidRPr="000829F5">
              <w:rPr>
                <w:rFonts w:ascii="Times New Roman" w:hAnsi="Times New Roman" w:cs="Times New Roman"/>
                <w:sz w:val="18"/>
                <w:szCs w:val="18"/>
              </w:rPr>
              <w:t>. Граждане стран средней Азии, в основном, прибыли с целью осуществления трудовой деятельности.</w:t>
            </w:r>
          </w:p>
          <w:p w14:paraId="194374BA" w14:textId="66188827" w:rsidR="00B67F70" w:rsidRPr="000829F5" w:rsidRDefault="00B67F70" w:rsidP="0093099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Второе место занимает миграционный поток из стран Юго-Восточн</w:t>
            </w:r>
            <w:r w:rsidR="00F21417" w:rsidRPr="000829F5">
              <w:rPr>
                <w:rFonts w:ascii="Times New Roman" w:hAnsi="Times New Roman" w:cs="Times New Roman"/>
                <w:sz w:val="18"/>
                <w:szCs w:val="18"/>
              </w:rPr>
              <w:t xml:space="preserve">ой Азии – 2051 человек (+3,4%). </w:t>
            </w:r>
            <w:r w:rsidRPr="000829F5">
              <w:rPr>
                <w:rFonts w:ascii="Times New Roman" w:hAnsi="Times New Roman" w:cs="Times New Roman"/>
                <w:sz w:val="18"/>
                <w:szCs w:val="18"/>
              </w:rPr>
              <w:t>Граждане стран Юго-Восточной Азии, в основном, прибыли с целью учебы.</w:t>
            </w:r>
          </w:p>
          <w:p w14:paraId="4BE1D16C" w14:textId="0B8D88A6" w:rsidR="00B67F70" w:rsidRPr="000829F5" w:rsidRDefault="00B67F70" w:rsidP="0093099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На третьем месте миграционный поток из стран Закавказья – 1013 человек (-22,8%). Граждане стран Закавказья, в основном, прибыли с целью осуществления трудовой деятельности.</w:t>
            </w:r>
          </w:p>
          <w:p w14:paraId="312BEB82" w14:textId="77777777" w:rsidR="00B67F70" w:rsidRPr="000829F5" w:rsidRDefault="00B67F70" w:rsidP="0093099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Также значительное количество прибыло из Украины – 950 граждан (АППГ – 1668, -43%). Сокращение числа граждан Украины обусловлено </w:t>
            </w:r>
            <w:r w:rsidRPr="000829F5">
              <w:rPr>
                <w:rFonts w:ascii="Times New Roman" w:hAnsi="Times New Roman" w:cs="Times New Roman"/>
                <w:sz w:val="18"/>
                <w:szCs w:val="18"/>
              </w:rPr>
              <w:lastRenderedPageBreak/>
              <w:t>организацией приема (признания) в гражданство РФ, прибывших из Запорожской и Херсонской областей, ЛНР, ДНР и Украины.</w:t>
            </w:r>
          </w:p>
          <w:p w14:paraId="7CF6BACE" w14:textId="647C3A9C" w:rsidR="00B67F70" w:rsidRPr="000829F5" w:rsidRDefault="00B67F70" w:rsidP="0093099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настоящее время наибольшее количество мигрантов находится на миграционном учете в г. Курске (6194), г. Железногорске и Железногорском районе (1014), Курском (294), Курчатовском (140) районах. Наименьшее – в </w:t>
            </w:r>
            <w:proofErr w:type="spellStart"/>
            <w:r w:rsidRPr="000829F5">
              <w:rPr>
                <w:rFonts w:ascii="Times New Roman" w:hAnsi="Times New Roman" w:cs="Times New Roman"/>
                <w:sz w:val="18"/>
                <w:szCs w:val="18"/>
              </w:rPr>
              <w:t>Хомутовском</w:t>
            </w:r>
            <w:proofErr w:type="spellEnd"/>
            <w:r w:rsidRPr="000829F5">
              <w:rPr>
                <w:rFonts w:ascii="Times New Roman" w:hAnsi="Times New Roman" w:cs="Times New Roman"/>
                <w:sz w:val="18"/>
                <w:szCs w:val="18"/>
              </w:rPr>
              <w:t xml:space="preserve"> (14) и </w:t>
            </w:r>
            <w:proofErr w:type="spellStart"/>
            <w:r w:rsidRPr="000829F5">
              <w:rPr>
                <w:rFonts w:ascii="Times New Roman" w:hAnsi="Times New Roman" w:cs="Times New Roman"/>
                <w:sz w:val="18"/>
                <w:szCs w:val="18"/>
              </w:rPr>
              <w:t>Черемисиновском</w:t>
            </w:r>
            <w:proofErr w:type="spellEnd"/>
            <w:r w:rsidRPr="000829F5">
              <w:rPr>
                <w:rFonts w:ascii="Times New Roman" w:hAnsi="Times New Roman" w:cs="Times New Roman"/>
                <w:sz w:val="18"/>
                <w:szCs w:val="18"/>
              </w:rPr>
              <w:t xml:space="preserve"> (15) районах</w:t>
            </w:r>
            <w:r w:rsidR="009E4932" w:rsidRPr="000829F5">
              <w:rPr>
                <w:rFonts w:ascii="Times New Roman" w:hAnsi="Times New Roman" w:cs="Times New Roman"/>
                <w:sz w:val="18"/>
                <w:szCs w:val="18"/>
              </w:rPr>
              <w:t>.</w:t>
            </w:r>
          </w:p>
          <w:p w14:paraId="08E8B563" w14:textId="77777777" w:rsidR="00B67F70" w:rsidRPr="000829F5" w:rsidRDefault="00B67F70" w:rsidP="00930998">
            <w:pPr>
              <w:widowControl w:val="0"/>
              <w:spacing w:after="0" w:line="240" w:lineRule="auto"/>
              <w:ind w:right="20"/>
              <w:jc w:val="both"/>
              <w:rPr>
                <w:rFonts w:ascii="Times New Roman" w:hAnsi="Times New Roman" w:cs="Times New Roman"/>
                <w:spacing w:val="3"/>
                <w:sz w:val="18"/>
                <w:szCs w:val="18"/>
              </w:rPr>
            </w:pPr>
            <w:r w:rsidRPr="000829F5">
              <w:rPr>
                <w:rFonts w:ascii="Times New Roman" w:hAnsi="Times New Roman" w:cs="Times New Roman"/>
                <w:spacing w:val="3"/>
                <w:sz w:val="18"/>
                <w:szCs w:val="18"/>
              </w:rPr>
              <w:t>Снижение числа иностранных граждан обусловлено осложнением оперативной обстановки на территории региона, а также убытием трудовых мигрантов после окончания строительного и сельскохозяйственного сезонов.</w:t>
            </w:r>
          </w:p>
          <w:p w14:paraId="62833A2E" w14:textId="59B1A1B4" w:rsidR="00B67F70" w:rsidRPr="000829F5" w:rsidRDefault="00B67F70" w:rsidP="00B67F70">
            <w:pPr>
              <w:spacing w:after="0" w:line="240" w:lineRule="auto"/>
              <w:jc w:val="both"/>
              <w:rPr>
                <w:rFonts w:ascii="Times New Roman" w:eastAsia="Calibri" w:hAnsi="Times New Roman" w:cs="Times New Roman"/>
                <w:sz w:val="18"/>
                <w:szCs w:val="18"/>
              </w:rPr>
            </w:pPr>
            <w:r w:rsidRPr="000829F5">
              <w:rPr>
                <w:rFonts w:ascii="Times New Roman" w:eastAsia="Calibri" w:hAnsi="Times New Roman" w:cs="Times New Roman"/>
                <w:sz w:val="18"/>
                <w:szCs w:val="18"/>
              </w:rPr>
              <w:t>В ВУЗах Курской области обучается 3231 иностранный студент.</w:t>
            </w:r>
          </w:p>
          <w:p w14:paraId="3058FBCF" w14:textId="77777777" w:rsidR="00B67F70" w:rsidRPr="000829F5" w:rsidRDefault="00B67F70" w:rsidP="006C5B1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 учетом осложнения оперативной обстановки на территории Курской области на 01.01.2025 года развернуто 88 пунктов временного размещения граждан, в которых находятся 8089 человек, в том числе прибывших с территории Украины и новых субъектов РФ – 1197; прибывших из приграничных районов Курской области – 6892. Граждане, прибывшие с территории ДНР, ЛНР, Украины размещены в 15 </w:t>
            </w:r>
            <w:r w:rsidRPr="000829F5">
              <w:rPr>
                <w:rFonts w:ascii="Times New Roman" w:hAnsi="Times New Roman" w:cs="Times New Roman"/>
                <w:sz w:val="18"/>
                <w:szCs w:val="18"/>
              </w:rPr>
              <w:lastRenderedPageBreak/>
              <w:t xml:space="preserve">ПВР, граждане приграничных районов размещены в 68 ПВР. </w:t>
            </w:r>
          </w:p>
          <w:p w14:paraId="60C0FCE1" w14:textId="0AA9FD2F" w:rsidR="00B67F70" w:rsidRPr="000829F5" w:rsidRDefault="00B67F70" w:rsidP="006C5B18">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Проводится работа по урегулированию правового положения вынужденно прибывших лиц с территории Украины, ЛНР, ДНР, Запорожской и Херсонской областей. В ПВР, а также на информационных стендах территориальных органов МВД России, подчиненных УМВД России по Курской области размещены памятки для вынужденно прибывших лиц, с телефонами и адресами подразделений по вопросам миграции, телефонами «горячей линии» органов власти. Осуществляются выезды в ПВР с целью консультирования, приема заявлений и выдачи оформленных документов.</w:t>
            </w:r>
          </w:p>
          <w:p w14:paraId="66B224EB" w14:textId="77777777" w:rsidR="00B67F70" w:rsidRPr="000829F5" w:rsidRDefault="00B67F70" w:rsidP="006C5B18">
            <w:pPr>
              <w:pStyle w:val="25"/>
              <w:shd w:val="clear" w:color="auto" w:fill="auto"/>
              <w:spacing w:line="240" w:lineRule="auto"/>
              <w:ind w:right="20"/>
              <w:jc w:val="both"/>
              <w:rPr>
                <w:rFonts w:ascii="Times New Roman" w:hAnsi="Times New Roman" w:cs="Times New Roman"/>
                <w:sz w:val="18"/>
                <w:szCs w:val="18"/>
              </w:rPr>
            </w:pPr>
            <w:r w:rsidRPr="000829F5">
              <w:rPr>
                <w:rFonts w:ascii="Times New Roman" w:hAnsi="Times New Roman" w:cs="Times New Roman"/>
                <w:sz w:val="18"/>
                <w:szCs w:val="18"/>
              </w:rPr>
              <w:t xml:space="preserve">Так, с начала СВО с заявлениями о предоставлении статуса временного убежища обратилось 3288 граждан, прибывших на территорию Курской области в экстренном массовом порядке, предоставлено временное убежище – 3274 гражданам, о предоставлении статуса вынужденного переселенца – 3 человека, предоставлен статус вынужденного переселенца – 1 человеку, обратилось за приобретением гражданства РФ – </w:t>
            </w:r>
            <w:r w:rsidRPr="000829F5">
              <w:rPr>
                <w:rFonts w:ascii="Times New Roman" w:hAnsi="Times New Roman" w:cs="Times New Roman"/>
                <w:sz w:val="18"/>
                <w:szCs w:val="18"/>
              </w:rPr>
              <w:lastRenderedPageBreak/>
              <w:t>4525 человек, приобрело гражданство РФ – 3906 человек, поступило 3921 обращение о признании гражданства РФ по ФКЗ, выдано паспортов граждан РФ по ФКЗ – 3901, обратилось за выдачей разрешения на временное проживание – 130 человек, выдано – 127, обратилось за выдачей вида на жительство – 314 человек, выдано – 289.</w:t>
            </w:r>
          </w:p>
          <w:p w14:paraId="5B3F3BC3" w14:textId="77777777" w:rsidR="00B67F70" w:rsidRPr="000829F5" w:rsidRDefault="00B67F70" w:rsidP="00B67F7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Также на территории Курской области осуществляют трудовую деятельность 2935 иностранных граждан. Основными видами экономической деятельности являются: строительство – трудятся 1100 иностранных гражданина, сельское, лесное хозяйство, охота, рыболовство – 160, торговля оптовая и розничная; ремонт автотранспортных средств и мотоциклов – 179, обрабатывающие производства – 886, транспортировка и хранение – 128.</w:t>
            </w:r>
          </w:p>
          <w:p w14:paraId="23E4935D" w14:textId="77777777"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В 2024 году оформлено 584 разрешения на работу иностранным гражданам (+20,2%), всего по разрешениям на работу трудятся 492 человека (+30,9%), из них высококвалифицированных специалистов – 34 (АППГ – 6). Оформлено 3376 патентов для осуществления трудовой </w:t>
            </w:r>
            <w:r w:rsidRPr="000829F5">
              <w:rPr>
                <w:rFonts w:ascii="Times New Roman" w:hAnsi="Times New Roman" w:cs="Times New Roman"/>
                <w:sz w:val="18"/>
                <w:szCs w:val="18"/>
              </w:rPr>
              <w:lastRenderedPageBreak/>
              <w:t>деятельности иностранными гражданами (-24,6%), из них для работы у юридических лиц и индивидуальных предпринимателей – 998 (-17,1%). По состоянию на 01.01.2025 года действительных патентов – 2227 (-43%). Оформлено 36 (АППГ – 33) разрешения для привлечения 611 иностранных работников (+12,7%). Всего действительных разрешений на привлечение ИГ – 32 (АППГ – 32), на 503 иностранных работников (АППГ – 448).</w:t>
            </w:r>
          </w:p>
          <w:p w14:paraId="12F6235D" w14:textId="77777777"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t>От работодателей поступило 8580 уведомлений о привлечении к трудовой деятельности иностранных граждан (+27,1%) и 7462 – о расторжении трудовых отношений (+36,2%).</w:t>
            </w:r>
          </w:p>
          <w:p w14:paraId="07B772B1" w14:textId="77777777"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t>На постоянной основе проводятся оперативно-розыскные и оперативно-профилактические мероприятия, направленные на предупреждение и пресечение преступлений и правонарушений среди мигрантов, межнациональных и межрелигиозных конфликтов, а также попыток вовлечения в экстремистскую и террористическую деятельность представителей национальных диаспор и землячеств, трудовых мигрантов, членов этнических преступных групп.</w:t>
            </w:r>
          </w:p>
          <w:p w14:paraId="23B7A3DA" w14:textId="02E210F7" w:rsidR="00B67F70" w:rsidRPr="000829F5" w:rsidRDefault="00B67F70" w:rsidP="00B67F70">
            <w:pPr>
              <w:pStyle w:val="af7"/>
              <w:jc w:val="both"/>
              <w:rPr>
                <w:rFonts w:ascii="Times New Roman" w:hAnsi="Times New Roman" w:cs="Times New Roman"/>
                <w:sz w:val="18"/>
                <w:szCs w:val="18"/>
              </w:rPr>
            </w:pPr>
            <w:r w:rsidRPr="000829F5">
              <w:rPr>
                <w:rFonts w:ascii="Times New Roman" w:hAnsi="Times New Roman" w:cs="Times New Roman"/>
                <w:sz w:val="18"/>
                <w:szCs w:val="18"/>
              </w:rPr>
              <w:lastRenderedPageBreak/>
              <w:t xml:space="preserve">Совместно с сотрудниками УФСБ и </w:t>
            </w:r>
            <w:proofErr w:type="spellStart"/>
            <w:r w:rsidRPr="000829F5">
              <w:rPr>
                <w:rFonts w:ascii="Times New Roman" w:hAnsi="Times New Roman" w:cs="Times New Roman"/>
                <w:sz w:val="18"/>
                <w:szCs w:val="18"/>
              </w:rPr>
              <w:t>Росгвардии</w:t>
            </w:r>
            <w:proofErr w:type="spellEnd"/>
            <w:r w:rsidRPr="000829F5">
              <w:rPr>
                <w:rFonts w:ascii="Times New Roman" w:hAnsi="Times New Roman" w:cs="Times New Roman"/>
                <w:sz w:val="18"/>
                <w:szCs w:val="18"/>
              </w:rPr>
              <w:t xml:space="preserve"> проводятся адресные проверки мест компактного проживания выходцев из Центральной Азии.</w:t>
            </w:r>
          </w:p>
          <w:p w14:paraId="5715BAD6" w14:textId="7806FDA1" w:rsidR="00B67F70" w:rsidRPr="000829F5" w:rsidRDefault="00B67F70" w:rsidP="006C5B18">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целях стабилизации криминогенной ситуации в сфере миграции на территории Курской области в 2024 году УМВД России по Курской области во взаимодействии с УФСБ и ПУ ФСБ России по Курской области проведено 5 специализированных мероприятий по линии миграции</w:t>
            </w:r>
            <w:r w:rsidR="006C5B18" w:rsidRPr="000829F5">
              <w:rPr>
                <w:rFonts w:ascii="Times New Roman" w:hAnsi="Times New Roman" w:cs="Times New Roman"/>
                <w:sz w:val="18"/>
                <w:szCs w:val="18"/>
              </w:rPr>
              <w:t>.</w:t>
            </w:r>
          </w:p>
          <w:p w14:paraId="7EE849AF" w14:textId="119A9484" w:rsidR="006C5B18" w:rsidRPr="000829F5" w:rsidRDefault="00B67F70" w:rsidP="006C5B18">
            <w:pPr>
              <w:pStyle w:val="af7"/>
              <w:jc w:val="both"/>
              <w:rPr>
                <w:rFonts w:ascii="Times New Roman" w:hAnsi="Times New Roman" w:cs="Times New Roman"/>
                <w:sz w:val="18"/>
                <w:szCs w:val="18"/>
              </w:rPr>
            </w:pPr>
            <w:r w:rsidRPr="000829F5">
              <w:rPr>
                <w:rFonts w:ascii="Times New Roman" w:hAnsi="Times New Roman" w:cs="Times New Roman"/>
                <w:sz w:val="18"/>
                <w:szCs w:val="18"/>
              </w:rPr>
              <w:t>Всего по итогам осуществления контрольно-надзорной деятельности подразделениями УМВД с начала года по главе 18 КоАП РФ составлено 2652 административных протокола, в том числе подразделениями по вопросам миграции 2261</w:t>
            </w:r>
            <w:r w:rsidR="006C5B18" w:rsidRPr="000829F5">
              <w:rPr>
                <w:rFonts w:ascii="Times New Roman" w:hAnsi="Times New Roman" w:cs="Times New Roman"/>
                <w:sz w:val="18"/>
                <w:szCs w:val="18"/>
              </w:rPr>
              <w:t>.</w:t>
            </w:r>
            <w:r w:rsidRPr="000829F5">
              <w:rPr>
                <w:rFonts w:ascii="Times New Roman" w:hAnsi="Times New Roman" w:cs="Times New Roman"/>
                <w:sz w:val="18"/>
                <w:szCs w:val="18"/>
              </w:rPr>
              <w:t xml:space="preserve"> </w:t>
            </w:r>
          </w:p>
          <w:p w14:paraId="77323A61" w14:textId="776C6700" w:rsidR="00B67F70" w:rsidRPr="000829F5" w:rsidRDefault="00B67F70" w:rsidP="006C5B18">
            <w:pPr>
              <w:pStyle w:val="aff3"/>
              <w:shd w:val="clear" w:color="auto" w:fill="FFFFFF"/>
              <w:jc w:val="both"/>
              <w:rPr>
                <w:rFonts w:ascii="Times New Roman" w:hAnsi="Times New Roman"/>
                <w:sz w:val="18"/>
                <w:szCs w:val="18"/>
              </w:rPr>
            </w:pPr>
            <w:r w:rsidRPr="000829F5">
              <w:rPr>
                <w:rFonts w:ascii="Times New Roman" w:hAnsi="Times New Roman"/>
                <w:sz w:val="18"/>
                <w:szCs w:val="18"/>
              </w:rPr>
              <w:t xml:space="preserve">Мониторинг уровня правонарушений среди иностранных граждан показал, что наибольшее количество административных правонарушений совершено гражданами Узбекистана (752 административных </w:t>
            </w:r>
            <w:proofErr w:type="spellStart"/>
            <w:proofErr w:type="gramStart"/>
            <w:r w:rsidRPr="000829F5">
              <w:rPr>
                <w:rFonts w:ascii="Times New Roman" w:hAnsi="Times New Roman"/>
                <w:sz w:val="18"/>
                <w:szCs w:val="18"/>
              </w:rPr>
              <w:t>правонару</w:t>
            </w:r>
            <w:r w:rsidR="006C5B18" w:rsidRPr="000829F5">
              <w:rPr>
                <w:rFonts w:ascii="Times New Roman" w:hAnsi="Times New Roman"/>
                <w:sz w:val="18"/>
                <w:szCs w:val="18"/>
              </w:rPr>
              <w:t>-</w:t>
            </w:r>
            <w:r w:rsidRPr="000829F5">
              <w:rPr>
                <w:rFonts w:ascii="Times New Roman" w:hAnsi="Times New Roman"/>
                <w:sz w:val="18"/>
                <w:szCs w:val="18"/>
              </w:rPr>
              <w:t>шения</w:t>
            </w:r>
            <w:proofErr w:type="spellEnd"/>
            <w:proofErr w:type="gramEnd"/>
            <w:r w:rsidRPr="000829F5">
              <w:rPr>
                <w:rFonts w:ascii="Times New Roman" w:hAnsi="Times New Roman"/>
                <w:sz w:val="18"/>
                <w:szCs w:val="18"/>
              </w:rPr>
              <w:t xml:space="preserve"> или 51,3% от общего количества правонарушений),</w:t>
            </w:r>
            <w:r w:rsidR="006C5B18" w:rsidRPr="000829F5">
              <w:rPr>
                <w:rFonts w:ascii="Times New Roman" w:hAnsi="Times New Roman"/>
                <w:sz w:val="18"/>
                <w:szCs w:val="18"/>
              </w:rPr>
              <w:t xml:space="preserve"> Таджикистана (195, доля 13,3%).</w:t>
            </w:r>
            <w:r w:rsidRPr="000829F5">
              <w:rPr>
                <w:rFonts w:ascii="Times New Roman" w:hAnsi="Times New Roman"/>
                <w:sz w:val="18"/>
                <w:szCs w:val="18"/>
              </w:rPr>
              <w:t xml:space="preserve"> </w:t>
            </w:r>
          </w:p>
          <w:p w14:paraId="20460C56" w14:textId="77777777" w:rsidR="00B67F70" w:rsidRPr="000829F5" w:rsidRDefault="00B67F70" w:rsidP="006C5B18">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Благодаря совместной работе всех территориальных органов федеральных органов </w:t>
            </w:r>
            <w:r w:rsidRPr="000829F5">
              <w:rPr>
                <w:rFonts w:ascii="Times New Roman" w:hAnsi="Times New Roman" w:cs="Times New Roman"/>
                <w:sz w:val="18"/>
                <w:szCs w:val="18"/>
              </w:rPr>
              <w:lastRenderedPageBreak/>
              <w:t>исполнительной власти, исполнительных органов и органов местного самоуправления Курской области, за отчетный период, конфликтов на межнациональной и межконфессиональной почве на территории оперативного обслуживания не допущено.</w:t>
            </w:r>
          </w:p>
          <w:p w14:paraId="3A53FBB6" w14:textId="77777777" w:rsidR="00B67F70" w:rsidRPr="000829F5" w:rsidRDefault="00B67F70" w:rsidP="006C5B18">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Принятые меры к усилению контроля в сфере миграции позволили снизить (по сравнению с аналогичным периодом прошлого года) криминальную активность иностранных граждан с 279 до 109 преступлений на 60,9% (удельный вес составил 1,9%). При этом количество совершенных иностранными гражданами тяжких и особо тяжких преступлений уменьшилось с 210 до 32 на 84,8%, по линии незаконного оборота наркотиков со 179 до 7 на 96,1%. </w:t>
            </w:r>
          </w:p>
          <w:p w14:paraId="42EC3EFF" w14:textId="77777777" w:rsidR="00B67F70" w:rsidRPr="000829F5" w:rsidRDefault="00B67F70" w:rsidP="006C5B18">
            <w:pPr>
              <w:pStyle w:val="af7"/>
              <w:jc w:val="both"/>
              <w:rPr>
                <w:rFonts w:ascii="Times New Roman" w:hAnsi="Times New Roman" w:cs="Times New Roman"/>
                <w:sz w:val="18"/>
                <w:szCs w:val="18"/>
              </w:rPr>
            </w:pPr>
            <w:r w:rsidRPr="000829F5">
              <w:rPr>
                <w:rFonts w:ascii="Times New Roman" w:hAnsi="Times New Roman" w:cs="Times New Roman"/>
                <w:sz w:val="18"/>
                <w:szCs w:val="18"/>
              </w:rPr>
              <w:t>В отношении иностранных граждан количество совершенных преступлений сократилось с 49 до 42 на 14,3%.</w:t>
            </w:r>
          </w:p>
          <w:p w14:paraId="6CDAF709" w14:textId="6AD60992" w:rsidR="00B67F70" w:rsidRPr="000829F5" w:rsidRDefault="00B67F70" w:rsidP="006C5B18">
            <w:pPr>
              <w:pStyle w:val="aff3"/>
              <w:shd w:val="clear" w:color="auto" w:fill="FFFFFF"/>
              <w:jc w:val="both"/>
              <w:rPr>
                <w:rFonts w:ascii="Times New Roman" w:hAnsi="Times New Roman"/>
                <w:b/>
                <w:sz w:val="18"/>
                <w:szCs w:val="18"/>
                <w:lang w:eastAsia="ru-RU" w:bidi="ru-RU"/>
              </w:rPr>
            </w:pPr>
            <w:r w:rsidRPr="000829F5">
              <w:rPr>
                <w:rFonts w:ascii="Times New Roman" w:hAnsi="Times New Roman"/>
                <w:sz w:val="18"/>
                <w:szCs w:val="18"/>
              </w:rPr>
              <w:t xml:space="preserve">Также наблюдается снижение числа вовлеченных в криминальную деятельность иностранцев за 2024 год на 9,2% (со 109 до 99 лиц) </w:t>
            </w:r>
          </w:p>
        </w:tc>
        <w:tc>
          <w:tcPr>
            <w:tcW w:w="879" w:type="pct"/>
            <w:gridSpan w:val="4"/>
            <w:shd w:val="clear" w:color="auto" w:fill="auto"/>
          </w:tcPr>
          <w:p w14:paraId="13EA7333" w14:textId="77777777" w:rsidR="00B67F70" w:rsidRPr="000829F5" w:rsidRDefault="00B67F70" w:rsidP="00930998">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Снижение количества нарушений миграционного законодательства.</w:t>
            </w:r>
          </w:p>
          <w:p w14:paraId="2743F767" w14:textId="24522620" w:rsidR="00B67F70" w:rsidRPr="000829F5" w:rsidRDefault="00B67F70"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С</w:t>
            </w:r>
            <w:r w:rsidRPr="000829F5">
              <w:rPr>
                <w:rFonts w:ascii="Times New Roman" w:hAnsi="Times New Roman" w:cs="Times New Roman"/>
                <w:sz w:val="18"/>
                <w:szCs w:val="18"/>
                <w:shd w:val="clear" w:color="auto" w:fill="FFFFFF"/>
              </w:rPr>
              <w:t xml:space="preserve">табилизация миграционной ситуации, выявление и пресечение каналов незаконной миграции, а также иных противоправных деяний, </w:t>
            </w:r>
            <w:r w:rsidRPr="000829F5">
              <w:rPr>
                <w:rFonts w:ascii="Times New Roman" w:hAnsi="Times New Roman" w:cs="Times New Roman"/>
                <w:sz w:val="18"/>
                <w:szCs w:val="18"/>
                <w:shd w:val="clear" w:color="auto" w:fill="FFFFFF"/>
              </w:rPr>
              <w:lastRenderedPageBreak/>
              <w:t>связанных с нелегальной миграцией</w:t>
            </w:r>
          </w:p>
        </w:tc>
        <w:tc>
          <w:tcPr>
            <w:tcW w:w="316" w:type="pct"/>
            <w:gridSpan w:val="4"/>
          </w:tcPr>
          <w:p w14:paraId="7576E9E1" w14:textId="7E8D4EBF" w:rsidR="00B67F70" w:rsidRPr="000829F5" w:rsidRDefault="00B67F70" w:rsidP="004D7C10">
            <w:pPr>
              <w:widowControl w:val="0"/>
              <w:spacing w:after="0" w:line="240" w:lineRule="auto"/>
              <w:jc w:val="center"/>
              <w:rPr>
                <w:rFonts w:ascii="Times New Roman" w:hAnsi="Times New Roman"/>
                <w:strike/>
                <w:sz w:val="18"/>
                <w:szCs w:val="18"/>
              </w:rPr>
            </w:pPr>
            <w:r w:rsidRPr="000829F5">
              <w:rPr>
                <w:rFonts w:ascii="Times New Roman" w:hAnsi="Times New Roman"/>
                <w:strike/>
                <w:sz w:val="18"/>
                <w:szCs w:val="18"/>
              </w:rPr>
              <w:lastRenderedPageBreak/>
              <w:t>-</w:t>
            </w:r>
          </w:p>
        </w:tc>
        <w:tc>
          <w:tcPr>
            <w:tcW w:w="386" w:type="pct"/>
            <w:gridSpan w:val="3"/>
          </w:tcPr>
          <w:p w14:paraId="6DF7572B" w14:textId="0E12ED46" w:rsidR="00B67F70" w:rsidRPr="000829F5" w:rsidRDefault="00B67F70" w:rsidP="004D7C10">
            <w:pPr>
              <w:widowControl w:val="0"/>
              <w:spacing w:after="0" w:line="240" w:lineRule="auto"/>
              <w:jc w:val="center"/>
              <w:rPr>
                <w:rFonts w:ascii="Times New Roman" w:hAnsi="Times New Roman"/>
                <w:strike/>
                <w:sz w:val="18"/>
                <w:szCs w:val="18"/>
              </w:rPr>
            </w:pPr>
            <w:r w:rsidRPr="000829F5">
              <w:rPr>
                <w:rFonts w:ascii="Times New Roman" w:hAnsi="Times New Roman"/>
                <w:strike/>
                <w:sz w:val="18"/>
                <w:szCs w:val="18"/>
              </w:rPr>
              <w:t>-</w:t>
            </w:r>
          </w:p>
        </w:tc>
        <w:tc>
          <w:tcPr>
            <w:tcW w:w="311" w:type="pct"/>
          </w:tcPr>
          <w:p w14:paraId="44D80555" w14:textId="77777777" w:rsidR="00B67F70" w:rsidRPr="000829F5" w:rsidRDefault="00B67F70" w:rsidP="004D7C10">
            <w:pPr>
              <w:widowControl w:val="0"/>
              <w:spacing w:after="0" w:line="240" w:lineRule="auto"/>
              <w:rPr>
                <w:rFonts w:ascii="Times New Roman" w:hAnsi="Times New Roman"/>
                <w:strike/>
                <w:sz w:val="18"/>
                <w:szCs w:val="18"/>
              </w:rPr>
            </w:pPr>
          </w:p>
        </w:tc>
      </w:tr>
      <w:tr w:rsidR="00B67F70" w:rsidRPr="000829F5" w14:paraId="0AD435CC" w14:textId="77777777" w:rsidTr="00942416">
        <w:trPr>
          <w:trHeight w:val="445"/>
        </w:trPr>
        <w:tc>
          <w:tcPr>
            <w:tcW w:w="180" w:type="pct"/>
            <w:shd w:val="clear" w:color="auto" w:fill="auto"/>
            <w:vAlign w:val="center"/>
          </w:tcPr>
          <w:p w14:paraId="65D32E34" w14:textId="77777777" w:rsidR="00B67F70" w:rsidRPr="000829F5" w:rsidRDefault="00B67F70"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7.6.11.</w:t>
            </w:r>
          </w:p>
        </w:tc>
        <w:tc>
          <w:tcPr>
            <w:tcW w:w="672" w:type="pct"/>
            <w:shd w:val="clear" w:color="auto" w:fill="auto"/>
          </w:tcPr>
          <w:p w14:paraId="71A05D6D" w14:textId="77777777"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Организация профилактической, информационной и разъяснительной работы </w:t>
            </w:r>
            <w:r w:rsidRPr="000829F5">
              <w:rPr>
                <w:rFonts w:ascii="Times New Roman" w:hAnsi="Times New Roman"/>
                <w:sz w:val="18"/>
                <w:szCs w:val="18"/>
              </w:rPr>
              <w:lastRenderedPageBreak/>
              <w:t>с гражданами, работодателями, заказчиками работ и услуг в целях предупреждения нарушений миграционного законодательства Российской Федерации</w:t>
            </w:r>
          </w:p>
        </w:tc>
        <w:tc>
          <w:tcPr>
            <w:tcW w:w="405" w:type="pct"/>
          </w:tcPr>
          <w:p w14:paraId="302D04F3"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4A23BCE9"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813204B" w14:textId="77777777" w:rsidR="00B67F70" w:rsidRPr="000829F5" w:rsidRDefault="00B67F70"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УМВД России по Курской области, Министерство </w:t>
            </w:r>
            <w:r w:rsidRPr="000829F5">
              <w:rPr>
                <w:rFonts w:ascii="Times New Roman" w:hAnsi="Times New Roman"/>
                <w:sz w:val="18"/>
                <w:szCs w:val="18"/>
              </w:rPr>
              <w:lastRenderedPageBreak/>
              <w:t>по труду и занятости населения Курской области</w:t>
            </w:r>
          </w:p>
        </w:tc>
        <w:tc>
          <w:tcPr>
            <w:tcW w:w="990" w:type="pct"/>
            <w:vAlign w:val="center"/>
          </w:tcPr>
          <w:p w14:paraId="70CABB6E" w14:textId="77777777" w:rsidR="00B67F70" w:rsidRPr="000829F5" w:rsidRDefault="00B67F70" w:rsidP="003A385F">
            <w:pPr>
              <w:pStyle w:val="af7"/>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выполняется.</w:t>
            </w:r>
          </w:p>
          <w:p w14:paraId="2C85512A" w14:textId="77777777" w:rsidR="00B67F70" w:rsidRPr="000829F5" w:rsidRDefault="00B67F70" w:rsidP="003A385F">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При приеме заявок о потребности в привлечении иностранных работников с работодателями </w:t>
            </w:r>
            <w:r w:rsidRPr="000829F5">
              <w:rPr>
                <w:rFonts w:ascii="Times New Roman" w:hAnsi="Times New Roman" w:cs="Times New Roman"/>
                <w:sz w:val="18"/>
                <w:szCs w:val="18"/>
              </w:rPr>
              <w:lastRenderedPageBreak/>
              <w:t>проводится разъяснительная работа по недопущению нарушений миграционного и трудового законодательства в части выплаты заработной платы, предоставления отпусков иностранным гражданам и выполнения обязательств по их жилищному обустройству.</w:t>
            </w:r>
          </w:p>
          <w:p w14:paraId="118788CF" w14:textId="77777777" w:rsidR="00B67F70" w:rsidRPr="000829F5" w:rsidRDefault="00B67F70" w:rsidP="003A385F">
            <w:pPr>
              <w:pStyle w:val="af7"/>
              <w:jc w:val="both"/>
              <w:rPr>
                <w:rFonts w:ascii="Times New Roman" w:hAnsi="Times New Roman" w:cs="Times New Roman"/>
                <w:sz w:val="18"/>
                <w:szCs w:val="18"/>
              </w:rPr>
            </w:pPr>
            <w:r w:rsidRPr="000829F5">
              <w:rPr>
                <w:rFonts w:ascii="Times New Roman" w:hAnsi="Times New Roman" w:cs="Times New Roman"/>
                <w:bCs/>
                <w:sz w:val="18"/>
                <w:szCs w:val="18"/>
              </w:rPr>
              <w:t>Проведено 6 семинаров-совещаний с муниципальными районами с участием работодателей Курской области, в ходе которых обсуждались актуальные изменения в законодательстве по привлечению иностранных работников.</w:t>
            </w:r>
          </w:p>
          <w:p w14:paraId="17982ACB" w14:textId="77777777" w:rsidR="00B67F70" w:rsidRPr="000829F5" w:rsidRDefault="00B67F70" w:rsidP="003A385F">
            <w:pPr>
              <w:pStyle w:val="af7"/>
              <w:jc w:val="both"/>
              <w:rPr>
                <w:rFonts w:ascii="Times New Roman" w:hAnsi="Times New Roman" w:cs="Times New Roman"/>
                <w:sz w:val="18"/>
                <w:szCs w:val="18"/>
              </w:rPr>
            </w:pPr>
            <w:r w:rsidRPr="000829F5">
              <w:rPr>
                <w:rFonts w:ascii="Times New Roman" w:hAnsi="Times New Roman" w:cs="Times New Roman"/>
                <w:sz w:val="18"/>
                <w:szCs w:val="18"/>
              </w:rPr>
              <w:t>На базе УВМ УМВД России по Курской области при участии сотрудников министерства и представителей организаций, общественных объединений, сформированных по национальной принадлежности, представителей ВУЗов, проведены рабочие встречи, где были разъяснены нормы законодательства Российской Федерации в целях предупреждения его нарушений.</w:t>
            </w:r>
          </w:p>
          <w:p w14:paraId="43AE6D10" w14:textId="77777777" w:rsidR="00B67F70" w:rsidRPr="000829F5" w:rsidRDefault="00B67F70" w:rsidP="003A385F">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В средствах массовой информации, на официальных сайтах, в соцсетях размещалась информация для иностранных граждан </w:t>
            </w:r>
            <w:r w:rsidRPr="000829F5">
              <w:rPr>
                <w:rFonts w:ascii="Times New Roman" w:hAnsi="Times New Roman" w:cs="Times New Roman"/>
                <w:bCs/>
                <w:sz w:val="18"/>
                <w:szCs w:val="18"/>
              </w:rPr>
              <w:t xml:space="preserve">о последствиях нелегальных трудовых отношений и необходимости письменного заключения трудового </w:t>
            </w:r>
            <w:r w:rsidRPr="000829F5">
              <w:rPr>
                <w:rFonts w:ascii="Times New Roman" w:hAnsi="Times New Roman" w:cs="Times New Roman"/>
                <w:bCs/>
                <w:sz w:val="18"/>
                <w:szCs w:val="18"/>
              </w:rPr>
              <w:lastRenderedPageBreak/>
              <w:t>договора между работником и работодателем, в котором должны быть прописаны все условия работы</w:t>
            </w:r>
            <w:r w:rsidRPr="000829F5">
              <w:rPr>
                <w:rFonts w:ascii="Times New Roman" w:hAnsi="Times New Roman" w:cs="Times New Roman"/>
                <w:sz w:val="18"/>
                <w:szCs w:val="18"/>
              </w:rPr>
              <w:t>.</w:t>
            </w:r>
          </w:p>
          <w:p w14:paraId="159AC4F3" w14:textId="77777777" w:rsidR="00B67F70" w:rsidRPr="000829F5" w:rsidRDefault="00B67F70" w:rsidP="003A385F">
            <w:pPr>
              <w:pStyle w:val="af7"/>
              <w:jc w:val="both"/>
              <w:rPr>
                <w:rFonts w:ascii="Times New Roman" w:hAnsi="Times New Roman" w:cs="Times New Roman"/>
                <w:sz w:val="18"/>
                <w:szCs w:val="18"/>
              </w:rPr>
            </w:pPr>
            <w:r w:rsidRPr="000829F5">
              <w:rPr>
                <w:rFonts w:ascii="Times New Roman" w:hAnsi="Times New Roman" w:cs="Times New Roman"/>
                <w:sz w:val="18"/>
                <w:szCs w:val="18"/>
              </w:rPr>
              <w:t>Разработана памятка для иностранных граждан о миграционном и трудовом законодательстве Российской Федерации, которая размещена на официальном сайте Министерства, а также направлена в подразделение по вопросам миграции, МФЦ и работодателям, привлекающим иностранных граждан.</w:t>
            </w:r>
          </w:p>
          <w:p w14:paraId="64FBCEFF" w14:textId="4005C430" w:rsidR="00B67F70" w:rsidRPr="000829F5" w:rsidRDefault="00B67F70" w:rsidP="003A385F">
            <w:pPr>
              <w:spacing w:after="0" w:line="240" w:lineRule="auto"/>
              <w:jc w:val="both"/>
              <w:rPr>
                <w:rFonts w:ascii="Times New Roman" w:hAnsi="Times New Roman" w:cs="Times New Roman"/>
                <w:sz w:val="18"/>
                <w:szCs w:val="18"/>
              </w:rPr>
            </w:pPr>
            <w:r w:rsidRPr="000829F5">
              <w:rPr>
                <w:rFonts w:ascii="Times New Roman" w:eastAsia="Calibri" w:hAnsi="Times New Roman" w:cs="Times New Roman"/>
                <w:color w:val="000000"/>
                <w:sz w:val="18"/>
                <w:szCs w:val="18"/>
              </w:rPr>
              <w:t xml:space="preserve">На официальных сайтах МВД России и ГУВМ МВД России опубликовано 14 информаций по различным направлениям, в том числе: 4 - о проверочных мероприятиях на территории Курской области и выявленных нарушениях миграционного законодательства. </w:t>
            </w:r>
          </w:p>
          <w:p w14:paraId="513C5A65" w14:textId="447B38DF" w:rsidR="00B67F70" w:rsidRPr="000829F5" w:rsidRDefault="003A385F"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w:t>
            </w:r>
            <w:r w:rsidR="00B67F70" w:rsidRPr="000829F5">
              <w:rPr>
                <w:rFonts w:ascii="Times New Roman" w:hAnsi="Times New Roman" w:cs="Times New Roman"/>
                <w:sz w:val="18"/>
                <w:szCs w:val="18"/>
              </w:rPr>
              <w:t xml:space="preserve">роводятся мероприятия по выявлению и установлению личности лиц без гражданства, находящихся на территории Курской области без документов, удостоверяющих личность, в соответствии с Федеральным законом от 24 февраля 2021 г. № 22-ФЗ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w:t>
            </w:r>
            <w:r w:rsidR="00B67F70" w:rsidRPr="000829F5">
              <w:rPr>
                <w:rFonts w:ascii="Times New Roman" w:hAnsi="Times New Roman" w:cs="Times New Roman"/>
                <w:sz w:val="18"/>
                <w:szCs w:val="18"/>
              </w:rPr>
              <w:lastRenderedPageBreak/>
              <w:t>Федерации в части урегулирования правового статуса лиц без гражданства».</w:t>
            </w:r>
          </w:p>
          <w:p w14:paraId="1364B307" w14:textId="77777777"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С начала действия указанного Федерального закона УВМ УМВД России по Курской области 11 лицам выданы временные удостоверения личности лица без гражданства в Российской Федерации (АППГ – 7). На 01.01.2025 года на территории Курской области находится 30 лиц без гражданства, имеющих действительные временные удостоверения личности лица без гражданства.</w:t>
            </w:r>
          </w:p>
          <w:p w14:paraId="1934E152" w14:textId="77777777"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отчетном периоде обратилось за предоставлением статуса временного убежища 32 человека (АППГ – 162), статус предоставлен 29 лицам (АППГ – 162). </w:t>
            </w:r>
          </w:p>
          <w:p w14:paraId="1CB4CF19" w14:textId="77777777"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Поставлено на учет 106 соотечественников в качестве участника Государственной программы по оказанию содействия добровольному переселению в РФ соотечественников, проживающих за рубежом вместе с членами семей (-53,7%). Всего в Курской области находится 26824 участника Госпрограммы и членов их семей (-0,7%).</w:t>
            </w:r>
          </w:p>
          <w:p w14:paraId="5F79B06C" w14:textId="77777777"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Принято (восстановлено и признано) в гражданство РФ 1239 человек </w:t>
            </w:r>
            <w:r w:rsidRPr="000829F5">
              <w:rPr>
                <w:rFonts w:ascii="Times New Roman" w:hAnsi="Times New Roman" w:cs="Times New Roman"/>
                <w:sz w:val="18"/>
                <w:szCs w:val="18"/>
              </w:rPr>
              <w:br/>
              <w:t xml:space="preserve">(-54,7%), из них детей – 263 (-63,5%). </w:t>
            </w:r>
            <w:r w:rsidRPr="000829F5">
              <w:rPr>
                <w:rFonts w:ascii="Times New Roman" w:hAnsi="Times New Roman" w:cs="Times New Roman"/>
                <w:sz w:val="18"/>
                <w:szCs w:val="18"/>
              </w:rPr>
              <w:lastRenderedPageBreak/>
              <w:t>Признано гражданами Российской Федерации в соответствии с федеральными конституционными законами № 5-ФКЗ, № 6-ФКЗ, №7-ФКЗ, № 8-ФКЗ 350 человек (АППГ – 1622) – жителей Донецкой и Луганской Народных республик, Запорожской и Херсонской областей.</w:t>
            </w:r>
          </w:p>
          <w:p w14:paraId="5A71FDDE" w14:textId="77777777"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УМВД проводятся мероприятия, направленные на включение иностранных граждан в социальное и культурное пространство российского общества через освоение ими навыков и знаний в области русского языка, истории и культуры России, основ законодательства Российской Федерации в объеме, необходимом для временного пребывания на территории Российской Федерации с целью осуществления трудовой деятельности. В текущем году выдано 3376 патентов (-24,6%) для осуществления трудовой деятельности на территории Курской области с предоставлением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w:t>
            </w:r>
          </w:p>
          <w:p w14:paraId="6225174C" w14:textId="4ED294BB" w:rsidR="00B67F70" w:rsidRPr="000829F5" w:rsidRDefault="00B67F70" w:rsidP="003A385F">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целях обеспечения социальной адаптации и интеграции мигрантов в </w:t>
            </w:r>
            <w:r w:rsidRPr="000829F5">
              <w:rPr>
                <w:rFonts w:ascii="Times New Roman" w:hAnsi="Times New Roman" w:cs="Times New Roman"/>
                <w:sz w:val="18"/>
                <w:szCs w:val="18"/>
              </w:rPr>
              <w:lastRenderedPageBreak/>
              <w:t xml:space="preserve">принимающее сообщество, обеспечения взаимодействия, а также предупреждения нарушений миграционного законодательства Российской Федерации, для профилактики </w:t>
            </w:r>
            <w:proofErr w:type="spellStart"/>
            <w:r w:rsidRPr="000829F5">
              <w:rPr>
                <w:rFonts w:ascii="Times New Roman" w:hAnsi="Times New Roman" w:cs="Times New Roman"/>
                <w:sz w:val="18"/>
                <w:szCs w:val="18"/>
              </w:rPr>
              <w:t>виктимного</w:t>
            </w:r>
            <w:proofErr w:type="spellEnd"/>
            <w:r w:rsidRPr="000829F5">
              <w:rPr>
                <w:rFonts w:ascii="Times New Roman" w:hAnsi="Times New Roman" w:cs="Times New Roman"/>
                <w:sz w:val="18"/>
                <w:szCs w:val="18"/>
              </w:rPr>
              <w:t xml:space="preserve"> поведения и недопустимости вовлечения студентов и трудовых мигрантов в противоправную деятельность в отчетном периоде проведено 10 рабочих встреч</w:t>
            </w:r>
            <w:r w:rsidR="003A385F" w:rsidRPr="000829F5">
              <w:rPr>
                <w:rFonts w:ascii="Times New Roman" w:hAnsi="Times New Roman" w:cs="Times New Roman"/>
                <w:sz w:val="18"/>
                <w:szCs w:val="18"/>
              </w:rPr>
              <w:t>.</w:t>
            </w:r>
            <w:r w:rsidRPr="000829F5">
              <w:rPr>
                <w:rFonts w:ascii="Times New Roman" w:hAnsi="Times New Roman" w:cs="Times New Roman"/>
                <w:sz w:val="18"/>
                <w:szCs w:val="18"/>
              </w:rPr>
              <w:t xml:space="preserve"> </w:t>
            </w:r>
          </w:p>
          <w:p w14:paraId="617CF81B" w14:textId="77777777" w:rsidR="00B67F70" w:rsidRPr="000829F5" w:rsidRDefault="00B67F70" w:rsidP="003A385F">
            <w:pPr>
              <w:spacing w:after="0" w:line="240" w:lineRule="auto"/>
              <w:jc w:val="both"/>
              <w:rPr>
                <w:rFonts w:ascii="Times New Roman" w:hAnsi="Times New Roman" w:cs="Times New Roman"/>
                <w:sz w:val="18"/>
                <w:szCs w:val="18"/>
                <w:lang w:bidi="ru-RU"/>
              </w:rPr>
            </w:pPr>
            <w:r w:rsidRPr="000829F5">
              <w:rPr>
                <w:rFonts w:ascii="Times New Roman" w:hAnsi="Times New Roman" w:cs="Times New Roman"/>
                <w:sz w:val="18"/>
                <w:szCs w:val="18"/>
                <w:lang w:bidi="ru-RU"/>
              </w:rPr>
              <w:t>С представителями национальных и религиозных объединений достигнута договоренность о незамедлительном информировании компетентных правоохранительных органов о назревающих и уже произошедших межнациональных конфликтах, а также о попытках использовать представителей землячеств в экстремистских и террористических целях.</w:t>
            </w:r>
          </w:p>
          <w:p w14:paraId="499D0E0B" w14:textId="50C8F3D3" w:rsidR="00B67F70" w:rsidRPr="000829F5" w:rsidRDefault="00B67F70" w:rsidP="003A385F">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За 2024 год принято участие в 15 образовательных семинарах с иностранными студентами.</w:t>
            </w:r>
          </w:p>
          <w:p w14:paraId="432A6D6C" w14:textId="67EE6782" w:rsidR="00B67F70" w:rsidRPr="000829F5" w:rsidRDefault="00B67F70" w:rsidP="003A385F">
            <w:pPr>
              <w:spacing w:after="0" w:line="240" w:lineRule="auto"/>
              <w:jc w:val="both"/>
              <w:rPr>
                <w:rFonts w:ascii="Times New Roman" w:hAnsi="Times New Roman" w:cs="Times New Roman"/>
                <w:color w:val="000000"/>
                <w:sz w:val="18"/>
                <w:szCs w:val="18"/>
              </w:rPr>
            </w:pPr>
            <w:r w:rsidRPr="000829F5">
              <w:rPr>
                <w:rFonts w:ascii="Times New Roman" w:hAnsi="Times New Roman" w:cs="Times New Roman"/>
                <w:sz w:val="18"/>
                <w:szCs w:val="18"/>
              </w:rPr>
              <w:t xml:space="preserve">Обсуждались вопросы законности пребывания на территории Российской Федерации студентов, вопросы их личной безопасности, развития межнациональных отношений, социально-культурной адаптации иностранных граждан на территории Курской области, толерантного отношения </w:t>
            </w:r>
            <w:r w:rsidRPr="000829F5">
              <w:rPr>
                <w:rFonts w:ascii="Times New Roman" w:hAnsi="Times New Roman" w:cs="Times New Roman"/>
                <w:sz w:val="18"/>
                <w:szCs w:val="18"/>
              </w:rPr>
              <w:lastRenderedPageBreak/>
              <w:t>иностранных студентов к другим национальностям</w:t>
            </w:r>
          </w:p>
        </w:tc>
        <w:tc>
          <w:tcPr>
            <w:tcW w:w="879" w:type="pct"/>
            <w:gridSpan w:val="4"/>
            <w:shd w:val="clear" w:color="auto" w:fill="auto"/>
          </w:tcPr>
          <w:p w14:paraId="4DB4AB24" w14:textId="77777777" w:rsidR="00B67F70" w:rsidRPr="000829F5" w:rsidRDefault="00B67F70"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Обеспечено проведение ежегодных межведомственных операционно-профилактических операций.</w:t>
            </w:r>
          </w:p>
          <w:p w14:paraId="271654ED" w14:textId="77777777" w:rsidR="00B67F70" w:rsidRPr="000829F5" w:rsidRDefault="00B67F70"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Увеличение к</w:t>
            </w:r>
            <w:r w:rsidRPr="000829F5">
              <w:rPr>
                <w:rFonts w:ascii="Times New Roman" w:hAnsi="Times New Roman" w:cs="Times New Roman"/>
                <w:sz w:val="18"/>
                <w:szCs w:val="18"/>
                <w:shd w:val="clear" w:color="auto" w:fill="FFFFFF"/>
              </w:rPr>
              <w:t>оличества публикаций в средствах массовой информации (включая социальные сети).</w:t>
            </w:r>
          </w:p>
          <w:p w14:paraId="1EC4E190" w14:textId="77777777" w:rsidR="00B67F70" w:rsidRPr="000829F5" w:rsidRDefault="00B67F70"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t>Снижение количества нарушений миграционного законодательства</w:t>
            </w:r>
          </w:p>
        </w:tc>
        <w:tc>
          <w:tcPr>
            <w:tcW w:w="316" w:type="pct"/>
            <w:gridSpan w:val="4"/>
          </w:tcPr>
          <w:p w14:paraId="020E2683" w14:textId="77777777" w:rsidR="00B67F70" w:rsidRPr="000829F5" w:rsidRDefault="00B67F70"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lastRenderedPageBreak/>
              <w:t>-</w:t>
            </w:r>
          </w:p>
        </w:tc>
        <w:tc>
          <w:tcPr>
            <w:tcW w:w="386" w:type="pct"/>
            <w:gridSpan w:val="3"/>
          </w:tcPr>
          <w:p w14:paraId="73E810DB" w14:textId="77777777" w:rsidR="00B67F70" w:rsidRPr="000829F5" w:rsidRDefault="00B67F70"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11" w:type="pct"/>
          </w:tcPr>
          <w:p w14:paraId="28DB9447" w14:textId="77777777" w:rsidR="00B67F70" w:rsidRPr="000829F5" w:rsidRDefault="00B67F70" w:rsidP="004D7C10">
            <w:pPr>
              <w:widowControl w:val="0"/>
              <w:spacing w:after="0" w:line="240" w:lineRule="auto"/>
              <w:rPr>
                <w:rFonts w:ascii="Times New Roman" w:hAnsi="Times New Roman"/>
                <w:sz w:val="18"/>
                <w:szCs w:val="18"/>
              </w:rPr>
            </w:pPr>
          </w:p>
        </w:tc>
      </w:tr>
      <w:tr w:rsidR="00B67F70" w:rsidRPr="000829F5" w14:paraId="6541DEC9" w14:textId="77777777" w:rsidTr="004D7C10">
        <w:tc>
          <w:tcPr>
            <w:tcW w:w="180" w:type="pct"/>
            <w:shd w:val="clear" w:color="auto" w:fill="auto"/>
            <w:vAlign w:val="center"/>
          </w:tcPr>
          <w:p w14:paraId="0A2089F6" w14:textId="77777777" w:rsidR="00B67F70" w:rsidRPr="000829F5" w:rsidRDefault="00B67F70"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7.6.12.</w:t>
            </w:r>
          </w:p>
        </w:tc>
        <w:tc>
          <w:tcPr>
            <w:tcW w:w="672" w:type="pct"/>
            <w:shd w:val="clear" w:color="auto" w:fill="auto"/>
          </w:tcPr>
          <w:p w14:paraId="1D595459" w14:textId="77777777"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Профилактика межнациональных и межрелигиозных конфликтов, формирование у иностранных граждан и принимающего сообщества навыков межкультурного общения, противодействие социальной исключенности иностранных граждан, пространственной сегрегации и формированию этнических анклавов</w:t>
            </w:r>
          </w:p>
        </w:tc>
        <w:tc>
          <w:tcPr>
            <w:tcW w:w="405" w:type="pct"/>
          </w:tcPr>
          <w:p w14:paraId="070593BB"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7C0125A7"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30E64C3" w14:textId="77777777" w:rsidR="00B67F70" w:rsidRPr="000829F5" w:rsidRDefault="00B67F70"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внутренней и молодежной политики Курской области, органы </w:t>
            </w:r>
            <w:proofErr w:type="gramStart"/>
            <w:r w:rsidRPr="000829F5">
              <w:rPr>
                <w:rFonts w:ascii="Times New Roman" w:hAnsi="Times New Roman"/>
                <w:sz w:val="18"/>
                <w:szCs w:val="18"/>
              </w:rPr>
              <w:t>исполнитель-ной</w:t>
            </w:r>
            <w:proofErr w:type="gramEnd"/>
            <w:r w:rsidRPr="000829F5">
              <w:rPr>
                <w:rFonts w:ascii="Times New Roman" w:hAnsi="Times New Roman"/>
                <w:sz w:val="18"/>
                <w:szCs w:val="18"/>
              </w:rPr>
              <w:t xml:space="preserve"> власти Курской области</w:t>
            </w:r>
          </w:p>
        </w:tc>
        <w:tc>
          <w:tcPr>
            <w:tcW w:w="990" w:type="pct"/>
          </w:tcPr>
          <w:p w14:paraId="6A3C78A9" w14:textId="77777777" w:rsidR="00B67F70" w:rsidRPr="000829F5" w:rsidRDefault="00B67F70" w:rsidP="004D7C10">
            <w:pPr>
              <w:pStyle w:val="ConsPlusNormal"/>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2CEDD3D9" w14:textId="77777777" w:rsidR="00B67F70" w:rsidRPr="000829F5" w:rsidRDefault="00B67F70"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Работа по социальной и культурной адаптации и интеграции иностранных граждан осуществляется в рамках реализации Плана мероприятий («Дорожная карта») по интеграции и адаптации иностранных граждан на территории Курской области на 2021-2025 годы с учетом методических рекомендаций для органов государственной власти субъектов Российской Федерации «О социальной и культурной адаптации и интеграции иностранных граждан в Российской Федерации».</w:t>
            </w:r>
          </w:p>
          <w:p w14:paraId="3AE4E740" w14:textId="77777777" w:rsidR="00B67F70" w:rsidRPr="000829F5" w:rsidRDefault="00B67F70"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муниципальных образованиях Курской области на заседаниях советов при главах МО, а также антитеррористических комиссий регулярно рассматриваются вопросы принятия профилактических мер, направленных на устранение причин и условий, способствующих разжиганию межнациональной вражды и розни. Особое внимание этому уделяется в приграничных районах Курской области.  </w:t>
            </w:r>
          </w:p>
          <w:p w14:paraId="5391A747" w14:textId="77777777" w:rsidR="00B67F70" w:rsidRPr="000829F5" w:rsidRDefault="00B67F70" w:rsidP="004D7C10">
            <w:pPr>
              <w:tabs>
                <w:tab w:val="left" w:pos="708"/>
              </w:tabs>
              <w:suppressAutoHyphens/>
              <w:spacing w:after="0" w:line="240" w:lineRule="auto"/>
              <w:jc w:val="both"/>
              <w:rPr>
                <w:rFonts w:ascii="Times New Roman" w:eastAsia="Calibri" w:hAnsi="Times New Roman" w:cs="Times New Roman"/>
                <w:sz w:val="18"/>
                <w:szCs w:val="18"/>
              </w:rPr>
            </w:pPr>
            <w:r w:rsidRPr="000829F5">
              <w:rPr>
                <w:rFonts w:ascii="Times New Roman" w:eastAsia="Calibri" w:hAnsi="Times New Roman" w:cs="Times New Roman"/>
                <w:sz w:val="18"/>
                <w:szCs w:val="18"/>
              </w:rPr>
              <w:t xml:space="preserve">На площадке ОБУК «Курская государственная картинная галерея имени А.А. Дейнеки» 5 концертов в сотрудничестве с кафедрой вокального искусства ЮЗГУ </w:t>
            </w:r>
            <w:r w:rsidRPr="000829F5">
              <w:rPr>
                <w:rFonts w:ascii="Times New Roman" w:eastAsia="Calibri" w:hAnsi="Times New Roman" w:cs="Times New Roman"/>
                <w:sz w:val="18"/>
                <w:szCs w:val="18"/>
              </w:rPr>
              <w:lastRenderedPageBreak/>
              <w:t xml:space="preserve">(студенты из Китая, Эквадора и др.) </w:t>
            </w:r>
          </w:p>
          <w:p w14:paraId="15CB3BE4" w14:textId="77777777" w:rsidR="00B67F70" w:rsidRPr="000829F5" w:rsidRDefault="00B67F70" w:rsidP="004D7C10">
            <w:pPr>
              <w:tabs>
                <w:tab w:val="left" w:pos="708"/>
              </w:tabs>
              <w:suppressAutoHyphens/>
              <w:spacing w:after="0" w:line="240" w:lineRule="auto"/>
              <w:jc w:val="both"/>
              <w:rPr>
                <w:rFonts w:ascii="Times New Roman" w:hAnsi="Times New Roman" w:cs="Times New Roman"/>
                <w:sz w:val="18"/>
                <w:szCs w:val="18"/>
              </w:rPr>
            </w:pPr>
            <w:r w:rsidRPr="000829F5">
              <w:rPr>
                <w:rFonts w:ascii="Times New Roman" w:eastAsia="Calibri" w:hAnsi="Times New Roman" w:cs="Times New Roman"/>
                <w:sz w:val="18"/>
                <w:szCs w:val="18"/>
              </w:rPr>
              <w:t>В ОБУК «Курский государственный музей археологии» проводились экскурсии для иностранных студентов. Студенты из Эквадора принимали участие в интерактивной программе «В стране березового ситца»</w:t>
            </w:r>
          </w:p>
        </w:tc>
        <w:tc>
          <w:tcPr>
            <w:tcW w:w="1581" w:type="pct"/>
            <w:gridSpan w:val="11"/>
            <w:shd w:val="clear" w:color="auto" w:fill="auto"/>
          </w:tcPr>
          <w:p w14:paraId="30C55F4A" w14:textId="77777777" w:rsidR="00B67F70" w:rsidRPr="000829F5" w:rsidRDefault="00B67F70"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Обеспечено снижение количества межнациональных и межрелигиозных конфликтов</w:t>
            </w:r>
          </w:p>
          <w:p w14:paraId="1EE55BF9" w14:textId="77777777" w:rsidR="00B67F70" w:rsidRPr="000829F5" w:rsidRDefault="00B67F70" w:rsidP="004D7C10">
            <w:pPr>
              <w:widowControl w:val="0"/>
              <w:spacing w:after="0" w:line="240" w:lineRule="auto"/>
              <w:rPr>
                <w:rFonts w:ascii="Times New Roman" w:hAnsi="Times New Roman"/>
                <w:sz w:val="18"/>
                <w:szCs w:val="18"/>
              </w:rPr>
            </w:pPr>
          </w:p>
        </w:tc>
        <w:tc>
          <w:tcPr>
            <w:tcW w:w="311" w:type="pct"/>
          </w:tcPr>
          <w:p w14:paraId="60061AE0" w14:textId="77777777" w:rsidR="00B67F70" w:rsidRPr="000829F5" w:rsidRDefault="00B67F70" w:rsidP="004D7C10">
            <w:pPr>
              <w:widowControl w:val="0"/>
              <w:spacing w:after="0" w:line="240" w:lineRule="auto"/>
              <w:rPr>
                <w:rFonts w:ascii="Times New Roman" w:hAnsi="Times New Roman"/>
                <w:sz w:val="18"/>
                <w:szCs w:val="18"/>
              </w:rPr>
            </w:pPr>
          </w:p>
        </w:tc>
      </w:tr>
      <w:tr w:rsidR="00B67F70" w:rsidRPr="000829F5" w14:paraId="552D19E2" w14:textId="77777777" w:rsidTr="00942416">
        <w:tc>
          <w:tcPr>
            <w:tcW w:w="180" w:type="pct"/>
            <w:shd w:val="clear" w:color="auto" w:fill="auto"/>
            <w:vAlign w:val="center"/>
          </w:tcPr>
          <w:p w14:paraId="2B0CB5F0" w14:textId="77777777" w:rsidR="00B67F70" w:rsidRPr="000829F5" w:rsidRDefault="00B67F70"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7.6.13.</w:t>
            </w:r>
          </w:p>
        </w:tc>
        <w:tc>
          <w:tcPr>
            <w:tcW w:w="672" w:type="pct"/>
            <w:shd w:val="clear" w:color="auto" w:fill="auto"/>
          </w:tcPr>
          <w:p w14:paraId="21AC87C3" w14:textId="77777777"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Совершенствование социальной и культурной адаптации различных категорий иностранных граждан, в том числе в рамках существующих программ и в формате государственно-общественного партнерства с участием общественных и образовательных организаций, учреждений культуры</w:t>
            </w:r>
          </w:p>
        </w:tc>
        <w:tc>
          <w:tcPr>
            <w:tcW w:w="405" w:type="pct"/>
          </w:tcPr>
          <w:p w14:paraId="72E119EE"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Нормативный акт Курской области</w:t>
            </w:r>
          </w:p>
        </w:tc>
        <w:tc>
          <w:tcPr>
            <w:tcW w:w="403" w:type="pct"/>
            <w:shd w:val="clear" w:color="auto" w:fill="auto"/>
          </w:tcPr>
          <w:p w14:paraId="40ACB459" w14:textId="77777777" w:rsidR="00B67F70" w:rsidRPr="000829F5" w:rsidRDefault="00B67F70"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3C8FA1F5" w14:textId="77777777" w:rsidR="00B67F70" w:rsidRPr="000829F5" w:rsidRDefault="00B67F70"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внутренней и молодежной политики Курской области, Министерство образования и науки Курской области, органы </w:t>
            </w:r>
            <w:proofErr w:type="gramStart"/>
            <w:r w:rsidRPr="000829F5">
              <w:rPr>
                <w:rFonts w:ascii="Times New Roman" w:hAnsi="Times New Roman"/>
                <w:sz w:val="18"/>
                <w:szCs w:val="18"/>
              </w:rPr>
              <w:t>исполнитель-ной</w:t>
            </w:r>
            <w:proofErr w:type="gramEnd"/>
            <w:r w:rsidRPr="000829F5">
              <w:rPr>
                <w:rFonts w:ascii="Times New Roman" w:hAnsi="Times New Roman"/>
                <w:sz w:val="18"/>
                <w:szCs w:val="18"/>
              </w:rPr>
              <w:t xml:space="preserve"> власти Курской области</w:t>
            </w:r>
          </w:p>
        </w:tc>
        <w:tc>
          <w:tcPr>
            <w:tcW w:w="990" w:type="pct"/>
          </w:tcPr>
          <w:p w14:paraId="6D4515DC" w14:textId="77777777" w:rsidR="00B67F70" w:rsidRPr="000829F5" w:rsidRDefault="00B67F70" w:rsidP="004D7C10">
            <w:pPr>
              <w:pStyle w:val="ConsPlusNormal"/>
              <w:jc w:val="both"/>
              <w:rPr>
                <w:rFonts w:ascii="Times New Roman" w:hAnsi="Times New Roman" w:cs="Times New Roman"/>
                <w:sz w:val="18"/>
                <w:szCs w:val="18"/>
              </w:rPr>
            </w:pPr>
            <w:r w:rsidRPr="000829F5">
              <w:rPr>
                <w:rFonts w:ascii="Times New Roman" w:hAnsi="Times New Roman" w:cs="Times New Roman"/>
                <w:b/>
                <w:sz w:val="18"/>
                <w:szCs w:val="18"/>
              </w:rPr>
              <w:t>Мероприятие выполняется</w:t>
            </w:r>
            <w:r w:rsidRPr="000829F5">
              <w:rPr>
                <w:rFonts w:ascii="Times New Roman" w:hAnsi="Times New Roman" w:cs="Times New Roman"/>
                <w:sz w:val="18"/>
                <w:szCs w:val="18"/>
              </w:rPr>
              <w:t>.</w:t>
            </w:r>
          </w:p>
          <w:p w14:paraId="38C6F26A" w14:textId="77777777" w:rsidR="00B67F70" w:rsidRPr="000829F5" w:rsidRDefault="00B67F70"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Иностранные граждане, а именно дети от 7 до 18 лет, студенты дневной формы обучения вузов и </w:t>
            </w:r>
            <w:proofErr w:type="spellStart"/>
            <w:r w:rsidRPr="000829F5">
              <w:rPr>
                <w:rFonts w:ascii="Times New Roman" w:hAnsi="Times New Roman" w:cs="Times New Roman"/>
                <w:sz w:val="18"/>
                <w:szCs w:val="18"/>
              </w:rPr>
              <w:t>ССУЗов</w:t>
            </w:r>
            <w:proofErr w:type="spellEnd"/>
            <w:r w:rsidRPr="000829F5">
              <w:rPr>
                <w:rFonts w:ascii="Times New Roman" w:hAnsi="Times New Roman" w:cs="Times New Roman"/>
                <w:sz w:val="18"/>
                <w:szCs w:val="18"/>
              </w:rPr>
              <w:t xml:space="preserve"> РФ, обучающиеся по программам среднего профессионального образования, бакалавриата, специалитета, магистратуры (студенты, аспиранты, адъюнкты, ординаторы, ассистенты-стажеры) имеют возможность бесплатно 1 раз в месяц (первая среда каждого месяца) посещать экспозицию ОБУК «Курский областной краеведческий музей» и его филиалов</w:t>
            </w:r>
          </w:p>
        </w:tc>
        <w:tc>
          <w:tcPr>
            <w:tcW w:w="879" w:type="pct"/>
            <w:gridSpan w:val="4"/>
            <w:shd w:val="clear" w:color="auto" w:fill="auto"/>
          </w:tcPr>
          <w:p w14:paraId="434EAD2A" w14:textId="77777777" w:rsidR="00B67F70" w:rsidRPr="000829F5" w:rsidRDefault="00B67F70" w:rsidP="004D7C10">
            <w:pPr>
              <w:widowControl w:val="0"/>
              <w:spacing w:after="0" w:line="240" w:lineRule="auto"/>
              <w:jc w:val="both"/>
              <w:rPr>
                <w:rFonts w:ascii="Times New Roman" w:hAnsi="Times New Roman" w:cs="Times New Roman"/>
                <w:sz w:val="18"/>
                <w:szCs w:val="18"/>
                <w:shd w:val="clear" w:color="auto" w:fill="FFFFFF"/>
              </w:rPr>
            </w:pPr>
            <w:r w:rsidRPr="000829F5">
              <w:rPr>
                <w:rFonts w:ascii="Times New Roman" w:hAnsi="Times New Roman" w:cs="Times New Roman"/>
                <w:sz w:val="18"/>
                <w:szCs w:val="18"/>
              </w:rPr>
              <w:t>Увеличение количества мероприятий, направленных на р</w:t>
            </w:r>
            <w:r w:rsidRPr="000829F5">
              <w:rPr>
                <w:rFonts w:ascii="Times New Roman" w:hAnsi="Times New Roman" w:cs="Times New Roman"/>
                <w:sz w:val="18"/>
                <w:szCs w:val="18"/>
                <w:shd w:val="clear" w:color="auto" w:fill="FFFFFF"/>
              </w:rPr>
              <w:t>аспространение знаний об основах российской государственности, истории, культуры, а также традиций народов Курской области.</w:t>
            </w:r>
          </w:p>
          <w:p w14:paraId="3C560A3C" w14:textId="77777777" w:rsidR="00B67F70" w:rsidRPr="000829F5" w:rsidRDefault="00B67F70"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shd w:val="clear" w:color="auto" w:fill="FFFFFF"/>
              </w:rPr>
              <w:t xml:space="preserve">Увеличение количества иностранных студентов, участвующих в общегородских молодежных (культурно-массовых, патриотических, спортивных и др.) мероприятиях </w:t>
            </w:r>
          </w:p>
        </w:tc>
        <w:tc>
          <w:tcPr>
            <w:tcW w:w="316" w:type="pct"/>
            <w:gridSpan w:val="4"/>
          </w:tcPr>
          <w:p w14:paraId="4BD381CD" w14:textId="21862909" w:rsidR="00B67F70" w:rsidRPr="000829F5" w:rsidRDefault="00E97DA1" w:rsidP="004D7C10">
            <w:pPr>
              <w:widowControl w:val="0"/>
              <w:spacing w:after="0" w:line="240" w:lineRule="auto"/>
              <w:jc w:val="center"/>
              <w:rPr>
                <w:rFonts w:ascii="Times New Roman" w:hAnsi="Times New Roman"/>
                <w:sz w:val="18"/>
                <w:szCs w:val="18"/>
              </w:rPr>
            </w:pPr>
            <w:r w:rsidRPr="000829F5">
              <w:rPr>
                <w:rFonts w:ascii="Times New Roman" w:hAnsi="Times New Roman"/>
                <w:sz w:val="18"/>
                <w:szCs w:val="18"/>
              </w:rPr>
              <w:t>-</w:t>
            </w:r>
          </w:p>
        </w:tc>
        <w:tc>
          <w:tcPr>
            <w:tcW w:w="386" w:type="pct"/>
            <w:gridSpan w:val="3"/>
          </w:tcPr>
          <w:p w14:paraId="0C2785CB" w14:textId="77777777" w:rsidR="00B67F70" w:rsidRPr="000829F5" w:rsidRDefault="00B67F70"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w:t>
            </w:r>
          </w:p>
        </w:tc>
        <w:tc>
          <w:tcPr>
            <w:tcW w:w="311" w:type="pct"/>
          </w:tcPr>
          <w:p w14:paraId="63447AEF" w14:textId="77777777" w:rsidR="00B67F70" w:rsidRPr="000829F5" w:rsidRDefault="00B67F70" w:rsidP="004D7C10">
            <w:pPr>
              <w:widowControl w:val="0"/>
              <w:spacing w:after="0" w:line="240" w:lineRule="auto"/>
              <w:rPr>
                <w:rFonts w:ascii="Times New Roman" w:hAnsi="Times New Roman"/>
                <w:sz w:val="18"/>
                <w:szCs w:val="18"/>
              </w:rPr>
            </w:pPr>
          </w:p>
        </w:tc>
      </w:tr>
      <w:tr w:rsidR="00E97DA1" w:rsidRPr="000829F5" w14:paraId="37026B6D" w14:textId="77777777" w:rsidTr="004D7C10">
        <w:tc>
          <w:tcPr>
            <w:tcW w:w="180" w:type="pct"/>
            <w:shd w:val="clear" w:color="auto" w:fill="auto"/>
            <w:vAlign w:val="center"/>
          </w:tcPr>
          <w:p w14:paraId="1CC82701" w14:textId="6F08C292"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7.6.14.</w:t>
            </w:r>
          </w:p>
        </w:tc>
        <w:tc>
          <w:tcPr>
            <w:tcW w:w="672" w:type="pct"/>
            <w:shd w:val="clear" w:color="auto" w:fill="auto"/>
          </w:tcPr>
          <w:p w14:paraId="458D0091" w14:textId="3E1D3F5E" w:rsidR="00E97DA1" w:rsidRPr="000829F5" w:rsidRDefault="00E97DA1" w:rsidP="004D7C10">
            <w:pPr>
              <w:widowControl w:val="0"/>
              <w:spacing w:after="0" w:line="240" w:lineRule="auto"/>
              <w:rPr>
                <w:rFonts w:ascii="Times New Roman" w:hAnsi="Times New Roman"/>
                <w:sz w:val="18"/>
                <w:szCs w:val="18"/>
              </w:rPr>
            </w:pPr>
            <w:r w:rsidRPr="000829F5">
              <w:rPr>
                <w:rFonts w:ascii="Times New Roman" w:hAnsi="Times New Roman"/>
                <w:sz w:val="18"/>
                <w:szCs w:val="18"/>
              </w:rPr>
              <w:t xml:space="preserve">Координация деятельности федеральных органов государственной власти, органов государственной власти Курской области, органов местного самоуправления, институтов </w:t>
            </w:r>
            <w:r w:rsidRPr="000829F5">
              <w:rPr>
                <w:rFonts w:ascii="Times New Roman" w:hAnsi="Times New Roman"/>
                <w:sz w:val="18"/>
                <w:szCs w:val="18"/>
              </w:rPr>
              <w:lastRenderedPageBreak/>
              <w:t>гражданского общества при принятии управленческих решений в сфере миграции</w:t>
            </w:r>
          </w:p>
        </w:tc>
        <w:tc>
          <w:tcPr>
            <w:tcW w:w="405" w:type="pct"/>
          </w:tcPr>
          <w:p w14:paraId="0314DB62" w14:textId="77777777" w:rsidR="00E97DA1" w:rsidRPr="000829F5" w:rsidRDefault="00E97DA1" w:rsidP="009B3E3D">
            <w:pPr>
              <w:widowControl w:val="0"/>
              <w:spacing w:after="0" w:line="240" w:lineRule="auto"/>
              <w:ind w:right="-43"/>
              <w:rPr>
                <w:rFonts w:ascii="Times New Roman" w:hAnsi="Times New Roman" w:cs="Times New Roman"/>
                <w:color w:val="000000"/>
                <w:sz w:val="18"/>
                <w:szCs w:val="18"/>
                <w:lang w:eastAsia="ru-RU" w:bidi="ru-RU"/>
              </w:rPr>
            </w:pPr>
            <w:r w:rsidRPr="000829F5">
              <w:rPr>
                <w:rFonts w:ascii="Times New Roman" w:hAnsi="Times New Roman" w:cs="Times New Roman"/>
                <w:color w:val="000000"/>
                <w:sz w:val="18"/>
                <w:szCs w:val="18"/>
                <w:lang w:eastAsia="ru-RU" w:bidi="ru-RU"/>
              </w:rPr>
              <w:lastRenderedPageBreak/>
              <w:t xml:space="preserve">Планы </w:t>
            </w:r>
            <w:proofErr w:type="spellStart"/>
            <w:proofErr w:type="gramStart"/>
            <w:r w:rsidRPr="000829F5">
              <w:rPr>
                <w:rFonts w:ascii="Times New Roman" w:hAnsi="Times New Roman" w:cs="Times New Roman"/>
                <w:color w:val="000000"/>
                <w:sz w:val="18"/>
                <w:szCs w:val="18"/>
                <w:lang w:eastAsia="ru-RU" w:bidi="ru-RU"/>
              </w:rPr>
              <w:t>межведомст</w:t>
            </w:r>
            <w:proofErr w:type="spellEnd"/>
            <w:r w:rsidRPr="000829F5">
              <w:rPr>
                <w:rFonts w:ascii="Times New Roman" w:hAnsi="Times New Roman" w:cs="Times New Roman"/>
                <w:color w:val="000000"/>
                <w:sz w:val="18"/>
                <w:szCs w:val="18"/>
                <w:lang w:eastAsia="ru-RU" w:bidi="ru-RU"/>
              </w:rPr>
              <w:t>-венного</w:t>
            </w:r>
            <w:proofErr w:type="gramEnd"/>
            <w:r w:rsidRPr="000829F5">
              <w:rPr>
                <w:rFonts w:ascii="Times New Roman" w:hAnsi="Times New Roman" w:cs="Times New Roman"/>
                <w:color w:val="000000"/>
                <w:sz w:val="18"/>
                <w:szCs w:val="18"/>
                <w:lang w:eastAsia="ru-RU" w:bidi="ru-RU"/>
              </w:rPr>
              <w:t xml:space="preserve"> </w:t>
            </w:r>
            <w:proofErr w:type="spellStart"/>
            <w:r w:rsidRPr="000829F5">
              <w:rPr>
                <w:rFonts w:ascii="Times New Roman" w:hAnsi="Times New Roman" w:cs="Times New Roman"/>
                <w:color w:val="000000"/>
                <w:sz w:val="18"/>
                <w:szCs w:val="18"/>
                <w:lang w:eastAsia="ru-RU" w:bidi="ru-RU"/>
              </w:rPr>
              <w:t>взаимодейст</w:t>
            </w:r>
            <w:proofErr w:type="spellEnd"/>
            <w:r w:rsidRPr="000829F5">
              <w:rPr>
                <w:rFonts w:ascii="Times New Roman" w:hAnsi="Times New Roman" w:cs="Times New Roman"/>
                <w:color w:val="000000"/>
                <w:sz w:val="18"/>
                <w:szCs w:val="18"/>
                <w:lang w:eastAsia="ru-RU" w:bidi="ru-RU"/>
              </w:rPr>
              <w:t>-вия;</w:t>
            </w:r>
          </w:p>
          <w:p w14:paraId="5230F719" w14:textId="77777777" w:rsidR="00E97DA1" w:rsidRPr="000829F5" w:rsidRDefault="00E97DA1" w:rsidP="009B3E3D">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План мероприятий («дорожной карты») по интеграции и </w:t>
            </w:r>
            <w:r w:rsidRPr="000829F5">
              <w:rPr>
                <w:rFonts w:ascii="Times New Roman" w:hAnsi="Times New Roman" w:cs="Times New Roman"/>
                <w:sz w:val="18"/>
                <w:szCs w:val="18"/>
              </w:rPr>
              <w:lastRenderedPageBreak/>
              <w:t>адаптации иностранных граждан на территории Курской области на 2021-2025 годы (</w:t>
            </w:r>
            <w:proofErr w:type="gramStart"/>
            <w:r w:rsidRPr="000829F5">
              <w:rPr>
                <w:rFonts w:ascii="Times New Roman" w:hAnsi="Times New Roman" w:cs="Times New Roman"/>
                <w:sz w:val="18"/>
                <w:szCs w:val="18"/>
              </w:rPr>
              <w:t>постанов-</w:t>
            </w:r>
            <w:proofErr w:type="spellStart"/>
            <w:r w:rsidRPr="000829F5">
              <w:rPr>
                <w:rFonts w:ascii="Times New Roman" w:hAnsi="Times New Roman" w:cs="Times New Roman"/>
                <w:sz w:val="18"/>
                <w:szCs w:val="18"/>
              </w:rPr>
              <w:t>ление</w:t>
            </w:r>
            <w:proofErr w:type="spellEnd"/>
            <w:proofErr w:type="gramEnd"/>
            <w:r w:rsidRPr="000829F5">
              <w:rPr>
                <w:rFonts w:ascii="Times New Roman" w:hAnsi="Times New Roman" w:cs="Times New Roman"/>
                <w:sz w:val="18"/>
                <w:szCs w:val="18"/>
              </w:rPr>
              <w:t xml:space="preserve"> </w:t>
            </w:r>
            <w:proofErr w:type="spellStart"/>
            <w:r w:rsidRPr="000829F5">
              <w:rPr>
                <w:rFonts w:ascii="Times New Roman" w:hAnsi="Times New Roman" w:cs="Times New Roman"/>
                <w:sz w:val="18"/>
                <w:szCs w:val="18"/>
              </w:rPr>
              <w:t>Администра-ции</w:t>
            </w:r>
            <w:proofErr w:type="spellEnd"/>
            <w:r w:rsidRPr="000829F5">
              <w:rPr>
                <w:rFonts w:ascii="Times New Roman" w:hAnsi="Times New Roman" w:cs="Times New Roman"/>
                <w:sz w:val="18"/>
                <w:szCs w:val="18"/>
              </w:rPr>
              <w:t xml:space="preserve"> Курской области от 21 декабря 2020 года №1333-па)</w:t>
            </w:r>
          </w:p>
          <w:p w14:paraId="4D5BA526" w14:textId="77777777" w:rsidR="00E97DA1" w:rsidRPr="000829F5" w:rsidRDefault="00E97DA1" w:rsidP="004D7C10">
            <w:pPr>
              <w:widowControl w:val="0"/>
              <w:spacing w:after="0" w:line="240" w:lineRule="auto"/>
              <w:ind w:right="-43"/>
              <w:rPr>
                <w:rFonts w:ascii="Times New Roman" w:hAnsi="Times New Roman" w:cs="Times New Roman"/>
                <w:color w:val="000000"/>
                <w:sz w:val="18"/>
                <w:szCs w:val="18"/>
                <w:lang w:eastAsia="ru-RU" w:bidi="ru-RU"/>
              </w:rPr>
            </w:pPr>
          </w:p>
        </w:tc>
        <w:tc>
          <w:tcPr>
            <w:tcW w:w="403" w:type="pct"/>
            <w:shd w:val="clear" w:color="auto" w:fill="auto"/>
          </w:tcPr>
          <w:p w14:paraId="4FDB80EA" w14:textId="3B84524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2021-2030 годы</w:t>
            </w:r>
          </w:p>
        </w:tc>
        <w:tc>
          <w:tcPr>
            <w:tcW w:w="458" w:type="pct"/>
          </w:tcPr>
          <w:p w14:paraId="32ED703E" w14:textId="5E553041"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УМВД России по Курской области</w:t>
            </w:r>
          </w:p>
        </w:tc>
        <w:tc>
          <w:tcPr>
            <w:tcW w:w="990" w:type="pct"/>
          </w:tcPr>
          <w:p w14:paraId="05290BE1" w14:textId="77777777" w:rsidR="00E97DA1" w:rsidRPr="000829F5" w:rsidRDefault="00E97DA1" w:rsidP="00E97DA1">
            <w:pPr>
              <w:pStyle w:val="23"/>
              <w:shd w:val="clear" w:color="auto" w:fill="auto"/>
              <w:spacing w:line="240" w:lineRule="auto"/>
              <w:jc w:val="both"/>
              <w:rPr>
                <w:rFonts w:ascii="Times New Roman" w:hAnsi="Times New Roman" w:cs="Times New Roman"/>
                <w:b/>
                <w:color w:val="000000"/>
                <w:sz w:val="18"/>
                <w:szCs w:val="18"/>
                <w:lang w:eastAsia="ru-RU" w:bidi="ru-RU"/>
              </w:rPr>
            </w:pPr>
            <w:r w:rsidRPr="000829F5">
              <w:rPr>
                <w:rFonts w:ascii="Times New Roman" w:hAnsi="Times New Roman" w:cs="Times New Roman"/>
                <w:b/>
                <w:color w:val="000000"/>
                <w:sz w:val="18"/>
                <w:szCs w:val="18"/>
                <w:lang w:eastAsia="ru-RU" w:bidi="ru-RU"/>
              </w:rPr>
              <w:t>Мероприятие выполнено.</w:t>
            </w:r>
          </w:p>
          <w:p w14:paraId="61B0CC6B" w14:textId="77777777" w:rsidR="00E97DA1" w:rsidRPr="000829F5" w:rsidRDefault="00E97DA1" w:rsidP="00E97DA1">
            <w:pPr>
              <w:pStyle w:val="ConsPlusNormal"/>
              <w:jc w:val="both"/>
              <w:rPr>
                <w:rFonts w:ascii="Times New Roman" w:hAnsi="Times New Roman" w:cs="Times New Roman"/>
                <w:sz w:val="18"/>
                <w:szCs w:val="18"/>
                <w:lang w:bidi="ru-RU"/>
              </w:rPr>
            </w:pPr>
            <w:r w:rsidRPr="000829F5">
              <w:rPr>
                <w:rFonts w:ascii="Times New Roman" w:hAnsi="Times New Roman" w:cs="Times New Roman"/>
                <w:sz w:val="18"/>
                <w:szCs w:val="18"/>
                <w:lang w:bidi="ru-RU"/>
              </w:rPr>
              <w:t xml:space="preserve">Координация деятельности органов государственной власти, органов местного самоуправления, институтов гражданского общества в сфере социальной культурной адаптации и интеграции иностранных граждан, а также при принятии управленческих решений в сфере миграции  осуществляется в </w:t>
            </w:r>
            <w:r w:rsidRPr="000829F5">
              <w:rPr>
                <w:rFonts w:ascii="Times New Roman" w:hAnsi="Times New Roman" w:cs="Times New Roman"/>
                <w:sz w:val="18"/>
                <w:szCs w:val="18"/>
                <w:lang w:bidi="ru-RU"/>
              </w:rPr>
              <w:lastRenderedPageBreak/>
              <w:t>рамках  реализации Плана мероприятий «дорожной карты» по интеграции и адаптации иностранных граждан на территории Курской области на 2021- 2025 годы, утвержденной постановлением Администрации Курской области от 21 декабря 2020 г. №1333-па.</w:t>
            </w:r>
          </w:p>
          <w:p w14:paraId="569EFF02" w14:textId="77777777"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t>УМВД России по Курской области организовано взаимодействие между Курским ЛО МВД России на транспорте и УФСБ России по Курской области в части обмена информацией об иностранных гражданах, незаконно находящихся на территории Российской Федерации, и проведения совместных мероприятий, направленных на установление их места нахождения и принудительное удаление за пределы Российской Федерации, в том числе в рамках проведения целевых оперативно - профилактических мероприятий.</w:t>
            </w:r>
          </w:p>
          <w:p w14:paraId="2CA9DD46" w14:textId="77777777"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t>УМВД России по Курской области осуществляет подготовку и направление в ежеквартальном режиме в Администрацию Курской области, Прокуратуру Курской области и в УФСБ России по Курской аналитических материалов о происходящих миграционных процессах, в том числе в рамках интеграции и адаптации.</w:t>
            </w:r>
          </w:p>
          <w:p w14:paraId="0B9A8F57" w14:textId="77777777"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lastRenderedPageBreak/>
              <w:t xml:space="preserve">В целях прогнозирования возможных негативных процессов в миграционной среде и принятия в рамках взаимодействия своевременных превентивных мер по их локализации решением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 5 в ежемесячном режиме с участием Комитета по труду и занятости населения Курской области, министерства социального обеспечения, материнства и детства Курской области, министерства образования и науки Курской области, министерства культуры Курской области, министерства внутренней и молодежной политики Курской области, ПУ ФСБ России по Курской области, УМВД России по Курской области проводится мониторинг процессов в миграционной среде на территории Курской области с докладом в комитет региональной безопасности Курской области. </w:t>
            </w:r>
          </w:p>
          <w:p w14:paraId="4379A5F7" w14:textId="77777777"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t xml:space="preserve">В еженедельном порядке в комитет по труду и занятости населения Курской области направляется мониторинг миграционной ситуации в части анализа прибывающих </w:t>
            </w:r>
            <w:r w:rsidRPr="000829F5">
              <w:rPr>
                <w:rFonts w:ascii="Times New Roman" w:eastAsia="Arial Unicode MS" w:hAnsi="Times New Roman" w:cs="Times New Roman"/>
                <w:bCs/>
                <w:sz w:val="18"/>
                <w:szCs w:val="18"/>
              </w:rPr>
              <w:lastRenderedPageBreak/>
              <w:t xml:space="preserve">иностранных граждан и регулирования внешней трудовой миграции. </w:t>
            </w:r>
          </w:p>
          <w:p w14:paraId="2CE0D8C3" w14:textId="77777777"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t>На постоянной основе проводятся оперативно-розыскные и оперативно-профилактические мероприятия, направленные на предупреждение и пресечение преступлений и правонарушений среди мигрантов, межнациональных и межрелигиозных конфликтов, а также попыток вовлечения в экстремистскую и террористическую деятельность представителей национальных диаспор и землячеств, трудовых мигрантов, членов этнических преступных групп.</w:t>
            </w:r>
          </w:p>
          <w:p w14:paraId="48E8771F" w14:textId="5F2035DC" w:rsidR="00E97DA1" w:rsidRPr="000829F5" w:rsidRDefault="00E97DA1" w:rsidP="00E97DA1">
            <w:pPr>
              <w:tabs>
                <w:tab w:val="right" w:pos="9355"/>
              </w:tabs>
              <w:spacing w:after="0" w:line="240" w:lineRule="auto"/>
              <w:jc w:val="both"/>
              <w:rPr>
                <w:rFonts w:ascii="Times New Roman" w:eastAsia="Arial Unicode MS" w:hAnsi="Times New Roman" w:cs="Times New Roman"/>
                <w:bCs/>
                <w:sz w:val="18"/>
                <w:szCs w:val="18"/>
              </w:rPr>
            </w:pPr>
            <w:r w:rsidRPr="000829F5">
              <w:rPr>
                <w:rFonts w:ascii="Times New Roman" w:eastAsia="Arial Unicode MS" w:hAnsi="Times New Roman" w:cs="Times New Roman"/>
                <w:bCs/>
                <w:sz w:val="18"/>
                <w:szCs w:val="18"/>
              </w:rPr>
              <w:t>Проводятся адресные проверки мест компактного проживания выходцев из Центральной Азии, с целью выявления на территории оперативного обслуживания иностранных граждан, находящихся в розыске и (или) сменивших установочные данные, въезд которым в РФ не разрешен.</w:t>
            </w:r>
          </w:p>
          <w:p w14:paraId="192EC8A4" w14:textId="0188705B" w:rsidR="00E97DA1" w:rsidRPr="000829F5" w:rsidRDefault="00E97DA1" w:rsidP="00E97DA1">
            <w:pPr>
              <w:tabs>
                <w:tab w:val="right" w:pos="9355"/>
              </w:tabs>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Постановлением Администрации Курской области от 01.11.2022 года №1220-па создана </w:t>
            </w:r>
            <w:proofErr w:type="spellStart"/>
            <w:proofErr w:type="gramStart"/>
            <w:r w:rsidRPr="000829F5">
              <w:rPr>
                <w:rFonts w:ascii="Times New Roman" w:hAnsi="Times New Roman" w:cs="Times New Roman"/>
                <w:sz w:val="18"/>
                <w:szCs w:val="18"/>
              </w:rPr>
              <w:t>Межведомствен</w:t>
            </w:r>
            <w:proofErr w:type="spellEnd"/>
            <w:r w:rsidRPr="000829F5">
              <w:rPr>
                <w:rFonts w:ascii="Times New Roman" w:hAnsi="Times New Roman" w:cs="Times New Roman"/>
                <w:sz w:val="18"/>
                <w:szCs w:val="18"/>
              </w:rPr>
              <w:t>-ная</w:t>
            </w:r>
            <w:proofErr w:type="gramEnd"/>
            <w:r w:rsidRPr="000829F5">
              <w:rPr>
                <w:rFonts w:ascii="Times New Roman" w:hAnsi="Times New Roman" w:cs="Times New Roman"/>
                <w:sz w:val="18"/>
                <w:szCs w:val="18"/>
              </w:rPr>
              <w:t xml:space="preserve"> комиссия по оказанию содействия добровольному переселению в Курскую область соотечественников, проживающих за рубежом. В 2024 году дважды </w:t>
            </w:r>
            <w:r w:rsidRPr="000829F5">
              <w:rPr>
                <w:rFonts w:ascii="Times New Roman" w:hAnsi="Times New Roman" w:cs="Times New Roman"/>
                <w:sz w:val="18"/>
                <w:szCs w:val="18"/>
              </w:rPr>
              <w:lastRenderedPageBreak/>
              <w:t>проведено заседание Межведомственной комиссии, на которых рассмотрены вопросы об итогах реализации государственной программы Курской области «Оказание добровольному переселению в Курскую область соотечественников, проживающих за рубежом». Также постановлением Правительства Курской области от 17.12.2024 года №1072-пп «О внесении изменений в государственную программу Курской области «Оказание содействия добровольному переселению в Курскую область соотечественников, проживающих за рубежом» принято решение скорректировать значения показателей государственной программы Курской области в сторону уменьшения с учетом анализа сложившейся миграционной ситуации в регионе.</w:t>
            </w:r>
          </w:p>
          <w:p w14:paraId="32D3F007" w14:textId="77777777" w:rsidR="00E97DA1" w:rsidRPr="000829F5" w:rsidRDefault="00E97DA1" w:rsidP="00E97DA1">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 учетом приграничного статуса региона, в Курской области сформирована межведомственная рабочая группа в сфере противодействия незаконной миграции (под председательством Прокуратуры Курской области) с участием сотрудников УМВД, УФСБ, ПУ ФСБ, СУ СК. </w:t>
            </w:r>
          </w:p>
          <w:p w14:paraId="07AC1C15" w14:textId="77777777" w:rsidR="00E97DA1" w:rsidRPr="000829F5" w:rsidRDefault="00E97DA1" w:rsidP="00E97DA1">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Вопросы реализации </w:t>
            </w:r>
            <w:r w:rsidRPr="000829F5">
              <w:rPr>
                <w:rFonts w:ascii="Times New Roman" w:hAnsi="Times New Roman" w:cs="Times New Roman"/>
                <w:sz w:val="18"/>
                <w:szCs w:val="18"/>
              </w:rPr>
              <w:lastRenderedPageBreak/>
              <w:t xml:space="preserve">государственной миграционной политики неоднократно рассматривались на региональном уровне с принятием управленческих решений. </w:t>
            </w:r>
          </w:p>
          <w:p w14:paraId="59F7CF31" w14:textId="4B3C39A1" w:rsidR="00E97DA1" w:rsidRPr="000829F5" w:rsidRDefault="00E97DA1" w:rsidP="00E97DA1">
            <w:pPr>
              <w:spacing w:after="0" w:line="240" w:lineRule="auto"/>
              <w:jc w:val="both"/>
              <w:rPr>
                <w:rFonts w:ascii="Times New Roman" w:hAnsi="Times New Roman" w:cs="Times New Roman"/>
                <w:b/>
                <w:color w:val="000000"/>
                <w:sz w:val="18"/>
                <w:szCs w:val="18"/>
                <w:lang w:eastAsia="ru-RU" w:bidi="ru-RU"/>
              </w:rPr>
            </w:pPr>
            <w:r w:rsidRPr="000829F5">
              <w:rPr>
                <w:rFonts w:ascii="Times New Roman" w:hAnsi="Times New Roman" w:cs="Times New Roman"/>
                <w:sz w:val="18"/>
                <w:szCs w:val="18"/>
              </w:rPr>
              <w:t>В 2024 году дважды проведено заседание межведомственной рабочей группы в  сфере противодействия незаконной миграции при прокуратуре Курской области, на котором рассмотрены вопросы реализации межведомственного взаимодействия правоохранительных органов и служб Курской области в части проведения совместных оперативно-профилактических мероприятий с целью выявления и пресечения каналов незаконного въезда, легализации и натурализации иностранных граждан в Российской Федерации, установления лиц, причастных к их совершению, по установлению иностранных граждан, обязанных покинуть территорию Российской Федерации, а также причастных к экстремистской и террористической деятельности</w:t>
            </w:r>
          </w:p>
        </w:tc>
        <w:tc>
          <w:tcPr>
            <w:tcW w:w="1581" w:type="pct"/>
            <w:gridSpan w:val="11"/>
            <w:shd w:val="clear" w:color="auto" w:fill="auto"/>
          </w:tcPr>
          <w:p w14:paraId="12D46E62" w14:textId="427DE982" w:rsidR="00E97DA1" w:rsidRPr="000829F5" w:rsidRDefault="00E97DA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Повышение эффективности проведения миграционной политики</w:t>
            </w:r>
          </w:p>
        </w:tc>
        <w:tc>
          <w:tcPr>
            <w:tcW w:w="311" w:type="pct"/>
          </w:tcPr>
          <w:p w14:paraId="7A9B686F" w14:textId="77777777" w:rsidR="00E97DA1" w:rsidRPr="000829F5" w:rsidRDefault="00E97DA1" w:rsidP="004D7C10">
            <w:pPr>
              <w:widowControl w:val="0"/>
              <w:spacing w:after="0" w:line="240" w:lineRule="auto"/>
              <w:rPr>
                <w:rFonts w:ascii="Times New Roman" w:hAnsi="Times New Roman"/>
                <w:strike/>
                <w:sz w:val="18"/>
                <w:szCs w:val="18"/>
              </w:rPr>
            </w:pPr>
          </w:p>
        </w:tc>
      </w:tr>
      <w:tr w:rsidR="00E97DA1" w:rsidRPr="000829F5" w14:paraId="5FF5759D" w14:textId="77777777" w:rsidTr="004D7C10">
        <w:tc>
          <w:tcPr>
            <w:tcW w:w="180" w:type="pct"/>
            <w:shd w:val="clear" w:color="auto" w:fill="auto"/>
            <w:vAlign w:val="center"/>
          </w:tcPr>
          <w:p w14:paraId="4C11660B"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lastRenderedPageBreak/>
              <w:t>7.6.15.</w:t>
            </w:r>
          </w:p>
        </w:tc>
        <w:tc>
          <w:tcPr>
            <w:tcW w:w="672" w:type="pct"/>
          </w:tcPr>
          <w:p w14:paraId="5284812C" w14:textId="77777777" w:rsidR="00E97DA1" w:rsidRPr="000829F5" w:rsidRDefault="00E97DA1" w:rsidP="004D7C10">
            <w:pPr>
              <w:spacing w:after="0" w:line="240" w:lineRule="auto"/>
              <w:jc w:val="both"/>
              <w:rPr>
                <w:rFonts w:ascii="Times New Roman" w:hAnsi="Times New Roman"/>
                <w:sz w:val="18"/>
                <w:szCs w:val="18"/>
              </w:rPr>
            </w:pPr>
            <w:r w:rsidRPr="000829F5">
              <w:rPr>
                <w:rFonts w:ascii="Times New Roman" w:hAnsi="Times New Roman" w:cs="Times New Roman"/>
                <w:sz w:val="18"/>
                <w:szCs w:val="18"/>
              </w:rPr>
              <w:t xml:space="preserve">Обеспечение взаимодействия органов исполнительной власти Курской области с правоохранительными органами Курской </w:t>
            </w:r>
            <w:r w:rsidRPr="000829F5">
              <w:rPr>
                <w:rFonts w:ascii="Times New Roman" w:hAnsi="Times New Roman" w:cs="Times New Roman"/>
                <w:sz w:val="18"/>
                <w:szCs w:val="18"/>
              </w:rPr>
              <w:lastRenderedPageBreak/>
              <w:t>области, территориальными органами федеральных органов исполнительной власти, органами местного самоуправления Курской области по вопросам социальной профилактики правонарушений, обеспечения общественного порядка</w:t>
            </w:r>
          </w:p>
        </w:tc>
        <w:tc>
          <w:tcPr>
            <w:tcW w:w="405" w:type="pct"/>
          </w:tcPr>
          <w:p w14:paraId="405C5245"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tcPr>
          <w:p w14:paraId="30CD0060"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43943E83"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Комитет региональной безопасности Курской области, УМВД России </w:t>
            </w:r>
            <w:r w:rsidRPr="000829F5">
              <w:rPr>
                <w:rFonts w:ascii="Times New Roman" w:hAnsi="Times New Roman" w:cs="Times New Roman"/>
                <w:sz w:val="18"/>
                <w:szCs w:val="18"/>
              </w:rPr>
              <w:lastRenderedPageBreak/>
              <w:t xml:space="preserve">по Курской области, органы местного </w:t>
            </w:r>
            <w:proofErr w:type="spellStart"/>
            <w:proofErr w:type="gramStart"/>
            <w:r w:rsidRPr="000829F5">
              <w:rPr>
                <w:rFonts w:ascii="Times New Roman" w:hAnsi="Times New Roman" w:cs="Times New Roman"/>
                <w:sz w:val="18"/>
                <w:szCs w:val="18"/>
              </w:rPr>
              <w:t>самоуправле-ния</w:t>
            </w:r>
            <w:proofErr w:type="spellEnd"/>
            <w:proofErr w:type="gramEnd"/>
            <w:r w:rsidRPr="000829F5">
              <w:rPr>
                <w:rFonts w:ascii="Times New Roman" w:hAnsi="Times New Roman" w:cs="Times New Roman"/>
                <w:sz w:val="18"/>
                <w:szCs w:val="18"/>
              </w:rPr>
              <w:t xml:space="preserve"> Курской области</w:t>
            </w:r>
          </w:p>
        </w:tc>
        <w:tc>
          <w:tcPr>
            <w:tcW w:w="990" w:type="pct"/>
          </w:tcPr>
          <w:p w14:paraId="292F070D" w14:textId="77777777" w:rsidR="00E97DA1" w:rsidRPr="000829F5" w:rsidRDefault="00E97DA1" w:rsidP="00B11A36">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lastRenderedPageBreak/>
              <w:t>Мероприятие выполнено.</w:t>
            </w:r>
          </w:p>
          <w:p w14:paraId="0C2E40F0" w14:textId="77777777" w:rsidR="00E97DA1" w:rsidRPr="000829F5" w:rsidRDefault="00E97DA1" w:rsidP="00B11A36">
            <w:pPr>
              <w:spacing w:after="0" w:line="240" w:lineRule="auto"/>
              <w:jc w:val="both"/>
              <w:rPr>
                <w:rFonts w:ascii="Times New Roman" w:hAnsi="Times New Roman" w:cs="Times New Roman"/>
                <w:color w:val="000000" w:themeColor="text1"/>
                <w:sz w:val="18"/>
                <w:szCs w:val="18"/>
              </w:rPr>
            </w:pPr>
            <w:r w:rsidRPr="000829F5">
              <w:rPr>
                <w:rFonts w:ascii="Times New Roman" w:hAnsi="Times New Roman" w:cs="Times New Roman"/>
                <w:color w:val="000000" w:themeColor="text1"/>
                <w:sz w:val="18"/>
                <w:szCs w:val="18"/>
              </w:rPr>
              <w:t>Обеспечено проведение:</w:t>
            </w:r>
          </w:p>
          <w:p w14:paraId="657DE80A" w14:textId="77777777" w:rsidR="00E97DA1" w:rsidRPr="000829F5" w:rsidRDefault="00E97DA1" w:rsidP="00B11A3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- 6 заседаний Координационного совещания по обеспечению правопорядка в Курской </w:t>
            </w:r>
            <w:proofErr w:type="gramStart"/>
            <w:r w:rsidRPr="000829F5">
              <w:rPr>
                <w:rFonts w:ascii="Times New Roman" w:hAnsi="Times New Roman" w:cs="Times New Roman"/>
                <w:sz w:val="18"/>
                <w:szCs w:val="18"/>
              </w:rPr>
              <w:t xml:space="preserve">области, </w:t>
            </w:r>
            <w:r w:rsidRPr="000829F5">
              <w:rPr>
                <w:rFonts w:ascii="Times New Roman" w:hAnsi="Times New Roman" w:cs="Times New Roman"/>
                <w:b/>
                <w:i/>
                <w:sz w:val="18"/>
                <w:szCs w:val="18"/>
              </w:rPr>
              <w:t xml:space="preserve"> </w:t>
            </w:r>
            <w:r w:rsidRPr="000829F5">
              <w:rPr>
                <w:rFonts w:ascii="Times New Roman" w:hAnsi="Times New Roman" w:cs="Times New Roman"/>
                <w:sz w:val="18"/>
                <w:szCs w:val="18"/>
              </w:rPr>
              <w:t xml:space="preserve"> </w:t>
            </w:r>
            <w:proofErr w:type="gramEnd"/>
            <w:r w:rsidRPr="000829F5">
              <w:rPr>
                <w:rFonts w:ascii="Times New Roman" w:hAnsi="Times New Roman" w:cs="Times New Roman"/>
                <w:sz w:val="18"/>
                <w:szCs w:val="18"/>
              </w:rPr>
              <w:t xml:space="preserve">по итогам которых  подготовлено и </w:t>
            </w:r>
            <w:r w:rsidRPr="000829F5">
              <w:rPr>
                <w:rFonts w:ascii="Times New Roman" w:hAnsi="Times New Roman" w:cs="Times New Roman"/>
                <w:sz w:val="18"/>
                <w:szCs w:val="18"/>
              </w:rPr>
              <w:lastRenderedPageBreak/>
              <w:t>принято 17 распоряжений  Губернатора Курской области;</w:t>
            </w:r>
          </w:p>
          <w:p w14:paraId="2A3BB1F5" w14:textId="77777777" w:rsidR="00E97DA1" w:rsidRPr="000829F5" w:rsidRDefault="00E97DA1" w:rsidP="00B11A36">
            <w:pPr>
              <w:widowControl w:val="0"/>
              <w:shd w:val="clear" w:color="auto" w:fill="FFFFFF"/>
              <w:tabs>
                <w:tab w:val="left" w:pos="-142"/>
              </w:tabs>
              <w:spacing w:after="0" w:line="240" w:lineRule="auto"/>
              <w:jc w:val="both"/>
              <w:rPr>
                <w:rFonts w:ascii="Times New Roman" w:eastAsia="Calibri" w:hAnsi="Times New Roman" w:cs="Times New Roman"/>
                <w:spacing w:val="-4"/>
                <w:sz w:val="18"/>
                <w:szCs w:val="18"/>
                <w:lang w:eastAsia="ar-SA"/>
              </w:rPr>
            </w:pPr>
            <w:r w:rsidRPr="000829F5">
              <w:rPr>
                <w:rFonts w:ascii="Times New Roman" w:hAnsi="Times New Roman" w:cs="Times New Roman"/>
                <w:sz w:val="18"/>
                <w:szCs w:val="18"/>
              </w:rPr>
              <w:t xml:space="preserve">- 15 заседаний антитеррористической комиссии Курской </w:t>
            </w:r>
            <w:proofErr w:type="gramStart"/>
            <w:r w:rsidRPr="000829F5">
              <w:rPr>
                <w:rFonts w:ascii="Times New Roman" w:hAnsi="Times New Roman" w:cs="Times New Roman"/>
                <w:sz w:val="18"/>
                <w:szCs w:val="18"/>
              </w:rPr>
              <w:t xml:space="preserve">области, </w:t>
            </w:r>
            <w:r w:rsidRPr="000829F5">
              <w:rPr>
                <w:rFonts w:ascii="Times New Roman" w:eastAsia="Calibri" w:hAnsi="Times New Roman" w:cs="Times New Roman"/>
                <w:color w:val="FF0000"/>
                <w:spacing w:val="-4"/>
                <w:sz w:val="18"/>
                <w:szCs w:val="18"/>
                <w:lang w:eastAsia="ar-SA"/>
              </w:rPr>
              <w:t xml:space="preserve"> </w:t>
            </w:r>
            <w:r w:rsidRPr="000829F5">
              <w:rPr>
                <w:rFonts w:ascii="Times New Roman" w:eastAsia="Calibri" w:hAnsi="Times New Roman" w:cs="Times New Roman"/>
                <w:spacing w:val="-4"/>
                <w:sz w:val="18"/>
                <w:szCs w:val="18"/>
                <w:lang w:eastAsia="ar-SA"/>
              </w:rPr>
              <w:t>принято</w:t>
            </w:r>
            <w:proofErr w:type="gramEnd"/>
            <w:r w:rsidRPr="000829F5">
              <w:rPr>
                <w:rFonts w:ascii="Times New Roman" w:eastAsia="Calibri" w:hAnsi="Times New Roman" w:cs="Times New Roman"/>
                <w:spacing w:val="-4"/>
                <w:sz w:val="18"/>
                <w:szCs w:val="18"/>
                <w:lang w:eastAsia="ar-SA"/>
              </w:rPr>
              <w:t xml:space="preserve"> 17 решений; </w:t>
            </w:r>
          </w:p>
          <w:p w14:paraId="4F26D42D" w14:textId="77777777" w:rsidR="00E97DA1" w:rsidRPr="000829F5" w:rsidRDefault="00E97DA1" w:rsidP="00B11A36">
            <w:pPr>
              <w:spacing w:after="0" w:line="240" w:lineRule="auto"/>
              <w:jc w:val="both"/>
              <w:rPr>
                <w:rFonts w:ascii="Times New Roman" w:hAnsi="Times New Roman" w:cs="Times New Roman"/>
                <w:iCs/>
                <w:sz w:val="18"/>
                <w:szCs w:val="18"/>
              </w:rPr>
            </w:pPr>
            <w:r w:rsidRPr="000829F5">
              <w:rPr>
                <w:rFonts w:ascii="Times New Roman" w:hAnsi="Times New Roman" w:cs="Times New Roman"/>
                <w:sz w:val="18"/>
                <w:szCs w:val="18"/>
              </w:rPr>
              <w:t xml:space="preserve"> - </w:t>
            </w:r>
            <w:r w:rsidRPr="000829F5">
              <w:rPr>
                <w:rFonts w:ascii="Times New Roman" w:hAnsi="Times New Roman" w:cs="Times New Roman"/>
                <w:bCs/>
                <w:sz w:val="18"/>
                <w:szCs w:val="18"/>
              </w:rPr>
              <w:t>4 заседания антинаркотической комиссии в Курской области,</w:t>
            </w:r>
            <w:r w:rsidRPr="000829F5">
              <w:rPr>
                <w:bCs/>
                <w:sz w:val="18"/>
                <w:szCs w:val="18"/>
              </w:rPr>
              <w:t xml:space="preserve"> </w:t>
            </w:r>
            <w:r w:rsidRPr="000829F5">
              <w:rPr>
                <w:rFonts w:ascii="Times New Roman" w:hAnsi="Times New Roman" w:cs="Times New Roman"/>
                <w:sz w:val="18"/>
                <w:szCs w:val="18"/>
              </w:rPr>
              <w:t>принято 14 решений</w:t>
            </w:r>
            <w:r w:rsidRPr="000829F5">
              <w:rPr>
                <w:rFonts w:ascii="Times New Roman" w:hAnsi="Times New Roman" w:cs="Times New Roman"/>
                <w:iCs/>
                <w:sz w:val="18"/>
                <w:szCs w:val="18"/>
              </w:rPr>
              <w:t>;</w:t>
            </w:r>
          </w:p>
          <w:p w14:paraId="1FA6A9D3" w14:textId="77777777" w:rsidR="00E97DA1" w:rsidRPr="000829F5" w:rsidRDefault="00E97DA1" w:rsidP="00B11A36">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- 4 заседания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на которых принято 16 решений.</w:t>
            </w:r>
          </w:p>
          <w:p w14:paraId="30DBA8CD" w14:textId="30FFD9C4" w:rsidR="00E97DA1" w:rsidRPr="000829F5" w:rsidRDefault="00B11A36" w:rsidP="00B11A36">
            <w:pPr>
              <w:pStyle w:val="23"/>
              <w:shd w:val="clear" w:color="auto" w:fill="auto"/>
              <w:spacing w:line="240" w:lineRule="auto"/>
              <w:jc w:val="both"/>
              <w:rPr>
                <w:rFonts w:ascii="Times New Roman" w:hAnsi="Times New Roman" w:cs="Times New Roman"/>
                <w:sz w:val="18"/>
                <w:szCs w:val="18"/>
              </w:rPr>
            </w:pPr>
            <w:r w:rsidRPr="000829F5">
              <w:rPr>
                <w:rFonts w:ascii="Times New Roman" w:hAnsi="Times New Roman" w:cs="Times New Roman"/>
                <w:sz w:val="18"/>
                <w:szCs w:val="18"/>
              </w:rPr>
              <w:t>Н</w:t>
            </w:r>
            <w:r w:rsidR="00E97DA1" w:rsidRPr="000829F5">
              <w:rPr>
                <w:rFonts w:ascii="Times New Roman" w:hAnsi="Times New Roman" w:cs="Times New Roman"/>
                <w:sz w:val="18"/>
                <w:szCs w:val="18"/>
              </w:rPr>
              <w:t xml:space="preserve">а территории Курской области учреждениями системы профилактики обеспечивается эффективное функционирование государственной системы оказания содействия лицам, освободившимся из мест лишения свободы и нуждающимся в мерах по ресоциализации, социальной адаптации и социальной реабилитации, по их бытовому и трудовому устройству, восстановлению утраченных родственных связей. </w:t>
            </w:r>
          </w:p>
          <w:p w14:paraId="75E788DA" w14:textId="0B05011F" w:rsidR="00E97DA1" w:rsidRPr="000829F5" w:rsidRDefault="00E97DA1" w:rsidP="00B11A36">
            <w:pPr>
              <w:pStyle w:val="23"/>
              <w:shd w:val="clear" w:color="auto" w:fill="auto"/>
              <w:spacing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Порядок предоставления социальных услуг поставщиками социальных услуг, утвержденный </w:t>
            </w:r>
            <w:proofErr w:type="spellStart"/>
            <w:r w:rsidRPr="000829F5">
              <w:rPr>
                <w:rFonts w:ascii="Times New Roman" w:hAnsi="Times New Roman" w:cs="Times New Roman"/>
                <w:sz w:val="18"/>
                <w:szCs w:val="18"/>
              </w:rPr>
              <w:t>постановле</w:t>
            </w:r>
            <w:r w:rsidR="00B11A36" w:rsidRPr="000829F5">
              <w:rPr>
                <w:rFonts w:ascii="Times New Roman" w:hAnsi="Times New Roman" w:cs="Times New Roman"/>
                <w:sz w:val="18"/>
                <w:szCs w:val="18"/>
              </w:rPr>
              <w:t>-</w:t>
            </w:r>
            <w:r w:rsidRPr="000829F5">
              <w:rPr>
                <w:rFonts w:ascii="Times New Roman" w:hAnsi="Times New Roman" w:cs="Times New Roman"/>
                <w:sz w:val="18"/>
                <w:szCs w:val="18"/>
              </w:rPr>
              <w:t>нием</w:t>
            </w:r>
            <w:proofErr w:type="spellEnd"/>
            <w:r w:rsidRPr="000829F5">
              <w:rPr>
                <w:rFonts w:ascii="Times New Roman" w:hAnsi="Times New Roman" w:cs="Times New Roman"/>
                <w:sz w:val="18"/>
                <w:szCs w:val="18"/>
              </w:rPr>
              <w:t xml:space="preserve"> Администрации Курской области от     31 марта 2015 г. № 173-</w:t>
            </w:r>
            <w:r w:rsidRPr="000829F5">
              <w:rPr>
                <w:rFonts w:ascii="Times New Roman" w:hAnsi="Times New Roman" w:cs="Times New Roman"/>
                <w:sz w:val="18"/>
                <w:szCs w:val="18"/>
              </w:rPr>
              <w:lastRenderedPageBreak/>
              <w:t>па (ред. от 22 июля 2024 г.), обеспечивает предоставление лицам, находящимся в трудной жизненной ситуации, в том числе освободившимся из мест лишения свободы, а также лицам, без определенного места жительства, социально-бытовых, социально-медицинских, социально-психологических, социально-педагогических, социально-трудовых, социально-правовых услуг.</w:t>
            </w:r>
          </w:p>
          <w:p w14:paraId="4E79FEDE" w14:textId="77777777" w:rsidR="00E97DA1" w:rsidRPr="000829F5" w:rsidRDefault="00E97DA1" w:rsidP="00B11A36">
            <w:pPr>
              <w:pStyle w:val="23"/>
              <w:shd w:val="clear" w:color="auto" w:fill="auto"/>
              <w:spacing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Кроме того, вопросы социальной адаптации лиц, отбывших уголовное наказание, разрешаются в рамках реализации муниципальных программ профилактики правонарушений, которыми предусмотрена в отношении лиц обозначенной категории реализация таких мероприятий, как как предоставление государственной услуги по содействию гражданам в поиске подходящей работы, проведение мероприятий по социальной адаптации, психологической поддержке граждан, оказание помощи в обучении по профессиям (специальностям), востребованным на рынке труда, проведение консультаций с осужденными гражданами в учреждениях </w:t>
            </w:r>
            <w:r w:rsidRPr="000829F5">
              <w:rPr>
                <w:rFonts w:ascii="Times New Roman" w:hAnsi="Times New Roman" w:cs="Times New Roman"/>
                <w:sz w:val="18"/>
                <w:szCs w:val="18"/>
              </w:rPr>
              <w:lastRenderedPageBreak/>
              <w:t>Федеральной службы исполнения наказания Курской области по вопросам в сфере занятости, оказание помощи в восстановлении утраченных документов.</w:t>
            </w:r>
          </w:p>
          <w:p w14:paraId="1A50AF6C" w14:textId="77777777" w:rsidR="00B11A36" w:rsidRPr="000829F5" w:rsidRDefault="00E97DA1" w:rsidP="00B11A36">
            <w:pPr>
              <w:pStyle w:val="af7"/>
              <w:jc w:val="both"/>
              <w:rPr>
                <w:rFonts w:ascii="Times New Roman" w:hAnsi="Times New Roman" w:cs="Times New Roman"/>
                <w:sz w:val="18"/>
                <w:szCs w:val="18"/>
              </w:rPr>
            </w:pPr>
            <w:r w:rsidRPr="000829F5">
              <w:rPr>
                <w:rFonts w:ascii="Times New Roman" w:hAnsi="Times New Roman" w:cs="Times New Roman"/>
                <w:sz w:val="18"/>
                <w:szCs w:val="18"/>
              </w:rPr>
              <w:t>В свою очередь деятельность УМВД России по Курской области, как субъекта профилактики правонарушений,</w:t>
            </w:r>
            <w:r w:rsidRPr="000829F5">
              <w:rPr>
                <w:rFonts w:ascii="Times New Roman" w:hAnsi="Times New Roman" w:cs="Times New Roman"/>
                <w:b/>
                <w:sz w:val="18"/>
                <w:szCs w:val="18"/>
              </w:rPr>
              <w:t xml:space="preserve"> </w:t>
            </w:r>
            <w:r w:rsidRPr="000829F5">
              <w:rPr>
                <w:rFonts w:ascii="Times New Roman" w:hAnsi="Times New Roman" w:cs="Times New Roman"/>
                <w:sz w:val="18"/>
                <w:szCs w:val="18"/>
              </w:rPr>
              <w:t>по оказанию содействия гражданам, преступившим закон, в 2024 году организовывалась посредством межведомственных выездов совместно с представителями всех заинтересованных субъектов профилактики</w:t>
            </w:r>
            <w:r w:rsidRPr="000829F5">
              <w:rPr>
                <w:rFonts w:ascii="Times New Roman" w:eastAsia="Calibri" w:hAnsi="Times New Roman" w:cs="Times New Roman"/>
                <w:bCs/>
                <w:i/>
                <w:sz w:val="18"/>
                <w:szCs w:val="18"/>
              </w:rPr>
              <w:t xml:space="preserve"> </w:t>
            </w:r>
            <w:r w:rsidRPr="000829F5">
              <w:rPr>
                <w:rFonts w:ascii="Times New Roman" w:eastAsia="Calibri" w:hAnsi="Times New Roman" w:cs="Times New Roman"/>
                <w:bCs/>
                <w:sz w:val="18"/>
                <w:szCs w:val="18"/>
              </w:rPr>
              <w:t xml:space="preserve">в муниципальные образования в  целях проверки фактического исполнения </w:t>
            </w:r>
            <w:r w:rsidRPr="000829F5">
              <w:rPr>
                <w:rFonts w:ascii="Times New Roman" w:hAnsi="Times New Roman" w:cs="Times New Roman"/>
                <w:sz w:val="18"/>
                <w:szCs w:val="18"/>
              </w:rPr>
              <w:t>Порядка межведомственного взаимодействия</w:t>
            </w:r>
            <w:r w:rsidRPr="000829F5">
              <w:rPr>
                <w:rFonts w:ascii="Times New Roman" w:hAnsi="Times New Roman" w:cs="Times New Roman"/>
                <w:b/>
                <w:sz w:val="18"/>
                <w:szCs w:val="18"/>
              </w:rPr>
              <w:t xml:space="preserve"> </w:t>
            </w:r>
            <w:r w:rsidRPr="000829F5">
              <w:rPr>
                <w:rFonts w:ascii="Times New Roman" w:hAnsi="Times New Roman" w:cs="Times New Roman"/>
                <w:sz w:val="18"/>
                <w:szCs w:val="18"/>
              </w:rPr>
              <w:t xml:space="preserve">по реализации мероприятий в отношении лиц, освобожденных из исправительных учреждений Курской области и нуждающихся в содействии, и оказания практической помощи. В 2024 году проведено 10 межведомственных выездов. </w:t>
            </w:r>
          </w:p>
          <w:p w14:paraId="11309E47" w14:textId="77777777" w:rsidR="00B11A36" w:rsidRPr="000829F5" w:rsidRDefault="00E97DA1" w:rsidP="00B11A36">
            <w:pPr>
              <w:pStyle w:val="af7"/>
              <w:jc w:val="both"/>
              <w:rPr>
                <w:rFonts w:ascii="Times New Roman" w:hAnsi="Times New Roman" w:cs="Times New Roman"/>
                <w:sz w:val="18"/>
                <w:szCs w:val="18"/>
              </w:rPr>
            </w:pPr>
            <w:r w:rsidRPr="000829F5">
              <w:rPr>
                <w:rFonts w:ascii="Times New Roman" w:hAnsi="Times New Roman" w:cs="Times New Roman"/>
                <w:sz w:val="18"/>
                <w:szCs w:val="18"/>
              </w:rPr>
              <w:t xml:space="preserve">Результатом проведенной методической работы с сотрудниками территориальных органов внутренних МВД России на районном уровне, подчиненных УМВД России по Курской области, и представителями муниципалитетов по обозначенной тематике, является </w:t>
            </w:r>
            <w:r w:rsidRPr="000829F5">
              <w:rPr>
                <w:rFonts w:ascii="Times New Roman" w:hAnsi="Times New Roman" w:cs="Times New Roman"/>
                <w:sz w:val="18"/>
                <w:szCs w:val="18"/>
              </w:rPr>
              <w:lastRenderedPageBreak/>
              <w:t xml:space="preserve">сложившаяся в регионе практика в принятии субъектами профилактики правонарушений исчерпывающих мер, направленных на ресоциализацию ранее судимых граждан. </w:t>
            </w:r>
          </w:p>
          <w:p w14:paraId="28F0793B" w14:textId="1134CBA8" w:rsidR="00E97DA1" w:rsidRPr="000829F5" w:rsidRDefault="00E97DA1" w:rsidP="00B11A36">
            <w:pPr>
              <w:pStyle w:val="af7"/>
              <w:jc w:val="both"/>
              <w:rPr>
                <w:rFonts w:ascii="Times New Roman" w:hAnsi="Times New Roman" w:cs="Times New Roman"/>
                <w:bCs/>
                <w:sz w:val="18"/>
                <w:szCs w:val="18"/>
              </w:rPr>
            </w:pPr>
            <w:r w:rsidRPr="000829F5">
              <w:rPr>
                <w:rFonts w:ascii="Times New Roman" w:hAnsi="Times New Roman" w:cs="Times New Roman"/>
                <w:bCs/>
                <w:sz w:val="18"/>
                <w:szCs w:val="18"/>
              </w:rPr>
              <w:t xml:space="preserve">В рамках межведомственного взаимодействия совместно с представителями по труду и занятости населения Курской области на базе исправительных учреждений с осужденными проведено 12 «уроков подготовки к освобождению». </w:t>
            </w:r>
          </w:p>
          <w:p w14:paraId="2C679C9C" w14:textId="03204C2D"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По инициативе УМВД России по Курской области в регионе функционирует Центр социальной адаптации содействия лицам, попавшим в трудную жизненную ситуацию, «Мельница». Услуги лицам данной категории в соответствии с Федеральным законом от 28 декабря       2013 г. № 442-ФЗ «Об основах социального обслуживания граждан в Российской Федерации» оказывает поставщик социальных услуг – Курская региональная общественная организация содействия гражданам, затронутым социально-значимыми заболеваниями, в рамках соглашения о предоставлении субсидии на возмещение фактически понесенных затрат, связанных с предоставлением </w:t>
            </w:r>
            <w:r w:rsidRPr="000829F5">
              <w:rPr>
                <w:rFonts w:ascii="Times New Roman" w:hAnsi="Times New Roman" w:cs="Times New Roman"/>
                <w:sz w:val="18"/>
                <w:szCs w:val="18"/>
              </w:rPr>
              <w:lastRenderedPageBreak/>
              <w:t xml:space="preserve">социальных услуг, заключенного с Министерством социального обеспечения, материнства и детства Курской области. </w:t>
            </w:r>
          </w:p>
          <w:p w14:paraId="1DEFCDC9" w14:textId="77777777"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 2024 году в рамках соглашения выделены и освоены денежные средства в сумме 9100000 рублей, что позволило Центру оказать социальные услуги 93 лицам (без определенного места жительства – 76, освободившихся из мест лишения свободы – 15, потребляющих наркотические средства и психотропные вещества - 17).</w:t>
            </w:r>
          </w:p>
          <w:p w14:paraId="13B66BF1" w14:textId="77777777"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результате проведенной работы восстановлено 98 документов (паспортов – 19, медицинских полисов – 36, финансовых документов – 10, СНИЛС – 32, свидетельств о рождении - 1), 34 человека трудоустроены. </w:t>
            </w:r>
          </w:p>
          <w:p w14:paraId="5857C0CF" w14:textId="77777777"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Кроме того, в целях обеспечения социальной реабилитации лиц без постоянного места жительства, а также лиц, освободившихся из мест лишения свободы, на базе областного бюджетного учреждения социального обслуживания Курской области «Курский дом социального обслуживания» функционирует отделение временного проживания лиц без определенного места жительства на 10 койко-мест.</w:t>
            </w:r>
          </w:p>
          <w:p w14:paraId="398CB13F" w14:textId="77777777"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По итогам оперативно-служебной </w:t>
            </w:r>
            <w:r w:rsidRPr="000829F5">
              <w:rPr>
                <w:rFonts w:ascii="Times New Roman" w:hAnsi="Times New Roman" w:cs="Times New Roman"/>
                <w:sz w:val="18"/>
                <w:szCs w:val="18"/>
              </w:rPr>
              <w:lastRenderedPageBreak/>
              <w:t xml:space="preserve">деятельности УМВД России по Курской области за 2024 год отмечается снижение числа ранее судимых лиц, совершивших преступления      </w:t>
            </w:r>
            <w:proofErr w:type="gramStart"/>
            <w:r w:rsidRPr="000829F5">
              <w:rPr>
                <w:rFonts w:ascii="Times New Roman" w:hAnsi="Times New Roman" w:cs="Times New Roman"/>
                <w:sz w:val="18"/>
                <w:szCs w:val="18"/>
              </w:rPr>
              <w:t xml:space="preserve">   (</w:t>
            </w:r>
            <w:proofErr w:type="gramEnd"/>
            <w:r w:rsidRPr="000829F5">
              <w:rPr>
                <w:rFonts w:ascii="Times New Roman" w:hAnsi="Times New Roman" w:cs="Times New Roman"/>
                <w:sz w:val="18"/>
                <w:szCs w:val="18"/>
              </w:rPr>
              <w:t xml:space="preserve">- 15,5%, с 2058 до 1738). </w:t>
            </w:r>
          </w:p>
          <w:p w14:paraId="657894E0" w14:textId="77777777"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УМВД России по Курской области на постоянной основе реализуются мероприятия по максимальному привлечению граждан к участию в охране общественного порядка в соответствии с Федеральным законом от 2 апреля 2014 г. № 44-ФЗ «Об участии граждан в охране общественного порядка».</w:t>
            </w:r>
          </w:p>
          <w:p w14:paraId="5DF45128" w14:textId="3175B8E9"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По состоянию на 31 декабря 2024 года на территории Курской области функционирует 115 народных дружин общей численностью 1744 человек, в том числе 4 из числа членов казачьих обществ в количестве 53 казаков, которые принимают активное участие в охране общественного порядка на территории региона.</w:t>
            </w:r>
          </w:p>
          <w:p w14:paraId="527D6037" w14:textId="77777777" w:rsidR="00B11A36"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результате совместной деятельности с сотрудниками полиции народными дружинниками по итогам 2024 года принято участие в 4241 мероприятиях по охране общественного порядка, в том числе в 891 мероприятиях с массовым пребыванием граждан. </w:t>
            </w:r>
          </w:p>
          <w:p w14:paraId="638A1B79" w14:textId="2EE10EE4" w:rsidR="00E97DA1" w:rsidRPr="000829F5" w:rsidRDefault="00E97DA1" w:rsidP="00B11A36">
            <w:pPr>
              <w:widowControl w:val="0"/>
              <w:pBdr>
                <w:top w:val="single" w:sz="4" w:space="1" w:color="FFFFFF"/>
                <w:left w:val="single" w:sz="4" w:space="0" w:color="FFFFFF"/>
                <w:bottom w:val="single" w:sz="4" w:space="31" w:color="FFFFFF"/>
                <w:right w:val="single" w:sz="4" w:space="3" w:color="FFFFFF"/>
              </w:pBd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При непосредственном участии </w:t>
            </w:r>
            <w:r w:rsidRPr="000829F5">
              <w:rPr>
                <w:rFonts w:ascii="Times New Roman" w:hAnsi="Times New Roman" w:cs="Times New Roman"/>
                <w:sz w:val="18"/>
                <w:szCs w:val="18"/>
              </w:rPr>
              <w:lastRenderedPageBreak/>
              <w:t>народных дружинников выявлено и пресечено 481 административных правонарушений, посягающих на общественный порядок, задержано 29 лиц за совершение преступлений</w:t>
            </w:r>
          </w:p>
        </w:tc>
        <w:tc>
          <w:tcPr>
            <w:tcW w:w="1581" w:type="pct"/>
            <w:gridSpan w:val="11"/>
          </w:tcPr>
          <w:p w14:paraId="444CD97B" w14:textId="77777777" w:rsidR="00E97DA1" w:rsidRPr="000829F5" w:rsidRDefault="00E97DA1" w:rsidP="004D7C10">
            <w:pPr>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Выработка совместных мер по вопросам социальной профилактики правонарушений, обеспечения общественного порядка</w:t>
            </w:r>
          </w:p>
        </w:tc>
        <w:tc>
          <w:tcPr>
            <w:tcW w:w="311" w:type="pct"/>
          </w:tcPr>
          <w:p w14:paraId="53402C6F" w14:textId="77777777" w:rsidR="00E97DA1" w:rsidRPr="000829F5" w:rsidRDefault="00E97DA1" w:rsidP="004D7C10">
            <w:pPr>
              <w:spacing w:after="0" w:line="240" w:lineRule="auto"/>
              <w:jc w:val="both"/>
              <w:rPr>
                <w:rFonts w:ascii="Times New Roman" w:hAnsi="Times New Roman"/>
                <w:sz w:val="18"/>
                <w:szCs w:val="18"/>
              </w:rPr>
            </w:pPr>
          </w:p>
        </w:tc>
      </w:tr>
      <w:tr w:rsidR="00E97DA1" w:rsidRPr="000829F5" w14:paraId="3B42D792" w14:textId="77777777" w:rsidTr="00942416">
        <w:tc>
          <w:tcPr>
            <w:tcW w:w="5000" w:type="pct"/>
            <w:gridSpan w:val="18"/>
            <w:shd w:val="clear" w:color="auto" w:fill="auto"/>
            <w:vAlign w:val="center"/>
          </w:tcPr>
          <w:p w14:paraId="66ADF953"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b/>
                <w:sz w:val="18"/>
                <w:szCs w:val="18"/>
              </w:rPr>
              <w:lastRenderedPageBreak/>
              <w:t>Задача 7.7. Обеспечение режима безопасного функционирования и повышение уровня антитеррористической защищенности организаций жизнеобеспечения населения, мест проведения массовых мероприятий, транспортной инфраструктуры и других критически важных и потенциально опасных объектов</w:t>
            </w:r>
          </w:p>
        </w:tc>
      </w:tr>
      <w:tr w:rsidR="00E97DA1" w:rsidRPr="000829F5" w14:paraId="0767E3C3" w14:textId="77777777" w:rsidTr="004D7C10">
        <w:tc>
          <w:tcPr>
            <w:tcW w:w="180" w:type="pct"/>
            <w:shd w:val="clear" w:color="auto" w:fill="auto"/>
            <w:vAlign w:val="center"/>
          </w:tcPr>
          <w:p w14:paraId="0E54BD88"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7.7.1.</w:t>
            </w:r>
          </w:p>
        </w:tc>
        <w:tc>
          <w:tcPr>
            <w:tcW w:w="672" w:type="pct"/>
            <w:shd w:val="clear" w:color="auto" w:fill="auto"/>
          </w:tcPr>
          <w:p w14:paraId="63F7B470"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Повышение качества мониторинга явлений и процессов в общественно-политической, экономической, социальной и иных сферах </w:t>
            </w:r>
          </w:p>
        </w:tc>
        <w:tc>
          <w:tcPr>
            <w:tcW w:w="405" w:type="pct"/>
          </w:tcPr>
          <w:p w14:paraId="30D22912"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097E5F19"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50130777" w14:textId="77777777" w:rsidR="00E97DA1" w:rsidRPr="000829F5" w:rsidRDefault="00E97DA1" w:rsidP="004D7C10">
            <w:pPr>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w:t>
            </w:r>
          </w:p>
        </w:tc>
        <w:tc>
          <w:tcPr>
            <w:tcW w:w="990" w:type="pct"/>
          </w:tcPr>
          <w:p w14:paraId="051241B7" w14:textId="77777777" w:rsidR="00E97DA1" w:rsidRPr="000829F5" w:rsidRDefault="00E97DA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286FC905"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С учетом проведенной актуализации решением АТК в Курской области от 27.12.2022 № 26 утвержден новый Регламент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w:t>
            </w:r>
          </w:p>
          <w:p w14:paraId="637F9FDA"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Решение АТК в Курской области от 23.12.2019 № 17 «Об утверждении Регламента осуществления мониторинга политических, социально-экономических и иных процессов, оказывающих влияние на ситуацию в области противодействия терроризму в Курской области» признано утратившим силу и снято с контроля.</w:t>
            </w:r>
          </w:p>
          <w:p w14:paraId="322462A3"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Результаты анализа мониторинга используются при планировании деятельности АТК, а также при подготовке заседаний АТК по </w:t>
            </w:r>
            <w:r w:rsidRPr="000829F5">
              <w:rPr>
                <w:rFonts w:ascii="Times New Roman" w:hAnsi="Times New Roman" w:cs="Times New Roman"/>
                <w:sz w:val="18"/>
                <w:szCs w:val="18"/>
              </w:rPr>
              <w:lastRenderedPageBreak/>
              <w:t>актуальным вопросам противодействия терроризму</w:t>
            </w:r>
          </w:p>
        </w:tc>
        <w:tc>
          <w:tcPr>
            <w:tcW w:w="1581" w:type="pct"/>
            <w:gridSpan w:val="11"/>
            <w:shd w:val="clear" w:color="auto" w:fill="auto"/>
          </w:tcPr>
          <w:p w14:paraId="38E8C508" w14:textId="77777777" w:rsidR="00E97DA1" w:rsidRPr="000829F5" w:rsidRDefault="00E97DA1" w:rsidP="004D7C10">
            <w:pPr>
              <w:widowControl w:val="0"/>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Осуществляется постоянный мониторинг</w:t>
            </w:r>
            <w:r w:rsidRPr="000829F5">
              <w:rPr>
                <w:rFonts w:ascii="Times New Roman" w:hAnsi="Times New Roman"/>
                <w:sz w:val="18"/>
                <w:szCs w:val="18"/>
              </w:rPr>
              <w:t xml:space="preserve"> явлений и процессов в общественно-политической, экономической, социальной и иных сферах</w:t>
            </w:r>
          </w:p>
        </w:tc>
        <w:tc>
          <w:tcPr>
            <w:tcW w:w="311" w:type="pct"/>
          </w:tcPr>
          <w:p w14:paraId="54DB9820"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0829F5" w14:paraId="2910701F" w14:textId="77777777" w:rsidTr="00942416">
        <w:tc>
          <w:tcPr>
            <w:tcW w:w="180" w:type="pct"/>
            <w:shd w:val="clear" w:color="auto" w:fill="auto"/>
            <w:vAlign w:val="center"/>
          </w:tcPr>
          <w:p w14:paraId="3799650A"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7.7.2.</w:t>
            </w:r>
          </w:p>
        </w:tc>
        <w:tc>
          <w:tcPr>
            <w:tcW w:w="672" w:type="pct"/>
            <w:shd w:val="clear" w:color="auto" w:fill="auto"/>
          </w:tcPr>
          <w:p w14:paraId="12C60920"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Реализация эффективных мер информационного противодействия распространению идеологии экстремизма и терроризма</w:t>
            </w:r>
          </w:p>
        </w:tc>
        <w:tc>
          <w:tcPr>
            <w:tcW w:w="405" w:type="pct"/>
          </w:tcPr>
          <w:p w14:paraId="5258D7F5"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w:t>
            </w:r>
          </w:p>
        </w:tc>
        <w:tc>
          <w:tcPr>
            <w:tcW w:w="403" w:type="pct"/>
            <w:shd w:val="clear" w:color="auto" w:fill="auto"/>
          </w:tcPr>
          <w:p w14:paraId="3561A8D9"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7E97544F"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информации и общественных коммуникаций Курской области, органы </w:t>
            </w:r>
            <w:proofErr w:type="gramStart"/>
            <w:r w:rsidRPr="000829F5">
              <w:rPr>
                <w:rFonts w:ascii="Times New Roman" w:hAnsi="Times New Roman"/>
                <w:sz w:val="18"/>
                <w:szCs w:val="18"/>
              </w:rPr>
              <w:t>исполнитель-ной</w:t>
            </w:r>
            <w:proofErr w:type="gramEnd"/>
            <w:r w:rsidRPr="000829F5">
              <w:rPr>
                <w:rFonts w:ascii="Times New Roman" w:hAnsi="Times New Roman"/>
                <w:sz w:val="18"/>
                <w:szCs w:val="18"/>
              </w:rPr>
              <w:t xml:space="preserve"> власти Курской области, органы местного </w:t>
            </w:r>
            <w:proofErr w:type="spellStart"/>
            <w:r w:rsidRPr="000829F5">
              <w:rPr>
                <w:rFonts w:ascii="Times New Roman" w:hAnsi="Times New Roman"/>
                <w:sz w:val="18"/>
                <w:szCs w:val="18"/>
              </w:rPr>
              <w:t>самоуправле-ния</w:t>
            </w:r>
            <w:proofErr w:type="spellEnd"/>
            <w:r w:rsidRPr="000829F5">
              <w:rPr>
                <w:rFonts w:ascii="Times New Roman" w:hAnsi="Times New Roman"/>
                <w:sz w:val="18"/>
                <w:szCs w:val="18"/>
              </w:rPr>
              <w:t xml:space="preserve"> Курской области</w:t>
            </w:r>
          </w:p>
        </w:tc>
        <w:tc>
          <w:tcPr>
            <w:tcW w:w="990" w:type="pct"/>
          </w:tcPr>
          <w:p w14:paraId="0E8A65D8" w14:textId="77777777" w:rsidR="00E97DA1" w:rsidRPr="000829F5" w:rsidRDefault="00E97DA1" w:rsidP="004D7C10">
            <w:pPr>
              <w:widowControl w:val="0"/>
              <w:spacing w:after="0" w:line="240" w:lineRule="auto"/>
              <w:jc w:val="both"/>
              <w:rPr>
                <w:rFonts w:ascii="Times New Roman" w:hAnsi="Times New Roman"/>
                <w:b/>
                <w:sz w:val="18"/>
                <w:szCs w:val="18"/>
              </w:rPr>
            </w:pPr>
            <w:r w:rsidRPr="000829F5">
              <w:rPr>
                <w:rFonts w:ascii="Times New Roman" w:hAnsi="Times New Roman"/>
                <w:b/>
                <w:sz w:val="18"/>
                <w:szCs w:val="18"/>
              </w:rPr>
              <w:t>Мероприятие выполнено.</w:t>
            </w:r>
          </w:p>
          <w:p w14:paraId="6E71CEC8" w14:textId="77777777" w:rsidR="00E97DA1" w:rsidRPr="000829F5" w:rsidRDefault="00E97DA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Обеспечено размещение в СМИ и сети «Интернет» информационных материалов в области противодействия идеологии терроризма. Обеспечено создание и функционирование на официальных сайтах исполнительных органов Курской области и органов местного самоуправления Курской области разделов, посвященных вопросам противодействия терроризму</w:t>
            </w:r>
          </w:p>
        </w:tc>
        <w:tc>
          <w:tcPr>
            <w:tcW w:w="496" w:type="pct"/>
            <w:shd w:val="clear" w:color="auto" w:fill="auto"/>
          </w:tcPr>
          <w:p w14:paraId="1F16BB28" w14:textId="77777777" w:rsidR="00E97DA1" w:rsidRPr="000829F5" w:rsidRDefault="00E97DA1" w:rsidP="004D7C10">
            <w:pPr>
              <w:widowControl w:val="0"/>
              <w:spacing w:after="0" w:line="240" w:lineRule="auto"/>
              <w:jc w:val="both"/>
              <w:rPr>
                <w:rFonts w:ascii="Times New Roman" w:hAnsi="Times New Roman" w:cs="Times New Roman"/>
                <w:bCs/>
                <w:sz w:val="18"/>
                <w:szCs w:val="18"/>
              </w:rPr>
            </w:pPr>
            <w:r w:rsidRPr="000829F5">
              <w:rPr>
                <w:rFonts w:ascii="Times New Roman" w:hAnsi="Times New Roman" w:cs="Times New Roman"/>
                <w:bCs/>
                <w:sz w:val="18"/>
                <w:szCs w:val="18"/>
              </w:rPr>
              <w:t xml:space="preserve">Размещено материалов </w:t>
            </w:r>
            <w:proofErr w:type="spellStart"/>
            <w:proofErr w:type="gramStart"/>
            <w:r w:rsidRPr="000829F5">
              <w:rPr>
                <w:rFonts w:ascii="Times New Roman" w:hAnsi="Times New Roman" w:cs="Times New Roman"/>
                <w:bCs/>
                <w:sz w:val="18"/>
                <w:szCs w:val="18"/>
              </w:rPr>
              <w:t>антитеррористи-ческого</w:t>
            </w:r>
            <w:proofErr w:type="spellEnd"/>
            <w:proofErr w:type="gramEnd"/>
            <w:r w:rsidRPr="000829F5">
              <w:rPr>
                <w:rFonts w:ascii="Times New Roman" w:hAnsi="Times New Roman" w:cs="Times New Roman"/>
                <w:bCs/>
                <w:sz w:val="18"/>
                <w:szCs w:val="18"/>
              </w:rPr>
              <w:t xml:space="preserve"> характера в государственных СМИ (в ед.) </w:t>
            </w:r>
          </w:p>
          <w:p w14:paraId="4616A19B" w14:textId="77777777" w:rsidR="00E97DA1" w:rsidRPr="000829F5" w:rsidRDefault="00E97DA1" w:rsidP="004D7C10">
            <w:pPr>
              <w:widowControl w:val="0"/>
              <w:spacing w:after="0" w:line="240" w:lineRule="auto"/>
              <w:jc w:val="both"/>
              <w:rPr>
                <w:rFonts w:ascii="Times New Roman" w:hAnsi="Times New Roman" w:cs="Times New Roman"/>
                <w:bCs/>
                <w:sz w:val="18"/>
                <w:szCs w:val="18"/>
              </w:rPr>
            </w:pPr>
          </w:p>
          <w:p w14:paraId="6D429A5D" w14:textId="77777777" w:rsidR="00E97DA1" w:rsidRPr="000829F5" w:rsidRDefault="00E97DA1" w:rsidP="004D7C10">
            <w:pPr>
              <w:widowControl w:val="0"/>
              <w:spacing w:after="0" w:line="240" w:lineRule="auto"/>
              <w:jc w:val="both"/>
              <w:rPr>
                <w:rFonts w:ascii="Times New Roman" w:hAnsi="Times New Roman" w:cs="Times New Roman"/>
                <w:b/>
                <w:sz w:val="18"/>
                <w:szCs w:val="18"/>
              </w:rPr>
            </w:pPr>
            <w:r w:rsidRPr="000829F5">
              <w:rPr>
                <w:rFonts w:ascii="Times New Roman" w:hAnsi="Times New Roman" w:cs="Times New Roman"/>
                <w:bCs/>
                <w:sz w:val="18"/>
                <w:szCs w:val="18"/>
              </w:rPr>
              <w:t>Размещено материалов антиэкстремистского характера в государственных СМИ (в ед.)</w:t>
            </w:r>
          </w:p>
        </w:tc>
        <w:tc>
          <w:tcPr>
            <w:tcW w:w="360" w:type="pct"/>
            <w:gridSpan w:val="2"/>
            <w:shd w:val="clear" w:color="auto" w:fill="auto"/>
          </w:tcPr>
          <w:p w14:paraId="2F28C092" w14:textId="77777777" w:rsidR="00E97DA1" w:rsidRPr="000829F5" w:rsidRDefault="00E97DA1"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p>
          <w:p w14:paraId="49707256"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79DF2A26"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160FD01"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0D6B2F5"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479C1F32"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4B659D5C"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1452BC00"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4502FCDA" w14:textId="77777777" w:rsidR="00E97DA1" w:rsidRPr="000829F5" w:rsidRDefault="00E97DA1"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p>
          <w:p w14:paraId="1EAB2185"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2631BB7E"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tc>
        <w:tc>
          <w:tcPr>
            <w:tcW w:w="330" w:type="pct"/>
            <w:gridSpan w:val="4"/>
            <w:shd w:val="clear" w:color="auto" w:fill="auto"/>
          </w:tcPr>
          <w:p w14:paraId="5CF291E2" w14:textId="554CF2E9" w:rsidR="00E97DA1" w:rsidRPr="000829F5" w:rsidRDefault="00522D5E"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15000</w:t>
            </w:r>
          </w:p>
          <w:p w14:paraId="60D38562"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2DB0EB3A"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773CD5C0"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73E1241A"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1F32F54E"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0F96E8E"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7C13006B"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00409FA" w14:textId="2A532DF3" w:rsidR="00E97DA1" w:rsidRPr="000829F5" w:rsidRDefault="00522D5E"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3500</w:t>
            </w:r>
          </w:p>
        </w:tc>
        <w:tc>
          <w:tcPr>
            <w:tcW w:w="395" w:type="pct"/>
            <w:gridSpan w:val="4"/>
            <w:shd w:val="clear" w:color="auto" w:fill="auto"/>
          </w:tcPr>
          <w:p w14:paraId="35FF79A3" w14:textId="77777777" w:rsidR="00E97DA1" w:rsidRPr="000829F5" w:rsidRDefault="00E97DA1"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p>
          <w:p w14:paraId="24EA3670"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48372E52"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7F8CC25"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6EBC5E70"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4B7FD4F7"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0219DF53"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35993397" w14:textId="77777777" w:rsidR="00E97DA1" w:rsidRPr="000829F5" w:rsidRDefault="00E97DA1" w:rsidP="004D7C10">
            <w:pPr>
              <w:widowControl w:val="0"/>
              <w:spacing w:after="0" w:line="240" w:lineRule="auto"/>
              <w:jc w:val="center"/>
              <w:rPr>
                <w:rFonts w:ascii="Times New Roman" w:hAnsi="Times New Roman" w:cs="Times New Roman"/>
                <w:sz w:val="18"/>
                <w:szCs w:val="18"/>
              </w:rPr>
            </w:pPr>
          </w:p>
          <w:p w14:paraId="515D09CA" w14:textId="77777777" w:rsidR="00E97DA1" w:rsidRPr="000829F5" w:rsidRDefault="00E97DA1" w:rsidP="004D7C10">
            <w:pPr>
              <w:widowControl w:val="0"/>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p>
        </w:tc>
        <w:tc>
          <w:tcPr>
            <w:tcW w:w="311" w:type="pct"/>
          </w:tcPr>
          <w:p w14:paraId="794D645E"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0829F5" w14:paraId="63806A41" w14:textId="77777777" w:rsidTr="004D7C10">
        <w:tc>
          <w:tcPr>
            <w:tcW w:w="180" w:type="pct"/>
            <w:shd w:val="clear" w:color="auto" w:fill="auto"/>
            <w:vAlign w:val="center"/>
          </w:tcPr>
          <w:p w14:paraId="76AA2668"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7.7.3.</w:t>
            </w:r>
          </w:p>
        </w:tc>
        <w:tc>
          <w:tcPr>
            <w:tcW w:w="672" w:type="pct"/>
            <w:shd w:val="clear" w:color="auto" w:fill="auto"/>
          </w:tcPr>
          <w:p w14:paraId="7890591E" w14:textId="77777777" w:rsidR="00E97DA1" w:rsidRPr="000829F5" w:rsidRDefault="00E97DA1" w:rsidP="004D7C10">
            <w:pPr>
              <w:widowControl w:val="0"/>
              <w:autoSpaceDE w:val="0"/>
              <w:autoSpaceDN w:val="0"/>
              <w:adjustRightInd w:val="0"/>
              <w:spacing w:after="0" w:line="240" w:lineRule="auto"/>
              <w:rPr>
                <w:rFonts w:ascii="Times New Roman" w:hAnsi="Times New Roman" w:cs="Times New Roman"/>
                <w:sz w:val="18"/>
                <w:szCs w:val="18"/>
              </w:rPr>
            </w:pPr>
            <w:r w:rsidRPr="000829F5">
              <w:rPr>
                <w:rFonts w:ascii="Times New Roman" w:eastAsia="Calibri" w:hAnsi="Times New Roman"/>
                <w:sz w:val="18"/>
                <w:szCs w:val="18"/>
              </w:rPr>
              <w:t xml:space="preserve">Усиление антитеррористической защищенности мест массового пребывания людей и объектов образования, здравоохранения, культуры, спорта, торговли, религиозных объектов и т.д. средствами инженерно-технической укрепленности, средствами видеонаблюдения, экстренного </w:t>
            </w:r>
            <w:r w:rsidRPr="000829F5">
              <w:rPr>
                <w:rFonts w:ascii="Times New Roman" w:eastAsia="Calibri" w:hAnsi="Times New Roman"/>
                <w:sz w:val="18"/>
                <w:szCs w:val="18"/>
              </w:rPr>
              <w:lastRenderedPageBreak/>
              <w:t>оповещения и пожарной безопасности</w:t>
            </w:r>
          </w:p>
        </w:tc>
        <w:tc>
          <w:tcPr>
            <w:tcW w:w="405" w:type="pct"/>
          </w:tcPr>
          <w:p w14:paraId="54B7BF1F"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lastRenderedPageBreak/>
              <w:t>-</w:t>
            </w:r>
          </w:p>
        </w:tc>
        <w:tc>
          <w:tcPr>
            <w:tcW w:w="403" w:type="pct"/>
            <w:shd w:val="clear" w:color="auto" w:fill="auto"/>
          </w:tcPr>
          <w:p w14:paraId="282BDF68"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2021-2030 годы</w:t>
            </w:r>
          </w:p>
        </w:tc>
        <w:tc>
          <w:tcPr>
            <w:tcW w:w="458" w:type="pct"/>
          </w:tcPr>
          <w:p w14:paraId="362655C6" w14:textId="77777777" w:rsidR="00E97DA1" w:rsidRPr="000829F5" w:rsidRDefault="00E97DA1" w:rsidP="004D7C10">
            <w:pPr>
              <w:spacing w:after="0" w:line="240" w:lineRule="auto"/>
              <w:rPr>
                <w:rFonts w:ascii="Times New Roman" w:hAnsi="Times New Roman" w:cs="Times New Roman"/>
                <w:sz w:val="18"/>
                <w:szCs w:val="18"/>
              </w:rPr>
            </w:pPr>
            <w:r w:rsidRPr="000829F5">
              <w:rPr>
                <w:rFonts w:ascii="Times New Roman" w:hAnsi="Times New Roman"/>
                <w:sz w:val="18"/>
                <w:szCs w:val="18"/>
              </w:rPr>
              <w:t xml:space="preserve">Комитет региональной безопасности Курской области, органы </w:t>
            </w:r>
            <w:proofErr w:type="gramStart"/>
            <w:r w:rsidRPr="000829F5">
              <w:rPr>
                <w:rFonts w:ascii="Times New Roman" w:hAnsi="Times New Roman"/>
                <w:sz w:val="18"/>
                <w:szCs w:val="18"/>
              </w:rPr>
              <w:t>исполнитель-ной</w:t>
            </w:r>
            <w:proofErr w:type="gramEnd"/>
            <w:r w:rsidRPr="000829F5">
              <w:rPr>
                <w:rFonts w:ascii="Times New Roman" w:hAnsi="Times New Roman"/>
                <w:sz w:val="18"/>
                <w:szCs w:val="18"/>
              </w:rPr>
              <w:t xml:space="preserve"> власти Курской области, органы местного </w:t>
            </w:r>
            <w:proofErr w:type="spellStart"/>
            <w:r w:rsidRPr="000829F5">
              <w:rPr>
                <w:rFonts w:ascii="Times New Roman" w:hAnsi="Times New Roman"/>
                <w:sz w:val="18"/>
                <w:szCs w:val="18"/>
              </w:rPr>
              <w:t>самоуправле-ния</w:t>
            </w:r>
            <w:proofErr w:type="spellEnd"/>
            <w:r w:rsidRPr="000829F5">
              <w:rPr>
                <w:rFonts w:ascii="Times New Roman" w:hAnsi="Times New Roman"/>
                <w:sz w:val="18"/>
                <w:szCs w:val="18"/>
              </w:rPr>
              <w:t xml:space="preserve"> Курской области</w:t>
            </w:r>
          </w:p>
        </w:tc>
        <w:tc>
          <w:tcPr>
            <w:tcW w:w="990" w:type="pct"/>
          </w:tcPr>
          <w:p w14:paraId="77B56139" w14:textId="77777777" w:rsidR="00E97DA1" w:rsidRPr="000829F5" w:rsidRDefault="00E97DA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выполнено.</w:t>
            </w:r>
          </w:p>
          <w:p w14:paraId="045FAED0"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целях координации деятельности территориальных органов </w:t>
            </w:r>
            <w:proofErr w:type="spellStart"/>
            <w:r w:rsidRPr="000829F5">
              <w:rPr>
                <w:rFonts w:ascii="Times New Roman" w:hAnsi="Times New Roman" w:cs="Times New Roman"/>
                <w:sz w:val="18"/>
                <w:szCs w:val="18"/>
              </w:rPr>
              <w:t>федераль-ных</w:t>
            </w:r>
            <w:proofErr w:type="spellEnd"/>
            <w:r w:rsidRPr="000829F5">
              <w:rPr>
                <w:rFonts w:ascii="Times New Roman" w:hAnsi="Times New Roman" w:cs="Times New Roman"/>
                <w:sz w:val="18"/>
                <w:szCs w:val="18"/>
              </w:rPr>
              <w:t xml:space="preserve"> органов исполнительной власти, исполнительных органов и органов местного самоуправления Курской области, в 2024 году проведено 7 заседаний АТК, в рамках которых рассмотрены вопросы, связанные с повышением эффективности антитеррористической защищен-</w:t>
            </w:r>
            <w:proofErr w:type="spellStart"/>
            <w:r w:rsidRPr="000829F5">
              <w:rPr>
                <w:rFonts w:ascii="Times New Roman" w:hAnsi="Times New Roman" w:cs="Times New Roman"/>
                <w:sz w:val="18"/>
                <w:szCs w:val="18"/>
              </w:rPr>
              <w:t>ностью</w:t>
            </w:r>
            <w:proofErr w:type="spellEnd"/>
            <w:r w:rsidRPr="000829F5">
              <w:rPr>
                <w:rFonts w:ascii="Times New Roman" w:hAnsi="Times New Roman" w:cs="Times New Roman"/>
                <w:sz w:val="18"/>
                <w:szCs w:val="18"/>
              </w:rPr>
              <w:t xml:space="preserve"> объектов образования, водоснабжения, топливно-энергетического комплекса, транспортной инфраструктуры и транспортных средств, филиала АО </w:t>
            </w:r>
            <w:r w:rsidRPr="000829F5">
              <w:rPr>
                <w:rFonts w:ascii="Times New Roman" w:hAnsi="Times New Roman" w:cs="Times New Roman"/>
                <w:sz w:val="18"/>
                <w:szCs w:val="18"/>
              </w:rPr>
              <w:lastRenderedPageBreak/>
              <w:t>«Концерн Росэнергоатом» «Курская атомная станция», опасных производственных объектов и гидротехнических сооружений, а также объектов (территорий), задействованных в избирательной кампании.</w:t>
            </w:r>
          </w:p>
          <w:p w14:paraId="65C212A3"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Выработаны дополнительные меры, направленные на усиление безопасности объектов промышленности, топливно-энергетического, атомного энергопромышленного и транспортного комплексов, здравоохранения, образования, а также мест массового пребывания людей, расположенных на территории Курской области, в условиях проведения специальной военной операции.</w:t>
            </w:r>
          </w:p>
          <w:p w14:paraId="6151F671"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Ежегодно на заседаниях АТК прорабатываются вопросы, связан-</w:t>
            </w:r>
            <w:proofErr w:type="spellStart"/>
            <w:r w:rsidRPr="000829F5">
              <w:rPr>
                <w:rFonts w:ascii="Times New Roman" w:hAnsi="Times New Roman" w:cs="Times New Roman"/>
                <w:sz w:val="18"/>
                <w:szCs w:val="18"/>
              </w:rPr>
              <w:t>ные</w:t>
            </w:r>
            <w:proofErr w:type="spellEnd"/>
            <w:r w:rsidRPr="000829F5">
              <w:rPr>
                <w:rFonts w:ascii="Times New Roman" w:hAnsi="Times New Roman" w:cs="Times New Roman"/>
                <w:sz w:val="18"/>
                <w:szCs w:val="18"/>
              </w:rPr>
              <w:t xml:space="preserve"> с принятием дополнительных мер по антитеррористической защищенности мест массового пребывания людей, объектов особой важности, повышенной опасности и жизнеобеспечения в период проведения мероприятий, посвященных праздникам Весны и Труда, Дню Победы, Дню знаний, новогодних и рождественских праздников</w:t>
            </w:r>
          </w:p>
        </w:tc>
        <w:tc>
          <w:tcPr>
            <w:tcW w:w="1581" w:type="pct"/>
            <w:gridSpan w:val="11"/>
            <w:shd w:val="clear" w:color="auto" w:fill="auto"/>
          </w:tcPr>
          <w:p w14:paraId="2068373A" w14:textId="77777777" w:rsidR="00E97DA1" w:rsidRPr="000829F5" w:rsidRDefault="00E97DA1" w:rsidP="004D7C10">
            <w:pPr>
              <w:spacing w:after="0" w:line="240" w:lineRule="auto"/>
              <w:jc w:val="both"/>
              <w:rPr>
                <w:rFonts w:ascii="Times New Roman" w:hAnsi="Times New Roman"/>
                <w:sz w:val="18"/>
                <w:szCs w:val="18"/>
              </w:rPr>
            </w:pPr>
            <w:r w:rsidRPr="000829F5">
              <w:rPr>
                <w:rFonts w:ascii="Times New Roman" w:hAnsi="Times New Roman" w:cs="Times New Roman"/>
                <w:sz w:val="18"/>
                <w:szCs w:val="18"/>
              </w:rPr>
              <w:lastRenderedPageBreak/>
              <w:t>Обеспечена безопасность мест массового пребывания людей и социальных объектов</w:t>
            </w:r>
          </w:p>
          <w:p w14:paraId="591B6E4E" w14:textId="77777777" w:rsidR="00E97DA1" w:rsidRPr="000829F5" w:rsidRDefault="00E97DA1" w:rsidP="004D7C10">
            <w:pPr>
              <w:widowControl w:val="0"/>
              <w:spacing w:after="0" w:line="240" w:lineRule="auto"/>
              <w:jc w:val="both"/>
              <w:rPr>
                <w:rFonts w:ascii="Times New Roman" w:hAnsi="Times New Roman"/>
                <w:sz w:val="18"/>
                <w:szCs w:val="18"/>
              </w:rPr>
            </w:pPr>
          </w:p>
        </w:tc>
        <w:tc>
          <w:tcPr>
            <w:tcW w:w="311" w:type="pct"/>
          </w:tcPr>
          <w:p w14:paraId="0C63960F"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0829F5" w14:paraId="5C178794" w14:textId="77777777" w:rsidTr="004D7C10">
        <w:tc>
          <w:tcPr>
            <w:tcW w:w="180" w:type="pct"/>
            <w:shd w:val="clear" w:color="auto" w:fill="auto"/>
            <w:vAlign w:val="center"/>
          </w:tcPr>
          <w:p w14:paraId="50793147"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7.7.4.</w:t>
            </w:r>
          </w:p>
        </w:tc>
        <w:tc>
          <w:tcPr>
            <w:tcW w:w="672" w:type="pct"/>
            <w:shd w:val="clear" w:color="auto" w:fill="auto"/>
          </w:tcPr>
          <w:p w14:paraId="54645FB0" w14:textId="77777777" w:rsidR="00E97DA1" w:rsidRPr="000829F5" w:rsidRDefault="00E97DA1" w:rsidP="004D7C10">
            <w:pPr>
              <w:widowControl w:val="0"/>
              <w:autoSpaceDE w:val="0"/>
              <w:autoSpaceDN w:val="0"/>
              <w:adjustRightInd w:val="0"/>
              <w:spacing w:after="0" w:line="240" w:lineRule="auto"/>
              <w:rPr>
                <w:rFonts w:ascii="Times New Roman" w:hAnsi="Times New Roman" w:cs="Times New Roman"/>
                <w:sz w:val="18"/>
                <w:szCs w:val="18"/>
              </w:rPr>
            </w:pPr>
            <w:r w:rsidRPr="000829F5">
              <w:rPr>
                <w:rFonts w:ascii="Times New Roman" w:eastAsia="Calibri" w:hAnsi="Times New Roman"/>
                <w:sz w:val="18"/>
                <w:szCs w:val="18"/>
              </w:rPr>
              <w:t xml:space="preserve">Выделение и </w:t>
            </w:r>
            <w:r w:rsidRPr="000829F5">
              <w:rPr>
                <w:rFonts w:ascii="Times New Roman" w:eastAsia="Calibri" w:hAnsi="Times New Roman"/>
                <w:sz w:val="18"/>
                <w:szCs w:val="18"/>
              </w:rPr>
              <w:lastRenderedPageBreak/>
              <w:t>оборудование помещений (мест) в соответствии с требованиями к отдельным объектам мест проведения официальных спортивных мероприятий; оборудование КПП и зоны осмотра граждан и транспортных средств, а также дополнительное оснащение объектов средствами инженерно-технической укрепленности, техническими средствами досмотра и охраны</w:t>
            </w:r>
          </w:p>
        </w:tc>
        <w:tc>
          <w:tcPr>
            <w:tcW w:w="405" w:type="pct"/>
            <w:shd w:val="clear" w:color="auto" w:fill="auto"/>
          </w:tcPr>
          <w:p w14:paraId="29B7B62F" w14:textId="77777777" w:rsidR="00E97DA1" w:rsidRPr="000829F5" w:rsidRDefault="00E97DA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07D4FB59"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 xml:space="preserve">2021-2024 </w:t>
            </w:r>
            <w:r w:rsidRPr="000829F5">
              <w:rPr>
                <w:rFonts w:ascii="Times New Roman" w:hAnsi="Times New Roman" w:cs="Times New Roman"/>
                <w:sz w:val="18"/>
                <w:szCs w:val="18"/>
              </w:rPr>
              <w:lastRenderedPageBreak/>
              <w:t>годы</w:t>
            </w:r>
          </w:p>
        </w:tc>
        <w:tc>
          <w:tcPr>
            <w:tcW w:w="458" w:type="pct"/>
            <w:shd w:val="clear" w:color="auto" w:fill="auto"/>
          </w:tcPr>
          <w:p w14:paraId="10BB49BF"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lastRenderedPageBreak/>
              <w:t xml:space="preserve">Министерство </w:t>
            </w:r>
            <w:r w:rsidRPr="000829F5">
              <w:rPr>
                <w:rFonts w:ascii="Times New Roman" w:hAnsi="Times New Roman"/>
                <w:sz w:val="18"/>
                <w:szCs w:val="18"/>
              </w:rPr>
              <w:lastRenderedPageBreak/>
              <w:t xml:space="preserve">физической культуры и спорта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 </w:t>
            </w:r>
          </w:p>
        </w:tc>
        <w:tc>
          <w:tcPr>
            <w:tcW w:w="990" w:type="pct"/>
            <w:shd w:val="clear" w:color="auto" w:fill="auto"/>
          </w:tcPr>
          <w:p w14:paraId="7C08D1A4" w14:textId="77777777" w:rsidR="00E97DA1" w:rsidRPr="000829F5" w:rsidRDefault="00E97DA1" w:rsidP="004D7C10">
            <w:pPr>
              <w:widowControl w:val="0"/>
              <w:spacing w:after="0" w:line="240" w:lineRule="auto"/>
              <w:rPr>
                <w:rFonts w:ascii="Times New Roman" w:hAnsi="Times New Roman"/>
                <w:b/>
                <w:sz w:val="18"/>
                <w:szCs w:val="18"/>
              </w:rPr>
            </w:pPr>
            <w:r w:rsidRPr="000829F5">
              <w:rPr>
                <w:rFonts w:ascii="Times New Roman" w:hAnsi="Times New Roman"/>
                <w:b/>
                <w:sz w:val="18"/>
                <w:szCs w:val="18"/>
              </w:rPr>
              <w:lastRenderedPageBreak/>
              <w:t>Мероприятие выполняется.</w:t>
            </w:r>
          </w:p>
          <w:p w14:paraId="795F75B0" w14:textId="77777777" w:rsidR="00E97DA1" w:rsidRPr="000829F5" w:rsidRDefault="00E97DA1" w:rsidP="004D7C10">
            <w:pPr>
              <w:widowControl w:val="0"/>
              <w:spacing w:after="0" w:line="240" w:lineRule="auto"/>
              <w:jc w:val="both"/>
              <w:rPr>
                <w:rFonts w:ascii="Times New Roman" w:hAnsi="Times New Roman"/>
                <w:sz w:val="18"/>
                <w:szCs w:val="18"/>
              </w:rPr>
            </w:pPr>
            <w:r w:rsidRPr="000829F5">
              <w:rPr>
                <w:rFonts w:ascii="Times New Roman" w:hAnsi="Times New Roman"/>
                <w:sz w:val="18"/>
                <w:szCs w:val="18"/>
              </w:rPr>
              <w:lastRenderedPageBreak/>
              <w:t>Необходимые требования соблюдаются.</w:t>
            </w:r>
          </w:p>
          <w:p w14:paraId="09C2C36E" w14:textId="77777777" w:rsidR="00E97DA1" w:rsidRPr="000829F5" w:rsidRDefault="00E97DA1" w:rsidP="004D7C10">
            <w:pPr>
              <w:widowControl w:val="0"/>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Проведена установка арочных рамок металлодетекторов в физкультурно- оздоровительном комплексе по адресу: г. Курск, ул. </w:t>
            </w:r>
            <w:proofErr w:type="spellStart"/>
            <w:r w:rsidRPr="000829F5">
              <w:rPr>
                <w:rFonts w:ascii="Times New Roman" w:hAnsi="Times New Roman" w:cs="Times New Roman"/>
                <w:sz w:val="18"/>
                <w:szCs w:val="18"/>
              </w:rPr>
              <w:t>Косухина</w:t>
            </w:r>
            <w:proofErr w:type="spellEnd"/>
            <w:r w:rsidRPr="000829F5">
              <w:rPr>
                <w:rFonts w:ascii="Times New Roman" w:hAnsi="Times New Roman" w:cs="Times New Roman"/>
                <w:sz w:val="18"/>
                <w:szCs w:val="18"/>
              </w:rPr>
              <w:t>, 25а.</w:t>
            </w:r>
          </w:p>
          <w:p w14:paraId="5E32DD8B" w14:textId="4F09F999" w:rsidR="00522D5E" w:rsidRPr="000829F5" w:rsidRDefault="00522D5E" w:rsidP="00522D5E">
            <w:pPr>
              <w:widowControl w:val="0"/>
              <w:spacing w:after="0" w:line="240" w:lineRule="auto"/>
              <w:jc w:val="both"/>
              <w:rPr>
                <w:rFonts w:ascii="Times New Roman" w:hAnsi="Times New Roman"/>
                <w:sz w:val="18"/>
                <w:szCs w:val="18"/>
              </w:rPr>
            </w:pPr>
            <w:r w:rsidRPr="000829F5">
              <w:rPr>
                <w:rFonts w:ascii="Times New Roman" w:eastAsia="Times New Roman" w:hAnsi="Times New Roman" w:cs="Times New Roman"/>
                <w:sz w:val="18"/>
              </w:rPr>
              <w:t xml:space="preserve">В 2024 году </w:t>
            </w:r>
            <w:proofErr w:type="gramStart"/>
            <w:r w:rsidRPr="000829F5">
              <w:rPr>
                <w:rFonts w:ascii="Times New Roman" w:eastAsia="Times New Roman" w:hAnsi="Times New Roman" w:cs="Times New Roman"/>
                <w:sz w:val="18"/>
              </w:rPr>
              <w:t>в  г.</w:t>
            </w:r>
            <w:proofErr w:type="gramEnd"/>
            <w:r w:rsidRPr="000829F5">
              <w:rPr>
                <w:rFonts w:ascii="Times New Roman" w:eastAsia="Times New Roman" w:hAnsi="Times New Roman" w:cs="Times New Roman"/>
                <w:sz w:val="18"/>
              </w:rPr>
              <w:t xml:space="preserve"> Курске фан -барьеры установлены на 3 мероприятиях</w:t>
            </w:r>
          </w:p>
        </w:tc>
        <w:tc>
          <w:tcPr>
            <w:tcW w:w="1581" w:type="pct"/>
            <w:gridSpan w:val="11"/>
            <w:shd w:val="clear" w:color="auto" w:fill="auto"/>
          </w:tcPr>
          <w:p w14:paraId="6069FA08" w14:textId="77777777" w:rsidR="00E97DA1" w:rsidRPr="000829F5" w:rsidRDefault="00E97DA1" w:rsidP="004D7C10">
            <w:pPr>
              <w:spacing w:after="0" w:line="240" w:lineRule="auto"/>
              <w:rPr>
                <w:rFonts w:ascii="Times New Roman" w:hAnsi="Times New Roman"/>
                <w:sz w:val="18"/>
                <w:szCs w:val="18"/>
              </w:rPr>
            </w:pPr>
            <w:r w:rsidRPr="000829F5">
              <w:rPr>
                <w:rFonts w:ascii="Times New Roman" w:hAnsi="Times New Roman" w:cs="Times New Roman"/>
                <w:sz w:val="18"/>
                <w:szCs w:val="18"/>
              </w:rPr>
              <w:lastRenderedPageBreak/>
              <w:t xml:space="preserve">Обеспечение безопасности при проведении официальных </w:t>
            </w:r>
            <w:r w:rsidRPr="000829F5">
              <w:rPr>
                <w:rFonts w:ascii="Times New Roman" w:hAnsi="Times New Roman" w:cs="Times New Roman"/>
                <w:sz w:val="18"/>
                <w:szCs w:val="18"/>
              </w:rPr>
              <w:lastRenderedPageBreak/>
              <w:t>спортивных мероприятий.</w:t>
            </w:r>
          </w:p>
          <w:p w14:paraId="5CA9EB42"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sz w:val="18"/>
                <w:szCs w:val="18"/>
              </w:rPr>
              <w:t>Снижение количества пострадавшего населения</w:t>
            </w:r>
          </w:p>
        </w:tc>
        <w:tc>
          <w:tcPr>
            <w:tcW w:w="311" w:type="pct"/>
          </w:tcPr>
          <w:p w14:paraId="7DB32175"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0829F5" w14:paraId="0BEE59D5" w14:textId="77777777" w:rsidTr="004D7C10">
        <w:tc>
          <w:tcPr>
            <w:tcW w:w="180" w:type="pct"/>
            <w:shd w:val="clear" w:color="auto" w:fill="auto"/>
            <w:vAlign w:val="center"/>
          </w:tcPr>
          <w:p w14:paraId="0DB91F32"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7.7.5.</w:t>
            </w:r>
          </w:p>
        </w:tc>
        <w:tc>
          <w:tcPr>
            <w:tcW w:w="672" w:type="pct"/>
            <w:shd w:val="clear" w:color="auto" w:fill="auto"/>
          </w:tcPr>
          <w:p w14:paraId="11EE8042" w14:textId="77777777" w:rsidR="00E97DA1" w:rsidRPr="000829F5" w:rsidRDefault="00E97DA1" w:rsidP="004D7C10">
            <w:pPr>
              <w:widowControl w:val="0"/>
              <w:autoSpaceDE w:val="0"/>
              <w:autoSpaceDN w:val="0"/>
              <w:adjustRightInd w:val="0"/>
              <w:spacing w:after="0" w:line="240" w:lineRule="auto"/>
              <w:rPr>
                <w:rFonts w:ascii="Times New Roman" w:hAnsi="Times New Roman" w:cs="Times New Roman"/>
                <w:sz w:val="18"/>
                <w:szCs w:val="18"/>
              </w:rPr>
            </w:pPr>
            <w:r w:rsidRPr="000829F5">
              <w:rPr>
                <w:rFonts w:ascii="Times New Roman" w:eastAsia="Calibri" w:hAnsi="Times New Roman"/>
                <w:sz w:val="18"/>
                <w:szCs w:val="18"/>
              </w:rPr>
              <w:t>Заключение договоров руководителями учреждений, на балансе которых находятся объекты спорта, с частными охранными предприятиями</w:t>
            </w:r>
          </w:p>
        </w:tc>
        <w:tc>
          <w:tcPr>
            <w:tcW w:w="405" w:type="pct"/>
          </w:tcPr>
          <w:p w14:paraId="05BB1535" w14:textId="77777777" w:rsidR="00E97DA1" w:rsidRPr="000829F5" w:rsidRDefault="00E97DA1" w:rsidP="004D7C10">
            <w:pPr>
              <w:widowControl w:val="0"/>
              <w:spacing w:after="0" w:line="240" w:lineRule="auto"/>
              <w:ind w:right="-45"/>
              <w:rPr>
                <w:rFonts w:ascii="Times New Roman" w:hAnsi="Times New Roman" w:cs="Times New Roman"/>
                <w:sz w:val="18"/>
                <w:szCs w:val="18"/>
              </w:rPr>
            </w:pPr>
            <w:proofErr w:type="spellStart"/>
            <w:proofErr w:type="gramStart"/>
            <w:r w:rsidRPr="000829F5">
              <w:rPr>
                <w:rFonts w:ascii="Times New Roman" w:hAnsi="Times New Roman"/>
                <w:sz w:val="18"/>
                <w:szCs w:val="18"/>
              </w:rPr>
              <w:t>Постановле-ние</w:t>
            </w:r>
            <w:proofErr w:type="spellEnd"/>
            <w:proofErr w:type="gramEnd"/>
            <w:r w:rsidRPr="000829F5">
              <w:rPr>
                <w:rFonts w:ascii="Times New Roman" w:hAnsi="Times New Roman"/>
                <w:sz w:val="18"/>
                <w:szCs w:val="18"/>
              </w:rPr>
              <w:t xml:space="preserve"> </w:t>
            </w:r>
            <w:proofErr w:type="spellStart"/>
            <w:r w:rsidRPr="000829F5">
              <w:rPr>
                <w:rFonts w:ascii="Times New Roman" w:hAnsi="Times New Roman"/>
                <w:sz w:val="18"/>
                <w:szCs w:val="18"/>
              </w:rPr>
              <w:t>Прави-тельства</w:t>
            </w:r>
            <w:proofErr w:type="spellEnd"/>
            <w:r w:rsidRPr="000829F5">
              <w:rPr>
                <w:rFonts w:ascii="Times New Roman" w:hAnsi="Times New Roman"/>
                <w:sz w:val="18"/>
                <w:szCs w:val="18"/>
              </w:rPr>
              <w:t xml:space="preserve"> Российской Федерации от 18.04.2014 № 353</w:t>
            </w:r>
          </w:p>
        </w:tc>
        <w:tc>
          <w:tcPr>
            <w:tcW w:w="403" w:type="pct"/>
            <w:shd w:val="clear" w:color="auto" w:fill="auto"/>
          </w:tcPr>
          <w:p w14:paraId="752952B0"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2021-2022 годы</w:t>
            </w:r>
          </w:p>
        </w:tc>
        <w:tc>
          <w:tcPr>
            <w:tcW w:w="458" w:type="pct"/>
          </w:tcPr>
          <w:p w14:paraId="4D56323B" w14:textId="77777777" w:rsidR="00E97DA1" w:rsidRPr="000829F5" w:rsidRDefault="00E97DA1" w:rsidP="004D7C10">
            <w:pPr>
              <w:spacing w:after="0" w:line="240" w:lineRule="auto"/>
              <w:rPr>
                <w:rFonts w:ascii="Times New Roman" w:hAnsi="Times New Roman" w:cs="Times New Roman"/>
                <w:sz w:val="18"/>
                <w:szCs w:val="18"/>
              </w:rPr>
            </w:pPr>
            <w:r w:rsidRPr="000829F5">
              <w:rPr>
                <w:rFonts w:ascii="Times New Roman" w:hAnsi="Times New Roman"/>
                <w:sz w:val="18"/>
                <w:szCs w:val="18"/>
              </w:rPr>
              <w:t xml:space="preserve">Министерство физической культуры и спорта Курской области, органы местного </w:t>
            </w:r>
            <w:proofErr w:type="spellStart"/>
            <w:proofErr w:type="gramStart"/>
            <w:r w:rsidRPr="000829F5">
              <w:rPr>
                <w:rFonts w:ascii="Times New Roman" w:hAnsi="Times New Roman"/>
                <w:sz w:val="18"/>
                <w:szCs w:val="18"/>
              </w:rPr>
              <w:t>самоуправле-ния</w:t>
            </w:r>
            <w:proofErr w:type="spellEnd"/>
            <w:proofErr w:type="gramEnd"/>
            <w:r w:rsidRPr="000829F5">
              <w:rPr>
                <w:rFonts w:ascii="Times New Roman" w:hAnsi="Times New Roman"/>
                <w:sz w:val="18"/>
                <w:szCs w:val="18"/>
              </w:rPr>
              <w:t xml:space="preserve"> Курской области</w:t>
            </w:r>
          </w:p>
        </w:tc>
        <w:tc>
          <w:tcPr>
            <w:tcW w:w="990" w:type="pct"/>
          </w:tcPr>
          <w:p w14:paraId="7ED1EADB" w14:textId="77777777" w:rsidR="00E97DA1" w:rsidRPr="000829F5" w:rsidRDefault="00E97DA1" w:rsidP="004D7C10">
            <w:pPr>
              <w:spacing w:after="0" w:line="240" w:lineRule="auto"/>
              <w:jc w:val="both"/>
              <w:rPr>
                <w:rFonts w:ascii="Times New Roman" w:hAnsi="Times New Roman"/>
                <w:sz w:val="18"/>
                <w:szCs w:val="18"/>
              </w:rPr>
            </w:pPr>
            <w:r w:rsidRPr="000829F5">
              <w:rPr>
                <w:rFonts w:ascii="Times New Roman" w:hAnsi="Times New Roman"/>
                <w:b/>
                <w:sz w:val="18"/>
                <w:szCs w:val="18"/>
              </w:rPr>
              <w:t>Мероприятие выполняется</w:t>
            </w:r>
            <w:r w:rsidRPr="000829F5">
              <w:rPr>
                <w:rFonts w:ascii="Times New Roman" w:hAnsi="Times New Roman"/>
                <w:sz w:val="18"/>
                <w:szCs w:val="18"/>
              </w:rPr>
              <w:t>.</w:t>
            </w:r>
          </w:p>
          <w:p w14:paraId="562BC333"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sz w:val="18"/>
                <w:szCs w:val="18"/>
              </w:rPr>
              <w:t>В целях обеспечения общественного правопорядка и общественной безопасности при проведении официальных спортивных мероприятий руководителями учреждений, на балансе которых находятся объекты спорта, заключаются договоры с частными охранными предприятиями, силы и средства которых привлекаются для обеспечения вышеуказанных мероприятий</w:t>
            </w:r>
          </w:p>
        </w:tc>
        <w:tc>
          <w:tcPr>
            <w:tcW w:w="1581" w:type="pct"/>
            <w:gridSpan w:val="11"/>
            <w:shd w:val="clear" w:color="auto" w:fill="auto"/>
          </w:tcPr>
          <w:p w14:paraId="67EC6E3E" w14:textId="77777777" w:rsidR="00E97DA1" w:rsidRPr="000829F5" w:rsidRDefault="00E97DA1" w:rsidP="004D7C10">
            <w:pPr>
              <w:spacing w:after="0" w:line="240" w:lineRule="auto"/>
              <w:jc w:val="both"/>
              <w:rPr>
                <w:rFonts w:ascii="Times New Roman" w:hAnsi="Times New Roman"/>
                <w:sz w:val="18"/>
                <w:szCs w:val="18"/>
              </w:rPr>
            </w:pPr>
            <w:r w:rsidRPr="000829F5">
              <w:rPr>
                <w:rFonts w:ascii="Times New Roman" w:hAnsi="Times New Roman" w:cs="Times New Roman"/>
                <w:sz w:val="18"/>
                <w:szCs w:val="18"/>
              </w:rPr>
              <w:t>Обеспечение безопасности при проведении официальных спортивных мероприятий</w:t>
            </w:r>
          </w:p>
          <w:p w14:paraId="744E1DE2" w14:textId="77777777" w:rsidR="00E97DA1" w:rsidRPr="000829F5" w:rsidRDefault="00E97DA1" w:rsidP="004D7C10">
            <w:pPr>
              <w:widowControl w:val="0"/>
              <w:spacing w:after="0" w:line="240" w:lineRule="auto"/>
              <w:jc w:val="both"/>
              <w:rPr>
                <w:rFonts w:ascii="Times New Roman" w:hAnsi="Times New Roman"/>
                <w:sz w:val="18"/>
                <w:szCs w:val="18"/>
              </w:rPr>
            </w:pPr>
          </w:p>
        </w:tc>
        <w:tc>
          <w:tcPr>
            <w:tcW w:w="311" w:type="pct"/>
          </w:tcPr>
          <w:p w14:paraId="73DD4D60"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0829F5" w14:paraId="0F8CF2A4" w14:textId="77777777" w:rsidTr="00942416">
        <w:tc>
          <w:tcPr>
            <w:tcW w:w="180" w:type="pct"/>
            <w:shd w:val="clear" w:color="auto" w:fill="auto"/>
            <w:vAlign w:val="center"/>
          </w:tcPr>
          <w:p w14:paraId="51F900E4"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7.7.6.</w:t>
            </w:r>
          </w:p>
        </w:tc>
        <w:tc>
          <w:tcPr>
            <w:tcW w:w="672" w:type="pct"/>
            <w:shd w:val="clear" w:color="auto" w:fill="auto"/>
          </w:tcPr>
          <w:p w14:paraId="58A413BA" w14:textId="77777777" w:rsidR="00E97DA1" w:rsidRPr="000829F5" w:rsidRDefault="00E97DA1" w:rsidP="004D7C10">
            <w:pPr>
              <w:widowControl w:val="0"/>
              <w:autoSpaceDE w:val="0"/>
              <w:autoSpaceDN w:val="0"/>
              <w:adjustRightInd w:val="0"/>
              <w:spacing w:after="0" w:line="240" w:lineRule="auto"/>
              <w:rPr>
                <w:rFonts w:ascii="Times New Roman" w:hAnsi="Times New Roman" w:cs="Times New Roman"/>
                <w:sz w:val="18"/>
                <w:szCs w:val="18"/>
              </w:rPr>
            </w:pPr>
            <w:r w:rsidRPr="000829F5">
              <w:rPr>
                <w:rFonts w:ascii="Times New Roman" w:eastAsia="Calibri" w:hAnsi="Times New Roman"/>
                <w:sz w:val="18"/>
                <w:szCs w:val="18"/>
              </w:rPr>
              <w:t>Обучение контролеров-</w:t>
            </w:r>
            <w:r w:rsidRPr="000829F5">
              <w:rPr>
                <w:rFonts w:ascii="Times New Roman" w:eastAsia="Calibri" w:hAnsi="Times New Roman"/>
                <w:sz w:val="18"/>
                <w:szCs w:val="18"/>
              </w:rPr>
              <w:lastRenderedPageBreak/>
              <w:t>распорядителей и привлечение их в установленном порядке к мероприятиям по обеспечению безопасности при проведении официальных спортивных мероприятий</w:t>
            </w:r>
          </w:p>
        </w:tc>
        <w:tc>
          <w:tcPr>
            <w:tcW w:w="405" w:type="pct"/>
            <w:shd w:val="clear" w:color="auto" w:fill="auto"/>
          </w:tcPr>
          <w:p w14:paraId="2995ABCD" w14:textId="77777777" w:rsidR="00E97DA1" w:rsidRPr="000829F5" w:rsidRDefault="00E97DA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6DEC9A28"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2022-2024 </w:t>
            </w:r>
            <w:r w:rsidRPr="000829F5">
              <w:rPr>
                <w:rFonts w:ascii="Times New Roman" w:hAnsi="Times New Roman" w:cs="Times New Roman"/>
                <w:sz w:val="18"/>
                <w:szCs w:val="18"/>
              </w:rPr>
              <w:lastRenderedPageBreak/>
              <w:t>годы</w:t>
            </w:r>
          </w:p>
        </w:tc>
        <w:tc>
          <w:tcPr>
            <w:tcW w:w="458" w:type="pct"/>
            <w:shd w:val="clear" w:color="auto" w:fill="auto"/>
          </w:tcPr>
          <w:p w14:paraId="28E2E3B3"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lastRenderedPageBreak/>
              <w:t xml:space="preserve">Министерство </w:t>
            </w:r>
            <w:r w:rsidRPr="000829F5">
              <w:rPr>
                <w:rFonts w:ascii="Times New Roman" w:hAnsi="Times New Roman"/>
                <w:sz w:val="18"/>
                <w:szCs w:val="18"/>
              </w:rPr>
              <w:lastRenderedPageBreak/>
              <w:t>по физической культуре и спорту Курской области</w:t>
            </w:r>
          </w:p>
        </w:tc>
        <w:tc>
          <w:tcPr>
            <w:tcW w:w="990" w:type="pct"/>
            <w:shd w:val="clear" w:color="auto" w:fill="auto"/>
          </w:tcPr>
          <w:p w14:paraId="2346048C" w14:textId="77777777" w:rsidR="00E97DA1" w:rsidRPr="000829F5" w:rsidRDefault="00E97DA1" w:rsidP="004D7C10">
            <w:pPr>
              <w:widowControl w:val="0"/>
              <w:spacing w:after="0" w:line="240" w:lineRule="auto"/>
              <w:rPr>
                <w:rFonts w:ascii="Times New Roman" w:hAnsi="Times New Roman" w:cs="Times New Roman"/>
                <w:b/>
                <w:sz w:val="18"/>
                <w:szCs w:val="18"/>
              </w:rPr>
            </w:pPr>
            <w:r w:rsidRPr="000829F5">
              <w:rPr>
                <w:rFonts w:ascii="Times New Roman" w:hAnsi="Times New Roman" w:cs="Times New Roman"/>
                <w:b/>
                <w:sz w:val="18"/>
                <w:szCs w:val="18"/>
              </w:rPr>
              <w:lastRenderedPageBreak/>
              <w:t>Планируется в последующие годы</w:t>
            </w:r>
          </w:p>
        </w:tc>
        <w:tc>
          <w:tcPr>
            <w:tcW w:w="856" w:type="pct"/>
            <w:gridSpan w:val="3"/>
            <w:shd w:val="clear" w:color="auto" w:fill="auto"/>
          </w:tcPr>
          <w:p w14:paraId="50294361"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cs="Times New Roman"/>
                <w:sz w:val="18"/>
                <w:szCs w:val="18"/>
              </w:rPr>
              <w:t xml:space="preserve">Обеспечение безопасности при </w:t>
            </w:r>
            <w:r w:rsidRPr="000829F5">
              <w:rPr>
                <w:rFonts w:ascii="Times New Roman" w:hAnsi="Times New Roman" w:cs="Times New Roman"/>
                <w:sz w:val="18"/>
                <w:szCs w:val="18"/>
              </w:rPr>
              <w:lastRenderedPageBreak/>
              <w:t>проведении официальных спортивных мероприятий</w:t>
            </w:r>
          </w:p>
        </w:tc>
        <w:tc>
          <w:tcPr>
            <w:tcW w:w="319" w:type="pct"/>
            <w:gridSpan w:val="3"/>
            <w:shd w:val="clear" w:color="auto" w:fill="auto"/>
          </w:tcPr>
          <w:p w14:paraId="5A0AB5E1" w14:textId="77777777" w:rsidR="00E97DA1" w:rsidRPr="000829F5" w:rsidRDefault="00E97DA1" w:rsidP="004D7C10">
            <w:pPr>
              <w:spacing w:after="0" w:line="240" w:lineRule="auto"/>
              <w:jc w:val="both"/>
              <w:rPr>
                <w:rFonts w:ascii="Times New Roman" w:hAnsi="Times New Roman" w:cs="Times New Roman"/>
                <w:sz w:val="18"/>
                <w:szCs w:val="18"/>
              </w:rPr>
            </w:pPr>
          </w:p>
        </w:tc>
        <w:tc>
          <w:tcPr>
            <w:tcW w:w="406" w:type="pct"/>
            <w:gridSpan w:val="5"/>
            <w:shd w:val="clear" w:color="auto" w:fill="auto"/>
          </w:tcPr>
          <w:p w14:paraId="67F06A2D" w14:textId="77777777" w:rsidR="00E97DA1" w:rsidRPr="000829F5" w:rsidRDefault="00E97DA1" w:rsidP="004D7C10">
            <w:pPr>
              <w:spacing w:after="0" w:line="240" w:lineRule="auto"/>
              <w:jc w:val="both"/>
              <w:rPr>
                <w:rFonts w:ascii="Times New Roman" w:hAnsi="Times New Roman" w:cs="Times New Roman"/>
                <w:sz w:val="18"/>
                <w:szCs w:val="18"/>
              </w:rPr>
            </w:pPr>
          </w:p>
        </w:tc>
        <w:tc>
          <w:tcPr>
            <w:tcW w:w="311" w:type="pct"/>
          </w:tcPr>
          <w:p w14:paraId="0D2640B4" w14:textId="77777777" w:rsidR="00E97DA1" w:rsidRPr="000829F5" w:rsidRDefault="00E97DA1" w:rsidP="004D7C10">
            <w:pPr>
              <w:widowControl w:val="0"/>
              <w:spacing w:after="0" w:line="240" w:lineRule="auto"/>
              <w:rPr>
                <w:rFonts w:ascii="Times New Roman" w:hAnsi="Times New Roman"/>
                <w:sz w:val="18"/>
                <w:szCs w:val="18"/>
              </w:rPr>
            </w:pPr>
          </w:p>
        </w:tc>
      </w:tr>
      <w:tr w:rsidR="00E97DA1" w:rsidRPr="00BE6C12" w14:paraId="27035461" w14:textId="77777777" w:rsidTr="00942416">
        <w:tc>
          <w:tcPr>
            <w:tcW w:w="180" w:type="pct"/>
            <w:shd w:val="clear" w:color="auto" w:fill="auto"/>
            <w:vAlign w:val="center"/>
          </w:tcPr>
          <w:p w14:paraId="2D45285D" w14:textId="77777777" w:rsidR="00E97DA1" w:rsidRPr="000829F5" w:rsidRDefault="00E97DA1" w:rsidP="004D7C10">
            <w:pPr>
              <w:widowControl w:val="0"/>
              <w:spacing w:after="0" w:line="240" w:lineRule="auto"/>
              <w:ind w:right="-108"/>
              <w:rPr>
                <w:rFonts w:ascii="Times New Roman" w:hAnsi="Times New Roman" w:cs="Times New Roman"/>
                <w:sz w:val="18"/>
                <w:szCs w:val="18"/>
              </w:rPr>
            </w:pPr>
            <w:r w:rsidRPr="000829F5">
              <w:rPr>
                <w:rFonts w:ascii="Times New Roman" w:hAnsi="Times New Roman" w:cs="Times New Roman"/>
                <w:sz w:val="18"/>
                <w:szCs w:val="18"/>
              </w:rPr>
              <w:t>7.7.7.</w:t>
            </w:r>
          </w:p>
        </w:tc>
        <w:tc>
          <w:tcPr>
            <w:tcW w:w="672" w:type="pct"/>
            <w:shd w:val="clear" w:color="auto" w:fill="auto"/>
          </w:tcPr>
          <w:p w14:paraId="512A46C2" w14:textId="77777777" w:rsidR="00E97DA1" w:rsidRPr="000829F5" w:rsidRDefault="00E97DA1" w:rsidP="004D7C10">
            <w:pPr>
              <w:widowControl w:val="0"/>
              <w:autoSpaceDE w:val="0"/>
              <w:autoSpaceDN w:val="0"/>
              <w:adjustRightInd w:val="0"/>
              <w:spacing w:after="0" w:line="240" w:lineRule="auto"/>
              <w:rPr>
                <w:rFonts w:ascii="Times New Roman" w:hAnsi="Times New Roman" w:cs="Times New Roman"/>
                <w:sz w:val="18"/>
                <w:szCs w:val="18"/>
              </w:rPr>
            </w:pPr>
            <w:r w:rsidRPr="000829F5">
              <w:rPr>
                <w:rFonts w:ascii="Times New Roman" w:eastAsia="Calibri" w:hAnsi="Times New Roman"/>
                <w:sz w:val="18"/>
                <w:szCs w:val="18"/>
              </w:rPr>
              <w:t>Разработка алгоритма совместных действий по поддержанию правопорядка и обеспечению безопасности, эвакуации граждан в случаях осложнения обстановки, террористических актов, техногенных и иных происшествий</w:t>
            </w:r>
          </w:p>
        </w:tc>
        <w:tc>
          <w:tcPr>
            <w:tcW w:w="405" w:type="pct"/>
            <w:shd w:val="clear" w:color="auto" w:fill="auto"/>
          </w:tcPr>
          <w:p w14:paraId="5DE96B8C" w14:textId="77777777" w:rsidR="00E97DA1" w:rsidRPr="000829F5" w:rsidRDefault="00E97DA1" w:rsidP="004D7C10">
            <w:pPr>
              <w:widowControl w:val="0"/>
              <w:spacing w:after="0" w:line="240" w:lineRule="auto"/>
              <w:ind w:right="-43"/>
              <w:rPr>
                <w:rFonts w:ascii="Times New Roman" w:hAnsi="Times New Roman" w:cs="Times New Roman"/>
                <w:sz w:val="18"/>
                <w:szCs w:val="18"/>
              </w:rPr>
            </w:pPr>
          </w:p>
        </w:tc>
        <w:tc>
          <w:tcPr>
            <w:tcW w:w="403" w:type="pct"/>
            <w:shd w:val="clear" w:color="auto" w:fill="auto"/>
          </w:tcPr>
          <w:p w14:paraId="5ECFC95A" w14:textId="77777777" w:rsidR="00E97DA1" w:rsidRPr="000829F5" w:rsidRDefault="00E97DA1" w:rsidP="004D7C10">
            <w:pPr>
              <w:widowControl w:val="0"/>
              <w:spacing w:after="0" w:line="240" w:lineRule="auto"/>
              <w:ind w:right="-43"/>
              <w:rPr>
                <w:rFonts w:ascii="Times New Roman" w:hAnsi="Times New Roman" w:cs="Times New Roman"/>
                <w:sz w:val="18"/>
                <w:szCs w:val="18"/>
              </w:rPr>
            </w:pPr>
            <w:r w:rsidRPr="000829F5">
              <w:rPr>
                <w:rFonts w:ascii="Times New Roman" w:hAnsi="Times New Roman" w:cs="Times New Roman"/>
                <w:sz w:val="18"/>
                <w:szCs w:val="18"/>
              </w:rPr>
              <w:t>2022-2023 годы</w:t>
            </w:r>
          </w:p>
        </w:tc>
        <w:tc>
          <w:tcPr>
            <w:tcW w:w="458" w:type="pct"/>
            <w:shd w:val="clear" w:color="auto" w:fill="auto"/>
          </w:tcPr>
          <w:p w14:paraId="646C6652" w14:textId="77777777" w:rsidR="00E97DA1" w:rsidRPr="000829F5" w:rsidRDefault="00E97DA1" w:rsidP="004D7C10">
            <w:pPr>
              <w:widowControl w:val="0"/>
              <w:spacing w:after="0" w:line="240" w:lineRule="auto"/>
              <w:rPr>
                <w:rFonts w:ascii="Times New Roman" w:hAnsi="Times New Roman" w:cs="Times New Roman"/>
                <w:sz w:val="18"/>
                <w:szCs w:val="18"/>
              </w:rPr>
            </w:pPr>
            <w:r w:rsidRPr="000829F5">
              <w:rPr>
                <w:rFonts w:ascii="Times New Roman" w:hAnsi="Times New Roman"/>
                <w:sz w:val="18"/>
                <w:szCs w:val="18"/>
              </w:rPr>
              <w:t>Комитет региональной безопасности Курской области</w:t>
            </w:r>
          </w:p>
        </w:tc>
        <w:tc>
          <w:tcPr>
            <w:tcW w:w="990" w:type="pct"/>
            <w:shd w:val="clear" w:color="auto" w:fill="auto"/>
          </w:tcPr>
          <w:p w14:paraId="2D9E55D2" w14:textId="77777777" w:rsidR="00E97DA1" w:rsidRPr="000829F5" w:rsidRDefault="00E97DA1" w:rsidP="004D7C10">
            <w:pPr>
              <w:spacing w:after="0" w:line="240" w:lineRule="auto"/>
              <w:jc w:val="both"/>
              <w:rPr>
                <w:rFonts w:ascii="Times New Roman" w:hAnsi="Times New Roman" w:cs="Times New Roman"/>
                <w:b/>
                <w:sz w:val="18"/>
                <w:szCs w:val="18"/>
              </w:rPr>
            </w:pPr>
            <w:r w:rsidRPr="000829F5">
              <w:rPr>
                <w:rFonts w:ascii="Times New Roman" w:hAnsi="Times New Roman" w:cs="Times New Roman"/>
                <w:b/>
                <w:sz w:val="18"/>
                <w:szCs w:val="18"/>
              </w:rPr>
              <w:t>Мероприятие выполняется.</w:t>
            </w:r>
          </w:p>
          <w:p w14:paraId="48C06F63" w14:textId="77777777" w:rsidR="00971AF9" w:rsidRPr="000829F5" w:rsidRDefault="00971AF9" w:rsidP="00971AF9">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связи с обострением ситуации на российско-украинской границе и нарастанием террористических угроз, обусловленных активизацией деятельности украинских радикальных структур и диверсионно-разведывательных групп ВСУ с 11 апреля 2022 года на территории региона установлен и до настоящего времени действует высокий («желтый») уровень террористической опасности. </w:t>
            </w:r>
          </w:p>
          <w:p w14:paraId="197E16BD" w14:textId="77777777" w:rsidR="00971AF9" w:rsidRPr="000829F5" w:rsidRDefault="00971AF9" w:rsidP="00971AF9">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В рамках высокого («желтого») уровня террористической опасности ТО ФОИВ, ИО и ОМСУ Курской области реализуются дополнительные меры по обеспечению безопасности личности, общества и государства, предусмотренные Указом Президента Российской Федерации от 14 июня 2012 года № 851. </w:t>
            </w:r>
          </w:p>
          <w:p w14:paraId="34CF7AE3" w14:textId="77777777" w:rsidR="00971AF9" w:rsidRPr="000829F5" w:rsidRDefault="00971AF9" w:rsidP="00971AF9">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t xml:space="preserve">Мероприятия по усилению </w:t>
            </w:r>
            <w:r w:rsidRPr="000829F5">
              <w:rPr>
                <w:rFonts w:ascii="Times New Roman" w:hAnsi="Times New Roman" w:cs="Times New Roman"/>
                <w:sz w:val="18"/>
                <w:szCs w:val="18"/>
              </w:rPr>
              <w:lastRenderedPageBreak/>
              <w:t xml:space="preserve">противодействия терроризму при установлении уровней террористической опасности в регионе осуществляются в соответствии с Планом основных мероприятий АТК в Курской области, согласованным с территориальным органом безопасности и утвержденным Губернатором Курской области, председателем региональной АТК. </w:t>
            </w:r>
          </w:p>
          <w:p w14:paraId="2288F15E" w14:textId="55E2073E" w:rsidR="00E97DA1" w:rsidRPr="000829F5" w:rsidRDefault="00971AF9" w:rsidP="00971AF9">
            <w:pPr>
              <w:pBdr>
                <w:bottom w:val="single" w:sz="6" w:space="31" w:color="FFFFFF"/>
              </w:pBdr>
              <w:spacing w:after="0" w:line="240" w:lineRule="auto"/>
              <w:jc w:val="both"/>
              <w:rPr>
                <w:rFonts w:ascii="Times New Roman" w:hAnsi="Times New Roman" w:cs="Times New Roman"/>
                <w:sz w:val="18"/>
                <w:szCs w:val="18"/>
              </w:rPr>
            </w:pPr>
            <w:r w:rsidRPr="000829F5">
              <w:rPr>
                <w:rFonts w:ascii="Times New Roman" w:eastAsia="Calibri" w:hAnsi="Times New Roman"/>
                <w:sz w:val="18"/>
                <w:szCs w:val="18"/>
              </w:rPr>
              <w:t xml:space="preserve">С августа 2024 года в Курской области сложилась тяжелая обстановка, связанная с вторжением на территорию региона вооруженных сил Украины. </w:t>
            </w:r>
            <w:r w:rsidRPr="000829F5">
              <w:rPr>
                <w:rFonts w:ascii="Times New Roman" w:hAnsi="Times New Roman"/>
                <w:iCs/>
                <w:sz w:val="18"/>
                <w:szCs w:val="18"/>
              </w:rPr>
              <w:t>В регионе введен правовой режим контртеррористической операции, ситуация отнесена к чрезвычайной ситуации федерального характера</w:t>
            </w:r>
          </w:p>
        </w:tc>
        <w:tc>
          <w:tcPr>
            <w:tcW w:w="856" w:type="pct"/>
            <w:gridSpan w:val="3"/>
            <w:shd w:val="clear" w:color="auto" w:fill="auto"/>
          </w:tcPr>
          <w:p w14:paraId="7AA05F03" w14:textId="77777777" w:rsidR="00E97DA1" w:rsidRPr="000829F5" w:rsidRDefault="00E97DA1" w:rsidP="004D7C10">
            <w:pPr>
              <w:spacing w:after="0" w:line="240" w:lineRule="auto"/>
              <w:jc w:val="both"/>
              <w:rPr>
                <w:rFonts w:ascii="Times New Roman" w:hAnsi="Times New Roman" w:cs="Times New Roman"/>
                <w:sz w:val="18"/>
                <w:szCs w:val="18"/>
              </w:rPr>
            </w:pPr>
            <w:r w:rsidRPr="000829F5">
              <w:rPr>
                <w:rFonts w:ascii="Times New Roman" w:hAnsi="Times New Roman" w:cs="Times New Roman"/>
                <w:sz w:val="18"/>
                <w:szCs w:val="18"/>
              </w:rPr>
              <w:lastRenderedPageBreak/>
              <w:t>Подготовлен и утвержден соответствующий регламент межведомственного взаимодействия</w:t>
            </w:r>
          </w:p>
        </w:tc>
        <w:tc>
          <w:tcPr>
            <w:tcW w:w="319" w:type="pct"/>
            <w:gridSpan w:val="3"/>
            <w:shd w:val="clear" w:color="auto" w:fill="auto"/>
          </w:tcPr>
          <w:p w14:paraId="7569FB4F" w14:textId="77777777" w:rsidR="00E97DA1" w:rsidRPr="000829F5" w:rsidRDefault="00E97DA1" w:rsidP="004D7C10">
            <w:pPr>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p>
        </w:tc>
        <w:tc>
          <w:tcPr>
            <w:tcW w:w="406" w:type="pct"/>
            <w:gridSpan w:val="5"/>
            <w:shd w:val="clear" w:color="auto" w:fill="auto"/>
          </w:tcPr>
          <w:p w14:paraId="7DDB0466" w14:textId="77777777" w:rsidR="00E97DA1" w:rsidRPr="007630EA" w:rsidRDefault="00E97DA1" w:rsidP="004D7C10">
            <w:pPr>
              <w:spacing w:after="0" w:line="240" w:lineRule="auto"/>
              <w:jc w:val="center"/>
              <w:rPr>
                <w:rFonts w:ascii="Times New Roman" w:hAnsi="Times New Roman" w:cs="Times New Roman"/>
                <w:sz w:val="18"/>
                <w:szCs w:val="18"/>
              </w:rPr>
            </w:pPr>
            <w:r w:rsidRPr="000829F5">
              <w:rPr>
                <w:rFonts w:ascii="Times New Roman" w:hAnsi="Times New Roman" w:cs="Times New Roman"/>
                <w:sz w:val="18"/>
                <w:szCs w:val="18"/>
              </w:rPr>
              <w:t>-</w:t>
            </w:r>
            <w:bookmarkStart w:id="1" w:name="_GoBack"/>
            <w:bookmarkEnd w:id="1"/>
          </w:p>
        </w:tc>
        <w:tc>
          <w:tcPr>
            <w:tcW w:w="311" w:type="pct"/>
          </w:tcPr>
          <w:p w14:paraId="5644C340" w14:textId="77777777" w:rsidR="00E97DA1" w:rsidRPr="00BE6C12" w:rsidRDefault="00E97DA1" w:rsidP="004D7C10">
            <w:pPr>
              <w:widowControl w:val="0"/>
              <w:spacing w:after="0" w:line="240" w:lineRule="auto"/>
              <w:rPr>
                <w:rFonts w:ascii="Times New Roman" w:hAnsi="Times New Roman"/>
                <w:sz w:val="18"/>
                <w:szCs w:val="18"/>
              </w:rPr>
            </w:pPr>
          </w:p>
        </w:tc>
      </w:tr>
    </w:tbl>
    <w:p w14:paraId="45C8D6D1" w14:textId="77777777" w:rsidR="00884C87" w:rsidRPr="009D7C42" w:rsidRDefault="00884C87" w:rsidP="00454088">
      <w:pPr>
        <w:widowControl w:val="0"/>
        <w:jc w:val="both"/>
      </w:pPr>
    </w:p>
    <w:sectPr w:rsidR="00884C87" w:rsidRPr="009D7C42" w:rsidSect="000172CC">
      <w:headerReference w:type="default" r:id="rId9"/>
      <w:footerReference w:type="default" r:id="rId10"/>
      <w:headerReference w:type="first" r:id="rId11"/>
      <w:pgSz w:w="16838" w:h="11906" w:orient="landscape"/>
      <w:pgMar w:top="851" w:right="1134" w:bottom="568" w:left="1134" w:header="709" w:footer="709" w:gutter="0"/>
      <w:pgNumType w:start="4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59EF0" w14:textId="77777777" w:rsidR="006C67DC" w:rsidRDefault="006C67DC" w:rsidP="00001161">
      <w:pPr>
        <w:spacing w:after="0" w:line="240" w:lineRule="auto"/>
      </w:pPr>
      <w:r>
        <w:separator/>
      </w:r>
    </w:p>
  </w:endnote>
  <w:endnote w:type="continuationSeparator" w:id="0">
    <w:p w14:paraId="112F1B6F" w14:textId="77777777" w:rsidR="006C67DC" w:rsidRDefault="006C67DC"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font512">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762C" w14:textId="77777777" w:rsidR="0049033E" w:rsidRPr="00C40325" w:rsidRDefault="0049033E">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0798B" w14:textId="77777777" w:rsidR="006C67DC" w:rsidRDefault="006C67DC" w:rsidP="00001161">
      <w:pPr>
        <w:spacing w:after="0" w:line="240" w:lineRule="auto"/>
      </w:pPr>
      <w:r>
        <w:separator/>
      </w:r>
    </w:p>
  </w:footnote>
  <w:footnote w:type="continuationSeparator" w:id="0">
    <w:p w14:paraId="22ECE8C1" w14:textId="77777777" w:rsidR="006C67DC" w:rsidRDefault="006C67DC"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9BC7" w14:textId="4AD6DDEC" w:rsidR="0049033E" w:rsidRPr="00E54524" w:rsidRDefault="0049033E">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971AF9">
      <w:rPr>
        <w:rFonts w:ascii="Times New Roman" w:hAnsi="Times New Roman" w:cs="Times New Roman"/>
        <w:noProof/>
        <w:sz w:val="24"/>
        <w:szCs w:val="24"/>
      </w:rPr>
      <w:t>106</w:t>
    </w:r>
    <w:r w:rsidRPr="00E54524">
      <w:rPr>
        <w:rFonts w:ascii="Times New Roman" w:hAnsi="Times New Roman" w:cs="Times New Roman"/>
        <w:sz w:val="24"/>
        <w:szCs w:val="24"/>
      </w:rPr>
      <w:fldChar w:fldCharType="end"/>
    </w:r>
  </w:p>
  <w:p w14:paraId="05C065F8" w14:textId="41148248" w:rsidR="00C01FB8" w:rsidRDefault="00C01F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59C4D" w14:textId="60046E1C" w:rsidR="000172CC" w:rsidRDefault="000829F5">
    <w:pPr>
      <w:pStyle w:val="a7"/>
    </w:pPr>
    <w:sdt>
      <w:sdtPr>
        <w:id w:val="1704979692"/>
        <w:placeholder>
          <w:docPart w:val="B856BF7B81A64971A3206B13C87EE9B1"/>
        </w:placeholder>
        <w:temporary/>
        <w:showingPlcHdr/>
        <w15:appearance w15:val="hidden"/>
      </w:sdtPr>
      <w:sdtEndPr/>
      <w:sdtContent>
        <w:r w:rsidR="000172CC">
          <w:t>[Введите текст]</w:t>
        </w:r>
      </w:sdtContent>
    </w:sdt>
    <w:r w:rsidR="000172CC">
      <w:ptab w:relativeTo="margin" w:alignment="center" w:leader="none"/>
    </w:r>
    <w:sdt>
      <w:sdtPr>
        <w:id w:val="968859947"/>
        <w:placeholder>
          <w:docPart w:val="B856BF7B81A64971A3206B13C87EE9B1"/>
        </w:placeholder>
        <w:temporary/>
        <w:showingPlcHdr/>
        <w15:appearance w15:val="hidden"/>
      </w:sdtPr>
      <w:sdtEndPr/>
      <w:sdtContent>
        <w:r w:rsidR="000172CC">
          <w:t>[Введите текст]</w:t>
        </w:r>
      </w:sdtContent>
    </w:sdt>
    <w:r w:rsidR="000172CC">
      <w:ptab w:relativeTo="margin" w:alignment="right" w:leader="none"/>
    </w:r>
    <w:sdt>
      <w:sdtPr>
        <w:id w:val="968859952"/>
        <w:placeholder>
          <w:docPart w:val="B856BF7B81A64971A3206B13C87EE9B1"/>
        </w:placeholder>
        <w:temporary/>
        <w:showingPlcHdr/>
        <w15:appearance w15:val="hidden"/>
      </w:sdtPr>
      <w:sdtEndPr/>
      <w:sdtContent>
        <w:r w:rsidR="000172CC">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169F4"/>
    <w:multiLevelType w:val="multilevel"/>
    <w:tmpl w:val="2102990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1"/>
  </w:num>
  <w:num w:numId="4">
    <w:abstractNumId w:val="10"/>
  </w:num>
  <w:num w:numId="5">
    <w:abstractNumId w:val="2"/>
  </w:num>
  <w:num w:numId="6">
    <w:abstractNumId w:val="5"/>
  </w:num>
  <w:num w:numId="7">
    <w:abstractNumId w:val="13"/>
  </w:num>
  <w:num w:numId="8">
    <w:abstractNumId w:val="12"/>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1E0A"/>
    <w:rsid w:val="000027F8"/>
    <w:rsid w:val="000029F4"/>
    <w:rsid w:val="000030F4"/>
    <w:rsid w:val="00003197"/>
    <w:rsid w:val="000035E7"/>
    <w:rsid w:val="00003876"/>
    <w:rsid w:val="00003ED1"/>
    <w:rsid w:val="000043A9"/>
    <w:rsid w:val="000048EF"/>
    <w:rsid w:val="00004D29"/>
    <w:rsid w:val="00004FE2"/>
    <w:rsid w:val="000052A3"/>
    <w:rsid w:val="0000555E"/>
    <w:rsid w:val="0000587D"/>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2A8"/>
    <w:rsid w:val="00012EEE"/>
    <w:rsid w:val="000134B7"/>
    <w:rsid w:val="00013801"/>
    <w:rsid w:val="0001389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2CC"/>
    <w:rsid w:val="0001736E"/>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5E"/>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1"/>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C59"/>
    <w:rsid w:val="00041D90"/>
    <w:rsid w:val="0004249D"/>
    <w:rsid w:val="00042C6A"/>
    <w:rsid w:val="00042C74"/>
    <w:rsid w:val="000430BF"/>
    <w:rsid w:val="0004341D"/>
    <w:rsid w:val="000434AC"/>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47E0C"/>
    <w:rsid w:val="000500C4"/>
    <w:rsid w:val="000503A0"/>
    <w:rsid w:val="0005058D"/>
    <w:rsid w:val="00050838"/>
    <w:rsid w:val="0005091A"/>
    <w:rsid w:val="00051290"/>
    <w:rsid w:val="00051316"/>
    <w:rsid w:val="0005140A"/>
    <w:rsid w:val="000514FB"/>
    <w:rsid w:val="00051751"/>
    <w:rsid w:val="000519F6"/>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3A53"/>
    <w:rsid w:val="0005404F"/>
    <w:rsid w:val="00054788"/>
    <w:rsid w:val="00054945"/>
    <w:rsid w:val="00054990"/>
    <w:rsid w:val="000553CC"/>
    <w:rsid w:val="00055507"/>
    <w:rsid w:val="00055BEC"/>
    <w:rsid w:val="00055FC5"/>
    <w:rsid w:val="000569A2"/>
    <w:rsid w:val="00056E0D"/>
    <w:rsid w:val="0005745F"/>
    <w:rsid w:val="00057A3C"/>
    <w:rsid w:val="00057A6E"/>
    <w:rsid w:val="00057D34"/>
    <w:rsid w:val="000601F9"/>
    <w:rsid w:val="00060890"/>
    <w:rsid w:val="00060A69"/>
    <w:rsid w:val="00060FAC"/>
    <w:rsid w:val="00061134"/>
    <w:rsid w:val="00061354"/>
    <w:rsid w:val="0006141E"/>
    <w:rsid w:val="000619E7"/>
    <w:rsid w:val="00061A1F"/>
    <w:rsid w:val="0006241B"/>
    <w:rsid w:val="000628D3"/>
    <w:rsid w:val="00062A61"/>
    <w:rsid w:val="00062DBA"/>
    <w:rsid w:val="0006347C"/>
    <w:rsid w:val="00063C89"/>
    <w:rsid w:val="000641A7"/>
    <w:rsid w:val="000652B5"/>
    <w:rsid w:val="00065495"/>
    <w:rsid w:val="0006594D"/>
    <w:rsid w:val="00065DD0"/>
    <w:rsid w:val="00066476"/>
    <w:rsid w:val="00066744"/>
    <w:rsid w:val="00066A36"/>
    <w:rsid w:val="00067455"/>
    <w:rsid w:val="000676E9"/>
    <w:rsid w:val="000679A1"/>
    <w:rsid w:val="00067B35"/>
    <w:rsid w:val="00067F56"/>
    <w:rsid w:val="000702A7"/>
    <w:rsid w:val="000704E7"/>
    <w:rsid w:val="00071057"/>
    <w:rsid w:val="00071942"/>
    <w:rsid w:val="00071951"/>
    <w:rsid w:val="0007211D"/>
    <w:rsid w:val="0007213C"/>
    <w:rsid w:val="000722C9"/>
    <w:rsid w:val="000723FA"/>
    <w:rsid w:val="0007293E"/>
    <w:rsid w:val="00073056"/>
    <w:rsid w:val="00073AF4"/>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9F5"/>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023"/>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59"/>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BA"/>
    <w:rsid w:val="000A2ADB"/>
    <w:rsid w:val="000A32D7"/>
    <w:rsid w:val="000A3456"/>
    <w:rsid w:val="000A3628"/>
    <w:rsid w:val="000A38E6"/>
    <w:rsid w:val="000A3AA8"/>
    <w:rsid w:val="000A4219"/>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2DA0"/>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6692"/>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113"/>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5F1"/>
    <w:rsid w:val="000E6C20"/>
    <w:rsid w:val="000E70A3"/>
    <w:rsid w:val="000E7123"/>
    <w:rsid w:val="000E7309"/>
    <w:rsid w:val="000E7A12"/>
    <w:rsid w:val="000E7E33"/>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B0C"/>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B6B"/>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71"/>
    <w:rsid w:val="001164EF"/>
    <w:rsid w:val="001167D6"/>
    <w:rsid w:val="00116F37"/>
    <w:rsid w:val="0011721B"/>
    <w:rsid w:val="00117745"/>
    <w:rsid w:val="00117D48"/>
    <w:rsid w:val="00120693"/>
    <w:rsid w:val="00120932"/>
    <w:rsid w:val="001213AE"/>
    <w:rsid w:val="001215CF"/>
    <w:rsid w:val="00122066"/>
    <w:rsid w:val="001231CA"/>
    <w:rsid w:val="0012373C"/>
    <w:rsid w:val="00123DF2"/>
    <w:rsid w:val="0012435F"/>
    <w:rsid w:val="00124746"/>
    <w:rsid w:val="001247E4"/>
    <w:rsid w:val="00124898"/>
    <w:rsid w:val="00124F3D"/>
    <w:rsid w:val="00125366"/>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590"/>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007"/>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0F"/>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85E"/>
    <w:rsid w:val="00155B1A"/>
    <w:rsid w:val="00156922"/>
    <w:rsid w:val="00156FB8"/>
    <w:rsid w:val="00157639"/>
    <w:rsid w:val="0015796B"/>
    <w:rsid w:val="00157D74"/>
    <w:rsid w:val="0016040C"/>
    <w:rsid w:val="00160445"/>
    <w:rsid w:val="001606D2"/>
    <w:rsid w:val="00160F92"/>
    <w:rsid w:val="001610FF"/>
    <w:rsid w:val="001612E4"/>
    <w:rsid w:val="00161979"/>
    <w:rsid w:val="00161E57"/>
    <w:rsid w:val="00161F9F"/>
    <w:rsid w:val="00162683"/>
    <w:rsid w:val="0016270B"/>
    <w:rsid w:val="001628BF"/>
    <w:rsid w:val="00162A44"/>
    <w:rsid w:val="00162B80"/>
    <w:rsid w:val="00162C37"/>
    <w:rsid w:val="00163032"/>
    <w:rsid w:val="0016317D"/>
    <w:rsid w:val="001633B4"/>
    <w:rsid w:val="00163D90"/>
    <w:rsid w:val="00163FDF"/>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2D7"/>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6E"/>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4FEF"/>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26"/>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3C7"/>
    <w:rsid w:val="001A7625"/>
    <w:rsid w:val="001A76F9"/>
    <w:rsid w:val="001A7776"/>
    <w:rsid w:val="001A77A1"/>
    <w:rsid w:val="001A7956"/>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F1B"/>
    <w:rsid w:val="001B6FDE"/>
    <w:rsid w:val="001B6FE5"/>
    <w:rsid w:val="001B71CE"/>
    <w:rsid w:val="001B7685"/>
    <w:rsid w:val="001B7860"/>
    <w:rsid w:val="001C0067"/>
    <w:rsid w:val="001C0120"/>
    <w:rsid w:val="001C036D"/>
    <w:rsid w:val="001C0457"/>
    <w:rsid w:val="001C06E0"/>
    <w:rsid w:val="001C0A96"/>
    <w:rsid w:val="001C0F17"/>
    <w:rsid w:val="001C1B1D"/>
    <w:rsid w:val="001C287B"/>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745"/>
    <w:rsid w:val="001D4867"/>
    <w:rsid w:val="001D5343"/>
    <w:rsid w:val="001D58B7"/>
    <w:rsid w:val="001D5D23"/>
    <w:rsid w:val="001D5F53"/>
    <w:rsid w:val="001D61F9"/>
    <w:rsid w:val="001D661C"/>
    <w:rsid w:val="001D6680"/>
    <w:rsid w:val="001D6A17"/>
    <w:rsid w:val="001D6B60"/>
    <w:rsid w:val="001D6DDA"/>
    <w:rsid w:val="001D6F9B"/>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AFD"/>
    <w:rsid w:val="001E5AFE"/>
    <w:rsid w:val="001E5B2F"/>
    <w:rsid w:val="001E5E0E"/>
    <w:rsid w:val="001E6438"/>
    <w:rsid w:val="001E6625"/>
    <w:rsid w:val="001E6867"/>
    <w:rsid w:val="001E6B3E"/>
    <w:rsid w:val="001E6BBE"/>
    <w:rsid w:val="001E6EF4"/>
    <w:rsid w:val="001E716B"/>
    <w:rsid w:val="001E73E7"/>
    <w:rsid w:val="001E7744"/>
    <w:rsid w:val="001E7BE3"/>
    <w:rsid w:val="001E7EEB"/>
    <w:rsid w:val="001F000A"/>
    <w:rsid w:val="001F020F"/>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2CEB"/>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0A7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4DA8"/>
    <w:rsid w:val="00235106"/>
    <w:rsid w:val="00235472"/>
    <w:rsid w:val="00235505"/>
    <w:rsid w:val="00235622"/>
    <w:rsid w:val="00235BA7"/>
    <w:rsid w:val="00235BEE"/>
    <w:rsid w:val="00236A3D"/>
    <w:rsid w:val="00236CDA"/>
    <w:rsid w:val="002375C2"/>
    <w:rsid w:val="00237665"/>
    <w:rsid w:val="00237BB1"/>
    <w:rsid w:val="00237F96"/>
    <w:rsid w:val="00240018"/>
    <w:rsid w:val="00240376"/>
    <w:rsid w:val="00240592"/>
    <w:rsid w:val="00240A2C"/>
    <w:rsid w:val="00240BBB"/>
    <w:rsid w:val="00240C04"/>
    <w:rsid w:val="00240CCB"/>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28F"/>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0F9"/>
    <w:rsid w:val="002643AE"/>
    <w:rsid w:val="00264681"/>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77D1D"/>
    <w:rsid w:val="002800D6"/>
    <w:rsid w:val="0028164C"/>
    <w:rsid w:val="002818A7"/>
    <w:rsid w:val="00281AA7"/>
    <w:rsid w:val="0028205F"/>
    <w:rsid w:val="00282079"/>
    <w:rsid w:val="00282366"/>
    <w:rsid w:val="0028240F"/>
    <w:rsid w:val="0028271A"/>
    <w:rsid w:val="0028278A"/>
    <w:rsid w:val="00282915"/>
    <w:rsid w:val="00282F3B"/>
    <w:rsid w:val="00283C95"/>
    <w:rsid w:val="00283D07"/>
    <w:rsid w:val="002843E0"/>
    <w:rsid w:val="002848DA"/>
    <w:rsid w:val="00284BBB"/>
    <w:rsid w:val="002853CD"/>
    <w:rsid w:val="002854D3"/>
    <w:rsid w:val="0028565B"/>
    <w:rsid w:val="002859FF"/>
    <w:rsid w:val="0028629B"/>
    <w:rsid w:val="00286C40"/>
    <w:rsid w:val="00286F42"/>
    <w:rsid w:val="00286F79"/>
    <w:rsid w:val="002874B0"/>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77C"/>
    <w:rsid w:val="00292A83"/>
    <w:rsid w:val="00292DED"/>
    <w:rsid w:val="002931AA"/>
    <w:rsid w:val="0029328E"/>
    <w:rsid w:val="00293327"/>
    <w:rsid w:val="0029357C"/>
    <w:rsid w:val="002937EE"/>
    <w:rsid w:val="00293A96"/>
    <w:rsid w:val="00293D4C"/>
    <w:rsid w:val="00293FC5"/>
    <w:rsid w:val="00294992"/>
    <w:rsid w:val="002950FB"/>
    <w:rsid w:val="0029562C"/>
    <w:rsid w:val="00295697"/>
    <w:rsid w:val="00295CFE"/>
    <w:rsid w:val="00295DAC"/>
    <w:rsid w:val="0029613C"/>
    <w:rsid w:val="0029621C"/>
    <w:rsid w:val="00296381"/>
    <w:rsid w:val="0029679A"/>
    <w:rsid w:val="00296C27"/>
    <w:rsid w:val="00297456"/>
    <w:rsid w:val="00297AC0"/>
    <w:rsid w:val="002A0343"/>
    <w:rsid w:val="002A04EF"/>
    <w:rsid w:val="002A0718"/>
    <w:rsid w:val="002A0D0E"/>
    <w:rsid w:val="002A0F05"/>
    <w:rsid w:val="002A1183"/>
    <w:rsid w:val="002A1707"/>
    <w:rsid w:val="002A184A"/>
    <w:rsid w:val="002A19B3"/>
    <w:rsid w:val="002A1CC3"/>
    <w:rsid w:val="002A1E86"/>
    <w:rsid w:val="002A24DD"/>
    <w:rsid w:val="002A291C"/>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9D0"/>
    <w:rsid w:val="002A6B5F"/>
    <w:rsid w:val="002A7078"/>
    <w:rsid w:val="002A78B7"/>
    <w:rsid w:val="002B03DA"/>
    <w:rsid w:val="002B07A6"/>
    <w:rsid w:val="002B0E22"/>
    <w:rsid w:val="002B1613"/>
    <w:rsid w:val="002B1A6E"/>
    <w:rsid w:val="002B1EC0"/>
    <w:rsid w:val="002B2E3C"/>
    <w:rsid w:val="002B30F1"/>
    <w:rsid w:val="002B340A"/>
    <w:rsid w:val="002B386A"/>
    <w:rsid w:val="002B3D6E"/>
    <w:rsid w:val="002B4314"/>
    <w:rsid w:val="002B4BB5"/>
    <w:rsid w:val="002B4C5C"/>
    <w:rsid w:val="002B4FDB"/>
    <w:rsid w:val="002B54E0"/>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A52"/>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1DE3"/>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B8D"/>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0D2A"/>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49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EF5"/>
    <w:rsid w:val="00302FD3"/>
    <w:rsid w:val="00303293"/>
    <w:rsid w:val="00303452"/>
    <w:rsid w:val="00303841"/>
    <w:rsid w:val="00303888"/>
    <w:rsid w:val="0030389F"/>
    <w:rsid w:val="00303BB4"/>
    <w:rsid w:val="00303D65"/>
    <w:rsid w:val="00303E4F"/>
    <w:rsid w:val="003044D5"/>
    <w:rsid w:val="00304B78"/>
    <w:rsid w:val="00305710"/>
    <w:rsid w:val="0030571F"/>
    <w:rsid w:val="00305DDB"/>
    <w:rsid w:val="00305EBF"/>
    <w:rsid w:val="003064BC"/>
    <w:rsid w:val="003066AE"/>
    <w:rsid w:val="003066BC"/>
    <w:rsid w:val="003068DE"/>
    <w:rsid w:val="00306E05"/>
    <w:rsid w:val="0030710B"/>
    <w:rsid w:val="003071BC"/>
    <w:rsid w:val="003071EA"/>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EDB"/>
    <w:rsid w:val="00314FA0"/>
    <w:rsid w:val="00315A31"/>
    <w:rsid w:val="00315BE1"/>
    <w:rsid w:val="00315BF7"/>
    <w:rsid w:val="00315D11"/>
    <w:rsid w:val="00316211"/>
    <w:rsid w:val="00316B77"/>
    <w:rsid w:val="00316C25"/>
    <w:rsid w:val="00316DF3"/>
    <w:rsid w:val="00316EB7"/>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1B9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7FB"/>
    <w:rsid w:val="003368C7"/>
    <w:rsid w:val="00336F59"/>
    <w:rsid w:val="00337295"/>
    <w:rsid w:val="003374A4"/>
    <w:rsid w:val="00337F53"/>
    <w:rsid w:val="00337FC0"/>
    <w:rsid w:val="00340198"/>
    <w:rsid w:val="003401A1"/>
    <w:rsid w:val="00340223"/>
    <w:rsid w:val="00340499"/>
    <w:rsid w:val="003406F7"/>
    <w:rsid w:val="0034117B"/>
    <w:rsid w:val="0034127B"/>
    <w:rsid w:val="003413ED"/>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ADE"/>
    <w:rsid w:val="00362FF3"/>
    <w:rsid w:val="00362FFF"/>
    <w:rsid w:val="0036362C"/>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A79"/>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5D"/>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54B"/>
    <w:rsid w:val="00395921"/>
    <w:rsid w:val="003959C9"/>
    <w:rsid w:val="00395E00"/>
    <w:rsid w:val="00395E53"/>
    <w:rsid w:val="00396314"/>
    <w:rsid w:val="003964AA"/>
    <w:rsid w:val="003964FA"/>
    <w:rsid w:val="003965DF"/>
    <w:rsid w:val="003967BF"/>
    <w:rsid w:val="00396A45"/>
    <w:rsid w:val="00396A53"/>
    <w:rsid w:val="00396F45"/>
    <w:rsid w:val="003979DC"/>
    <w:rsid w:val="003A03D1"/>
    <w:rsid w:val="003A0670"/>
    <w:rsid w:val="003A0696"/>
    <w:rsid w:val="003A0AAC"/>
    <w:rsid w:val="003A13F2"/>
    <w:rsid w:val="003A16EE"/>
    <w:rsid w:val="003A1D20"/>
    <w:rsid w:val="003A1D94"/>
    <w:rsid w:val="003A2625"/>
    <w:rsid w:val="003A2749"/>
    <w:rsid w:val="003A2826"/>
    <w:rsid w:val="003A28EE"/>
    <w:rsid w:val="003A2C64"/>
    <w:rsid w:val="003A301B"/>
    <w:rsid w:val="003A30D0"/>
    <w:rsid w:val="003A34B5"/>
    <w:rsid w:val="003A376A"/>
    <w:rsid w:val="003A385F"/>
    <w:rsid w:val="003A3B60"/>
    <w:rsid w:val="003A3C81"/>
    <w:rsid w:val="003A4156"/>
    <w:rsid w:val="003A44C6"/>
    <w:rsid w:val="003A4A4A"/>
    <w:rsid w:val="003A557B"/>
    <w:rsid w:val="003A5995"/>
    <w:rsid w:val="003A6955"/>
    <w:rsid w:val="003A69E7"/>
    <w:rsid w:val="003A7187"/>
    <w:rsid w:val="003A791A"/>
    <w:rsid w:val="003A7955"/>
    <w:rsid w:val="003A7EF0"/>
    <w:rsid w:val="003A7F89"/>
    <w:rsid w:val="003B0011"/>
    <w:rsid w:val="003B02DC"/>
    <w:rsid w:val="003B0714"/>
    <w:rsid w:val="003B0719"/>
    <w:rsid w:val="003B0856"/>
    <w:rsid w:val="003B0A06"/>
    <w:rsid w:val="003B0C38"/>
    <w:rsid w:val="003B1028"/>
    <w:rsid w:val="003B1183"/>
    <w:rsid w:val="003B152D"/>
    <w:rsid w:val="003B1650"/>
    <w:rsid w:val="003B1D2A"/>
    <w:rsid w:val="003B22E6"/>
    <w:rsid w:val="003B2735"/>
    <w:rsid w:val="003B2C56"/>
    <w:rsid w:val="003B2CC9"/>
    <w:rsid w:val="003B33C9"/>
    <w:rsid w:val="003B35DF"/>
    <w:rsid w:val="003B3809"/>
    <w:rsid w:val="003B3832"/>
    <w:rsid w:val="003B3CA4"/>
    <w:rsid w:val="003B492A"/>
    <w:rsid w:val="003B5841"/>
    <w:rsid w:val="003B5898"/>
    <w:rsid w:val="003B5FCB"/>
    <w:rsid w:val="003B6783"/>
    <w:rsid w:val="003B67ED"/>
    <w:rsid w:val="003B6AFD"/>
    <w:rsid w:val="003B75BC"/>
    <w:rsid w:val="003B79E6"/>
    <w:rsid w:val="003C0031"/>
    <w:rsid w:val="003C003E"/>
    <w:rsid w:val="003C0073"/>
    <w:rsid w:val="003C024A"/>
    <w:rsid w:val="003C025A"/>
    <w:rsid w:val="003C0283"/>
    <w:rsid w:val="003C03C3"/>
    <w:rsid w:val="003C0449"/>
    <w:rsid w:val="003C057A"/>
    <w:rsid w:val="003C09DA"/>
    <w:rsid w:val="003C0B47"/>
    <w:rsid w:val="003C0E51"/>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89D"/>
    <w:rsid w:val="003D6B37"/>
    <w:rsid w:val="003D6B79"/>
    <w:rsid w:val="003D6BC0"/>
    <w:rsid w:val="003D7144"/>
    <w:rsid w:val="003D732C"/>
    <w:rsid w:val="003D77F8"/>
    <w:rsid w:val="003D7951"/>
    <w:rsid w:val="003D7A54"/>
    <w:rsid w:val="003D7B22"/>
    <w:rsid w:val="003D7D91"/>
    <w:rsid w:val="003D7ED1"/>
    <w:rsid w:val="003E0717"/>
    <w:rsid w:val="003E135B"/>
    <w:rsid w:val="003E15A6"/>
    <w:rsid w:val="003E17A5"/>
    <w:rsid w:val="003E20BE"/>
    <w:rsid w:val="003E28BF"/>
    <w:rsid w:val="003E2D41"/>
    <w:rsid w:val="003E301E"/>
    <w:rsid w:val="003E311E"/>
    <w:rsid w:val="003E343D"/>
    <w:rsid w:val="003E41E3"/>
    <w:rsid w:val="003E4395"/>
    <w:rsid w:val="003E4FD2"/>
    <w:rsid w:val="003E50C1"/>
    <w:rsid w:val="003E52C7"/>
    <w:rsid w:val="003E53E8"/>
    <w:rsid w:val="003E5828"/>
    <w:rsid w:val="003E5891"/>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149"/>
    <w:rsid w:val="0040339B"/>
    <w:rsid w:val="0040436A"/>
    <w:rsid w:val="004045C3"/>
    <w:rsid w:val="004048BF"/>
    <w:rsid w:val="00404A16"/>
    <w:rsid w:val="00404C66"/>
    <w:rsid w:val="00404C6E"/>
    <w:rsid w:val="00404D21"/>
    <w:rsid w:val="00405086"/>
    <w:rsid w:val="0040561E"/>
    <w:rsid w:val="00405BFA"/>
    <w:rsid w:val="004062EC"/>
    <w:rsid w:val="0040684C"/>
    <w:rsid w:val="00406D3E"/>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73"/>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6AE"/>
    <w:rsid w:val="00417EDF"/>
    <w:rsid w:val="00417F58"/>
    <w:rsid w:val="00420872"/>
    <w:rsid w:val="00421022"/>
    <w:rsid w:val="004216FE"/>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CCD"/>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BA8"/>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2"/>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497"/>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F9E"/>
    <w:rsid w:val="00460A99"/>
    <w:rsid w:val="0046120D"/>
    <w:rsid w:val="004612D5"/>
    <w:rsid w:val="0046153B"/>
    <w:rsid w:val="00461921"/>
    <w:rsid w:val="004620A3"/>
    <w:rsid w:val="004624E7"/>
    <w:rsid w:val="004626D1"/>
    <w:rsid w:val="004626D6"/>
    <w:rsid w:val="00462EF3"/>
    <w:rsid w:val="0046311F"/>
    <w:rsid w:val="004636B8"/>
    <w:rsid w:val="00463A59"/>
    <w:rsid w:val="00463EC6"/>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0F33"/>
    <w:rsid w:val="004712EE"/>
    <w:rsid w:val="004716FE"/>
    <w:rsid w:val="004731A6"/>
    <w:rsid w:val="004734C5"/>
    <w:rsid w:val="0047403D"/>
    <w:rsid w:val="0047406B"/>
    <w:rsid w:val="0047441C"/>
    <w:rsid w:val="00474BEB"/>
    <w:rsid w:val="0047595D"/>
    <w:rsid w:val="00476EB6"/>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2C7"/>
    <w:rsid w:val="004825E2"/>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033E"/>
    <w:rsid w:val="00491654"/>
    <w:rsid w:val="00491818"/>
    <w:rsid w:val="00491E14"/>
    <w:rsid w:val="00491E56"/>
    <w:rsid w:val="0049227E"/>
    <w:rsid w:val="00492348"/>
    <w:rsid w:val="00492541"/>
    <w:rsid w:val="0049287A"/>
    <w:rsid w:val="00492957"/>
    <w:rsid w:val="00493057"/>
    <w:rsid w:val="004932E6"/>
    <w:rsid w:val="00493768"/>
    <w:rsid w:val="00493B32"/>
    <w:rsid w:val="00494054"/>
    <w:rsid w:val="00494663"/>
    <w:rsid w:val="004947BC"/>
    <w:rsid w:val="00494802"/>
    <w:rsid w:val="00494954"/>
    <w:rsid w:val="00495345"/>
    <w:rsid w:val="00495558"/>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2EF4"/>
    <w:rsid w:val="004A340D"/>
    <w:rsid w:val="004A382C"/>
    <w:rsid w:val="004A3890"/>
    <w:rsid w:val="004A3B2E"/>
    <w:rsid w:val="004A3DEC"/>
    <w:rsid w:val="004A410C"/>
    <w:rsid w:val="004A467A"/>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13D"/>
    <w:rsid w:val="004B242D"/>
    <w:rsid w:val="004B2930"/>
    <w:rsid w:val="004B2C88"/>
    <w:rsid w:val="004B2D88"/>
    <w:rsid w:val="004B2E2E"/>
    <w:rsid w:val="004B2E81"/>
    <w:rsid w:val="004B3070"/>
    <w:rsid w:val="004B3304"/>
    <w:rsid w:val="004B353A"/>
    <w:rsid w:val="004B3638"/>
    <w:rsid w:val="004B43C2"/>
    <w:rsid w:val="004B4528"/>
    <w:rsid w:val="004B4A0F"/>
    <w:rsid w:val="004B4E0D"/>
    <w:rsid w:val="004B57A9"/>
    <w:rsid w:val="004B5AA0"/>
    <w:rsid w:val="004B62C6"/>
    <w:rsid w:val="004B65C5"/>
    <w:rsid w:val="004B6DCB"/>
    <w:rsid w:val="004B70B9"/>
    <w:rsid w:val="004B71D3"/>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A4E"/>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3C5"/>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D7C10"/>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8E2"/>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D80"/>
    <w:rsid w:val="004F1EB1"/>
    <w:rsid w:val="004F2679"/>
    <w:rsid w:val="004F2888"/>
    <w:rsid w:val="004F29AB"/>
    <w:rsid w:val="004F31EF"/>
    <w:rsid w:val="004F32D3"/>
    <w:rsid w:val="004F3A52"/>
    <w:rsid w:val="004F3C6A"/>
    <w:rsid w:val="004F41EB"/>
    <w:rsid w:val="004F43DB"/>
    <w:rsid w:val="004F5019"/>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6F5"/>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C2B"/>
    <w:rsid w:val="00510D32"/>
    <w:rsid w:val="0051168D"/>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5E"/>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37E8C"/>
    <w:rsid w:val="00540288"/>
    <w:rsid w:val="005404EA"/>
    <w:rsid w:val="00540760"/>
    <w:rsid w:val="00540A4C"/>
    <w:rsid w:val="00540B63"/>
    <w:rsid w:val="00540DDB"/>
    <w:rsid w:val="00541244"/>
    <w:rsid w:val="005413B8"/>
    <w:rsid w:val="00541C22"/>
    <w:rsid w:val="00541C92"/>
    <w:rsid w:val="00542394"/>
    <w:rsid w:val="00542560"/>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3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1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2B0"/>
    <w:rsid w:val="00566329"/>
    <w:rsid w:val="005667C5"/>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6F"/>
    <w:rsid w:val="005775DC"/>
    <w:rsid w:val="00577B16"/>
    <w:rsid w:val="00577E47"/>
    <w:rsid w:val="005800C1"/>
    <w:rsid w:val="005804E4"/>
    <w:rsid w:val="00580517"/>
    <w:rsid w:val="00580AA5"/>
    <w:rsid w:val="00580CAF"/>
    <w:rsid w:val="00580CD6"/>
    <w:rsid w:val="00580FBD"/>
    <w:rsid w:val="00581015"/>
    <w:rsid w:val="00581245"/>
    <w:rsid w:val="00581750"/>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7FC"/>
    <w:rsid w:val="00586FD1"/>
    <w:rsid w:val="00590340"/>
    <w:rsid w:val="00590D03"/>
    <w:rsid w:val="00590DE9"/>
    <w:rsid w:val="005911F0"/>
    <w:rsid w:val="0059209E"/>
    <w:rsid w:val="005921A9"/>
    <w:rsid w:val="00592718"/>
    <w:rsid w:val="00592A6F"/>
    <w:rsid w:val="00592C62"/>
    <w:rsid w:val="00593585"/>
    <w:rsid w:val="00593948"/>
    <w:rsid w:val="0059402F"/>
    <w:rsid w:val="005940D6"/>
    <w:rsid w:val="00594988"/>
    <w:rsid w:val="00594CB7"/>
    <w:rsid w:val="005950DF"/>
    <w:rsid w:val="00595201"/>
    <w:rsid w:val="00595437"/>
    <w:rsid w:val="00595E68"/>
    <w:rsid w:val="00595EA5"/>
    <w:rsid w:val="00595FAE"/>
    <w:rsid w:val="0059649B"/>
    <w:rsid w:val="0059684D"/>
    <w:rsid w:val="00596C11"/>
    <w:rsid w:val="005971E5"/>
    <w:rsid w:val="00597444"/>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75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4B6A"/>
    <w:rsid w:val="005B5C66"/>
    <w:rsid w:val="005B5DFA"/>
    <w:rsid w:val="005B6A45"/>
    <w:rsid w:val="005B6F11"/>
    <w:rsid w:val="005B7356"/>
    <w:rsid w:val="005B7704"/>
    <w:rsid w:val="005B7AD1"/>
    <w:rsid w:val="005B7DDF"/>
    <w:rsid w:val="005B7EC6"/>
    <w:rsid w:val="005C08F6"/>
    <w:rsid w:val="005C0D60"/>
    <w:rsid w:val="005C17E7"/>
    <w:rsid w:val="005C23B9"/>
    <w:rsid w:val="005C26CD"/>
    <w:rsid w:val="005C281E"/>
    <w:rsid w:val="005C30F9"/>
    <w:rsid w:val="005C339C"/>
    <w:rsid w:val="005C366C"/>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6A1"/>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8BC"/>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809"/>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49BB"/>
    <w:rsid w:val="005F526C"/>
    <w:rsid w:val="005F5382"/>
    <w:rsid w:val="005F53D8"/>
    <w:rsid w:val="005F547A"/>
    <w:rsid w:val="005F550E"/>
    <w:rsid w:val="005F561A"/>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59E"/>
    <w:rsid w:val="00602C3D"/>
    <w:rsid w:val="00602D00"/>
    <w:rsid w:val="00602E65"/>
    <w:rsid w:val="00603450"/>
    <w:rsid w:val="00603676"/>
    <w:rsid w:val="00603FBD"/>
    <w:rsid w:val="006043DD"/>
    <w:rsid w:val="006049C4"/>
    <w:rsid w:val="00604AEF"/>
    <w:rsid w:val="00604BBC"/>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6AE"/>
    <w:rsid w:val="00613AD4"/>
    <w:rsid w:val="00613F07"/>
    <w:rsid w:val="0061426A"/>
    <w:rsid w:val="006145BE"/>
    <w:rsid w:val="006145DC"/>
    <w:rsid w:val="00614A61"/>
    <w:rsid w:val="00614AFC"/>
    <w:rsid w:val="006169A0"/>
    <w:rsid w:val="00616D84"/>
    <w:rsid w:val="00616F46"/>
    <w:rsid w:val="00617265"/>
    <w:rsid w:val="0061751B"/>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A8D"/>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393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2E49"/>
    <w:rsid w:val="00683104"/>
    <w:rsid w:val="006834DA"/>
    <w:rsid w:val="00683612"/>
    <w:rsid w:val="00684490"/>
    <w:rsid w:val="00684A78"/>
    <w:rsid w:val="00684B8A"/>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2D97"/>
    <w:rsid w:val="006933E2"/>
    <w:rsid w:val="006934DA"/>
    <w:rsid w:val="0069358C"/>
    <w:rsid w:val="0069366F"/>
    <w:rsid w:val="00693B9A"/>
    <w:rsid w:val="00693BFE"/>
    <w:rsid w:val="00693F41"/>
    <w:rsid w:val="00694184"/>
    <w:rsid w:val="00694A79"/>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CBA"/>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551"/>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4B0"/>
    <w:rsid w:val="006B352F"/>
    <w:rsid w:val="006B36CA"/>
    <w:rsid w:val="006B3ADE"/>
    <w:rsid w:val="006B4591"/>
    <w:rsid w:val="006B461A"/>
    <w:rsid w:val="006B4CBF"/>
    <w:rsid w:val="006B4F6B"/>
    <w:rsid w:val="006B52B9"/>
    <w:rsid w:val="006B54FB"/>
    <w:rsid w:val="006B5689"/>
    <w:rsid w:val="006B5AB4"/>
    <w:rsid w:val="006B5AEA"/>
    <w:rsid w:val="006B5FCE"/>
    <w:rsid w:val="006B6133"/>
    <w:rsid w:val="006B61C4"/>
    <w:rsid w:val="006B630F"/>
    <w:rsid w:val="006B6338"/>
    <w:rsid w:val="006B6789"/>
    <w:rsid w:val="006B679C"/>
    <w:rsid w:val="006B6A88"/>
    <w:rsid w:val="006B6C37"/>
    <w:rsid w:val="006B6DC7"/>
    <w:rsid w:val="006B77C2"/>
    <w:rsid w:val="006B7918"/>
    <w:rsid w:val="006B7A71"/>
    <w:rsid w:val="006B7C07"/>
    <w:rsid w:val="006B7CF6"/>
    <w:rsid w:val="006B7E94"/>
    <w:rsid w:val="006C01EB"/>
    <w:rsid w:val="006C01F8"/>
    <w:rsid w:val="006C0BE5"/>
    <w:rsid w:val="006C18EA"/>
    <w:rsid w:val="006C1A28"/>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9BE"/>
    <w:rsid w:val="006C4ED6"/>
    <w:rsid w:val="006C4F6E"/>
    <w:rsid w:val="006C567E"/>
    <w:rsid w:val="006C5932"/>
    <w:rsid w:val="006C5B18"/>
    <w:rsid w:val="006C5B7B"/>
    <w:rsid w:val="006C66DA"/>
    <w:rsid w:val="006C67DC"/>
    <w:rsid w:val="006C68DA"/>
    <w:rsid w:val="006C6BD0"/>
    <w:rsid w:val="006C7153"/>
    <w:rsid w:val="006C7597"/>
    <w:rsid w:val="006C7A4A"/>
    <w:rsid w:val="006C7AE4"/>
    <w:rsid w:val="006C7DA3"/>
    <w:rsid w:val="006C7F9D"/>
    <w:rsid w:val="006D025F"/>
    <w:rsid w:val="006D03F5"/>
    <w:rsid w:val="006D04ED"/>
    <w:rsid w:val="006D0951"/>
    <w:rsid w:val="006D0D1E"/>
    <w:rsid w:val="006D1BB1"/>
    <w:rsid w:val="006D1F32"/>
    <w:rsid w:val="006D26AA"/>
    <w:rsid w:val="006D2C4F"/>
    <w:rsid w:val="006D2C75"/>
    <w:rsid w:val="006D2D06"/>
    <w:rsid w:val="006D3221"/>
    <w:rsid w:val="006D3544"/>
    <w:rsid w:val="006D3661"/>
    <w:rsid w:val="006D3784"/>
    <w:rsid w:val="006D37EB"/>
    <w:rsid w:val="006D3D3C"/>
    <w:rsid w:val="006D40DB"/>
    <w:rsid w:val="006D4198"/>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813"/>
    <w:rsid w:val="006E1D80"/>
    <w:rsid w:val="006E1F61"/>
    <w:rsid w:val="006E26C0"/>
    <w:rsid w:val="006E2923"/>
    <w:rsid w:val="006E2C02"/>
    <w:rsid w:val="006E3B23"/>
    <w:rsid w:val="006E3B4D"/>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0BA0"/>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0F30"/>
    <w:rsid w:val="0070144B"/>
    <w:rsid w:val="00701B65"/>
    <w:rsid w:val="00701D42"/>
    <w:rsid w:val="00702462"/>
    <w:rsid w:val="00702B26"/>
    <w:rsid w:val="00702BE8"/>
    <w:rsid w:val="0070313E"/>
    <w:rsid w:val="00703A15"/>
    <w:rsid w:val="00703DCC"/>
    <w:rsid w:val="007041D6"/>
    <w:rsid w:val="00704A63"/>
    <w:rsid w:val="00704B5A"/>
    <w:rsid w:val="00704E94"/>
    <w:rsid w:val="00705263"/>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D5A"/>
    <w:rsid w:val="00711E44"/>
    <w:rsid w:val="007122E9"/>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01F"/>
    <w:rsid w:val="00717C16"/>
    <w:rsid w:val="0072007F"/>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0A0"/>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3F6"/>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91E"/>
    <w:rsid w:val="00747E63"/>
    <w:rsid w:val="0075028A"/>
    <w:rsid w:val="00750AAB"/>
    <w:rsid w:val="00750CA5"/>
    <w:rsid w:val="00751621"/>
    <w:rsid w:val="00751B68"/>
    <w:rsid w:val="00752230"/>
    <w:rsid w:val="0075263C"/>
    <w:rsid w:val="00752CC8"/>
    <w:rsid w:val="007532AE"/>
    <w:rsid w:val="00753439"/>
    <w:rsid w:val="007536B8"/>
    <w:rsid w:val="00753BCF"/>
    <w:rsid w:val="00753E13"/>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30EA"/>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BFB"/>
    <w:rsid w:val="00770F82"/>
    <w:rsid w:val="00770FFF"/>
    <w:rsid w:val="007714F6"/>
    <w:rsid w:val="007717D9"/>
    <w:rsid w:val="007718D0"/>
    <w:rsid w:val="0077236C"/>
    <w:rsid w:val="0077246E"/>
    <w:rsid w:val="00772E96"/>
    <w:rsid w:val="00772F0B"/>
    <w:rsid w:val="007730CD"/>
    <w:rsid w:val="0077314E"/>
    <w:rsid w:val="0077381A"/>
    <w:rsid w:val="007742EA"/>
    <w:rsid w:val="007747D4"/>
    <w:rsid w:val="007752CA"/>
    <w:rsid w:val="0077596C"/>
    <w:rsid w:val="00775BAA"/>
    <w:rsid w:val="00776822"/>
    <w:rsid w:val="00776B27"/>
    <w:rsid w:val="0078025E"/>
    <w:rsid w:val="00780CBA"/>
    <w:rsid w:val="00780EE9"/>
    <w:rsid w:val="00780FDB"/>
    <w:rsid w:val="0078183A"/>
    <w:rsid w:val="00781A64"/>
    <w:rsid w:val="00781CF6"/>
    <w:rsid w:val="00781D0F"/>
    <w:rsid w:val="00782161"/>
    <w:rsid w:val="00782189"/>
    <w:rsid w:val="0078270B"/>
    <w:rsid w:val="007828A6"/>
    <w:rsid w:val="00782EA3"/>
    <w:rsid w:val="0078363C"/>
    <w:rsid w:val="007839DA"/>
    <w:rsid w:val="00783B2B"/>
    <w:rsid w:val="00783F12"/>
    <w:rsid w:val="0078473D"/>
    <w:rsid w:val="00784C38"/>
    <w:rsid w:val="00784C49"/>
    <w:rsid w:val="00784EDE"/>
    <w:rsid w:val="00785531"/>
    <w:rsid w:val="00785678"/>
    <w:rsid w:val="00785A2F"/>
    <w:rsid w:val="00785ECD"/>
    <w:rsid w:val="007862CB"/>
    <w:rsid w:val="00786654"/>
    <w:rsid w:val="00786A37"/>
    <w:rsid w:val="00786AF2"/>
    <w:rsid w:val="00786EB5"/>
    <w:rsid w:val="00787404"/>
    <w:rsid w:val="00787599"/>
    <w:rsid w:val="0078770F"/>
    <w:rsid w:val="00787C55"/>
    <w:rsid w:val="00787C68"/>
    <w:rsid w:val="00787D98"/>
    <w:rsid w:val="007901CE"/>
    <w:rsid w:val="00791167"/>
    <w:rsid w:val="00791411"/>
    <w:rsid w:val="0079150A"/>
    <w:rsid w:val="00791521"/>
    <w:rsid w:val="00791543"/>
    <w:rsid w:val="00791AB0"/>
    <w:rsid w:val="0079222F"/>
    <w:rsid w:val="007923F4"/>
    <w:rsid w:val="00792402"/>
    <w:rsid w:val="00792B41"/>
    <w:rsid w:val="00792D15"/>
    <w:rsid w:val="00792DF4"/>
    <w:rsid w:val="00792F20"/>
    <w:rsid w:val="0079349C"/>
    <w:rsid w:val="007936FB"/>
    <w:rsid w:val="00794375"/>
    <w:rsid w:val="007946A5"/>
    <w:rsid w:val="0079517D"/>
    <w:rsid w:val="0079563D"/>
    <w:rsid w:val="00795897"/>
    <w:rsid w:val="0079597B"/>
    <w:rsid w:val="00795E71"/>
    <w:rsid w:val="0079600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8C2"/>
    <w:rsid w:val="007A29AA"/>
    <w:rsid w:val="007A2A24"/>
    <w:rsid w:val="007A2E7D"/>
    <w:rsid w:val="007A300C"/>
    <w:rsid w:val="007A33A8"/>
    <w:rsid w:val="007A354F"/>
    <w:rsid w:val="007A358D"/>
    <w:rsid w:val="007A3991"/>
    <w:rsid w:val="007A3BAB"/>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A5B"/>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00F"/>
    <w:rsid w:val="007B3255"/>
    <w:rsid w:val="007B3313"/>
    <w:rsid w:val="007B3455"/>
    <w:rsid w:val="007B38E7"/>
    <w:rsid w:val="007B39C9"/>
    <w:rsid w:val="007B3E42"/>
    <w:rsid w:val="007B46C3"/>
    <w:rsid w:val="007B49FF"/>
    <w:rsid w:val="007B4E8C"/>
    <w:rsid w:val="007B4F87"/>
    <w:rsid w:val="007B54B4"/>
    <w:rsid w:val="007B5529"/>
    <w:rsid w:val="007B57B9"/>
    <w:rsid w:val="007B57CD"/>
    <w:rsid w:val="007B5A77"/>
    <w:rsid w:val="007B5BDD"/>
    <w:rsid w:val="007B6179"/>
    <w:rsid w:val="007B63A6"/>
    <w:rsid w:val="007B6436"/>
    <w:rsid w:val="007B6AA5"/>
    <w:rsid w:val="007B6B3E"/>
    <w:rsid w:val="007B6F9A"/>
    <w:rsid w:val="007B7917"/>
    <w:rsid w:val="007B7BC4"/>
    <w:rsid w:val="007C0106"/>
    <w:rsid w:val="007C0967"/>
    <w:rsid w:val="007C0D24"/>
    <w:rsid w:val="007C0F88"/>
    <w:rsid w:val="007C114F"/>
    <w:rsid w:val="007C11CB"/>
    <w:rsid w:val="007C12CB"/>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539"/>
    <w:rsid w:val="007D77F9"/>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60B"/>
    <w:rsid w:val="007E5639"/>
    <w:rsid w:val="007E575D"/>
    <w:rsid w:val="007E5814"/>
    <w:rsid w:val="007E5DA7"/>
    <w:rsid w:val="007E5E01"/>
    <w:rsid w:val="007E610B"/>
    <w:rsid w:val="007E6114"/>
    <w:rsid w:val="007E6159"/>
    <w:rsid w:val="007E62EA"/>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609B"/>
    <w:rsid w:val="007F65FC"/>
    <w:rsid w:val="007F66FA"/>
    <w:rsid w:val="007F69AA"/>
    <w:rsid w:val="007F6A7A"/>
    <w:rsid w:val="007F6B5C"/>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074"/>
    <w:rsid w:val="0080314B"/>
    <w:rsid w:val="00803192"/>
    <w:rsid w:val="008031DA"/>
    <w:rsid w:val="00803DD1"/>
    <w:rsid w:val="00803FFB"/>
    <w:rsid w:val="008041CF"/>
    <w:rsid w:val="00804BB2"/>
    <w:rsid w:val="00804EED"/>
    <w:rsid w:val="00805195"/>
    <w:rsid w:val="008056D5"/>
    <w:rsid w:val="00805A46"/>
    <w:rsid w:val="00805ADC"/>
    <w:rsid w:val="00806277"/>
    <w:rsid w:val="0080636D"/>
    <w:rsid w:val="00806C43"/>
    <w:rsid w:val="00806DB6"/>
    <w:rsid w:val="00806ECF"/>
    <w:rsid w:val="008074EE"/>
    <w:rsid w:val="0080786E"/>
    <w:rsid w:val="0081076B"/>
    <w:rsid w:val="0081092E"/>
    <w:rsid w:val="008109FF"/>
    <w:rsid w:val="00810A90"/>
    <w:rsid w:val="00810CA6"/>
    <w:rsid w:val="0081174F"/>
    <w:rsid w:val="00812447"/>
    <w:rsid w:val="0081271A"/>
    <w:rsid w:val="00812D70"/>
    <w:rsid w:val="00812F24"/>
    <w:rsid w:val="008134C6"/>
    <w:rsid w:val="00813713"/>
    <w:rsid w:val="00813802"/>
    <w:rsid w:val="00813865"/>
    <w:rsid w:val="0081394B"/>
    <w:rsid w:val="00813A53"/>
    <w:rsid w:val="00813D0F"/>
    <w:rsid w:val="008140EA"/>
    <w:rsid w:val="00814479"/>
    <w:rsid w:val="0081472C"/>
    <w:rsid w:val="0081479E"/>
    <w:rsid w:val="00814B98"/>
    <w:rsid w:val="00814D75"/>
    <w:rsid w:val="00814E02"/>
    <w:rsid w:val="0081509F"/>
    <w:rsid w:val="00815547"/>
    <w:rsid w:val="00815C41"/>
    <w:rsid w:val="00815CD9"/>
    <w:rsid w:val="00816495"/>
    <w:rsid w:val="008164EC"/>
    <w:rsid w:val="00816B27"/>
    <w:rsid w:val="00816C66"/>
    <w:rsid w:val="0081736F"/>
    <w:rsid w:val="00817A69"/>
    <w:rsid w:val="00817B51"/>
    <w:rsid w:val="00817BA4"/>
    <w:rsid w:val="00817C17"/>
    <w:rsid w:val="00817FAE"/>
    <w:rsid w:val="00820135"/>
    <w:rsid w:val="00820277"/>
    <w:rsid w:val="0082046A"/>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4A0"/>
    <w:rsid w:val="00831AED"/>
    <w:rsid w:val="00831C61"/>
    <w:rsid w:val="00831D6C"/>
    <w:rsid w:val="008324E8"/>
    <w:rsid w:val="00832F69"/>
    <w:rsid w:val="00832F7E"/>
    <w:rsid w:val="00833432"/>
    <w:rsid w:val="0083356A"/>
    <w:rsid w:val="00833615"/>
    <w:rsid w:val="00833C8D"/>
    <w:rsid w:val="00834032"/>
    <w:rsid w:val="0083417A"/>
    <w:rsid w:val="008345D9"/>
    <w:rsid w:val="00834B18"/>
    <w:rsid w:val="00835B96"/>
    <w:rsid w:val="00835FB7"/>
    <w:rsid w:val="00836B03"/>
    <w:rsid w:val="00836D27"/>
    <w:rsid w:val="00836FBC"/>
    <w:rsid w:val="00837312"/>
    <w:rsid w:val="00837406"/>
    <w:rsid w:val="0083741A"/>
    <w:rsid w:val="00837794"/>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CF9"/>
    <w:rsid w:val="00846F2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57E7D"/>
    <w:rsid w:val="00860070"/>
    <w:rsid w:val="008602EC"/>
    <w:rsid w:val="00860390"/>
    <w:rsid w:val="008604CD"/>
    <w:rsid w:val="00860538"/>
    <w:rsid w:val="00860694"/>
    <w:rsid w:val="008609DC"/>
    <w:rsid w:val="00860A4C"/>
    <w:rsid w:val="00860B63"/>
    <w:rsid w:val="00860B81"/>
    <w:rsid w:val="00860F7D"/>
    <w:rsid w:val="0086129B"/>
    <w:rsid w:val="008613B1"/>
    <w:rsid w:val="00861527"/>
    <w:rsid w:val="00861549"/>
    <w:rsid w:val="0086171E"/>
    <w:rsid w:val="00861CC2"/>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159"/>
    <w:rsid w:val="008752A4"/>
    <w:rsid w:val="00875561"/>
    <w:rsid w:val="00875B95"/>
    <w:rsid w:val="00875E4E"/>
    <w:rsid w:val="00876068"/>
    <w:rsid w:val="0087687E"/>
    <w:rsid w:val="0087691E"/>
    <w:rsid w:val="008769F8"/>
    <w:rsid w:val="00876ACE"/>
    <w:rsid w:val="00876AF4"/>
    <w:rsid w:val="00876FDA"/>
    <w:rsid w:val="0087737D"/>
    <w:rsid w:val="00877682"/>
    <w:rsid w:val="008776C6"/>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3EF"/>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271"/>
    <w:rsid w:val="008934A9"/>
    <w:rsid w:val="00893E42"/>
    <w:rsid w:val="00893EBE"/>
    <w:rsid w:val="0089458C"/>
    <w:rsid w:val="00894BEA"/>
    <w:rsid w:val="00894DCA"/>
    <w:rsid w:val="00894E36"/>
    <w:rsid w:val="00895347"/>
    <w:rsid w:val="00895547"/>
    <w:rsid w:val="00895C2D"/>
    <w:rsid w:val="00896403"/>
    <w:rsid w:val="008972D6"/>
    <w:rsid w:val="008975F5"/>
    <w:rsid w:val="00897812"/>
    <w:rsid w:val="008978A6"/>
    <w:rsid w:val="008978E2"/>
    <w:rsid w:val="00897D0C"/>
    <w:rsid w:val="008A0266"/>
    <w:rsid w:val="008A11ED"/>
    <w:rsid w:val="008A127E"/>
    <w:rsid w:val="008A17C2"/>
    <w:rsid w:val="008A1A27"/>
    <w:rsid w:val="008A210B"/>
    <w:rsid w:val="008A3363"/>
    <w:rsid w:val="008A35DF"/>
    <w:rsid w:val="008A3BB0"/>
    <w:rsid w:val="008A4205"/>
    <w:rsid w:val="008A4D30"/>
    <w:rsid w:val="008A4E5E"/>
    <w:rsid w:val="008A54CD"/>
    <w:rsid w:val="008A5820"/>
    <w:rsid w:val="008A5DE4"/>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A11"/>
    <w:rsid w:val="008C2D97"/>
    <w:rsid w:val="008C2FB3"/>
    <w:rsid w:val="008C342A"/>
    <w:rsid w:val="008C369C"/>
    <w:rsid w:val="008C37CA"/>
    <w:rsid w:val="008C4417"/>
    <w:rsid w:val="008C4911"/>
    <w:rsid w:val="008C4916"/>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0F2C"/>
    <w:rsid w:val="008D10EB"/>
    <w:rsid w:val="008D1644"/>
    <w:rsid w:val="008D17AC"/>
    <w:rsid w:val="008D17C0"/>
    <w:rsid w:val="008D17EC"/>
    <w:rsid w:val="008D1DC7"/>
    <w:rsid w:val="008D22FB"/>
    <w:rsid w:val="008D249F"/>
    <w:rsid w:val="008D2622"/>
    <w:rsid w:val="008D26DB"/>
    <w:rsid w:val="008D276B"/>
    <w:rsid w:val="008D379F"/>
    <w:rsid w:val="008D39C4"/>
    <w:rsid w:val="008D3DDB"/>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9E4"/>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54E7"/>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420E"/>
    <w:rsid w:val="008F4668"/>
    <w:rsid w:val="008F5F3F"/>
    <w:rsid w:val="008F64C8"/>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29E5"/>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A48"/>
    <w:rsid w:val="00924D35"/>
    <w:rsid w:val="00924F15"/>
    <w:rsid w:val="009256C5"/>
    <w:rsid w:val="009257ED"/>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12D"/>
    <w:rsid w:val="0093420E"/>
    <w:rsid w:val="00934C65"/>
    <w:rsid w:val="00934C92"/>
    <w:rsid w:val="00934E3C"/>
    <w:rsid w:val="00934F96"/>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2416"/>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205"/>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AF9"/>
    <w:rsid w:val="00971C67"/>
    <w:rsid w:val="00971CD8"/>
    <w:rsid w:val="00972105"/>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179"/>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6E"/>
    <w:rsid w:val="00994875"/>
    <w:rsid w:val="00994A84"/>
    <w:rsid w:val="00995197"/>
    <w:rsid w:val="0099519A"/>
    <w:rsid w:val="00995581"/>
    <w:rsid w:val="0099598A"/>
    <w:rsid w:val="00995AE9"/>
    <w:rsid w:val="00996CB6"/>
    <w:rsid w:val="00996E23"/>
    <w:rsid w:val="00996F20"/>
    <w:rsid w:val="009970A3"/>
    <w:rsid w:val="00997106"/>
    <w:rsid w:val="0099728F"/>
    <w:rsid w:val="0099754D"/>
    <w:rsid w:val="00997589"/>
    <w:rsid w:val="009975E2"/>
    <w:rsid w:val="009978EF"/>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A7C56"/>
    <w:rsid w:val="009B05F9"/>
    <w:rsid w:val="009B087F"/>
    <w:rsid w:val="009B0904"/>
    <w:rsid w:val="009B0C64"/>
    <w:rsid w:val="009B14E9"/>
    <w:rsid w:val="009B15CB"/>
    <w:rsid w:val="009B2155"/>
    <w:rsid w:val="009B269E"/>
    <w:rsid w:val="009B2823"/>
    <w:rsid w:val="009B2993"/>
    <w:rsid w:val="009B2D8B"/>
    <w:rsid w:val="009B2EEA"/>
    <w:rsid w:val="009B2F3D"/>
    <w:rsid w:val="009B3168"/>
    <w:rsid w:val="009B372F"/>
    <w:rsid w:val="009B3741"/>
    <w:rsid w:val="009B3994"/>
    <w:rsid w:val="009B44F5"/>
    <w:rsid w:val="009B48D6"/>
    <w:rsid w:val="009B492E"/>
    <w:rsid w:val="009B4C52"/>
    <w:rsid w:val="009B4EB3"/>
    <w:rsid w:val="009B4EC6"/>
    <w:rsid w:val="009B5224"/>
    <w:rsid w:val="009B52A2"/>
    <w:rsid w:val="009B541A"/>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5F8E"/>
    <w:rsid w:val="009C602C"/>
    <w:rsid w:val="009C63E3"/>
    <w:rsid w:val="009C6519"/>
    <w:rsid w:val="009C656F"/>
    <w:rsid w:val="009C66AC"/>
    <w:rsid w:val="009C6B94"/>
    <w:rsid w:val="009C73C0"/>
    <w:rsid w:val="009C7BEE"/>
    <w:rsid w:val="009C7C9B"/>
    <w:rsid w:val="009D0442"/>
    <w:rsid w:val="009D0C4D"/>
    <w:rsid w:val="009D0DB7"/>
    <w:rsid w:val="009D120F"/>
    <w:rsid w:val="009D1942"/>
    <w:rsid w:val="009D19CE"/>
    <w:rsid w:val="009D268D"/>
    <w:rsid w:val="009D29DD"/>
    <w:rsid w:val="009D2AC4"/>
    <w:rsid w:val="009D2D42"/>
    <w:rsid w:val="009D2EA6"/>
    <w:rsid w:val="009D300F"/>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E7"/>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4932"/>
    <w:rsid w:val="009E50B8"/>
    <w:rsid w:val="009E59A7"/>
    <w:rsid w:val="009E5A17"/>
    <w:rsid w:val="009E5A69"/>
    <w:rsid w:val="009E5D84"/>
    <w:rsid w:val="009E6B5B"/>
    <w:rsid w:val="009E6BDD"/>
    <w:rsid w:val="009E6E01"/>
    <w:rsid w:val="009E719D"/>
    <w:rsid w:val="009E776E"/>
    <w:rsid w:val="009E7984"/>
    <w:rsid w:val="009E7AFB"/>
    <w:rsid w:val="009F09B6"/>
    <w:rsid w:val="009F0AF5"/>
    <w:rsid w:val="009F0C2C"/>
    <w:rsid w:val="009F0CE5"/>
    <w:rsid w:val="009F0DE5"/>
    <w:rsid w:val="009F119C"/>
    <w:rsid w:val="009F12AE"/>
    <w:rsid w:val="009F1308"/>
    <w:rsid w:val="009F17A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6B4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5F01"/>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8D8"/>
    <w:rsid w:val="00A179C2"/>
    <w:rsid w:val="00A17AA4"/>
    <w:rsid w:val="00A20186"/>
    <w:rsid w:val="00A204F7"/>
    <w:rsid w:val="00A20AF0"/>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E14"/>
    <w:rsid w:val="00A31121"/>
    <w:rsid w:val="00A31281"/>
    <w:rsid w:val="00A317DD"/>
    <w:rsid w:val="00A3188E"/>
    <w:rsid w:val="00A31960"/>
    <w:rsid w:val="00A31D0B"/>
    <w:rsid w:val="00A3243E"/>
    <w:rsid w:val="00A328C0"/>
    <w:rsid w:val="00A33110"/>
    <w:rsid w:val="00A331B8"/>
    <w:rsid w:val="00A33279"/>
    <w:rsid w:val="00A34CA1"/>
    <w:rsid w:val="00A353A6"/>
    <w:rsid w:val="00A35611"/>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5D1D"/>
    <w:rsid w:val="00A46B9F"/>
    <w:rsid w:val="00A46E0C"/>
    <w:rsid w:val="00A46EE0"/>
    <w:rsid w:val="00A47196"/>
    <w:rsid w:val="00A471AE"/>
    <w:rsid w:val="00A47929"/>
    <w:rsid w:val="00A47A15"/>
    <w:rsid w:val="00A47CFA"/>
    <w:rsid w:val="00A47F13"/>
    <w:rsid w:val="00A50186"/>
    <w:rsid w:val="00A50805"/>
    <w:rsid w:val="00A5150A"/>
    <w:rsid w:val="00A517CC"/>
    <w:rsid w:val="00A51F74"/>
    <w:rsid w:val="00A51FD2"/>
    <w:rsid w:val="00A52776"/>
    <w:rsid w:val="00A52FF1"/>
    <w:rsid w:val="00A53242"/>
    <w:rsid w:val="00A536C9"/>
    <w:rsid w:val="00A536D3"/>
    <w:rsid w:val="00A53810"/>
    <w:rsid w:val="00A5399F"/>
    <w:rsid w:val="00A54660"/>
    <w:rsid w:val="00A5534C"/>
    <w:rsid w:val="00A55505"/>
    <w:rsid w:val="00A560F0"/>
    <w:rsid w:val="00A56345"/>
    <w:rsid w:val="00A569DA"/>
    <w:rsid w:val="00A56A10"/>
    <w:rsid w:val="00A56B18"/>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4D53"/>
    <w:rsid w:val="00A659C7"/>
    <w:rsid w:val="00A65EC1"/>
    <w:rsid w:val="00A66105"/>
    <w:rsid w:val="00A66656"/>
    <w:rsid w:val="00A670DD"/>
    <w:rsid w:val="00A671EF"/>
    <w:rsid w:val="00A67403"/>
    <w:rsid w:val="00A6759D"/>
    <w:rsid w:val="00A678D6"/>
    <w:rsid w:val="00A67E0D"/>
    <w:rsid w:val="00A7031B"/>
    <w:rsid w:val="00A70678"/>
    <w:rsid w:val="00A70A7B"/>
    <w:rsid w:val="00A70AED"/>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6D05"/>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5A5"/>
    <w:rsid w:val="00A82BBE"/>
    <w:rsid w:val="00A82E5D"/>
    <w:rsid w:val="00A82FB2"/>
    <w:rsid w:val="00A83F98"/>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340"/>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569F"/>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7CD"/>
    <w:rsid w:val="00AB29F8"/>
    <w:rsid w:val="00AB2FF3"/>
    <w:rsid w:val="00AB3B43"/>
    <w:rsid w:val="00AB40C1"/>
    <w:rsid w:val="00AB413A"/>
    <w:rsid w:val="00AB434A"/>
    <w:rsid w:val="00AB43B2"/>
    <w:rsid w:val="00AB4630"/>
    <w:rsid w:val="00AB488B"/>
    <w:rsid w:val="00AB4BE4"/>
    <w:rsid w:val="00AB4C59"/>
    <w:rsid w:val="00AB4E32"/>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9CA"/>
    <w:rsid w:val="00AD2A7E"/>
    <w:rsid w:val="00AD2DD6"/>
    <w:rsid w:val="00AD3678"/>
    <w:rsid w:val="00AD36E8"/>
    <w:rsid w:val="00AD387C"/>
    <w:rsid w:val="00AD3959"/>
    <w:rsid w:val="00AD3BBC"/>
    <w:rsid w:val="00AD41F3"/>
    <w:rsid w:val="00AD4E97"/>
    <w:rsid w:val="00AD5519"/>
    <w:rsid w:val="00AD56BA"/>
    <w:rsid w:val="00AD661F"/>
    <w:rsid w:val="00AD69C2"/>
    <w:rsid w:val="00AD6C95"/>
    <w:rsid w:val="00AD71E6"/>
    <w:rsid w:val="00AD7896"/>
    <w:rsid w:val="00AD7BF9"/>
    <w:rsid w:val="00AD7E85"/>
    <w:rsid w:val="00AD7EB3"/>
    <w:rsid w:val="00AE00CB"/>
    <w:rsid w:val="00AE0624"/>
    <w:rsid w:val="00AE0775"/>
    <w:rsid w:val="00AE0E8E"/>
    <w:rsid w:val="00AE1097"/>
    <w:rsid w:val="00AE1358"/>
    <w:rsid w:val="00AE14AF"/>
    <w:rsid w:val="00AE191C"/>
    <w:rsid w:val="00AE1AF7"/>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571"/>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40"/>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D4C"/>
    <w:rsid w:val="00B01F6C"/>
    <w:rsid w:val="00B025B0"/>
    <w:rsid w:val="00B027E9"/>
    <w:rsid w:val="00B033BE"/>
    <w:rsid w:val="00B0370B"/>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A36"/>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31F"/>
    <w:rsid w:val="00B3046B"/>
    <w:rsid w:val="00B3064B"/>
    <w:rsid w:val="00B30AD9"/>
    <w:rsid w:val="00B30C8B"/>
    <w:rsid w:val="00B30DD1"/>
    <w:rsid w:val="00B30FD8"/>
    <w:rsid w:val="00B31048"/>
    <w:rsid w:val="00B3133B"/>
    <w:rsid w:val="00B3142F"/>
    <w:rsid w:val="00B3149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0ED2"/>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9B4"/>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1C78"/>
    <w:rsid w:val="00B61E7D"/>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3C9"/>
    <w:rsid w:val="00B656D8"/>
    <w:rsid w:val="00B65E64"/>
    <w:rsid w:val="00B65FC9"/>
    <w:rsid w:val="00B6601B"/>
    <w:rsid w:val="00B66065"/>
    <w:rsid w:val="00B66377"/>
    <w:rsid w:val="00B66656"/>
    <w:rsid w:val="00B66A2C"/>
    <w:rsid w:val="00B66E0E"/>
    <w:rsid w:val="00B673AC"/>
    <w:rsid w:val="00B67761"/>
    <w:rsid w:val="00B67CF8"/>
    <w:rsid w:val="00B67F70"/>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982"/>
    <w:rsid w:val="00B94CB6"/>
    <w:rsid w:val="00B94EBC"/>
    <w:rsid w:val="00B953B0"/>
    <w:rsid w:val="00B955F9"/>
    <w:rsid w:val="00B9598F"/>
    <w:rsid w:val="00B95A99"/>
    <w:rsid w:val="00B96501"/>
    <w:rsid w:val="00B967D3"/>
    <w:rsid w:val="00B9699D"/>
    <w:rsid w:val="00B969FF"/>
    <w:rsid w:val="00B96E8D"/>
    <w:rsid w:val="00B96EB8"/>
    <w:rsid w:val="00B97246"/>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44B5"/>
    <w:rsid w:val="00BA48AE"/>
    <w:rsid w:val="00BA4DCF"/>
    <w:rsid w:val="00BA4FBA"/>
    <w:rsid w:val="00BA561D"/>
    <w:rsid w:val="00BA5AC7"/>
    <w:rsid w:val="00BA60A0"/>
    <w:rsid w:val="00BA6512"/>
    <w:rsid w:val="00BA6921"/>
    <w:rsid w:val="00BA6C04"/>
    <w:rsid w:val="00BA760F"/>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9D0"/>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1D5"/>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BD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60D"/>
    <w:rsid w:val="00BF3F72"/>
    <w:rsid w:val="00BF4028"/>
    <w:rsid w:val="00BF49BE"/>
    <w:rsid w:val="00BF4DAC"/>
    <w:rsid w:val="00BF5340"/>
    <w:rsid w:val="00BF5ADD"/>
    <w:rsid w:val="00BF6397"/>
    <w:rsid w:val="00BF640A"/>
    <w:rsid w:val="00BF66A0"/>
    <w:rsid w:val="00BF6A88"/>
    <w:rsid w:val="00BF7621"/>
    <w:rsid w:val="00BF78DE"/>
    <w:rsid w:val="00BF794E"/>
    <w:rsid w:val="00BF7B13"/>
    <w:rsid w:val="00BF7EC9"/>
    <w:rsid w:val="00C00467"/>
    <w:rsid w:val="00C00B53"/>
    <w:rsid w:val="00C00C69"/>
    <w:rsid w:val="00C01122"/>
    <w:rsid w:val="00C01E61"/>
    <w:rsid w:val="00C01FB8"/>
    <w:rsid w:val="00C02015"/>
    <w:rsid w:val="00C02032"/>
    <w:rsid w:val="00C02135"/>
    <w:rsid w:val="00C021AC"/>
    <w:rsid w:val="00C021F4"/>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3D3"/>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26"/>
    <w:rsid w:val="00C219D1"/>
    <w:rsid w:val="00C21FAE"/>
    <w:rsid w:val="00C22003"/>
    <w:rsid w:val="00C2203B"/>
    <w:rsid w:val="00C226E7"/>
    <w:rsid w:val="00C22B71"/>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025"/>
    <w:rsid w:val="00C32876"/>
    <w:rsid w:val="00C32E65"/>
    <w:rsid w:val="00C3305B"/>
    <w:rsid w:val="00C33276"/>
    <w:rsid w:val="00C336E2"/>
    <w:rsid w:val="00C339B0"/>
    <w:rsid w:val="00C33A18"/>
    <w:rsid w:val="00C33A3A"/>
    <w:rsid w:val="00C33FCA"/>
    <w:rsid w:val="00C34768"/>
    <w:rsid w:val="00C348B5"/>
    <w:rsid w:val="00C34C45"/>
    <w:rsid w:val="00C34CEB"/>
    <w:rsid w:val="00C34DF7"/>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97"/>
    <w:rsid w:val="00C506D2"/>
    <w:rsid w:val="00C5083A"/>
    <w:rsid w:val="00C50840"/>
    <w:rsid w:val="00C512D5"/>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593F"/>
    <w:rsid w:val="00C560ED"/>
    <w:rsid w:val="00C56342"/>
    <w:rsid w:val="00C568A4"/>
    <w:rsid w:val="00C56ACB"/>
    <w:rsid w:val="00C56C74"/>
    <w:rsid w:val="00C56FD0"/>
    <w:rsid w:val="00C573D5"/>
    <w:rsid w:val="00C57872"/>
    <w:rsid w:val="00C57B76"/>
    <w:rsid w:val="00C57F89"/>
    <w:rsid w:val="00C57FAD"/>
    <w:rsid w:val="00C609D4"/>
    <w:rsid w:val="00C60C34"/>
    <w:rsid w:val="00C60C43"/>
    <w:rsid w:val="00C60D79"/>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4EEB"/>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9F8"/>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7F"/>
    <w:rsid w:val="00C951E3"/>
    <w:rsid w:val="00C96883"/>
    <w:rsid w:val="00C9693A"/>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B70"/>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8D2"/>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D4D"/>
    <w:rsid w:val="00CB3E02"/>
    <w:rsid w:val="00CB3FE5"/>
    <w:rsid w:val="00CB40EB"/>
    <w:rsid w:val="00CB4935"/>
    <w:rsid w:val="00CB49C9"/>
    <w:rsid w:val="00CB4A6F"/>
    <w:rsid w:val="00CB553A"/>
    <w:rsid w:val="00CB58A0"/>
    <w:rsid w:val="00CB58F3"/>
    <w:rsid w:val="00CB5EE7"/>
    <w:rsid w:val="00CB66FC"/>
    <w:rsid w:val="00CB68A4"/>
    <w:rsid w:val="00CB6F4A"/>
    <w:rsid w:val="00CB7757"/>
    <w:rsid w:val="00CB7911"/>
    <w:rsid w:val="00CB7BCA"/>
    <w:rsid w:val="00CC02BD"/>
    <w:rsid w:val="00CC03BD"/>
    <w:rsid w:val="00CC06C5"/>
    <w:rsid w:val="00CC09BA"/>
    <w:rsid w:val="00CC0B49"/>
    <w:rsid w:val="00CC0DA9"/>
    <w:rsid w:val="00CC1200"/>
    <w:rsid w:val="00CC1254"/>
    <w:rsid w:val="00CC137B"/>
    <w:rsid w:val="00CC1522"/>
    <w:rsid w:val="00CC1781"/>
    <w:rsid w:val="00CC20A8"/>
    <w:rsid w:val="00CC2E9C"/>
    <w:rsid w:val="00CC389E"/>
    <w:rsid w:val="00CC3B22"/>
    <w:rsid w:val="00CC3BCB"/>
    <w:rsid w:val="00CC4434"/>
    <w:rsid w:val="00CC474B"/>
    <w:rsid w:val="00CC4800"/>
    <w:rsid w:val="00CC48D2"/>
    <w:rsid w:val="00CC48F5"/>
    <w:rsid w:val="00CC4A68"/>
    <w:rsid w:val="00CC4C08"/>
    <w:rsid w:val="00CC4CF7"/>
    <w:rsid w:val="00CC4D10"/>
    <w:rsid w:val="00CC5401"/>
    <w:rsid w:val="00CC61FE"/>
    <w:rsid w:val="00CC6221"/>
    <w:rsid w:val="00CC689E"/>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263"/>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EE7"/>
    <w:rsid w:val="00CF6F15"/>
    <w:rsid w:val="00CF7105"/>
    <w:rsid w:val="00CF77CD"/>
    <w:rsid w:val="00CF7F0B"/>
    <w:rsid w:val="00D001BE"/>
    <w:rsid w:val="00D00382"/>
    <w:rsid w:val="00D00E38"/>
    <w:rsid w:val="00D00E9E"/>
    <w:rsid w:val="00D00F85"/>
    <w:rsid w:val="00D0142D"/>
    <w:rsid w:val="00D01B85"/>
    <w:rsid w:val="00D01CE2"/>
    <w:rsid w:val="00D02122"/>
    <w:rsid w:val="00D0270E"/>
    <w:rsid w:val="00D02D55"/>
    <w:rsid w:val="00D02F16"/>
    <w:rsid w:val="00D03AB2"/>
    <w:rsid w:val="00D041AB"/>
    <w:rsid w:val="00D04281"/>
    <w:rsid w:val="00D043F5"/>
    <w:rsid w:val="00D045AB"/>
    <w:rsid w:val="00D04674"/>
    <w:rsid w:val="00D05151"/>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17C80"/>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82E"/>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084"/>
    <w:rsid w:val="00D4258E"/>
    <w:rsid w:val="00D4271D"/>
    <w:rsid w:val="00D42879"/>
    <w:rsid w:val="00D42B7D"/>
    <w:rsid w:val="00D42D65"/>
    <w:rsid w:val="00D42E27"/>
    <w:rsid w:val="00D431B7"/>
    <w:rsid w:val="00D436F1"/>
    <w:rsid w:val="00D43736"/>
    <w:rsid w:val="00D43DE9"/>
    <w:rsid w:val="00D4462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709"/>
    <w:rsid w:val="00D7194E"/>
    <w:rsid w:val="00D71A91"/>
    <w:rsid w:val="00D71B3F"/>
    <w:rsid w:val="00D71E4D"/>
    <w:rsid w:val="00D72085"/>
    <w:rsid w:val="00D72098"/>
    <w:rsid w:val="00D72F08"/>
    <w:rsid w:val="00D73853"/>
    <w:rsid w:val="00D743C9"/>
    <w:rsid w:val="00D74485"/>
    <w:rsid w:val="00D745B1"/>
    <w:rsid w:val="00D74916"/>
    <w:rsid w:val="00D74C29"/>
    <w:rsid w:val="00D7509B"/>
    <w:rsid w:val="00D7515D"/>
    <w:rsid w:val="00D75343"/>
    <w:rsid w:val="00D75BD7"/>
    <w:rsid w:val="00D767E9"/>
    <w:rsid w:val="00D76A87"/>
    <w:rsid w:val="00D7729E"/>
    <w:rsid w:val="00D774CD"/>
    <w:rsid w:val="00D779BB"/>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EF2"/>
    <w:rsid w:val="00D91F0E"/>
    <w:rsid w:val="00D92EA8"/>
    <w:rsid w:val="00D92F42"/>
    <w:rsid w:val="00D9315D"/>
    <w:rsid w:val="00D93279"/>
    <w:rsid w:val="00D93BF0"/>
    <w:rsid w:val="00D93BFC"/>
    <w:rsid w:val="00D93D35"/>
    <w:rsid w:val="00D94057"/>
    <w:rsid w:val="00D9405E"/>
    <w:rsid w:val="00D94310"/>
    <w:rsid w:val="00D943F9"/>
    <w:rsid w:val="00D94841"/>
    <w:rsid w:val="00D94D02"/>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EC1"/>
    <w:rsid w:val="00DA4F58"/>
    <w:rsid w:val="00DA58F9"/>
    <w:rsid w:val="00DA5A19"/>
    <w:rsid w:val="00DA5A4A"/>
    <w:rsid w:val="00DA5DF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2A6"/>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1"/>
    <w:rsid w:val="00DB6FF9"/>
    <w:rsid w:val="00DB72AD"/>
    <w:rsid w:val="00DB7585"/>
    <w:rsid w:val="00DB758C"/>
    <w:rsid w:val="00DB7D3B"/>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B9"/>
    <w:rsid w:val="00DD5FF0"/>
    <w:rsid w:val="00DD6102"/>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2E4C"/>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4BF"/>
    <w:rsid w:val="00DF151B"/>
    <w:rsid w:val="00DF15B7"/>
    <w:rsid w:val="00DF1683"/>
    <w:rsid w:val="00DF17A5"/>
    <w:rsid w:val="00DF18C6"/>
    <w:rsid w:val="00DF18E2"/>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5D4F"/>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573"/>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1FB"/>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C16"/>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53A"/>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811"/>
    <w:rsid w:val="00E63CDA"/>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452"/>
    <w:rsid w:val="00E715C6"/>
    <w:rsid w:val="00E717D0"/>
    <w:rsid w:val="00E71A2F"/>
    <w:rsid w:val="00E71C16"/>
    <w:rsid w:val="00E7241F"/>
    <w:rsid w:val="00E7279F"/>
    <w:rsid w:val="00E72F00"/>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B38"/>
    <w:rsid w:val="00E81F20"/>
    <w:rsid w:val="00E8209B"/>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0E90"/>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A1"/>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C0B"/>
    <w:rsid w:val="00EA4D78"/>
    <w:rsid w:val="00EA4DB2"/>
    <w:rsid w:val="00EA529A"/>
    <w:rsid w:val="00EA5441"/>
    <w:rsid w:val="00EA5B46"/>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9BD"/>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5E1E"/>
    <w:rsid w:val="00EC603A"/>
    <w:rsid w:val="00EC62C7"/>
    <w:rsid w:val="00EC6658"/>
    <w:rsid w:val="00EC6A18"/>
    <w:rsid w:val="00EC6BB5"/>
    <w:rsid w:val="00EC705F"/>
    <w:rsid w:val="00EC718B"/>
    <w:rsid w:val="00EC760C"/>
    <w:rsid w:val="00EC7D8F"/>
    <w:rsid w:val="00EC7FA6"/>
    <w:rsid w:val="00ED123C"/>
    <w:rsid w:val="00ED12C4"/>
    <w:rsid w:val="00ED13AF"/>
    <w:rsid w:val="00ED1956"/>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327"/>
    <w:rsid w:val="00ED58A9"/>
    <w:rsid w:val="00ED5A84"/>
    <w:rsid w:val="00ED5E5F"/>
    <w:rsid w:val="00ED5F9B"/>
    <w:rsid w:val="00ED6563"/>
    <w:rsid w:val="00ED6997"/>
    <w:rsid w:val="00ED6B8C"/>
    <w:rsid w:val="00ED6E85"/>
    <w:rsid w:val="00ED7183"/>
    <w:rsid w:val="00ED71F8"/>
    <w:rsid w:val="00ED7A95"/>
    <w:rsid w:val="00EE032E"/>
    <w:rsid w:val="00EE044D"/>
    <w:rsid w:val="00EE106D"/>
    <w:rsid w:val="00EE124C"/>
    <w:rsid w:val="00EE274B"/>
    <w:rsid w:val="00EE281E"/>
    <w:rsid w:val="00EE2E43"/>
    <w:rsid w:val="00EE322B"/>
    <w:rsid w:val="00EE3A23"/>
    <w:rsid w:val="00EE3B72"/>
    <w:rsid w:val="00EE3D56"/>
    <w:rsid w:val="00EE43E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60"/>
    <w:rsid w:val="00EF2AD4"/>
    <w:rsid w:val="00EF2DDF"/>
    <w:rsid w:val="00EF31AB"/>
    <w:rsid w:val="00EF367A"/>
    <w:rsid w:val="00EF372F"/>
    <w:rsid w:val="00EF3ED4"/>
    <w:rsid w:val="00EF3F5D"/>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660"/>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9EF"/>
    <w:rsid w:val="00F17F12"/>
    <w:rsid w:val="00F17F2C"/>
    <w:rsid w:val="00F201C2"/>
    <w:rsid w:val="00F202C8"/>
    <w:rsid w:val="00F20426"/>
    <w:rsid w:val="00F2092A"/>
    <w:rsid w:val="00F213F8"/>
    <w:rsid w:val="00F21417"/>
    <w:rsid w:val="00F21505"/>
    <w:rsid w:val="00F224D2"/>
    <w:rsid w:val="00F225F4"/>
    <w:rsid w:val="00F22A9D"/>
    <w:rsid w:val="00F22C5A"/>
    <w:rsid w:val="00F22CEB"/>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915"/>
    <w:rsid w:val="00F31AF4"/>
    <w:rsid w:val="00F31E39"/>
    <w:rsid w:val="00F32025"/>
    <w:rsid w:val="00F325D4"/>
    <w:rsid w:val="00F329E3"/>
    <w:rsid w:val="00F32A62"/>
    <w:rsid w:val="00F32AFE"/>
    <w:rsid w:val="00F33828"/>
    <w:rsid w:val="00F33A93"/>
    <w:rsid w:val="00F33C62"/>
    <w:rsid w:val="00F33C9D"/>
    <w:rsid w:val="00F33E03"/>
    <w:rsid w:val="00F33E2F"/>
    <w:rsid w:val="00F34140"/>
    <w:rsid w:val="00F341AE"/>
    <w:rsid w:val="00F3482D"/>
    <w:rsid w:val="00F34C99"/>
    <w:rsid w:val="00F34E1C"/>
    <w:rsid w:val="00F34E95"/>
    <w:rsid w:val="00F35301"/>
    <w:rsid w:val="00F35E7E"/>
    <w:rsid w:val="00F36342"/>
    <w:rsid w:val="00F363E2"/>
    <w:rsid w:val="00F3687F"/>
    <w:rsid w:val="00F36AA9"/>
    <w:rsid w:val="00F36DE7"/>
    <w:rsid w:val="00F37059"/>
    <w:rsid w:val="00F37143"/>
    <w:rsid w:val="00F37152"/>
    <w:rsid w:val="00F37299"/>
    <w:rsid w:val="00F37313"/>
    <w:rsid w:val="00F378F7"/>
    <w:rsid w:val="00F379A6"/>
    <w:rsid w:val="00F37C2E"/>
    <w:rsid w:val="00F40141"/>
    <w:rsid w:val="00F40739"/>
    <w:rsid w:val="00F40A25"/>
    <w:rsid w:val="00F40A9B"/>
    <w:rsid w:val="00F40CB0"/>
    <w:rsid w:val="00F410E1"/>
    <w:rsid w:val="00F41182"/>
    <w:rsid w:val="00F4124A"/>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2F2"/>
    <w:rsid w:val="00F515CB"/>
    <w:rsid w:val="00F518D9"/>
    <w:rsid w:val="00F5196E"/>
    <w:rsid w:val="00F523D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462"/>
    <w:rsid w:val="00F73B85"/>
    <w:rsid w:val="00F73CAB"/>
    <w:rsid w:val="00F73DAE"/>
    <w:rsid w:val="00F73DB4"/>
    <w:rsid w:val="00F749F9"/>
    <w:rsid w:val="00F74BD4"/>
    <w:rsid w:val="00F75186"/>
    <w:rsid w:val="00F75621"/>
    <w:rsid w:val="00F7581E"/>
    <w:rsid w:val="00F75894"/>
    <w:rsid w:val="00F75948"/>
    <w:rsid w:val="00F75EBE"/>
    <w:rsid w:val="00F75FAC"/>
    <w:rsid w:val="00F760CB"/>
    <w:rsid w:val="00F76604"/>
    <w:rsid w:val="00F76F36"/>
    <w:rsid w:val="00F77032"/>
    <w:rsid w:val="00F77546"/>
    <w:rsid w:val="00F7754F"/>
    <w:rsid w:val="00F7786D"/>
    <w:rsid w:val="00F77DA7"/>
    <w:rsid w:val="00F80024"/>
    <w:rsid w:val="00F802F6"/>
    <w:rsid w:val="00F80491"/>
    <w:rsid w:val="00F807AC"/>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13B"/>
    <w:rsid w:val="00F8522F"/>
    <w:rsid w:val="00F854A0"/>
    <w:rsid w:val="00F855E3"/>
    <w:rsid w:val="00F85717"/>
    <w:rsid w:val="00F85B88"/>
    <w:rsid w:val="00F85C13"/>
    <w:rsid w:val="00F864E0"/>
    <w:rsid w:val="00F86563"/>
    <w:rsid w:val="00F8673E"/>
    <w:rsid w:val="00F8696C"/>
    <w:rsid w:val="00F86B22"/>
    <w:rsid w:val="00F86F13"/>
    <w:rsid w:val="00F872F2"/>
    <w:rsid w:val="00F8758F"/>
    <w:rsid w:val="00F87FE2"/>
    <w:rsid w:val="00F90097"/>
    <w:rsid w:val="00F90D2B"/>
    <w:rsid w:val="00F90DC0"/>
    <w:rsid w:val="00F911C1"/>
    <w:rsid w:val="00F91455"/>
    <w:rsid w:val="00F915E9"/>
    <w:rsid w:val="00F91692"/>
    <w:rsid w:val="00F916A9"/>
    <w:rsid w:val="00F9182A"/>
    <w:rsid w:val="00F91921"/>
    <w:rsid w:val="00F91ECD"/>
    <w:rsid w:val="00F91FEE"/>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6AE"/>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CE5"/>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4E26"/>
    <w:rsid w:val="00FD5264"/>
    <w:rsid w:val="00FD5410"/>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AE8"/>
    <w:rsid w:val="00FF3E46"/>
    <w:rsid w:val="00FF40B6"/>
    <w:rsid w:val="00FF4607"/>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A498B"/>
  <w15:docId w15:val="{B6C679C1-0E7F-4803-9EB4-94C02BF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aliases w:val="с интервалом,No Spacing,Без интервала11,Без интервала Знак Знак Знак,Без интервала Знак Знак,Без интервала1,для таблиц,Без интервала2"/>
    <w:link w:val="af8"/>
    <w:qFormat/>
    <w:rsid w:val="00A174DF"/>
    <w:pPr>
      <w:spacing w:after="0" w:line="240" w:lineRule="auto"/>
    </w:pPr>
  </w:style>
  <w:style w:type="character" w:customStyle="1" w:styleId="af8">
    <w:name w:val="Без интервала Знак"/>
    <w:aliases w:val="с интервалом Знак,No Spacing Знак,Без интервала11 Знак,Без интервала Знак Знак Знак Знак,Без интервала Знак Знак Знак1,Без интервала1 Знак,для таблиц Знак,Без интервала2 Знак"/>
    <w:basedOn w:val="a0"/>
    <w:link w:val="af7"/>
    <w:qFormat/>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qFormat/>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link w:val="25"/>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314pt">
    <w:name w:val="Основной текст (3) + 14 pt;Не курсив"/>
    <w:basedOn w:val="31"/>
    <w:rsid w:val="00C64EE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Курсив"/>
    <w:basedOn w:val="22"/>
    <w:rsid w:val="007B46C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Tahoma12pt">
    <w:name w:val="Основной текст (2) + Tahoma;12 pt;Курсив"/>
    <w:basedOn w:val="22"/>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Tahoma">
    <w:name w:val="Основной текст (3) + Tahoma"/>
    <w:basedOn w:val="31"/>
    <w:rsid w:val="007B46C3"/>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25pt0pt">
    <w:name w:val="Основной текст + 12;5 pt;Не полужирный;Интервал 0 pt"/>
    <w:qFormat/>
    <w:rsid w:val="009B14E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customStyle="1" w:styleId="25">
    <w:name w:val="Основной текст2"/>
    <w:basedOn w:val="a"/>
    <w:link w:val="aff"/>
    <w:rsid w:val="003C003E"/>
    <w:pPr>
      <w:shd w:val="clear" w:color="auto" w:fill="FFFFFF"/>
      <w:spacing w:after="0" w:line="240" w:lineRule="atLeast"/>
    </w:pPr>
  </w:style>
  <w:style w:type="paragraph" w:customStyle="1" w:styleId="Standard">
    <w:name w:val="Standard"/>
    <w:rsid w:val="003E301E"/>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paragraph" w:styleId="aff3">
    <w:name w:val="Plain Text"/>
    <w:basedOn w:val="a"/>
    <w:link w:val="aff4"/>
    <w:unhideWhenUsed/>
    <w:rsid w:val="00692D97"/>
    <w:pPr>
      <w:spacing w:after="0" w:line="240" w:lineRule="auto"/>
    </w:pPr>
    <w:rPr>
      <w:rFonts w:ascii="Courier New" w:eastAsia="Times New Roman" w:hAnsi="Courier New" w:cs="Times New Roman"/>
      <w:sz w:val="20"/>
      <w:szCs w:val="20"/>
    </w:rPr>
  </w:style>
  <w:style w:type="character" w:customStyle="1" w:styleId="aff4">
    <w:name w:val="Текст Знак"/>
    <w:basedOn w:val="a0"/>
    <w:link w:val="aff3"/>
    <w:rsid w:val="00692D97"/>
    <w:rPr>
      <w:rFonts w:ascii="Courier New" w:eastAsia="Times New Roman" w:hAnsi="Courier New" w:cs="Times New Roman"/>
      <w:sz w:val="20"/>
      <w:szCs w:val="20"/>
    </w:rPr>
  </w:style>
  <w:style w:type="paragraph" w:styleId="aff5">
    <w:name w:val="Body Text Indent"/>
    <w:basedOn w:val="a"/>
    <w:link w:val="aff6"/>
    <w:uiPriority w:val="99"/>
    <w:semiHidden/>
    <w:unhideWhenUsed/>
    <w:rsid w:val="00692D97"/>
    <w:pPr>
      <w:spacing w:after="120"/>
      <w:ind w:left="283"/>
    </w:pPr>
  </w:style>
  <w:style w:type="character" w:customStyle="1" w:styleId="aff6">
    <w:name w:val="Основной текст с отступом Знак"/>
    <w:basedOn w:val="a0"/>
    <w:link w:val="aff5"/>
    <w:uiPriority w:val="99"/>
    <w:semiHidden/>
    <w:rsid w:val="00692D97"/>
  </w:style>
  <w:style w:type="character" w:customStyle="1" w:styleId="7">
    <w:name w:val="Основной текст (7)"/>
    <w:basedOn w:val="a0"/>
    <w:qFormat/>
    <w:rsid w:val="00942416"/>
    <w:rPr>
      <w:rFonts w:ascii="Times New Roman" w:eastAsia="Times New Roman" w:hAnsi="Times New Roman" w:cs="Times New Roman"/>
      <w:b/>
      <w:bCs/>
      <w:i w:val="0"/>
      <w:iCs w:val="0"/>
      <w:caps w:val="0"/>
      <w:smallCaps w:val="0"/>
      <w:strike w:val="0"/>
      <w:dstrike w:val="0"/>
      <w:color w:val="000000"/>
      <w:spacing w:val="-10"/>
      <w:w w:val="10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4493014">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34568695">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56BF7B81A64971A3206B13C87EE9B1"/>
        <w:category>
          <w:name w:val="Общие"/>
          <w:gallery w:val="placeholder"/>
        </w:category>
        <w:types>
          <w:type w:val="bbPlcHdr"/>
        </w:types>
        <w:behaviors>
          <w:behavior w:val="content"/>
        </w:behaviors>
        <w:guid w:val="{20ACE767-8839-4656-B94E-8446C1EA3FB3}"/>
      </w:docPartPr>
      <w:docPartBody>
        <w:p w:rsidR="00FC39B2" w:rsidRDefault="00B514B7" w:rsidP="00B514B7">
          <w:pPr>
            <w:pStyle w:val="B856BF7B81A64971A3206B13C87EE9B1"/>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font512">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B7"/>
    <w:rsid w:val="00B514B7"/>
    <w:rsid w:val="00FC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856BF7B81A64971A3206B13C87EE9B1">
    <w:name w:val="B856BF7B81A64971A3206B13C87EE9B1"/>
    <w:rsid w:val="00B51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3309-0D2D-400C-B157-072FF195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2027</TotalTime>
  <Pages>108</Pages>
  <Words>21158</Words>
  <Characters>120603</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1034</cp:revision>
  <cp:lastPrinted>2023-02-28T11:30:00Z</cp:lastPrinted>
  <dcterms:created xsi:type="dcterms:W3CDTF">2023-02-20T18:48:00Z</dcterms:created>
  <dcterms:modified xsi:type="dcterms:W3CDTF">2025-03-03T09:07:00Z</dcterms:modified>
</cp:coreProperties>
</file>