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51A9">
        <w:rPr>
          <w:sz w:val="28"/>
          <w:szCs w:val="28"/>
        </w:rPr>
        <w:t>30.12.2022</w:t>
      </w:r>
      <w:r>
        <w:rPr>
          <w:sz w:val="28"/>
          <w:szCs w:val="28"/>
        </w:rPr>
        <w:t xml:space="preserve">  № </w:t>
      </w:r>
      <w:r w:rsidR="001251A9">
        <w:rPr>
          <w:sz w:val="28"/>
          <w:szCs w:val="28"/>
        </w:rPr>
        <w:t>210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5C5F5F" w:rsidRPr="005C5F5F" w:rsidRDefault="00A14993" w:rsidP="00FF1265">
      <w:pPr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сообщения руководителями подведомственных государственных учреждений о возникновении личной заинтересованности при исполнении должностных обязанностей</w:t>
      </w:r>
    </w:p>
    <w:p w:rsidR="00A14993" w:rsidRDefault="00A14993" w:rsidP="00A14993">
      <w:pPr>
        <w:tabs>
          <w:tab w:val="left" w:pos="1049"/>
        </w:tabs>
        <w:autoSpaceDE w:val="0"/>
        <w:autoSpaceDN w:val="0"/>
        <w:adjustRightInd w:val="0"/>
        <w:jc w:val="both"/>
        <w:rPr>
          <w:rFonts w:eastAsia="Calibri"/>
          <w:iCs/>
          <w:sz w:val="27"/>
          <w:szCs w:val="27"/>
        </w:rPr>
      </w:pPr>
    </w:p>
    <w:p w:rsidR="001251A9" w:rsidRPr="00A14993" w:rsidRDefault="001251A9" w:rsidP="00A14993">
      <w:pPr>
        <w:tabs>
          <w:tab w:val="left" w:pos="1049"/>
        </w:tabs>
        <w:autoSpaceDE w:val="0"/>
        <w:autoSpaceDN w:val="0"/>
        <w:adjustRightInd w:val="0"/>
        <w:jc w:val="both"/>
        <w:rPr>
          <w:rFonts w:eastAsia="Calibri"/>
          <w:iCs/>
          <w:sz w:val="27"/>
          <w:szCs w:val="27"/>
        </w:rPr>
      </w:pPr>
    </w:p>
    <w:p w:rsidR="00A14993" w:rsidRPr="00A14993" w:rsidRDefault="00A14993" w:rsidP="00A1499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A14993">
        <w:rPr>
          <w:sz w:val="27"/>
          <w:szCs w:val="27"/>
        </w:rPr>
        <w:t xml:space="preserve">                 </w:t>
      </w:r>
      <w:proofErr w:type="gramStart"/>
      <w:r w:rsidRPr="00A14993">
        <w:rPr>
          <w:sz w:val="27"/>
          <w:szCs w:val="27"/>
        </w:rPr>
        <w:t xml:space="preserve">В целях повышения эффективности работы по профилактике коррупционных и иных правонарушений в Курской области, в соответствии с Федеральным </w:t>
      </w:r>
      <w:hyperlink r:id="rId8" w:history="1">
        <w:r w:rsidRPr="00A14993">
          <w:rPr>
            <w:sz w:val="27"/>
            <w:szCs w:val="27"/>
          </w:rPr>
          <w:t>законом</w:t>
        </w:r>
      </w:hyperlink>
      <w:r w:rsidRPr="00A14993">
        <w:rPr>
          <w:sz w:val="27"/>
          <w:szCs w:val="27"/>
        </w:rPr>
        <w:t xml:space="preserve"> от 25 декабря 2008 года N 273-ФЗ «О противодействии коррупции» и </w:t>
      </w:r>
      <w:hyperlink r:id="rId9" w:history="1">
        <w:r w:rsidRPr="00A14993">
          <w:rPr>
            <w:sz w:val="27"/>
            <w:szCs w:val="27"/>
          </w:rPr>
          <w:t>Законом</w:t>
        </w:r>
      </w:hyperlink>
      <w:r w:rsidRPr="00A14993">
        <w:rPr>
          <w:sz w:val="27"/>
          <w:szCs w:val="27"/>
        </w:rPr>
        <w:t xml:space="preserve"> Курской области от 2 декабря 2002 года N 56-ЗКО «О порядке управления и распоряжения государственной собственностью Курской области», постановлением Администрации Курской области от 28.02.2020 № 176-па «Об утверждении Порядка сообщения</w:t>
      </w:r>
      <w:proofErr w:type="gramEnd"/>
      <w:r w:rsidRPr="00A14993">
        <w:rPr>
          <w:sz w:val="27"/>
          <w:szCs w:val="27"/>
        </w:rPr>
        <w:t xml:space="preserve"> руководителями государственных учреждений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>
        <w:rPr>
          <w:sz w:val="28"/>
          <w:szCs w:val="28"/>
        </w:rPr>
        <w:t xml:space="preserve">в соответствии с  </w:t>
      </w:r>
      <w:r w:rsidRPr="00645FC8">
        <w:rPr>
          <w:sz w:val="28"/>
          <w:szCs w:val="28"/>
        </w:rPr>
        <w:t>постановлением Губернатора Курской области от 19.09.2022 №261-пг «Об утверждении структуры исполнительных органов Курской области»</w:t>
      </w:r>
      <w:r>
        <w:rPr>
          <w:sz w:val="28"/>
          <w:szCs w:val="28"/>
        </w:rPr>
        <w:t xml:space="preserve"> и в связи с переименованием,</w:t>
      </w:r>
      <w:r w:rsidRPr="005C5F5F">
        <w:rPr>
          <w:sz w:val="28"/>
          <w:szCs w:val="28"/>
        </w:rPr>
        <w:t xml:space="preserve"> </w:t>
      </w:r>
      <w:r w:rsidRPr="00A14993">
        <w:rPr>
          <w:sz w:val="27"/>
          <w:szCs w:val="27"/>
        </w:rPr>
        <w:t xml:space="preserve">  ПРИКАЗЫВАЮ:</w:t>
      </w:r>
    </w:p>
    <w:p w:rsidR="00A14993" w:rsidRPr="00A14993" w:rsidRDefault="00A14993" w:rsidP="00A14993">
      <w:pPr>
        <w:tabs>
          <w:tab w:val="left" w:pos="360"/>
        </w:tabs>
        <w:ind w:firstLine="720"/>
        <w:jc w:val="both"/>
        <w:rPr>
          <w:sz w:val="27"/>
          <w:szCs w:val="27"/>
        </w:rPr>
      </w:pPr>
      <w:r w:rsidRPr="00A14993">
        <w:rPr>
          <w:sz w:val="27"/>
          <w:szCs w:val="27"/>
        </w:rPr>
        <w:t xml:space="preserve">1. Утвердить прилагаемый </w:t>
      </w:r>
      <w:hyperlink w:anchor="P32" w:history="1">
        <w:r w:rsidRPr="00A14993">
          <w:rPr>
            <w:sz w:val="27"/>
            <w:szCs w:val="27"/>
          </w:rPr>
          <w:t>Порядок</w:t>
        </w:r>
      </w:hyperlink>
      <w:r w:rsidRPr="00A14993">
        <w:rPr>
          <w:sz w:val="27"/>
          <w:szCs w:val="27"/>
        </w:rPr>
        <w:t xml:space="preserve"> сообщения руководителями подведомственных </w:t>
      </w:r>
      <w:r w:rsidR="00B650BD">
        <w:rPr>
          <w:sz w:val="27"/>
          <w:szCs w:val="27"/>
        </w:rPr>
        <w:t>Министерству</w:t>
      </w:r>
      <w:r w:rsidRPr="00A14993">
        <w:rPr>
          <w:sz w:val="27"/>
          <w:szCs w:val="27"/>
        </w:rPr>
        <w:t xml:space="preserve"> промышленности, торговли и предпринимательства Курской области государственных учреждений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14993" w:rsidRPr="004F0E36" w:rsidRDefault="00A14993" w:rsidP="00A14993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</w:t>
      </w:r>
      <w:r w:rsidR="007D5979">
        <w:rPr>
          <w:sz w:val="28"/>
          <w:szCs w:val="28"/>
        </w:rPr>
        <w:t>руководителей подведомственных государственных организаций</w:t>
      </w:r>
      <w:r w:rsidRPr="004F0E36">
        <w:rPr>
          <w:sz w:val="28"/>
          <w:szCs w:val="28"/>
        </w:rPr>
        <w:t xml:space="preserve"> и обеспечить его размещение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A14993" w:rsidRPr="0058376B" w:rsidRDefault="00A14993" w:rsidP="00A14993">
      <w:pPr>
        <w:ind w:right="10"/>
        <w:jc w:val="both"/>
        <w:rPr>
          <w:i/>
          <w:iCs/>
          <w:sz w:val="28"/>
          <w:szCs w:val="28"/>
        </w:rPr>
      </w:pPr>
      <w:r w:rsidRPr="004F0E36">
        <w:rPr>
          <w:rFonts w:eastAsia="Calibri"/>
          <w:sz w:val="28"/>
          <w:szCs w:val="28"/>
          <w:lang w:eastAsia="en-US"/>
        </w:rPr>
        <w:t xml:space="preserve">         </w:t>
      </w:r>
      <w:r w:rsidRPr="0058376B">
        <w:rPr>
          <w:rFonts w:eastAsia="Calibri"/>
          <w:sz w:val="28"/>
          <w:szCs w:val="28"/>
          <w:lang w:eastAsia="en-US"/>
        </w:rPr>
        <w:t>3. Признать утратившим силу приказ от 31.12.20</w:t>
      </w:r>
      <w:r>
        <w:rPr>
          <w:rFonts w:eastAsia="Calibri"/>
          <w:sz w:val="28"/>
          <w:szCs w:val="28"/>
          <w:lang w:eastAsia="en-US"/>
        </w:rPr>
        <w:t>20</w:t>
      </w:r>
      <w:r w:rsidRPr="0058376B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309</w:t>
      </w:r>
      <w:r w:rsidRPr="0058376B">
        <w:rPr>
          <w:rFonts w:eastAsia="Calibri"/>
          <w:sz w:val="28"/>
          <w:szCs w:val="28"/>
          <w:lang w:eastAsia="en-US"/>
        </w:rPr>
        <w:t xml:space="preserve"> «Об </w:t>
      </w:r>
      <w:r w:rsidRPr="0058376B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Порядка сообщения руководителями подведомственных </w:t>
      </w:r>
      <w:r>
        <w:rPr>
          <w:sz w:val="28"/>
          <w:szCs w:val="28"/>
        </w:rPr>
        <w:lastRenderedPageBreak/>
        <w:t>комитету государственных учреждений о возникновении личной заинтересованности при исполнении должностных обязанностей</w:t>
      </w:r>
      <w:r w:rsidRPr="0058376B">
        <w:rPr>
          <w:sz w:val="28"/>
          <w:szCs w:val="28"/>
        </w:rPr>
        <w:t>»</w:t>
      </w:r>
      <w:r w:rsidRPr="0058376B">
        <w:rPr>
          <w:rFonts w:eastAsia="Calibri"/>
          <w:sz w:val="28"/>
          <w:szCs w:val="28"/>
          <w:lang w:eastAsia="en-US"/>
        </w:rPr>
        <w:t>.</w:t>
      </w:r>
    </w:p>
    <w:p w:rsidR="00A14993" w:rsidRPr="00995E2D" w:rsidRDefault="00A14993" w:rsidP="00A14993">
      <w:pPr>
        <w:ind w:firstLine="709"/>
        <w:jc w:val="both"/>
        <w:rPr>
          <w:rFonts w:eastAsia="Calibri"/>
          <w:sz w:val="28"/>
          <w:szCs w:val="28"/>
        </w:rPr>
      </w:pPr>
      <w:r w:rsidRPr="0058376B">
        <w:rPr>
          <w:rFonts w:eastAsia="Calibri"/>
          <w:sz w:val="28"/>
          <w:szCs w:val="28"/>
          <w:lang w:eastAsia="en-US"/>
        </w:rPr>
        <w:t xml:space="preserve">4. </w:t>
      </w:r>
      <w:bookmarkStart w:id="0" w:name="_Hlk125454861"/>
      <w:r w:rsidRPr="0058376B">
        <w:rPr>
          <w:rFonts w:eastAsia="Calibri"/>
          <w:sz w:val="28"/>
          <w:szCs w:val="28"/>
          <w:lang w:eastAsia="en-US"/>
        </w:rPr>
        <w:t xml:space="preserve">Контроль </w:t>
      </w:r>
      <w:r w:rsidR="001728FE">
        <w:rPr>
          <w:rFonts w:eastAsia="Calibri"/>
          <w:sz w:val="28"/>
          <w:szCs w:val="28"/>
          <w:lang w:eastAsia="en-US"/>
        </w:rPr>
        <w:t xml:space="preserve"> </w:t>
      </w:r>
      <w:r w:rsidRPr="0058376B">
        <w:rPr>
          <w:rFonts w:eastAsia="Calibri"/>
          <w:sz w:val="28"/>
          <w:szCs w:val="28"/>
          <w:lang w:eastAsia="en-US"/>
        </w:rPr>
        <w:t>за</w:t>
      </w:r>
      <w:r w:rsidRPr="00995E2D"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</w:t>
      </w:r>
      <w:r>
        <w:rPr>
          <w:rFonts w:eastAsia="Calibri"/>
          <w:sz w:val="28"/>
          <w:szCs w:val="28"/>
          <w:lang w:eastAsia="en-US"/>
        </w:rPr>
        <w:t>должностное лицо Министерства</w:t>
      </w:r>
      <w:r w:rsidRPr="00995E2D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</w:t>
      </w:r>
      <w:r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995E2D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ответственное за организацию работы </w:t>
      </w:r>
      <w:r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Pr="00995E2D">
        <w:rPr>
          <w:rFonts w:eastAsia="Calibri"/>
          <w:sz w:val="28"/>
          <w:szCs w:val="28"/>
          <w:lang w:eastAsia="en-US"/>
        </w:rPr>
        <w:t>.</w:t>
      </w:r>
    </w:p>
    <w:bookmarkEnd w:id="0"/>
    <w:p w:rsidR="00A14993" w:rsidRPr="00995E2D" w:rsidRDefault="00A14993" w:rsidP="00A14993">
      <w:pPr>
        <w:jc w:val="both"/>
        <w:rPr>
          <w:sz w:val="28"/>
          <w:szCs w:val="28"/>
        </w:rPr>
      </w:pPr>
    </w:p>
    <w:p w:rsidR="00A14993" w:rsidRDefault="00A14993" w:rsidP="00A14993">
      <w:pPr>
        <w:jc w:val="both"/>
        <w:rPr>
          <w:sz w:val="28"/>
          <w:szCs w:val="28"/>
        </w:rPr>
      </w:pPr>
    </w:p>
    <w:p w:rsidR="00A14993" w:rsidRPr="005C5F5F" w:rsidRDefault="00A14993" w:rsidP="00A14993">
      <w:pPr>
        <w:widowControl w:val="0"/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A14993" w:rsidRPr="005C5F5F" w:rsidRDefault="00A14993" w:rsidP="00A1499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</w:t>
      </w:r>
      <w:r w:rsidRPr="005C5F5F">
        <w:rPr>
          <w:sz w:val="28"/>
          <w:szCs w:val="28"/>
        </w:rPr>
        <w:t xml:space="preserve">                                                                           М.Н. Аксёнов</w:t>
      </w:r>
    </w:p>
    <w:p w:rsidR="00A14993" w:rsidRPr="00A14993" w:rsidRDefault="00A14993" w:rsidP="00A1499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14993" w:rsidRPr="00A14993" w:rsidRDefault="00A14993" w:rsidP="00A1499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14993" w:rsidRDefault="00A14993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EA60EC" w:rsidRDefault="00EA60EC" w:rsidP="00A14993">
      <w:pPr>
        <w:jc w:val="right"/>
      </w:pPr>
    </w:p>
    <w:p w:rsidR="007D5979" w:rsidRDefault="007D5979" w:rsidP="00A14993">
      <w:pPr>
        <w:jc w:val="right"/>
      </w:pPr>
    </w:p>
    <w:p w:rsidR="007D5979" w:rsidRPr="00A14993" w:rsidRDefault="007D5979" w:rsidP="00A14993">
      <w:pPr>
        <w:jc w:val="right"/>
      </w:pPr>
    </w:p>
    <w:p w:rsidR="00A14993" w:rsidRPr="00A14993" w:rsidRDefault="00A14993" w:rsidP="00A14993">
      <w:pPr>
        <w:widowControl w:val="0"/>
        <w:autoSpaceDE w:val="0"/>
        <w:autoSpaceDN w:val="0"/>
        <w:jc w:val="right"/>
        <w:outlineLvl w:val="0"/>
        <w:rPr>
          <w:sz w:val="28"/>
          <w:szCs w:val="20"/>
        </w:rPr>
      </w:pPr>
      <w:r w:rsidRPr="00A14993">
        <w:rPr>
          <w:sz w:val="28"/>
          <w:szCs w:val="20"/>
        </w:rPr>
        <w:lastRenderedPageBreak/>
        <w:t>Утвержден</w:t>
      </w:r>
    </w:p>
    <w:p w:rsidR="007D5979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 xml:space="preserve">приказом </w:t>
      </w:r>
      <w:r w:rsidR="007D5979">
        <w:rPr>
          <w:sz w:val="28"/>
          <w:szCs w:val="20"/>
        </w:rPr>
        <w:t>Министерства</w:t>
      </w:r>
    </w:p>
    <w:p w:rsidR="007D5979" w:rsidRDefault="007D5979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промышленности, торговли и </w:t>
      </w:r>
    </w:p>
    <w:p w:rsidR="007D5979" w:rsidRDefault="007D5979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>
        <w:rPr>
          <w:sz w:val="28"/>
          <w:szCs w:val="20"/>
        </w:rPr>
        <w:t>предпринимательства</w:t>
      </w:r>
    </w:p>
    <w:p w:rsidR="00A14993" w:rsidRPr="00A14993" w:rsidRDefault="007D5979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>
        <w:rPr>
          <w:sz w:val="28"/>
          <w:szCs w:val="20"/>
        </w:rPr>
        <w:t>Курской области</w:t>
      </w:r>
      <w:r w:rsidR="00A14993" w:rsidRPr="00A14993">
        <w:rPr>
          <w:sz w:val="28"/>
          <w:szCs w:val="20"/>
        </w:rPr>
        <w:t xml:space="preserve"> 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от 30.12.202</w:t>
      </w:r>
      <w:r w:rsidR="00C40242">
        <w:rPr>
          <w:sz w:val="28"/>
          <w:szCs w:val="20"/>
        </w:rPr>
        <w:t>2</w:t>
      </w:r>
      <w:r w:rsidRPr="00A14993">
        <w:rPr>
          <w:sz w:val="28"/>
          <w:szCs w:val="20"/>
        </w:rPr>
        <w:t xml:space="preserve"> № </w:t>
      </w:r>
      <w:r w:rsidR="00C40242">
        <w:rPr>
          <w:sz w:val="28"/>
          <w:szCs w:val="20"/>
        </w:rPr>
        <w:t>210</w:t>
      </w:r>
    </w:p>
    <w:p w:rsidR="00A14993" w:rsidRPr="00A14993" w:rsidRDefault="00A14993" w:rsidP="00A14993">
      <w:pPr>
        <w:widowControl w:val="0"/>
        <w:autoSpaceDE w:val="0"/>
        <w:autoSpaceDN w:val="0"/>
        <w:jc w:val="center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bookmarkStart w:id="1" w:name="P32"/>
      <w:bookmarkEnd w:id="1"/>
      <w:r w:rsidRPr="00A14993">
        <w:rPr>
          <w:b/>
          <w:sz w:val="27"/>
          <w:szCs w:val="27"/>
        </w:rPr>
        <w:t>ПОРЯДОК</w:t>
      </w:r>
    </w:p>
    <w:p w:rsidR="00A14993" w:rsidRPr="00A14993" w:rsidRDefault="00A14993" w:rsidP="00A14993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A14993">
        <w:rPr>
          <w:b/>
          <w:sz w:val="27"/>
          <w:szCs w:val="27"/>
        </w:rPr>
        <w:t xml:space="preserve">СООБЩЕНИЯ РУКОВОДИТЕЛЯМИ ПОДВЕДОМСТВЕННЫХ </w:t>
      </w:r>
      <w:r w:rsidR="00EA60EC">
        <w:rPr>
          <w:b/>
          <w:sz w:val="27"/>
          <w:szCs w:val="27"/>
        </w:rPr>
        <w:t xml:space="preserve">МИНИСТЕРСТВУ </w:t>
      </w:r>
      <w:r w:rsidRPr="00A14993">
        <w:rPr>
          <w:b/>
          <w:sz w:val="27"/>
          <w:szCs w:val="27"/>
        </w:rPr>
        <w:t xml:space="preserve">ПРОМЫШЛЕННОСТИ, ТОРГОВЛИ И ПРЕДПРИНИМАТЕЛЬСТВА КУРСКОЙ ОБЛАСТИ ГОСУДАРСТВЕННЫХ УЧРЕЖДЕНИЙ КУРСКОЙ ОБЛАСТИ </w:t>
      </w:r>
    </w:p>
    <w:p w:rsidR="00A14993" w:rsidRPr="00A14993" w:rsidRDefault="00A14993" w:rsidP="00A14993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A14993">
        <w:rPr>
          <w:b/>
          <w:sz w:val="27"/>
          <w:szCs w:val="27"/>
        </w:rPr>
        <w:t>О ВОЗНИКНОВЕНИИ ЛИЧНОЙ ЗАИНТЕРЕСОВАННОСТИ</w:t>
      </w:r>
    </w:p>
    <w:p w:rsidR="00A14993" w:rsidRPr="00A14993" w:rsidRDefault="00A14993" w:rsidP="00A14993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A14993">
        <w:rPr>
          <w:b/>
          <w:sz w:val="27"/>
          <w:szCs w:val="27"/>
        </w:rPr>
        <w:t>ПРИ ИСПОЛНЕНИИ ДОЛЖНОСТНЫХ ОБЯЗАННОСТЕЙ,</w:t>
      </w:r>
    </w:p>
    <w:p w:rsidR="00A14993" w:rsidRPr="00A14993" w:rsidRDefault="00A14993" w:rsidP="00A14993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A14993">
        <w:rPr>
          <w:b/>
          <w:sz w:val="27"/>
          <w:szCs w:val="27"/>
        </w:rPr>
        <w:t xml:space="preserve"> КОТОРАЯ ПРИВОДИТ</w:t>
      </w:r>
    </w:p>
    <w:p w:rsidR="00A14993" w:rsidRPr="00A14993" w:rsidRDefault="00A14993" w:rsidP="00A14993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A14993">
        <w:rPr>
          <w:b/>
          <w:sz w:val="27"/>
          <w:szCs w:val="27"/>
        </w:rPr>
        <w:t>ИЛИ МОЖЕТ ПРИВЕСТИ К КОНФЛИКТУ ИНТЕРЕСОВ</w:t>
      </w:r>
    </w:p>
    <w:p w:rsidR="00A14993" w:rsidRPr="00A14993" w:rsidRDefault="00A14993" w:rsidP="00A14993">
      <w:pPr>
        <w:spacing w:after="1"/>
        <w:rPr>
          <w:rFonts w:eastAsia="Calibri"/>
          <w:sz w:val="28"/>
          <w:szCs w:val="22"/>
          <w:lang w:eastAsia="en-US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1. Настоящий Порядок определяет правила сообщения руководителями государственных учреждений Курской области, функции и полномочия учредителя которых от имени Курской области осуществляет </w:t>
      </w:r>
      <w:r w:rsidR="00EA60EC">
        <w:rPr>
          <w:sz w:val="28"/>
          <w:szCs w:val="20"/>
        </w:rPr>
        <w:t>Министерство</w:t>
      </w:r>
      <w:r w:rsidRPr="00A14993">
        <w:rPr>
          <w:sz w:val="28"/>
          <w:szCs w:val="20"/>
        </w:rPr>
        <w:t xml:space="preserve"> промышленности, торговли и предпринимательства Курской области (далее - руководители учреждений, учредитель),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>Для целей настоящего Порядка используются понятия "конфликт интересов" и "личная заинтересованность", установленные действующим законодательством.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2. В целях предотвращения и урегулирования конфликта интересов как меры по предупреждению коррупции в учреждении, предусмотренной </w:t>
      </w:r>
      <w:hyperlink r:id="rId10" w:history="1">
        <w:r w:rsidRPr="00A14993">
          <w:rPr>
            <w:sz w:val="28"/>
            <w:szCs w:val="20"/>
          </w:rPr>
          <w:t>статьей 13.3</w:t>
        </w:r>
      </w:hyperlink>
      <w:r w:rsidRPr="00A14993">
        <w:rPr>
          <w:sz w:val="28"/>
          <w:szCs w:val="20"/>
        </w:rPr>
        <w:t xml:space="preserve"> Федерального закона от 25 декабря 2008 года N 273-ФЗ "О противодействии коррупции", руководители учреждений сообщают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7C4CB6">
        <w:rPr>
          <w:sz w:val="28"/>
          <w:szCs w:val="20"/>
        </w:rPr>
        <w:t xml:space="preserve">3. Сообщение оформляется в письменной форме в виде </w:t>
      </w:r>
      <w:hyperlink w:anchor="P82" w:history="1">
        <w:r w:rsidRPr="007C4CB6">
          <w:rPr>
            <w:sz w:val="28"/>
            <w:szCs w:val="20"/>
          </w:rPr>
          <w:t>уведомления</w:t>
        </w:r>
      </w:hyperlink>
      <w:r w:rsidRPr="007C4CB6">
        <w:rPr>
          <w:sz w:val="28"/>
          <w:szCs w:val="2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к настоящему Порядку.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4. Уведомление направляется на имя </w:t>
      </w:r>
      <w:r w:rsidR="00EA60EC">
        <w:rPr>
          <w:sz w:val="28"/>
          <w:szCs w:val="20"/>
        </w:rPr>
        <w:t>министра</w:t>
      </w:r>
      <w:r w:rsidRPr="00A14993">
        <w:rPr>
          <w:sz w:val="28"/>
          <w:szCs w:val="20"/>
        </w:rPr>
        <w:t xml:space="preserve"> промышленности, </w:t>
      </w:r>
      <w:r w:rsidRPr="00A14993">
        <w:rPr>
          <w:sz w:val="28"/>
          <w:szCs w:val="20"/>
        </w:rPr>
        <w:lastRenderedPageBreak/>
        <w:t>торговли и предпринимательства Курской области (далее – руководитель учредителя) и должно быть подписано лично руководителем учреждения с указанием даты его составления.</w:t>
      </w:r>
    </w:p>
    <w:p w:rsid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5. Уведомление направляется руководителем учредителя в течение трех рабочих дней со дня его регистрации соответственно в департамент Администрации Курской области по профилактике коррупционных и иных правонарушений, должностному лицу кадровой службы </w:t>
      </w:r>
      <w:r w:rsidR="007C4CB6">
        <w:rPr>
          <w:sz w:val="28"/>
          <w:szCs w:val="20"/>
        </w:rPr>
        <w:t>Министерства</w:t>
      </w:r>
      <w:r w:rsidRPr="00A14993">
        <w:rPr>
          <w:sz w:val="28"/>
          <w:szCs w:val="20"/>
        </w:rPr>
        <w:t xml:space="preserve"> промышленности, торговли и предпринимательства Курской области, ответственному за работу по профилактике коррупционных и иных правонарушений (далее - орган по профилактике коррупционных и иных правонарушений), для предварительного рассмотрения.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bookmarkStart w:id="2" w:name="P48"/>
      <w:bookmarkEnd w:id="2"/>
      <w:r w:rsidRPr="00A14993">
        <w:rPr>
          <w:sz w:val="28"/>
          <w:szCs w:val="20"/>
        </w:rPr>
        <w:t>6. В ходе предварительного рассмотрения уведомления должностные лица органа по профилактике коррупционных и иных правонарушений имеют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>7. По результатам предварительного рассмотрения уведомления органом по профилактике коррупционных и иных правонарушений подготавливается мотивированное заключение.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>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семи рабочих дней со дня поступления уведомления в орган по профилактике коррупционных и иных правонарушений.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В случае направления запросов, указанных в </w:t>
      </w:r>
      <w:hyperlink w:anchor="P48" w:history="1">
        <w:r w:rsidRPr="00A14993">
          <w:rPr>
            <w:sz w:val="28"/>
            <w:szCs w:val="20"/>
          </w:rPr>
          <w:t>пункте 6</w:t>
        </w:r>
      </w:hyperlink>
      <w:r w:rsidRPr="00A14993">
        <w:rPr>
          <w:sz w:val="28"/>
          <w:szCs w:val="20"/>
        </w:rPr>
        <w:t xml:space="preserve"> настоящего Порядка, 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45 дней со дня поступления уведомления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>8. Руководителем учредителя по результатам рассмотрения им уведомления принимается одно из следующих решений: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bookmarkStart w:id="3" w:name="P54"/>
      <w:bookmarkEnd w:id="3"/>
      <w:r w:rsidRPr="00A14993">
        <w:rPr>
          <w:sz w:val="28"/>
          <w:szCs w:val="20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</w:t>
      </w:r>
      <w:r w:rsidRPr="00A14993">
        <w:rPr>
          <w:sz w:val="28"/>
          <w:szCs w:val="20"/>
        </w:rPr>
        <w:lastRenderedPageBreak/>
        <w:t>может привести к конфликту интересов;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bookmarkStart w:id="4" w:name="P55"/>
      <w:bookmarkEnd w:id="4"/>
      <w:r w:rsidRPr="00A14993">
        <w:rPr>
          <w:sz w:val="28"/>
          <w:szCs w:val="20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9. В случае принятия решения, предусмотренного </w:t>
      </w:r>
      <w:hyperlink w:anchor="P54" w:history="1">
        <w:r w:rsidRPr="00A14993">
          <w:rPr>
            <w:sz w:val="28"/>
            <w:szCs w:val="20"/>
          </w:rPr>
          <w:t>подпунктом "б" пункта 8</w:t>
        </w:r>
      </w:hyperlink>
      <w:r w:rsidRPr="00A14993">
        <w:rPr>
          <w:sz w:val="28"/>
          <w:szCs w:val="20"/>
        </w:rPr>
        <w:t xml:space="preserve"> настоящего Порядка, в соответствии с законодательством Российской Федерации, Курской области руководитель учредителя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10. В случае принятия решений, предусмотренных </w:t>
      </w:r>
      <w:hyperlink w:anchor="P54" w:history="1">
        <w:r w:rsidRPr="00A14993">
          <w:rPr>
            <w:sz w:val="28"/>
            <w:szCs w:val="20"/>
          </w:rPr>
          <w:t>подпунктами "б"</w:t>
        </w:r>
      </w:hyperlink>
      <w:r w:rsidRPr="00A14993">
        <w:rPr>
          <w:sz w:val="28"/>
          <w:szCs w:val="20"/>
        </w:rPr>
        <w:t xml:space="preserve"> и </w:t>
      </w:r>
      <w:hyperlink w:anchor="P55" w:history="1">
        <w:r w:rsidRPr="00A14993">
          <w:rPr>
            <w:sz w:val="28"/>
            <w:szCs w:val="20"/>
          </w:rPr>
          <w:t>"в" пункта 8</w:t>
        </w:r>
      </w:hyperlink>
      <w:r w:rsidRPr="00A14993">
        <w:rPr>
          <w:sz w:val="28"/>
          <w:szCs w:val="20"/>
        </w:rPr>
        <w:t xml:space="preserve"> настоящего Порядка, в соответствии с законодательством Российской Федерации, Курской области руководитель учредителя направляет уведомление на рассмотрение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интересов.</w:t>
      </w:r>
    </w:p>
    <w:p w:rsidR="00A14993" w:rsidRPr="00A14993" w:rsidRDefault="00A14993" w:rsidP="00A14993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0"/>
        </w:rPr>
      </w:pPr>
      <w:r w:rsidRPr="00A14993">
        <w:rPr>
          <w:sz w:val="28"/>
          <w:szCs w:val="20"/>
        </w:rPr>
        <w:t xml:space="preserve">11. Комиссия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рассматривает уведомление и принимает решение в порядке, установленном </w:t>
      </w:r>
      <w:hyperlink r:id="rId11" w:history="1">
        <w:r w:rsidRPr="00A14993">
          <w:rPr>
            <w:sz w:val="28"/>
            <w:szCs w:val="20"/>
          </w:rPr>
          <w:t>Положением</w:t>
        </w:r>
      </w:hyperlink>
      <w:r w:rsidRPr="00A14993">
        <w:rPr>
          <w:sz w:val="28"/>
          <w:szCs w:val="20"/>
        </w:rPr>
        <w:t xml:space="preserve"> 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области, утвержденным постановлением Губернатора Курской области от 27.08.2010 N 343-пг.</w:t>
      </w: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right"/>
        <w:outlineLvl w:val="1"/>
        <w:rPr>
          <w:sz w:val="28"/>
          <w:szCs w:val="20"/>
        </w:rPr>
      </w:pPr>
      <w:r w:rsidRPr="00A14993">
        <w:rPr>
          <w:sz w:val="28"/>
          <w:szCs w:val="20"/>
        </w:rPr>
        <w:t>Приложение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к Порядку сообщения руководителями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 xml:space="preserve">подведомственных </w:t>
      </w:r>
      <w:r w:rsidR="007C4CB6">
        <w:rPr>
          <w:sz w:val="28"/>
          <w:szCs w:val="20"/>
        </w:rPr>
        <w:t>Министерству</w:t>
      </w:r>
      <w:r w:rsidRPr="00A14993">
        <w:rPr>
          <w:sz w:val="28"/>
          <w:szCs w:val="20"/>
        </w:rPr>
        <w:t xml:space="preserve"> 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 xml:space="preserve">промышленности, торговли и 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 xml:space="preserve">предпринимательства 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Курской области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государственных учреждений Курской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области о возникновении личной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заинтересованности при исполнении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должностных обязанностей,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которая приводит или может</w:t>
      </w:r>
    </w:p>
    <w:p w:rsidR="00A14993" w:rsidRPr="00A14993" w:rsidRDefault="00A14993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  <w:r w:rsidRPr="00A14993">
        <w:rPr>
          <w:sz w:val="28"/>
          <w:szCs w:val="20"/>
        </w:rPr>
        <w:t>привести к конфликту интересов</w:t>
      </w: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(отметка об ознакомлении)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20"/>
          <w:szCs w:val="20"/>
        </w:rPr>
        <w:t>Министру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0D22EE">
        <w:rPr>
          <w:rFonts w:ascii="Courier New" w:hAnsi="Courier New" w:cs="Courier New"/>
          <w:sz w:val="20"/>
          <w:szCs w:val="20"/>
        </w:rPr>
        <w:t>п</w:t>
      </w:r>
      <w:r>
        <w:rPr>
          <w:rFonts w:ascii="Courier New" w:hAnsi="Courier New" w:cs="Courier New"/>
          <w:sz w:val="20"/>
          <w:szCs w:val="20"/>
        </w:rPr>
        <w:t>ромышленности,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торговли и предпринимательства  </w:t>
      </w:r>
    </w:p>
    <w:p w:rsid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Курской области    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от 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     (Ф.И.О., замещаемая должность)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" w:name="P82"/>
      <w:bookmarkEnd w:id="5"/>
      <w:r w:rsidRPr="00A14993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о возникновении личной заинтересованности при исполнении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должностных обязанностей, которая приводит или может привести к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конфликту интересов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должностных  обязанностей,  </w:t>
      </w:r>
      <w:proofErr w:type="gramStart"/>
      <w:r w:rsidRPr="00A14993">
        <w:rPr>
          <w:rFonts w:ascii="Courier New" w:hAnsi="Courier New" w:cs="Courier New"/>
          <w:sz w:val="20"/>
          <w:szCs w:val="20"/>
        </w:rPr>
        <w:t>которая</w:t>
      </w:r>
      <w:proofErr w:type="gramEnd"/>
      <w:r w:rsidRPr="00A14993">
        <w:rPr>
          <w:rFonts w:ascii="Courier New" w:hAnsi="Courier New" w:cs="Courier New"/>
          <w:sz w:val="20"/>
          <w:szCs w:val="20"/>
        </w:rPr>
        <w:t xml:space="preserve"> приводит или может привести к конфликту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интересов (нужное подчеркнуть).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Обстоятельства,     являющиеся    основанием    возникновения    личной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заинтересованности: 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повлиять личная заинтересованность: 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интересов: 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по соблюдению требований к служебному поведению государственных гражданских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служащих Курской области и руководителей государственных учреждений Курской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области  и  урегулированию  конфликта интересов при рассмотрении настоящего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уведомления (нужное подчеркнуть).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"__" _________ 20__ г. _____________________________ 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A14993">
        <w:rPr>
          <w:rFonts w:ascii="Courier New" w:hAnsi="Courier New" w:cs="Courier New"/>
          <w:sz w:val="20"/>
          <w:szCs w:val="20"/>
        </w:rPr>
        <w:t>(подпись лица, направляющего  (расшифровка подписи)</w:t>
      </w:r>
      <w:proofErr w:type="gramEnd"/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уведомление)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9048C2" w:rsidRPr="009048C2" w:rsidRDefault="009048C2" w:rsidP="00A149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sectPr w:rsidR="009048C2" w:rsidRPr="009048C2" w:rsidSect="00A14993">
      <w:headerReference w:type="even" r:id="rId12"/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4C" w:rsidRDefault="00AF294C">
      <w:r>
        <w:separator/>
      </w:r>
    </w:p>
  </w:endnote>
  <w:endnote w:type="continuationSeparator" w:id="0">
    <w:p w:rsidR="00AF294C" w:rsidRDefault="00AF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4C" w:rsidRDefault="00AF294C">
      <w:r>
        <w:separator/>
      </w:r>
    </w:p>
  </w:footnote>
  <w:footnote w:type="continuationSeparator" w:id="0">
    <w:p w:rsidR="00AF294C" w:rsidRDefault="00AF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CA2464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CA2464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1A9">
      <w:rPr>
        <w:rStyle w:val="a9"/>
        <w:noProof/>
      </w:rPr>
      <w:t>2</w: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B1CB2"/>
    <w:rsid w:val="000B5A16"/>
    <w:rsid w:val="000B5AE4"/>
    <w:rsid w:val="000B7A84"/>
    <w:rsid w:val="000D22EE"/>
    <w:rsid w:val="000D51F6"/>
    <w:rsid w:val="000E1B36"/>
    <w:rsid w:val="00102B5B"/>
    <w:rsid w:val="00110E1A"/>
    <w:rsid w:val="001154DD"/>
    <w:rsid w:val="00121CC8"/>
    <w:rsid w:val="001251A9"/>
    <w:rsid w:val="00132DFE"/>
    <w:rsid w:val="0015409E"/>
    <w:rsid w:val="001560F4"/>
    <w:rsid w:val="00157323"/>
    <w:rsid w:val="00161CB6"/>
    <w:rsid w:val="001728FE"/>
    <w:rsid w:val="00172F0C"/>
    <w:rsid w:val="00174E02"/>
    <w:rsid w:val="00181A24"/>
    <w:rsid w:val="001A1C49"/>
    <w:rsid w:val="001A55D2"/>
    <w:rsid w:val="001C5FBB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A63DF"/>
    <w:rsid w:val="004C4EE1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8376B"/>
    <w:rsid w:val="00592E2D"/>
    <w:rsid w:val="005C5F5F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4CB6"/>
    <w:rsid w:val="007C7613"/>
    <w:rsid w:val="007D42D8"/>
    <w:rsid w:val="007D5979"/>
    <w:rsid w:val="007E347C"/>
    <w:rsid w:val="007F730A"/>
    <w:rsid w:val="00804F80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712BE"/>
    <w:rsid w:val="00971524"/>
    <w:rsid w:val="00995E2D"/>
    <w:rsid w:val="009A33B5"/>
    <w:rsid w:val="009D3B53"/>
    <w:rsid w:val="009E32D3"/>
    <w:rsid w:val="00A137E8"/>
    <w:rsid w:val="00A14993"/>
    <w:rsid w:val="00A34DCE"/>
    <w:rsid w:val="00A55649"/>
    <w:rsid w:val="00A753DF"/>
    <w:rsid w:val="00A76B30"/>
    <w:rsid w:val="00A81206"/>
    <w:rsid w:val="00A82055"/>
    <w:rsid w:val="00A8334F"/>
    <w:rsid w:val="00A941A1"/>
    <w:rsid w:val="00AA60F8"/>
    <w:rsid w:val="00AB2C29"/>
    <w:rsid w:val="00AB3B99"/>
    <w:rsid w:val="00AE1F6D"/>
    <w:rsid w:val="00AE2779"/>
    <w:rsid w:val="00AF294C"/>
    <w:rsid w:val="00AF3225"/>
    <w:rsid w:val="00AF3288"/>
    <w:rsid w:val="00AF4A63"/>
    <w:rsid w:val="00B15849"/>
    <w:rsid w:val="00B22AA5"/>
    <w:rsid w:val="00B305E5"/>
    <w:rsid w:val="00B32A9A"/>
    <w:rsid w:val="00B50B6B"/>
    <w:rsid w:val="00B54F73"/>
    <w:rsid w:val="00B61EF6"/>
    <w:rsid w:val="00B650BD"/>
    <w:rsid w:val="00B6792A"/>
    <w:rsid w:val="00B71250"/>
    <w:rsid w:val="00B7136B"/>
    <w:rsid w:val="00B80855"/>
    <w:rsid w:val="00BF18FE"/>
    <w:rsid w:val="00BF5A3A"/>
    <w:rsid w:val="00C0793B"/>
    <w:rsid w:val="00C15C45"/>
    <w:rsid w:val="00C35985"/>
    <w:rsid w:val="00C369AB"/>
    <w:rsid w:val="00C40242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464"/>
    <w:rsid w:val="00CA2ABD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22F4"/>
    <w:rsid w:val="00D56542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A60EC"/>
    <w:rsid w:val="00EB1938"/>
    <w:rsid w:val="00EB4FE3"/>
    <w:rsid w:val="00EC2705"/>
    <w:rsid w:val="00EC6E6C"/>
    <w:rsid w:val="00ED1E81"/>
    <w:rsid w:val="00ED67D0"/>
    <w:rsid w:val="00EE291C"/>
    <w:rsid w:val="00F03474"/>
    <w:rsid w:val="00F3239A"/>
    <w:rsid w:val="00F416D6"/>
    <w:rsid w:val="00F468E8"/>
    <w:rsid w:val="00F57BA3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4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C10C46943F87E93D6110F18F0DE365A1900DF26CE23D4BC362A28F3246186ED40224DC6EE24C941A02445EE0DA59E3BB0DB0DC260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C10C46943F87E93D611191B9C843A59135FD227C82180E2697175A42D6BD1AA0F7B0785E8719805F42142EC47F4D970BFD9063C6AE2234612B9CD66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4C10C46943F87E93D6110F18F0DE365A1900DF26CE23D4BC362A28F3246186ED40224DC1EE24C941A02445EE0DA59E3BB0DB0DC26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C10C46943F87E93D611191B9C843A59135FD228CE2B8AE6697175A42D6BD1AA0F7B1585B07D9A0CEB2944F911A59FC26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5AED-AE5B-4095-986E-4C602B2E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11422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9</cp:revision>
  <cp:lastPrinted>2023-02-04T09:55:00Z</cp:lastPrinted>
  <dcterms:created xsi:type="dcterms:W3CDTF">2023-01-24T11:45:00Z</dcterms:created>
  <dcterms:modified xsi:type="dcterms:W3CDTF">2023-02-08T07:56:00Z</dcterms:modified>
</cp:coreProperties>
</file>