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C04" w:rsidRPr="00146669" w:rsidRDefault="00084C04" w:rsidP="002D1748">
      <w:pPr>
        <w:tabs>
          <w:tab w:val="left" w:pos="5087"/>
        </w:tabs>
        <w:suppressAutoHyphens/>
        <w:ind w:left="-240"/>
        <w:jc w:val="center"/>
        <w:rPr>
          <w:b/>
          <w:sz w:val="36"/>
          <w:szCs w:val="36"/>
          <w:lang w:val="en-US"/>
        </w:rPr>
      </w:pPr>
      <w:bookmarkStart w:id="0" w:name="_Toc268263722"/>
      <w:bookmarkStart w:id="1" w:name="_Toc315701060"/>
      <w:bookmarkStart w:id="2" w:name="_Toc268263619"/>
      <w:bookmarkStart w:id="3" w:name="_Toc268084563"/>
      <w:bookmarkStart w:id="4" w:name="_Toc256375541"/>
      <w:bookmarkStart w:id="5" w:name="_Toc256429330"/>
      <w:bookmarkStart w:id="6" w:name="_Toc263243175"/>
    </w:p>
    <w:p w:rsidR="00084C04" w:rsidRDefault="00084C04" w:rsidP="002D1748">
      <w:pPr>
        <w:tabs>
          <w:tab w:val="left" w:pos="5087"/>
        </w:tabs>
        <w:suppressAutoHyphens/>
        <w:ind w:left="-240"/>
        <w:jc w:val="center"/>
        <w:rPr>
          <w:b/>
          <w:sz w:val="36"/>
          <w:szCs w:val="36"/>
        </w:rPr>
      </w:pPr>
    </w:p>
    <w:p w:rsidR="002D1748" w:rsidRDefault="002D1748" w:rsidP="002D1748">
      <w:pPr>
        <w:tabs>
          <w:tab w:val="left" w:pos="5087"/>
        </w:tabs>
        <w:suppressAutoHyphens/>
        <w:ind w:left="-240"/>
        <w:jc w:val="center"/>
        <w:rPr>
          <w:b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>
            <wp:extent cx="2085975" cy="2343150"/>
            <wp:effectExtent l="19050" t="0" r="9525" b="0"/>
            <wp:docPr id="2" name="i-main-pic" descr="&amp;Kcy;&amp;acy;&amp;rcy;&amp;tcy;&amp;icy;&amp;ncy;&amp;kcy;&amp;acy; 9 &amp;icy;&amp;zcy;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&amp;Kcy;&amp;acy;&amp;rcy;&amp;tcy;&amp;icy;&amp;ncy;&amp;kcy;&amp;acy; 9 &amp;icy;&amp;zcy; 4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4C04" w:rsidRDefault="00084C04" w:rsidP="00B05C06">
      <w:pPr>
        <w:suppressAutoHyphens/>
        <w:spacing w:after="0" w:line="240" w:lineRule="auto"/>
        <w:ind w:left="-240"/>
        <w:jc w:val="center"/>
        <w:rPr>
          <w:rFonts w:eastAsia="Times New Roman"/>
          <w:b/>
          <w:kern w:val="0"/>
          <w:sz w:val="36"/>
          <w:szCs w:val="36"/>
          <w:lang w:eastAsia="ru-RU"/>
        </w:rPr>
      </w:pPr>
      <w:r>
        <w:rPr>
          <w:rFonts w:eastAsia="Times New Roman"/>
          <w:b/>
          <w:kern w:val="0"/>
          <w:sz w:val="36"/>
          <w:szCs w:val="36"/>
          <w:lang w:eastAsia="ru-RU"/>
        </w:rPr>
        <w:t>ВНЕСЕНИЕ ИЗМЕНЕНИЙ</w:t>
      </w:r>
    </w:p>
    <w:p w:rsidR="00B05C06" w:rsidRPr="00E37AB7" w:rsidRDefault="00084C04" w:rsidP="00B05C06">
      <w:pPr>
        <w:suppressAutoHyphens/>
        <w:spacing w:after="0" w:line="240" w:lineRule="auto"/>
        <w:ind w:left="-240"/>
        <w:jc w:val="center"/>
        <w:rPr>
          <w:rFonts w:eastAsia="Times New Roman"/>
          <w:b/>
          <w:kern w:val="0"/>
          <w:sz w:val="36"/>
          <w:szCs w:val="36"/>
          <w:lang w:eastAsia="ru-RU"/>
        </w:rPr>
      </w:pPr>
      <w:r>
        <w:rPr>
          <w:rFonts w:eastAsia="Times New Roman"/>
          <w:b/>
          <w:kern w:val="0"/>
          <w:sz w:val="36"/>
          <w:szCs w:val="36"/>
          <w:lang w:eastAsia="ru-RU"/>
        </w:rPr>
        <w:t xml:space="preserve">В </w:t>
      </w:r>
      <w:r w:rsidRPr="00E37AB7">
        <w:rPr>
          <w:rFonts w:eastAsia="Times New Roman"/>
          <w:b/>
          <w:kern w:val="0"/>
          <w:sz w:val="36"/>
          <w:szCs w:val="36"/>
          <w:lang w:eastAsia="ru-RU"/>
        </w:rPr>
        <w:t>ГЕНЕРАЛЬН</w:t>
      </w:r>
      <w:r>
        <w:rPr>
          <w:rFonts w:eastAsia="Times New Roman"/>
          <w:b/>
          <w:kern w:val="0"/>
          <w:sz w:val="36"/>
          <w:szCs w:val="36"/>
          <w:lang w:eastAsia="ru-RU"/>
        </w:rPr>
        <w:t>ЫЙ ПЛАН</w:t>
      </w:r>
    </w:p>
    <w:p w:rsidR="00B05C06" w:rsidRDefault="00084C04" w:rsidP="00B05C06">
      <w:pPr>
        <w:suppressAutoHyphens/>
        <w:spacing w:after="0" w:line="240" w:lineRule="auto"/>
        <w:ind w:left="-240"/>
        <w:jc w:val="center"/>
        <w:rPr>
          <w:rFonts w:eastAsia="Times New Roman"/>
          <w:b/>
          <w:kern w:val="0"/>
          <w:sz w:val="36"/>
          <w:szCs w:val="36"/>
          <w:lang w:eastAsia="ru-RU"/>
        </w:rPr>
      </w:pPr>
      <w:r w:rsidRPr="00E37AB7">
        <w:rPr>
          <w:rFonts w:eastAsia="Times New Roman"/>
          <w:b/>
          <w:kern w:val="0"/>
          <w:sz w:val="36"/>
          <w:szCs w:val="36"/>
          <w:lang w:eastAsia="ru-RU"/>
        </w:rPr>
        <w:t xml:space="preserve"> МУНИЦИПАЛЬНОГО ОБРАЗОВАНИЯ</w:t>
      </w:r>
      <w:r>
        <w:rPr>
          <w:rFonts w:eastAsia="Times New Roman"/>
          <w:b/>
          <w:kern w:val="0"/>
          <w:sz w:val="36"/>
          <w:szCs w:val="36"/>
          <w:lang w:eastAsia="ru-RU"/>
        </w:rPr>
        <w:t xml:space="preserve"> </w:t>
      </w:r>
    </w:p>
    <w:p w:rsidR="00B05C06" w:rsidRPr="00E37AB7" w:rsidRDefault="00084C04" w:rsidP="00B05C06">
      <w:pPr>
        <w:suppressAutoHyphens/>
        <w:spacing w:after="0" w:line="240" w:lineRule="auto"/>
        <w:ind w:left="-240"/>
        <w:jc w:val="center"/>
        <w:rPr>
          <w:rFonts w:eastAsia="Times New Roman"/>
          <w:b/>
          <w:kern w:val="0"/>
          <w:sz w:val="36"/>
          <w:szCs w:val="36"/>
          <w:lang w:eastAsia="ru-RU"/>
        </w:rPr>
      </w:pPr>
      <w:r>
        <w:rPr>
          <w:rFonts w:eastAsia="Times New Roman"/>
          <w:b/>
          <w:kern w:val="0"/>
          <w:sz w:val="36"/>
          <w:szCs w:val="36"/>
          <w:lang w:eastAsia="ru-RU"/>
        </w:rPr>
        <w:t>«МАЛОГНЕУШЕВСКИЙ СЕЛЬСОВЕТ»</w:t>
      </w:r>
    </w:p>
    <w:p w:rsidR="00B05C06" w:rsidRPr="00E37AB7" w:rsidRDefault="00084C04" w:rsidP="00B05C06">
      <w:pPr>
        <w:suppressAutoHyphens/>
        <w:spacing w:after="0" w:line="240" w:lineRule="auto"/>
        <w:ind w:left="-240"/>
        <w:jc w:val="center"/>
        <w:rPr>
          <w:rFonts w:eastAsia="Times New Roman"/>
          <w:b/>
          <w:kern w:val="0"/>
          <w:sz w:val="36"/>
          <w:szCs w:val="36"/>
          <w:lang w:eastAsia="ru-RU"/>
        </w:rPr>
      </w:pPr>
      <w:bookmarkStart w:id="7" w:name="_Toc185048182"/>
      <w:r>
        <w:rPr>
          <w:rFonts w:eastAsia="Times New Roman"/>
          <w:b/>
          <w:kern w:val="0"/>
          <w:sz w:val="36"/>
          <w:szCs w:val="36"/>
          <w:lang w:eastAsia="ru-RU"/>
        </w:rPr>
        <w:t>РЫЛЬСКОГО</w:t>
      </w:r>
      <w:r w:rsidRPr="00E37AB7">
        <w:rPr>
          <w:rFonts w:eastAsia="Times New Roman"/>
          <w:b/>
          <w:kern w:val="0"/>
          <w:sz w:val="36"/>
          <w:szCs w:val="36"/>
          <w:lang w:eastAsia="ru-RU"/>
        </w:rPr>
        <w:t xml:space="preserve"> РАЙОНА </w:t>
      </w:r>
    </w:p>
    <w:p w:rsidR="00B05C06" w:rsidRPr="00E37AB7" w:rsidRDefault="00084C04" w:rsidP="00B05C06">
      <w:pPr>
        <w:suppressAutoHyphens/>
        <w:spacing w:after="0" w:line="240" w:lineRule="auto"/>
        <w:ind w:left="-240"/>
        <w:jc w:val="center"/>
        <w:rPr>
          <w:rFonts w:eastAsia="Times New Roman"/>
          <w:b/>
          <w:kern w:val="0"/>
          <w:sz w:val="36"/>
          <w:szCs w:val="36"/>
          <w:lang w:eastAsia="ru-RU"/>
        </w:rPr>
      </w:pPr>
      <w:r>
        <w:rPr>
          <w:rFonts w:eastAsia="Times New Roman"/>
          <w:b/>
          <w:kern w:val="0"/>
          <w:sz w:val="36"/>
          <w:szCs w:val="36"/>
          <w:lang w:eastAsia="ru-RU"/>
        </w:rPr>
        <w:t>КУРСКОЙ</w:t>
      </w:r>
      <w:r w:rsidRPr="00E37AB7">
        <w:rPr>
          <w:rFonts w:eastAsia="Times New Roman"/>
          <w:b/>
          <w:kern w:val="0"/>
          <w:sz w:val="36"/>
          <w:szCs w:val="36"/>
          <w:lang w:eastAsia="ru-RU"/>
        </w:rPr>
        <w:t xml:space="preserve"> ОБЛАСТИ</w:t>
      </w:r>
      <w:bookmarkEnd w:id="7"/>
    </w:p>
    <w:p w:rsidR="00B05C06" w:rsidRDefault="00B05C06" w:rsidP="00B05C06">
      <w:pPr>
        <w:suppressAutoHyphens/>
        <w:ind w:left="-240"/>
        <w:jc w:val="center"/>
        <w:rPr>
          <w:b/>
          <w:sz w:val="16"/>
          <w:szCs w:val="16"/>
        </w:rPr>
      </w:pPr>
    </w:p>
    <w:p w:rsidR="00B05C06" w:rsidRDefault="00B05C06" w:rsidP="00B05C06">
      <w:pPr>
        <w:suppressAutoHyphens/>
        <w:ind w:left="-240"/>
        <w:jc w:val="center"/>
        <w:rPr>
          <w:b/>
          <w:sz w:val="16"/>
          <w:szCs w:val="16"/>
        </w:rPr>
      </w:pPr>
    </w:p>
    <w:p w:rsidR="00B05C06" w:rsidRPr="007D6B1A" w:rsidRDefault="00B05C06" w:rsidP="00B05C06">
      <w:pPr>
        <w:suppressAutoHyphens/>
        <w:ind w:left="-240"/>
        <w:jc w:val="center"/>
        <w:rPr>
          <w:b/>
          <w:sz w:val="16"/>
          <w:szCs w:val="16"/>
        </w:rPr>
      </w:pPr>
    </w:p>
    <w:p w:rsidR="00B05C06" w:rsidRPr="00082F91" w:rsidRDefault="00B05C06" w:rsidP="00B05C06">
      <w:pPr>
        <w:suppressAutoHyphens/>
        <w:spacing w:after="0" w:line="240" w:lineRule="auto"/>
        <w:ind w:left="-240"/>
        <w:jc w:val="center"/>
        <w:rPr>
          <w:rFonts w:eastAsia="Times New Roman"/>
          <w:b/>
          <w:kern w:val="0"/>
          <w:sz w:val="32"/>
          <w:szCs w:val="32"/>
          <w:lang w:eastAsia="ru-RU"/>
        </w:rPr>
      </w:pPr>
      <w:r w:rsidRPr="00082F91">
        <w:rPr>
          <w:rFonts w:eastAsia="Times New Roman"/>
          <w:b/>
          <w:kern w:val="0"/>
          <w:sz w:val="32"/>
          <w:szCs w:val="32"/>
          <w:lang w:eastAsia="ru-RU"/>
        </w:rPr>
        <w:t xml:space="preserve">МАТЕРИАЛЫ ПО ОБОСНОВАНИЮ </w:t>
      </w:r>
    </w:p>
    <w:p w:rsidR="00B05C06" w:rsidRPr="00082F91" w:rsidRDefault="00B05C06" w:rsidP="00B05C06">
      <w:pPr>
        <w:suppressAutoHyphens/>
        <w:spacing w:after="0" w:line="240" w:lineRule="auto"/>
        <w:ind w:left="-240"/>
        <w:jc w:val="center"/>
        <w:rPr>
          <w:rFonts w:eastAsia="Times New Roman"/>
          <w:b/>
          <w:kern w:val="0"/>
          <w:sz w:val="32"/>
          <w:szCs w:val="32"/>
          <w:lang w:eastAsia="ru-RU"/>
        </w:rPr>
      </w:pPr>
      <w:r w:rsidRPr="00082F91">
        <w:rPr>
          <w:rFonts w:eastAsia="Times New Roman"/>
          <w:b/>
          <w:kern w:val="0"/>
          <w:sz w:val="32"/>
          <w:szCs w:val="32"/>
          <w:lang w:eastAsia="ru-RU"/>
        </w:rPr>
        <w:t>ГЕНЕРАЛЬНОГО ПЛАНА</w:t>
      </w:r>
    </w:p>
    <w:p w:rsidR="00B05C06" w:rsidRDefault="00B05C06" w:rsidP="00B05C06">
      <w:pPr>
        <w:suppressAutoHyphens/>
        <w:ind w:left="-240"/>
        <w:contextualSpacing/>
        <w:rPr>
          <w:b/>
          <w:color w:val="000000"/>
          <w:sz w:val="16"/>
          <w:szCs w:val="16"/>
        </w:rPr>
      </w:pPr>
    </w:p>
    <w:p w:rsidR="00B05C06" w:rsidRPr="006F2053" w:rsidRDefault="00B05C06" w:rsidP="00B05C06">
      <w:pPr>
        <w:suppressAutoHyphens/>
        <w:ind w:left="-240"/>
        <w:jc w:val="center"/>
        <w:rPr>
          <w:b/>
          <w:color w:val="000000"/>
          <w:sz w:val="28"/>
          <w:szCs w:val="28"/>
        </w:rPr>
      </w:pPr>
      <w:r w:rsidRPr="006F2053">
        <w:rPr>
          <w:b/>
          <w:color w:val="000000"/>
          <w:sz w:val="28"/>
          <w:szCs w:val="28"/>
        </w:rPr>
        <w:t xml:space="preserve">Том </w:t>
      </w:r>
      <w:r w:rsidR="00D379A5">
        <w:rPr>
          <w:b/>
          <w:color w:val="000000"/>
          <w:sz w:val="28"/>
          <w:szCs w:val="28"/>
        </w:rPr>
        <w:t>1</w:t>
      </w:r>
      <w:r w:rsidRPr="006F2053">
        <w:rPr>
          <w:b/>
          <w:color w:val="000000"/>
          <w:sz w:val="28"/>
          <w:szCs w:val="28"/>
        </w:rPr>
        <w:t xml:space="preserve"> </w:t>
      </w:r>
    </w:p>
    <w:p w:rsidR="00B05C06" w:rsidRPr="0053049F" w:rsidRDefault="00B05C06" w:rsidP="00B05C06">
      <w:pPr>
        <w:suppressAutoHyphens/>
        <w:ind w:left="-240"/>
        <w:contextualSpacing/>
        <w:rPr>
          <w:b/>
          <w:color w:val="000000"/>
          <w:sz w:val="16"/>
          <w:szCs w:val="16"/>
        </w:rPr>
      </w:pPr>
    </w:p>
    <w:p w:rsidR="00B05C06" w:rsidRDefault="00B05C06" w:rsidP="00AC4443">
      <w:pPr>
        <w:suppressAutoHyphens/>
        <w:autoSpaceDE w:val="0"/>
        <w:jc w:val="center"/>
        <w:rPr>
          <w:b/>
          <w:bCs/>
        </w:rPr>
      </w:pPr>
    </w:p>
    <w:p w:rsidR="00084C04" w:rsidRDefault="00084C04" w:rsidP="00AC4443">
      <w:pPr>
        <w:suppressAutoHyphens/>
        <w:autoSpaceDE w:val="0"/>
        <w:jc w:val="center"/>
        <w:rPr>
          <w:b/>
          <w:bCs/>
        </w:rPr>
      </w:pPr>
    </w:p>
    <w:p w:rsidR="00084C04" w:rsidRDefault="00084C04" w:rsidP="00AC4443">
      <w:pPr>
        <w:suppressAutoHyphens/>
        <w:autoSpaceDE w:val="0"/>
        <w:jc w:val="center"/>
        <w:rPr>
          <w:b/>
          <w:bCs/>
        </w:rPr>
      </w:pPr>
    </w:p>
    <w:p w:rsidR="00084C04" w:rsidRDefault="00084C04" w:rsidP="00AC4443">
      <w:pPr>
        <w:suppressAutoHyphens/>
        <w:autoSpaceDE w:val="0"/>
        <w:jc w:val="center"/>
        <w:rPr>
          <w:b/>
          <w:bCs/>
        </w:rPr>
      </w:pPr>
    </w:p>
    <w:p w:rsidR="00084C04" w:rsidRDefault="00084C04" w:rsidP="00AC4443">
      <w:pPr>
        <w:suppressAutoHyphens/>
        <w:autoSpaceDE w:val="0"/>
        <w:jc w:val="center"/>
        <w:rPr>
          <w:b/>
          <w:bCs/>
        </w:rPr>
      </w:pPr>
    </w:p>
    <w:p w:rsidR="00B05C06" w:rsidRDefault="00B05C06" w:rsidP="00B05C06">
      <w:pPr>
        <w:suppressAutoHyphens/>
        <w:autoSpaceDE w:val="0"/>
        <w:ind w:left="-240" w:firstLine="567"/>
        <w:jc w:val="center"/>
        <w:rPr>
          <w:b/>
          <w:bCs/>
        </w:rPr>
      </w:pPr>
    </w:p>
    <w:p w:rsidR="00B05C06" w:rsidRDefault="00B05C06" w:rsidP="00B05C06">
      <w:pPr>
        <w:suppressAutoHyphens/>
        <w:autoSpaceDE w:val="0"/>
        <w:ind w:left="-240" w:firstLine="240"/>
        <w:jc w:val="center"/>
        <w:rPr>
          <w:b/>
          <w:bCs/>
        </w:rPr>
        <w:sectPr w:rsidR="00B05C06" w:rsidSect="00AC4443">
          <w:headerReference w:type="even" r:id="rId9"/>
          <w:headerReference w:type="default" r:id="rId10"/>
          <w:footerReference w:type="default" r:id="rId11"/>
          <w:pgSz w:w="11906" w:h="16838"/>
          <w:pgMar w:top="1134" w:right="849" w:bottom="1134" w:left="1701" w:header="709" w:footer="709" w:gutter="0"/>
          <w:cols w:space="708"/>
          <w:titlePg/>
          <w:docGrid w:linePitch="360"/>
        </w:sectPr>
      </w:pPr>
      <w:r>
        <w:rPr>
          <w:b/>
          <w:bCs/>
        </w:rPr>
        <w:t xml:space="preserve">г. </w:t>
      </w:r>
      <w:r w:rsidR="00084C04">
        <w:rPr>
          <w:b/>
          <w:bCs/>
        </w:rPr>
        <w:t>Курск</w:t>
      </w:r>
      <w:r w:rsidRPr="00A940D4">
        <w:rPr>
          <w:b/>
          <w:bCs/>
        </w:rPr>
        <w:t xml:space="preserve"> 20</w:t>
      </w:r>
      <w:r w:rsidR="00084C04">
        <w:rPr>
          <w:b/>
          <w:bCs/>
        </w:rPr>
        <w:t>21</w:t>
      </w:r>
      <w:r>
        <w:rPr>
          <w:b/>
          <w:bCs/>
        </w:rPr>
        <w:t xml:space="preserve"> г.</w:t>
      </w:r>
    </w:p>
    <w:p w:rsidR="00B05C06" w:rsidRDefault="00B05C06" w:rsidP="00AC4443">
      <w:pPr>
        <w:suppressAutoHyphens/>
        <w:ind w:left="-240" w:right="849"/>
        <w:jc w:val="center"/>
        <w:rPr>
          <w:b/>
          <w:sz w:val="36"/>
          <w:szCs w:val="36"/>
        </w:rPr>
      </w:pPr>
    </w:p>
    <w:p w:rsidR="00084C04" w:rsidRDefault="00084C04" w:rsidP="00AC4443">
      <w:pPr>
        <w:suppressAutoHyphens/>
        <w:ind w:left="-240" w:right="849"/>
        <w:jc w:val="center"/>
        <w:rPr>
          <w:b/>
          <w:sz w:val="36"/>
          <w:szCs w:val="36"/>
        </w:rPr>
      </w:pPr>
    </w:p>
    <w:p w:rsidR="00084C04" w:rsidRDefault="00084C04" w:rsidP="00AC4443">
      <w:pPr>
        <w:suppressAutoHyphens/>
        <w:ind w:left="-240" w:right="849"/>
        <w:jc w:val="center"/>
        <w:rPr>
          <w:b/>
          <w:sz w:val="36"/>
          <w:szCs w:val="36"/>
        </w:rPr>
      </w:pPr>
    </w:p>
    <w:p w:rsidR="00084C04" w:rsidRDefault="00084C04" w:rsidP="00AC4443">
      <w:pPr>
        <w:suppressAutoHyphens/>
        <w:ind w:left="-240" w:right="849"/>
        <w:jc w:val="center"/>
        <w:rPr>
          <w:b/>
          <w:sz w:val="36"/>
          <w:szCs w:val="36"/>
        </w:rPr>
      </w:pPr>
    </w:p>
    <w:p w:rsidR="00B05C06" w:rsidRDefault="00B05C06" w:rsidP="00B05C06">
      <w:pPr>
        <w:suppressAutoHyphens/>
        <w:ind w:left="-240"/>
        <w:jc w:val="center"/>
        <w:rPr>
          <w:b/>
          <w:sz w:val="36"/>
          <w:szCs w:val="36"/>
        </w:rPr>
      </w:pPr>
    </w:p>
    <w:p w:rsidR="00150DB4" w:rsidRDefault="00150DB4" w:rsidP="00AB0EA0">
      <w:pPr>
        <w:suppressAutoHyphens/>
        <w:spacing w:after="0" w:line="240" w:lineRule="auto"/>
        <w:ind w:left="-240"/>
        <w:jc w:val="center"/>
        <w:rPr>
          <w:rFonts w:eastAsia="Times New Roman"/>
          <w:b/>
          <w:kern w:val="0"/>
          <w:sz w:val="36"/>
          <w:szCs w:val="36"/>
          <w:lang w:eastAsia="ru-RU"/>
        </w:rPr>
      </w:pPr>
      <w:r>
        <w:rPr>
          <w:rFonts w:eastAsia="Times New Roman"/>
          <w:b/>
          <w:kern w:val="0"/>
          <w:sz w:val="36"/>
          <w:szCs w:val="36"/>
          <w:lang w:eastAsia="ru-RU"/>
        </w:rPr>
        <w:t>ВНЕСЕНИЕ ИЗМЕНЕНИЙ</w:t>
      </w:r>
    </w:p>
    <w:p w:rsidR="00AB0EA0" w:rsidRPr="00E37AB7" w:rsidRDefault="00150DB4" w:rsidP="00AB0EA0">
      <w:pPr>
        <w:suppressAutoHyphens/>
        <w:spacing w:after="0" w:line="240" w:lineRule="auto"/>
        <w:ind w:left="-240"/>
        <w:jc w:val="center"/>
        <w:rPr>
          <w:rFonts w:eastAsia="Times New Roman"/>
          <w:b/>
          <w:kern w:val="0"/>
          <w:sz w:val="36"/>
          <w:szCs w:val="36"/>
          <w:lang w:eastAsia="ru-RU"/>
        </w:rPr>
      </w:pPr>
      <w:r>
        <w:rPr>
          <w:rFonts w:eastAsia="Times New Roman"/>
          <w:b/>
          <w:kern w:val="0"/>
          <w:sz w:val="36"/>
          <w:szCs w:val="36"/>
          <w:lang w:eastAsia="ru-RU"/>
        </w:rPr>
        <w:t xml:space="preserve">В </w:t>
      </w:r>
      <w:r w:rsidRPr="00E37AB7">
        <w:rPr>
          <w:rFonts w:eastAsia="Times New Roman"/>
          <w:b/>
          <w:kern w:val="0"/>
          <w:sz w:val="36"/>
          <w:szCs w:val="36"/>
          <w:lang w:eastAsia="ru-RU"/>
        </w:rPr>
        <w:t>ГЕНЕРАЛЬН</w:t>
      </w:r>
      <w:r>
        <w:rPr>
          <w:rFonts w:eastAsia="Times New Roman"/>
          <w:b/>
          <w:kern w:val="0"/>
          <w:sz w:val="36"/>
          <w:szCs w:val="36"/>
          <w:lang w:eastAsia="ru-RU"/>
        </w:rPr>
        <w:t>ЫЙ ПЛАН</w:t>
      </w:r>
    </w:p>
    <w:p w:rsidR="00AB0EA0" w:rsidRDefault="00150DB4" w:rsidP="00AB0EA0">
      <w:pPr>
        <w:suppressAutoHyphens/>
        <w:spacing w:after="0" w:line="240" w:lineRule="auto"/>
        <w:ind w:left="-240"/>
        <w:jc w:val="center"/>
        <w:rPr>
          <w:rFonts w:eastAsia="Times New Roman"/>
          <w:b/>
          <w:kern w:val="0"/>
          <w:sz w:val="36"/>
          <w:szCs w:val="36"/>
          <w:lang w:eastAsia="ru-RU"/>
        </w:rPr>
      </w:pPr>
      <w:r w:rsidRPr="00E37AB7">
        <w:rPr>
          <w:rFonts w:eastAsia="Times New Roman"/>
          <w:b/>
          <w:kern w:val="0"/>
          <w:sz w:val="36"/>
          <w:szCs w:val="36"/>
          <w:lang w:eastAsia="ru-RU"/>
        </w:rPr>
        <w:t xml:space="preserve"> МУНИЦИПАЛЬНОГО ОБРАЗОВАНИЯ</w:t>
      </w:r>
      <w:r>
        <w:rPr>
          <w:rFonts w:eastAsia="Times New Roman"/>
          <w:b/>
          <w:kern w:val="0"/>
          <w:sz w:val="36"/>
          <w:szCs w:val="36"/>
          <w:lang w:eastAsia="ru-RU"/>
        </w:rPr>
        <w:t xml:space="preserve"> </w:t>
      </w:r>
    </w:p>
    <w:p w:rsidR="00AB0EA0" w:rsidRPr="00E37AB7" w:rsidRDefault="00150DB4" w:rsidP="00AB0EA0">
      <w:pPr>
        <w:suppressAutoHyphens/>
        <w:spacing w:after="0" w:line="240" w:lineRule="auto"/>
        <w:ind w:left="-240"/>
        <w:jc w:val="center"/>
        <w:rPr>
          <w:rFonts w:eastAsia="Times New Roman"/>
          <w:b/>
          <w:kern w:val="0"/>
          <w:sz w:val="36"/>
          <w:szCs w:val="36"/>
          <w:lang w:eastAsia="ru-RU"/>
        </w:rPr>
      </w:pPr>
      <w:r>
        <w:rPr>
          <w:rFonts w:eastAsia="Times New Roman"/>
          <w:b/>
          <w:kern w:val="0"/>
          <w:sz w:val="36"/>
          <w:szCs w:val="36"/>
          <w:lang w:eastAsia="ru-RU"/>
        </w:rPr>
        <w:t>«МАЛОГНЕУШЕВСКИЙ СЕЛЬСОВЕТ»</w:t>
      </w:r>
    </w:p>
    <w:p w:rsidR="00AB0EA0" w:rsidRPr="00E37AB7" w:rsidRDefault="00150DB4" w:rsidP="00AB0EA0">
      <w:pPr>
        <w:suppressAutoHyphens/>
        <w:spacing w:after="0" w:line="240" w:lineRule="auto"/>
        <w:ind w:left="-240"/>
        <w:jc w:val="center"/>
        <w:rPr>
          <w:rFonts w:eastAsia="Times New Roman"/>
          <w:b/>
          <w:kern w:val="0"/>
          <w:sz w:val="36"/>
          <w:szCs w:val="36"/>
          <w:lang w:eastAsia="ru-RU"/>
        </w:rPr>
      </w:pPr>
      <w:r>
        <w:rPr>
          <w:rFonts w:eastAsia="Times New Roman"/>
          <w:b/>
          <w:kern w:val="0"/>
          <w:sz w:val="36"/>
          <w:szCs w:val="36"/>
          <w:lang w:eastAsia="ru-RU"/>
        </w:rPr>
        <w:t>РЫЛЬСКОГО</w:t>
      </w:r>
      <w:r w:rsidRPr="00E37AB7">
        <w:rPr>
          <w:rFonts w:eastAsia="Times New Roman"/>
          <w:b/>
          <w:kern w:val="0"/>
          <w:sz w:val="36"/>
          <w:szCs w:val="36"/>
          <w:lang w:eastAsia="ru-RU"/>
        </w:rPr>
        <w:t xml:space="preserve"> РАЙОНА </w:t>
      </w:r>
    </w:p>
    <w:p w:rsidR="00AB0EA0" w:rsidRPr="00E37AB7" w:rsidRDefault="00150DB4" w:rsidP="00AB0EA0">
      <w:pPr>
        <w:suppressAutoHyphens/>
        <w:spacing w:after="0" w:line="240" w:lineRule="auto"/>
        <w:ind w:left="-240"/>
        <w:jc w:val="center"/>
        <w:rPr>
          <w:rFonts w:eastAsia="Times New Roman"/>
          <w:b/>
          <w:kern w:val="0"/>
          <w:sz w:val="36"/>
          <w:szCs w:val="36"/>
          <w:lang w:eastAsia="ru-RU"/>
        </w:rPr>
      </w:pPr>
      <w:r>
        <w:rPr>
          <w:rFonts w:eastAsia="Times New Roman"/>
          <w:b/>
          <w:kern w:val="0"/>
          <w:sz w:val="36"/>
          <w:szCs w:val="36"/>
          <w:lang w:eastAsia="ru-RU"/>
        </w:rPr>
        <w:t>КУРСКОЙ</w:t>
      </w:r>
      <w:r w:rsidRPr="00E37AB7">
        <w:rPr>
          <w:rFonts w:eastAsia="Times New Roman"/>
          <w:b/>
          <w:kern w:val="0"/>
          <w:sz w:val="36"/>
          <w:szCs w:val="36"/>
          <w:lang w:eastAsia="ru-RU"/>
        </w:rPr>
        <w:t xml:space="preserve"> ОБЛАСТИ</w:t>
      </w:r>
    </w:p>
    <w:p w:rsidR="00B05C06" w:rsidRPr="007D6B1A" w:rsidRDefault="00B05C06" w:rsidP="00B05C06">
      <w:pPr>
        <w:suppressAutoHyphens/>
        <w:ind w:left="-240"/>
        <w:jc w:val="center"/>
        <w:rPr>
          <w:b/>
          <w:sz w:val="16"/>
          <w:szCs w:val="16"/>
        </w:rPr>
      </w:pPr>
    </w:p>
    <w:p w:rsidR="00B05C06" w:rsidRDefault="00B05C06" w:rsidP="00B05C06">
      <w:pPr>
        <w:suppressAutoHyphens/>
        <w:ind w:left="-240"/>
        <w:jc w:val="center"/>
        <w:rPr>
          <w:b/>
          <w:sz w:val="32"/>
          <w:szCs w:val="32"/>
        </w:rPr>
      </w:pPr>
    </w:p>
    <w:p w:rsidR="00B05C06" w:rsidRPr="00082F91" w:rsidRDefault="00B05C06" w:rsidP="00B05C06">
      <w:pPr>
        <w:suppressAutoHyphens/>
        <w:spacing w:after="0" w:line="240" w:lineRule="auto"/>
        <w:ind w:left="-240"/>
        <w:jc w:val="center"/>
        <w:rPr>
          <w:rFonts w:eastAsia="Times New Roman"/>
          <w:b/>
          <w:kern w:val="0"/>
          <w:sz w:val="32"/>
          <w:szCs w:val="32"/>
          <w:lang w:eastAsia="ru-RU"/>
        </w:rPr>
      </w:pPr>
      <w:r w:rsidRPr="00082F91">
        <w:rPr>
          <w:rFonts w:eastAsia="Times New Roman"/>
          <w:b/>
          <w:kern w:val="0"/>
          <w:sz w:val="32"/>
          <w:szCs w:val="32"/>
          <w:lang w:eastAsia="ru-RU"/>
        </w:rPr>
        <w:t xml:space="preserve">МАТЕРИАЛЫ ПО ОБОСНОВАНИЮ </w:t>
      </w:r>
    </w:p>
    <w:p w:rsidR="00B05C06" w:rsidRPr="00E37AB7" w:rsidRDefault="00B05C06" w:rsidP="00B05C06">
      <w:pPr>
        <w:suppressAutoHyphens/>
        <w:spacing w:after="0" w:line="240" w:lineRule="auto"/>
        <w:ind w:left="-240"/>
        <w:jc w:val="center"/>
        <w:rPr>
          <w:rFonts w:eastAsia="Times New Roman"/>
          <w:b/>
          <w:kern w:val="0"/>
          <w:sz w:val="32"/>
          <w:szCs w:val="32"/>
          <w:lang w:eastAsia="ru-RU"/>
        </w:rPr>
      </w:pPr>
      <w:r w:rsidRPr="00082F91">
        <w:rPr>
          <w:rFonts w:eastAsia="Times New Roman"/>
          <w:b/>
          <w:kern w:val="0"/>
          <w:sz w:val="32"/>
          <w:szCs w:val="32"/>
          <w:lang w:eastAsia="ru-RU"/>
        </w:rPr>
        <w:t>ГЕНЕРАЛЬНОГО ПЛАНА</w:t>
      </w:r>
    </w:p>
    <w:p w:rsidR="00B05C06" w:rsidRDefault="00B05C06" w:rsidP="00B05C06">
      <w:pPr>
        <w:suppressAutoHyphens/>
        <w:ind w:left="-240"/>
        <w:contextualSpacing/>
        <w:rPr>
          <w:b/>
          <w:color w:val="000000"/>
          <w:sz w:val="16"/>
          <w:szCs w:val="16"/>
        </w:rPr>
      </w:pPr>
    </w:p>
    <w:p w:rsidR="00B05C06" w:rsidRDefault="00B05C06" w:rsidP="00B05C06">
      <w:pPr>
        <w:suppressAutoHyphens/>
        <w:ind w:left="-240"/>
        <w:contextualSpacing/>
        <w:rPr>
          <w:b/>
          <w:color w:val="000000"/>
          <w:sz w:val="16"/>
          <w:szCs w:val="16"/>
        </w:rPr>
      </w:pPr>
    </w:p>
    <w:p w:rsidR="00B05C06" w:rsidRDefault="00B05C06" w:rsidP="00B05C06">
      <w:pPr>
        <w:suppressAutoHyphens/>
        <w:ind w:left="-240"/>
        <w:jc w:val="center"/>
        <w:rPr>
          <w:b/>
          <w:sz w:val="28"/>
          <w:szCs w:val="28"/>
        </w:rPr>
      </w:pPr>
    </w:p>
    <w:p w:rsidR="00B05C06" w:rsidRPr="00BA2CD5" w:rsidRDefault="00B05C06" w:rsidP="00B05C06">
      <w:pPr>
        <w:suppressAutoHyphens/>
        <w:ind w:left="-240"/>
        <w:jc w:val="center"/>
        <w:rPr>
          <w:b/>
          <w:sz w:val="28"/>
          <w:szCs w:val="28"/>
        </w:rPr>
      </w:pPr>
      <w:r w:rsidRPr="00BA2CD5">
        <w:rPr>
          <w:b/>
          <w:sz w:val="28"/>
          <w:szCs w:val="28"/>
        </w:rPr>
        <w:t xml:space="preserve">Том </w:t>
      </w:r>
      <w:r w:rsidR="00150DB4">
        <w:rPr>
          <w:b/>
          <w:sz w:val="28"/>
          <w:szCs w:val="28"/>
        </w:rPr>
        <w:t>2</w:t>
      </w:r>
    </w:p>
    <w:p w:rsidR="00B05C06" w:rsidRDefault="00B05C06" w:rsidP="00B05C06">
      <w:pPr>
        <w:suppressAutoHyphens/>
        <w:jc w:val="center"/>
        <w:rPr>
          <w:b/>
          <w:sz w:val="28"/>
          <w:szCs w:val="28"/>
        </w:rPr>
      </w:pPr>
    </w:p>
    <w:p w:rsidR="00B05C06" w:rsidRDefault="00B05C06" w:rsidP="00B05C06">
      <w:pPr>
        <w:suppressAutoHyphens/>
        <w:jc w:val="center"/>
        <w:rPr>
          <w:b/>
          <w:bCs/>
        </w:rPr>
      </w:pPr>
    </w:p>
    <w:p w:rsidR="00084C04" w:rsidRDefault="00084C04" w:rsidP="00B05C06">
      <w:pPr>
        <w:suppressAutoHyphens/>
        <w:jc w:val="center"/>
        <w:rPr>
          <w:b/>
          <w:bCs/>
        </w:rPr>
      </w:pPr>
    </w:p>
    <w:p w:rsidR="00084C04" w:rsidRDefault="00084C04" w:rsidP="00B05C06">
      <w:pPr>
        <w:suppressAutoHyphens/>
        <w:jc w:val="center"/>
        <w:rPr>
          <w:b/>
          <w:bCs/>
        </w:rPr>
      </w:pPr>
    </w:p>
    <w:p w:rsidR="00084C04" w:rsidRDefault="00084C04" w:rsidP="00B05C06">
      <w:pPr>
        <w:suppressAutoHyphens/>
        <w:jc w:val="center"/>
        <w:rPr>
          <w:b/>
          <w:bCs/>
        </w:rPr>
      </w:pPr>
    </w:p>
    <w:p w:rsidR="00084C04" w:rsidRDefault="00084C04" w:rsidP="00B05C06">
      <w:pPr>
        <w:suppressAutoHyphens/>
        <w:jc w:val="center"/>
        <w:rPr>
          <w:b/>
          <w:bCs/>
        </w:rPr>
      </w:pPr>
    </w:p>
    <w:p w:rsidR="00084C04" w:rsidRDefault="00084C04" w:rsidP="00B05C06">
      <w:pPr>
        <w:suppressAutoHyphens/>
        <w:jc w:val="center"/>
        <w:rPr>
          <w:b/>
          <w:bCs/>
        </w:rPr>
      </w:pPr>
    </w:p>
    <w:p w:rsidR="00084C04" w:rsidRDefault="00084C04" w:rsidP="00B05C06">
      <w:pPr>
        <w:suppressAutoHyphens/>
        <w:jc w:val="center"/>
        <w:rPr>
          <w:b/>
          <w:bCs/>
        </w:rPr>
      </w:pPr>
    </w:p>
    <w:p w:rsidR="00B05C06" w:rsidRDefault="00B05C06" w:rsidP="00B05C06">
      <w:pPr>
        <w:suppressAutoHyphens/>
        <w:jc w:val="center"/>
        <w:rPr>
          <w:b/>
          <w:bCs/>
        </w:rPr>
      </w:pPr>
    </w:p>
    <w:p w:rsidR="00B05C06" w:rsidRDefault="00B05C06" w:rsidP="00084C04">
      <w:pPr>
        <w:suppressAutoHyphens/>
        <w:jc w:val="center"/>
        <w:rPr>
          <w:sz w:val="30"/>
          <w:szCs w:val="30"/>
        </w:rPr>
      </w:pPr>
      <w:r w:rsidRPr="00BA2CD5">
        <w:rPr>
          <w:b/>
          <w:bCs/>
        </w:rPr>
        <w:t xml:space="preserve">г. </w:t>
      </w:r>
      <w:r w:rsidR="00084C04">
        <w:rPr>
          <w:b/>
          <w:bCs/>
        </w:rPr>
        <w:t>Курск</w:t>
      </w:r>
      <w:r w:rsidRPr="00BA2CD5">
        <w:rPr>
          <w:b/>
          <w:bCs/>
        </w:rPr>
        <w:t xml:space="preserve"> 20</w:t>
      </w:r>
      <w:r w:rsidR="00084C04">
        <w:rPr>
          <w:b/>
          <w:bCs/>
        </w:rPr>
        <w:t>21</w:t>
      </w:r>
      <w:r w:rsidRPr="00BA2CD5">
        <w:rPr>
          <w:b/>
          <w:bCs/>
        </w:rPr>
        <w:t xml:space="preserve"> г.</w:t>
      </w:r>
    </w:p>
    <w:p w:rsidR="00B73966" w:rsidRDefault="00B73966" w:rsidP="00B05C06">
      <w:pPr>
        <w:pStyle w:val="1"/>
        <w:pageBreakBefore/>
        <w:numPr>
          <w:ilvl w:val="0"/>
          <w:numId w:val="1"/>
        </w:numPr>
        <w:tabs>
          <w:tab w:val="left" w:pos="0"/>
        </w:tabs>
        <w:suppressAutoHyphens/>
        <w:spacing w:before="0" w:after="0" w:line="360" w:lineRule="auto"/>
        <w:ind w:left="0" w:firstLine="0"/>
        <w:jc w:val="center"/>
        <w:rPr>
          <w:rFonts w:ascii="Times New Roman" w:hAnsi="Times New Roman" w:cs="Times New Roman"/>
          <w:sz w:val="30"/>
          <w:szCs w:val="30"/>
        </w:rPr>
      </w:pPr>
      <w:bookmarkStart w:id="8" w:name="_Toc315701061"/>
      <w:bookmarkStart w:id="9" w:name="_Toc419809640"/>
      <w:bookmarkEnd w:id="0"/>
      <w:bookmarkEnd w:id="1"/>
      <w:r w:rsidRPr="009F52D8">
        <w:rPr>
          <w:rFonts w:ascii="Times New Roman" w:hAnsi="Times New Roman" w:cs="Times New Roman"/>
          <w:sz w:val="30"/>
          <w:szCs w:val="30"/>
        </w:rPr>
        <w:lastRenderedPageBreak/>
        <w:t>СОДЕРЖАНИЕ</w:t>
      </w:r>
      <w:bookmarkEnd w:id="8"/>
      <w:bookmarkEnd w:id="9"/>
    </w:p>
    <w:p w:rsidR="00B55002" w:rsidRDefault="00A0778F">
      <w:pPr>
        <w:pStyle w:val="11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 w:rsidR="00B73966">
        <w:instrText xml:space="preserve"> TOC \o "1-3" \u </w:instrText>
      </w:r>
      <w:r>
        <w:fldChar w:fldCharType="separate"/>
      </w:r>
      <w:r w:rsidR="00B55002" w:rsidRPr="00AB6C83">
        <w:rPr>
          <w:noProof/>
        </w:rPr>
        <w:t>СОДЕРЖАНИЕ</w:t>
      </w:r>
      <w:r w:rsidR="00B55002">
        <w:rPr>
          <w:noProof/>
        </w:rPr>
        <w:tab/>
      </w:r>
      <w:r>
        <w:rPr>
          <w:noProof/>
        </w:rPr>
        <w:fldChar w:fldCharType="begin"/>
      </w:r>
      <w:r w:rsidR="00B55002">
        <w:rPr>
          <w:noProof/>
        </w:rPr>
        <w:instrText xml:space="preserve"> PAGEREF _Toc419809640 \h </w:instrText>
      </w:r>
      <w:r>
        <w:rPr>
          <w:noProof/>
        </w:rPr>
      </w:r>
      <w:r>
        <w:rPr>
          <w:noProof/>
        </w:rPr>
        <w:fldChar w:fldCharType="separate"/>
      </w:r>
      <w:r w:rsidR="00B55002">
        <w:rPr>
          <w:noProof/>
        </w:rPr>
        <w:t>4</w:t>
      </w:r>
      <w:r>
        <w:rPr>
          <w:noProof/>
        </w:rPr>
        <w:fldChar w:fldCharType="end"/>
      </w:r>
    </w:p>
    <w:p w:rsidR="00B55002" w:rsidRDefault="00B55002">
      <w:pPr>
        <w:pStyle w:val="11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B6C83">
        <w:rPr>
          <w:noProof/>
        </w:rPr>
        <w:t>ВВЕДЕНИЕ</w:t>
      </w:r>
      <w:r>
        <w:rPr>
          <w:noProof/>
        </w:rPr>
        <w:tab/>
      </w:r>
      <w:r w:rsidR="00A0778F">
        <w:rPr>
          <w:noProof/>
        </w:rPr>
        <w:fldChar w:fldCharType="begin"/>
      </w:r>
      <w:r>
        <w:rPr>
          <w:noProof/>
        </w:rPr>
        <w:instrText xml:space="preserve"> PAGEREF _Toc419809641 \h </w:instrText>
      </w:r>
      <w:r w:rsidR="00A0778F">
        <w:rPr>
          <w:noProof/>
        </w:rPr>
      </w:r>
      <w:r w:rsidR="00A0778F">
        <w:rPr>
          <w:noProof/>
        </w:rPr>
        <w:fldChar w:fldCharType="separate"/>
      </w:r>
      <w:r>
        <w:rPr>
          <w:noProof/>
        </w:rPr>
        <w:t>5</w:t>
      </w:r>
      <w:r w:rsidR="00A0778F">
        <w:rPr>
          <w:noProof/>
        </w:rPr>
        <w:fldChar w:fldCharType="end"/>
      </w:r>
    </w:p>
    <w:p w:rsidR="00B55002" w:rsidRDefault="00B55002">
      <w:pPr>
        <w:pStyle w:val="11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B6C83">
        <w:rPr>
          <w:noProof/>
        </w:rPr>
        <w:t>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Pr="00AB6C83">
        <w:rPr>
          <w:noProof/>
        </w:rPr>
        <w:t>ОБЩИЕ СВЕДЕНИЯ О МУНИЦИПАЛЬНОМ ОБРАЗОВАНИИ</w:t>
      </w:r>
      <w:r>
        <w:rPr>
          <w:noProof/>
        </w:rPr>
        <w:tab/>
      </w:r>
      <w:r w:rsidR="00A0778F">
        <w:rPr>
          <w:noProof/>
        </w:rPr>
        <w:fldChar w:fldCharType="begin"/>
      </w:r>
      <w:r>
        <w:rPr>
          <w:noProof/>
        </w:rPr>
        <w:instrText xml:space="preserve"> PAGEREF _Toc419809642 \h </w:instrText>
      </w:r>
      <w:r w:rsidR="00A0778F">
        <w:rPr>
          <w:noProof/>
        </w:rPr>
      </w:r>
      <w:r w:rsidR="00A0778F">
        <w:rPr>
          <w:noProof/>
        </w:rPr>
        <w:fldChar w:fldCharType="separate"/>
      </w:r>
      <w:r>
        <w:rPr>
          <w:noProof/>
        </w:rPr>
        <w:t>7</w:t>
      </w:r>
      <w:r w:rsidR="00A0778F">
        <w:rPr>
          <w:noProof/>
        </w:rPr>
        <w:fldChar w:fldCharType="end"/>
      </w:r>
    </w:p>
    <w:p w:rsidR="00B55002" w:rsidRDefault="00B55002">
      <w:pPr>
        <w:pStyle w:val="21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B6C83">
        <w:rPr>
          <w:noProof/>
        </w:rPr>
        <w:t>1.1 Общие сведения о муниципальном образовании</w:t>
      </w:r>
      <w:r>
        <w:rPr>
          <w:noProof/>
        </w:rPr>
        <w:tab/>
      </w:r>
      <w:r w:rsidR="00A0778F">
        <w:rPr>
          <w:noProof/>
        </w:rPr>
        <w:fldChar w:fldCharType="begin"/>
      </w:r>
      <w:r>
        <w:rPr>
          <w:noProof/>
        </w:rPr>
        <w:instrText xml:space="preserve"> PAGEREF _Toc419809643 \h </w:instrText>
      </w:r>
      <w:r w:rsidR="00A0778F">
        <w:rPr>
          <w:noProof/>
        </w:rPr>
      </w:r>
      <w:r w:rsidR="00A0778F">
        <w:rPr>
          <w:noProof/>
        </w:rPr>
        <w:fldChar w:fldCharType="separate"/>
      </w:r>
      <w:r>
        <w:rPr>
          <w:noProof/>
        </w:rPr>
        <w:t>7</w:t>
      </w:r>
      <w:r w:rsidR="00A0778F">
        <w:rPr>
          <w:noProof/>
        </w:rPr>
        <w:fldChar w:fldCharType="end"/>
      </w:r>
    </w:p>
    <w:p w:rsidR="00B55002" w:rsidRDefault="00B55002">
      <w:pPr>
        <w:pStyle w:val="21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B6C83">
        <w:rPr>
          <w:noProof/>
        </w:rPr>
        <w:t>1.2 Административное устройство муниципального образования. Границы муниципального образования</w:t>
      </w:r>
      <w:r>
        <w:rPr>
          <w:noProof/>
        </w:rPr>
        <w:tab/>
      </w:r>
      <w:r w:rsidR="00A0778F">
        <w:rPr>
          <w:noProof/>
        </w:rPr>
        <w:fldChar w:fldCharType="begin"/>
      </w:r>
      <w:r>
        <w:rPr>
          <w:noProof/>
        </w:rPr>
        <w:instrText xml:space="preserve"> PAGEREF _Toc419809644 \h </w:instrText>
      </w:r>
      <w:r w:rsidR="00A0778F">
        <w:rPr>
          <w:noProof/>
        </w:rPr>
      </w:r>
      <w:r w:rsidR="00A0778F">
        <w:rPr>
          <w:noProof/>
        </w:rPr>
        <w:fldChar w:fldCharType="separate"/>
      </w:r>
      <w:r>
        <w:rPr>
          <w:noProof/>
        </w:rPr>
        <w:t>8</w:t>
      </w:r>
      <w:r w:rsidR="00A0778F">
        <w:rPr>
          <w:noProof/>
        </w:rPr>
        <w:fldChar w:fldCharType="end"/>
      </w:r>
    </w:p>
    <w:p w:rsidR="00B55002" w:rsidRDefault="00B55002">
      <w:pPr>
        <w:pStyle w:val="21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B6C83">
        <w:rPr>
          <w:noProof/>
        </w:rPr>
        <w:t>1.3 Природные условия и ресурсы</w:t>
      </w:r>
      <w:r>
        <w:rPr>
          <w:noProof/>
        </w:rPr>
        <w:tab/>
      </w:r>
      <w:r w:rsidR="00A0778F">
        <w:rPr>
          <w:noProof/>
        </w:rPr>
        <w:fldChar w:fldCharType="begin"/>
      </w:r>
      <w:r>
        <w:rPr>
          <w:noProof/>
        </w:rPr>
        <w:instrText xml:space="preserve"> PAGEREF _Toc419809645 \h </w:instrText>
      </w:r>
      <w:r w:rsidR="00A0778F">
        <w:rPr>
          <w:noProof/>
        </w:rPr>
      </w:r>
      <w:r w:rsidR="00A0778F">
        <w:rPr>
          <w:noProof/>
        </w:rPr>
        <w:fldChar w:fldCharType="separate"/>
      </w:r>
      <w:r>
        <w:rPr>
          <w:noProof/>
        </w:rPr>
        <w:t>10</w:t>
      </w:r>
      <w:r w:rsidR="00A0778F">
        <w:rPr>
          <w:noProof/>
        </w:rPr>
        <w:fldChar w:fldCharType="end"/>
      </w:r>
    </w:p>
    <w:p w:rsidR="00B55002" w:rsidRDefault="00B55002">
      <w:pPr>
        <w:pStyle w:val="21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B6C83">
        <w:rPr>
          <w:noProof/>
        </w:rPr>
        <w:t>1.4 Инженерно-строительная характеристика</w:t>
      </w:r>
      <w:r>
        <w:rPr>
          <w:noProof/>
        </w:rPr>
        <w:tab/>
      </w:r>
      <w:r w:rsidR="00A0778F">
        <w:rPr>
          <w:noProof/>
        </w:rPr>
        <w:fldChar w:fldCharType="begin"/>
      </w:r>
      <w:r>
        <w:rPr>
          <w:noProof/>
        </w:rPr>
        <w:instrText xml:space="preserve"> PAGEREF _Toc419809646 \h </w:instrText>
      </w:r>
      <w:r w:rsidR="00A0778F">
        <w:rPr>
          <w:noProof/>
        </w:rPr>
      </w:r>
      <w:r w:rsidR="00A0778F">
        <w:rPr>
          <w:noProof/>
        </w:rPr>
        <w:fldChar w:fldCharType="separate"/>
      </w:r>
      <w:r>
        <w:rPr>
          <w:noProof/>
        </w:rPr>
        <w:t>13</w:t>
      </w:r>
      <w:r w:rsidR="00A0778F">
        <w:rPr>
          <w:noProof/>
        </w:rPr>
        <w:fldChar w:fldCharType="end"/>
      </w:r>
    </w:p>
    <w:p w:rsidR="00B55002" w:rsidRDefault="00B55002">
      <w:pPr>
        <w:pStyle w:val="11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B6C83"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Pr="00AB6C83">
        <w:rPr>
          <w:noProof/>
        </w:rPr>
        <w:t>ОБОСНОВАНИЕ ВЫБРАННОГО ВАРИАНТА РАЗМЕЩЕНИЯ ОБЪЕКТОВ МЕСТНОГО ЗНАЧЕНИЯ НА ОСНОВЕ АНАЛИЗА ИСПОЛЬЗОВАНИЯ ТЕРРИТОРИЙ МУНИЦИПАЛЬНОГО ОБРАЗОВАНИЯ</w:t>
      </w:r>
      <w:r>
        <w:rPr>
          <w:noProof/>
        </w:rPr>
        <w:tab/>
      </w:r>
      <w:r w:rsidR="00A0778F">
        <w:rPr>
          <w:noProof/>
        </w:rPr>
        <w:fldChar w:fldCharType="begin"/>
      </w:r>
      <w:r>
        <w:rPr>
          <w:noProof/>
        </w:rPr>
        <w:instrText xml:space="preserve"> PAGEREF _Toc419809647 \h </w:instrText>
      </w:r>
      <w:r w:rsidR="00A0778F">
        <w:rPr>
          <w:noProof/>
        </w:rPr>
      </w:r>
      <w:r w:rsidR="00A0778F">
        <w:rPr>
          <w:noProof/>
        </w:rPr>
        <w:fldChar w:fldCharType="separate"/>
      </w:r>
      <w:r>
        <w:rPr>
          <w:noProof/>
        </w:rPr>
        <w:t>14</w:t>
      </w:r>
      <w:r w:rsidR="00A0778F">
        <w:rPr>
          <w:noProof/>
        </w:rPr>
        <w:fldChar w:fldCharType="end"/>
      </w:r>
    </w:p>
    <w:p w:rsidR="00B55002" w:rsidRDefault="00B55002">
      <w:pPr>
        <w:pStyle w:val="21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B6C83">
        <w:rPr>
          <w:noProof/>
        </w:rPr>
        <w:t>2.1 Сведения о программах комплексного социально-экономического развития муниципального образования, для реализации которых осуществляется создание объектов местного значения</w:t>
      </w:r>
      <w:r>
        <w:rPr>
          <w:noProof/>
        </w:rPr>
        <w:tab/>
      </w:r>
      <w:r w:rsidR="00A0778F">
        <w:rPr>
          <w:noProof/>
        </w:rPr>
        <w:fldChar w:fldCharType="begin"/>
      </w:r>
      <w:r>
        <w:rPr>
          <w:noProof/>
        </w:rPr>
        <w:instrText xml:space="preserve"> PAGEREF _Toc419809648 \h </w:instrText>
      </w:r>
      <w:r w:rsidR="00A0778F">
        <w:rPr>
          <w:noProof/>
        </w:rPr>
      </w:r>
      <w:r w:rsidR="00A0778F">
        <w:rPr>
          <w:noProof/>
        </w:rPr>
        <w:fldChar w:fldCharType="separate"/>
      </w:r>
      <w:r>
        <w:rPr>
          <w:noProof/>
        </w:rPr>
        <w:t>15</w:t>
      </w:r>
      <w:r w:rsidR="00A0778F">
        <w:rPr>
          <w:noProof/>
        </w:rPr>
        <w:fldChar w:fldCharType="end"/>
      </w:r>
    </w:p>
    <w:p w:rsidR="00B55002" w:rsidRDefault="00B55002">
      <w:pPr>
        <w:pStyle w:val="21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B6C83">
        <w:rPr>
          <w:noProof/>
        </w:rPr>
        <w:t>2.2 Территориально-планировочная организация муниципального образования. Баланс земель территории муниципального образования</w:t>
      </w:r>
      <w:r>
        <w:rPr>
          <w:noProof/>
        </w:rPr>
        <w:tab/>
      </w:r>
      <w:r w:rsidR="00A0778F">
        <w:rPr>
          <w:noProof/>
        </w:rPr>
        <w:fldChar w:fldCharType="begin"/>
      </w:r>
      <w:r>
        <w:rPr>
          <w:noProof/>
        </w:rPr>
        <w:instrText xml:space="preserve"> PAGEREF _Toc419809649 \h </w:instrText>
      </w:r>
      <w:r w:rsidR="00A0778F">
        <w:rPr>
          <w:noProof/>
        </w:rPr>
      </w:r>
      <w:r w:rsidR="00A0778F">
        <w:rPr>
          <w:noProof/>
        </w:rPr>
        <w:fldChar w:fldCharType="separate"/>
      </w:r>
      <w:r>
        <w:rPr>
          <w:noProof/>
        </w:rPr>
        <w:t>16</w:t>
      </w:r>
      <w:r w:rsidR="00A0778F">
        <w:rPr>
          <w:noProof/>
        </w:rPr>
        <w:fldChar w:fldCharType="end"/>
      </w:r>
    </w:p>
    <w:p w:rsidR="00B55002" w:rsidRDefault="00B55002">
      <w:pPr>
        <w:pStyle w:val="2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B6C83">
        <w:rPr>
          <w:noProof/>
        </w:rPr>
        <w:t>2.3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Pr="00AB6C83">
        <w:rPr>
          <w:noProof/>
        </w:rPr>
        <w:t>Экономическая база муниципального образования</w:t>
      </w:r>
      <w:r>
        <w:rPr>
          <w:noProof/>
        </w:rPr>
        <w:tab/>
      </w:r>
      <w:r w:rsidR="00A0778F">
        <w:rPr>
          <w:noProof/>
        </w:rPr>
        <w:fldChar w:fldCharType="begin"/>
      </w:r>
      <w:r>
        <w:rPr>
          <w:noProof/>
        </w:rPr>
        <w:instrText xml:space="preserve"> PAGEREF _Toc419809650 \h </w:instrText>
      </w:r>
      <w:r w:rsidR="00A0778F">
        <w:rPr>
          <w:noProof/>
        </w:rPr>
      </w:r>
      <w:r w:rsidR="00A0778F">
        <w:rPr>
          <w:noProof/>
        </w:rPr>
        <w:fldChar w:fldCharType="separate"/>
      </w:r>
      <w:r>
        <w:rPr>
          <w:noProof/>
        </w:rPr>
        <w:t>17</w:t>
      </w:r>
      <w:r w:rsidR="00A0778F">
        <w:rPr>
          <w:noProof/>
        </w:rPr>
        <w:fldChar w:fldCharType="end"/>
      </w:r>
    </w:p>
    <w:p w:rsidR="00B55002" w:rsidRDefault="00B55002">
      <w:pPr>
        <w:pStyle w:val="2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B6C83">
        <w:rPr>
          <w:noProof/>
        </w:rPr>
        <w:t>2.4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Pr="00AB6C83">
        <w:rPr>
          <w:noProof/>
        </w:rPr>
        <w:t>Население</w:t>
      </w:r>
      <w:r>
        <w:rPr>
          <w:noProof/>
        </w:rPr>
        <w:tab/>
      </w:r>
      <w:r w:rsidR="00A0778F">
        <w:rPr>
          <w:noProof/>
        </w:rPr>
        <w:fldChar w:fldCharType="begin"/>
      </w:r>
      <w:r>
        <w:rPr>
          <w:noProof/>
        </w:rPr>
        <w:instrText xml:space="preserve"> PAGEREF _Toc419809651 \h </w:instrText>
      </w:r>
      <w:r w:rsidR="00A0778F">
        <w:rPr>
          <w:noProof/>
        </w:rPr>
      </w:r>
      <w:r w:rsidR="00A0778F">
        <w:rPr>
          <w:noProof/>
        </w:rPr>
        <w:fldChar w:fldCharType="separate"/>
      </w:r>
      <w:r>
        <w:rPr>
          <w:noProof/>
        </w:rPr>
        <w:t>19</w:t>
      </w:r>
      <w:r w:rsidR="00A0778F">
        <w:rPr>
          <w:noProof/>
        </w:rPr>
        <w:fldChar w:fldCharType="end"/>
      </w:r>
    </w:p>
    <w:p w:rsidR="00B55002" w:rsidRDefault="00B55002">
      <w:pPr>
        <w:pStyle w:val="2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B6C83">
        <w:rPr>
          <w:noProof/>
        </w:rPr>
        <w:t>2.5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Pr="00AB6C83">
        <w:rPr>
          <w:noProof/>
        </w:rPr>
        <w:t>Жилищный  фонд</w:t>
      </w:r>
      <w:r>
        <w:rPr>
          <w:noProof/>
        </w:rPr>
        <w:tab/>
      </w:r>
      <w:r w:rsidR="00A0778F">
        <w:rPr>
          <w:noProof/>
        </w:rPr>
        <w:fldChar w:fldCharType="begin"/>
      </w:r>
      <w:r>
        <w:rPr>
          <w:noProof/>
        </w:rPr>
        <w:instrText xml:space="preserve"> PAGEREF _Toc419809652 \h </w:instrText>
      </w:r>
      <w:r w:rsidR="00A0778F">
        <w:rPr>
          <w:noProof/>
        </w:rPr>
      </w:r>
      <w:r w:rsidR="00A0778F">
        <w:rPr>
          <w:noProof/>
        </w:rPr>
        <w:fldChar w:fldCharType="separate"/>
      </w:r>
      <w:r>
        <w:rPr>
          <w:noProof/>
        </w:rPr>
        <w:t>23</w:t>
      </w:r>
      <w:r w:rsidR="00A0778F">
        <w:rPr>
          <w:noProof/>
        </w:rPr>
        <w:fldChar w:fldCharType="end"/>
      </w:r>
    </w:p>
    <w:p w:rsidR="00B55002" w:rsidRDefault="00B55002">
      <w:pPr>
        <w:pStyle w:val="2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B6C83">
        <w:rPr>
          <w:noProof/>
        </w:rPr>
        <w:t>2.6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Pr="00AB6C83">
        <w:rPr>
          <w:noProof/>
        </w:rPr>
        <w:t>Система культурно-бытового обслуживания</w:t>
      </w:r>
      <w:r>
        <w:rPr>
          <w:noProof/>
        </w:rPr>
        <w:tab/>
      </w:r>
      <w:r w:rsidR="00A0778F">
        <w:rPr>
          <w:noProof/>
        </w:rPr>
        <w:fldChar w:fldCharType="begin"/>
      </w:r>
      <w:r>
        <w:rPr>
          <w:noProof/>
        </w:rPr>
        <w:instrText xml:space="preserve"> PAGEREF _Toc419809653 \h </w:instrText>
      </w:r>
      <w:r w:rsidR="00A0778F">
        <w:rPr>
          <w:noProof/>
        </w:rPr>
      </w:r>
      <w:r w:rsidR="00A0778F">
        <w:rPr>
          <w:noProof/>
        </w:rPr>
        <w:fldChar w:fldCharType="separate"/>
      </w:r>
      <w:r>
        <w:rPr>
          <w:noProof/>
        </w:rPr>
        <w:t>25</w:t>
      </w:r>
      <w:r w:rsidR="00A0778F">
        <w:rPr>
          <w:noProof/>
        </w:rPr>
        <w:fldChar w:fldCharType="end"/>
      </w:r>
    </w:p>
    <w:p w:rsidR="00B55002" w:rsidRDefault="00B55002">
      <w:pPr>
        <w:pStyle w:val="2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B6C83">
        <w:rPr>
          <w:noProof/>
        </w:rPr>
        <w:t>2.7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Pr="00AB6C83">
        <w:rPr>
          <w:noProof/>
        </w:rPr>
        <w:t>Транспортная инфраструктура муниципального образования</w:t>
      </w:r>
      <w:r>
        <w:rPr>
          <w:noProof/>
        </w:rPr>
        <w:tab/>
      </w:r>
      <w:r w:rsidR="00A0778F">
        <w:rPr>
          <w:noProof/>
        </w:rPr>
        <w:fldChar w:fldCharType="begin"/>
      </w:r>
      <w:r>
        <w:rPr>
          <w:noProof/>
        </w:rPr>
        <w:instrText xml:space="preserve"> PAGEREF _Toc419809654 \h </w:instrText>
      </w:r>
      <w:r w:rsidR="00A0778F">
        <w:rPr>
          <w:noProof/>
        </w:rPr>
      </w:r>
      <w:r w:rsidR="00A0778F">
        <w:rPr>
          <w:noProof/>
        </w:rPr>
        <w:fldChar w:fldCharType="separate"/>
      </w:r>
      <w:r>
        <w:rPr>
          <w:noProof/>
        </w:rPr>
        <w:t>33</w:t>
      </w:r>
      <w:r w:rsidR="00A0778F">
        <w:rPr>
          <w:noProof/>
        </w:rPr>
        <w:fldChar w:fldCharType="end"/>
      </w:r>
    </w:p>
    <w:p w:rsidR="00B55002" w:rsidRDefault="00B55002">
      <w:pPr>
        <w:pStyle w:val="31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B6C83">
        <w:rPr>
          <w:noProof/>
          <w:kern w:val="32"/>
        </w:rPr>
        <w:t>2.7.1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Pr="00AB6C83">
        <w:rPr>
          <w:noProof/>
          <w:kern w:val="32"/>
        </w:rPr>
        <w:t>Внешний транспорт</w:t>
      </w:r>
      <w:r>
        <w:rPr>
          <w:noProof/>
        </w:rPr>
        <w:tab/>
      </w:r>
      <w:r w:rsidR="00A0778F">
        <w:rPr>
          <w:noProof/>
        </w:rPr>
        <w:fldChar w:fldCharType="begin"/>
      </w:r>
      <w:r>
        <w:rPr>
          <w:noProof/>
        </w:rPr>
        <w:instrText xml:space="preserve"> PAGEREF _Toc419809655 \h </w:instrText>
      </w:r>
      <w:r w:rsidR="00A0778F">
        <w:rPr>
          <w:noProof/>
        </w:rPr>
      </w:r>
      <w:r w:rsidR="00A0778F">
        <w:rPr>
          <w:noProof/>
        </w:rPr>
        <w:fldChar w:fldCharType="separate"/>
      </w:r>
      <w:r>
        <w:rPr>
          <w:noProof/>
        </w:rPr>
        <w:t>33</w:t>
      </w:r>
      <w:r w:rsidR="00A0778F">
        <w:rPr>
          <w:noProof/>
        </w:rPr>
        <w:fldChar w:fldCharType="end"/>
      </w:r>
    </w:p>
    <w:p w:rsidR="00B55002" w:rsidRDefault="00B55002">
      <w:pPr>
        <w:pStyle w:val="31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B6C83">
        <w:rPr>
          <w:noProof/>
          <w:kern w:val="32"/>
        </w:rPr>
        <w:t>2.7.2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Pr="00AB6C83">
        <w:rPr>
          <w:noProof/>
          <w:kern w:val="32"/>
        </w:rPr>
        <w:t>Улично-дорожная сеть</w:t>
      </w:r>
      <w:r>
        <w:rPr>
          <w:noProof/>
        </w:rPr>
        <w:tab/>
      </w:r>
      <w:r w:rsidR="00A0778F">
        <w:rPr>
          <w:noProof/>
        </w:rPr>
        <w:fldChar w:fldCharType="begin"/>
      </w:r>
      <w:r>
        <w:rPr>
          <w:noProof/>
        </w:rPr>
        <w:instrText xml:space="preserve"> PAGEREF _Toc419809656 \h </w:instrText>
      </w:r>
      <w:r w:rsidR="00A0778F">
        <w:rPr>
          <w:noProof/>
        </w:rPr>
      </w:r>
      <w:r w:rsidR="00A0778F">
        <w:rPr>
          <w:noProof/>
        </w:rPr>
        <w:fldChar w:fldCharType="separate"/>
      </w:r>
      <w:r>
        <w:rPr>
          <w:noProof/>
        </w:rPr>
        <w:t>36</w:t>
      </w:r>
      <w:r w:rsidR="00A0778F">
        <w:rPr>
          <w:noProof/>
        </w:rPr>
        <w:fldChar w:fldCharType="end"/>
      </w:r>
    </w:p>
    <w:p w:rsidR="00B55002" w:rsidRDefault="00B55002">
      <w:pPr>
        <w:pStyle w:val="2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B6C83">
        <w:rPr>
          <w:noProof/>
        </w:rPr>
        <w:t>2.8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Pr="00AB6C83">
        <w:rPr>
          <w:noProof/>
        </w:rPr>
        <w:t>Инженерное оборудование территории</w:t>
      </w:r>
      <w:r>
        <w:rPr>
          <w:noProof/>
        </w:rPr>
        <w:tab/>
      </w:r>
      <w:r w:rsidR="00A0778F">
        <w:rPr>
          <w:noProof/>
        </w:rPr>
        <w:fldChar w:fldCharType="begin"/>
      </w:r>
      <w:r>
        <w:rPr>
          <w:noProof/>
        </w:rPr>
        <w:instrText xml:space="preserve"> PAGEREF _Toc419809657 \h </w:instrText>
      </w:r>
      <w:r w:rsidR="00A0778F">
        <w:rPr>
          <w:noProof/>
        </w:rPr>
      </w:r>
      <w:r w:rsidR="00A0778F">
        <w:rPr>
          <w:noProof/>
        </w:rPr>
        <w:fldChar w:fldCharType="separate"/>
      </w:r>
      <w:r>
        <w:rPr>
          <w:noProof/>
        </w:rPr>
        <w:t>37</w:t>
      </w:r>
      <w:r w:rsidR="00A0778F">
        <w:rPr>
          <w:noProof/>
        </w:rPr>
        <w:fldChar w:fldCharType="end"/>
      </w:r>
    </w:p>
    <w:p w:rsidR="00B55002" w:rsidRDefault="00B55002">
      <w:pPr>
        <w:pStyle w:val="2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B6C83">
        <w:rPr>
          <w:noProof/>
          <w:kern w:val="32"/>
        </w:rPr>
        <w:t>2.9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Pr="00AB6C83">
        <w:rPr>
          <w:noProof/>
          <w:kern w:val="32"/>
        </w:rPr>
        <w:t>Инженерная подготовка территории</w:t>
      </w:r>
      <w:r>
        <w:rPr>
          <w:noProof/>
        </w:rPr>
        <w:tab/>
      </w:r>
      <w:r w:rsidR="00A0778F">
        <w:rPr>
          <w:noProof/>
        </w:rPr>
        <w:fldChar w:fldCharType="begin"/>
      </w:r>
      <w:r>
        <w:rPr>
          <w:noProof/>
        </w:rPr>
        <w:instrText xml:space="preserve"> PAGEREF _Toc419809658 \h </w:instrText>
      </w:r>
      <w:r w:rsidR="00A0778F">
        <w:rPr>
          <w:noProof/>
        </w:rPr>
      </w:r>
      <w:r w:rsidR="00A0778F">
        <w:rPr>
          <w:noProof/>
        </w:rPr>
        <w:fldChar w:fldCharType="separate"/>
      </w:r>
      <w:r>
        <w:rPr>
          <w:noProof/>
        </w:rPr>
        <w:t>44</w:t>
      </w:r>
      <w:r w:rsidR="00A0778F">
        <w:rPr>
          <w:noProof/>
        </w:rPr>
        <w:fldChar w:fldCharType="end"/>
      </w:r>
    </w:p>
    <w:p w:rsidR="00B55002" w:rsidRDefault="00B55002">
      <w:pPr>
        <w:pStyle w:val="2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B6C83">
        <w:rPr>
          <w:noProof/>
        </w:rPr>
        <w:t>2.10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Pr="00AB6C83">
        <w:rPr>
          <w:noProof/>
        </w:rPr>
        <w:t>Санитарная очистка территории. Размещение кладбищ</w:t>
      </w:r>
      <w:r>
        <w:rPr>
          <w:noProof/>
        </w:rPr>
        <w:tab/>
      </w:r>
      <w:r w:rsidR="00A0778F">
        <w:rPr>
          <w:noProof/>
        </w:rPr>
        <w:fldChar w:fldCharType="begin"/>
      </w:r>
      <w:r>
        <w:rPr>
          <w:noProof/>
        </w:rPr>
        <w:instrText xml:space="preserve"> PAGEREF _Toc419809659 \h </w:instrText>
      </w:r>
      <w:r w:rsidR="00A0778F">
        <w:rPr>
          <w:noProof/>
        </w:rPr>
      </w:r>
      <w:r w:rsidR="00A0778F">
        <w:rPr>
          <w:noProof/>
        </w:rPr>
        <w:fldChar w:fldCharType="separate"/>
      </w:r>
      <w:r>
        <w:rPr>
          <w:noProof/>
        </w:rPr>
        <w:t>45</w:t>
      </w:r>
      <w:r w:rsidR="00A0778F">
        <w:rPr>
          <w:noProof/>
        </w:rPr>
        <w:fldChar w:fldCharType="end"/>
      </w:r>
    </w:p>
    <w:p w:rsidR="00B55002" w:rsidRDefault="00B55002">
      <w:pPr>
        <w:pStyle w:val="2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B6C83">
        <w:rPr>
          <w:noProof/>
        </w:rPr>
        <w:t>2.12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Pr="00AB6C83">
        <w:rPr>
          <w:noProof/>
        </w:rPr>
        <w:t>Санитарно-экологическое состояние окружающей среды</w:t>
      </w:r>
      <w:r>
        <w:rPr>
          <w:noProof/>
        </w:rPr>
        <w:tab/>
      </w:r>
      <w:r w:rsidR="00A0778F">
        <w:rPr>
          <w:noProof/>
        </w:rPr>
        <w:fldChar w:fldCharType="begin"/>
      </w:r>
      <w:r>
        <w:rPr>
          <w:noProof/>
        </w:rPr>
        <w:instrText xml:space="preserve"> PAGEREF _Toc419809660 \h </w:instrText>
      </w:r>
      <w:r w:rsidR="00A0778F">
        <w:rPr>
          <w:noProof/>
        </w:rPr>
      </w:r>
      <w:r w:rsidR="00A0778F">
        <w:rPr>
          <w:noProof/>
        </w:rPr>
        <w:fldChar w:fldCharType="separate"/>
      </w:r>
      <w:r>
        <w:rPr>
          <w:noProof/>
        </w:rPr>
        <w:t>46</w:t>
      </w:r>
      <w:r w:rsidR="00A0778F">
        <w:rPr>
          <w:noProof/>
        </w:rPr>
        <w:fldChar w:fldCharType="end"/>
      </w:r>
    </w:p>
    <w:p w:rsidR="00B55002" w:rsidRDefault="00B55002">
      <w:pPr>
        <w:pStyle w:val="2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B6C83">
        <w:rPr>
          <w:noProof/>
        </w:rPr>
        <w:t>2.12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Pr="00AB6C83">
        <w:rPr>
          <w:noProof/>
        </w:rPr>
        <w:t>Зоны с особыми условиями использования территорий</w:t>
      </w:r>
      <w:r>
        <w:rPr>
          <w:noProof/>
        </w:rPr>
        <w:tab/>
      </w:r>
      <w:r w:rsidR="00A0778F">
        <w:rPr>
          <w:noProof/>
        </w:rPr>
        <w:fldChar w:fldCharType="begin"/>
      </w:r>
      <w:r>
        <w:rPr>
          <w:noProof/>
        </w:rPr>
        <w:instrText xml:space="preserve"> PAGEREF _Toc419809661 \h </w:instrText>
      </w:r>
      <w:r w:rsidR="00A0778F">
        <w:rPr>
          <w:noProof/>
        </w:rPr>
      </w:r>
      <w:r w:rsidR="00A0778F">
        <w:rPr>
          <w:noProof/>
        </w:rPr>
        <w:fldChar w:fldCharType="separate"/>
      </w:r>
      <w:r>
        <w:rPr>
          <w:noProof/>
        </w:rPr>
        <w:t>48</w:t>
      </w:r>
      <w:r w:rsidR="00A0778F">
        <w:rPr>
          <w:noProof/>
        </w:rPr>
        <w:fldChar w:fldCharType="end"/>
      </w:r>
    </w:p>
    <w:p w:rsidR="00B55002" w:rsidRDefault="00B55002">
      <w:pPr>
        <w:pStyle w:val="31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B6C83">
        <w:rPr>
          <w:noProof/>
          <w:kern w:val="32"/>
        </w:rPr>
        <w:t>2.12.1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Pr="00AB6C83">
        <w:rPr>
          <w:noProof/>
          <w:kern w:val="32"/>
        </w:rPr>
        <w:t>Зоны охраны объектов культурного наследия</w:t>
      </w:r>
      <w:r>
        <w:rPr>
          <w:noProof/>
        </w:rPr>
        <w:tab/>
      </w:r>
      <w:r w:rsidR="00A0778F">
        <w:rPr>
          <w:noProof/>
        </w:rPr>
        <w:fldChar w:fldCharType="begin"/>
      </w:r>
      <w:r>
        <w:rPr>
          <w:noProof/>
        </w:rPr>
        <w:instrText xml:space="preserve"> PAGEREF _Toc419809662 \h </w:instrText>
      </w:r>
      <w:r w:rsidR="00A0778F">
        <w:rPr>
          <w:noProof/>
        </w:rPr>
      </w:r>
      <w:r w:rsidR="00A0778F">
        <w:rPr>
          <w:noProof/>
        </w:rPr>
        <w:fldChar w:fldCharType="separate"/>
      </w:r>
      <w:r>
        <w:rPr>
          <w:noProof/>
        </w:rPr>
        <w:t>48</w:t>
      </w:r>
      <w:r w:rsidR="00A0778F">
        <w:rPr>
          <w:noProof/>
        </w:rPr>
        <w:fldChar w:fldCharType="end"/>
      </w:r>
    </w:p>
    <w:p w:rsidR="00B55002" w:rsidRDefault="00B55002">
      <w:pPr>
        <w:pStyle w:val="31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B6C83">
        <w:rPr>
          <w:noProof/>
          <w:kern w:val="32"/>
        </w:rPr>
        <w:t>2.12.2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Pr="00AB6C83">
        <w:rPr>
          <w:noProof/>
          <w:kern w:val="32"/>
        </w:rPr>
        <w:t>Водоохранные зоны и прибрежно-защитные полосы</w:t>
      </w:r>
      <w:r>
        <w:rPr>
          <w:noProof/>
        </w:rPr>
        <w:tab/>
      </w:r>
      <w:r w:rsidR="00A0778F">
        <w:rPr>
          <w:noProof/>
        </w:rPr>
        <w:fldChar w:fldCharType="begin"/>
      </w:r>
      <w:r>
        <w:rPr>
          <w:noProof/>
        </w:rPr>
        <w:instrText xml:space="preserve"> PAGEREF _Toc419809663 \h </w:instrText>
      </w:r>
      <w:r w:rsidR="00A0778F">
        <w:rPr>
          <w:noProof/>
        </w:rPr>
      </w:r>
      <w:r w:rsidR="00A0778F">
        <w:rPr>
          <w:noProof/>
        </w:rPr>
        <w:fldChar w:fldCharType="separate"/>
      </w:r>
      <w:r>
        <w:rPr>
          <w:noProof/>
        </w:rPr>
        <w:t>50</w:t>
      </w:r>
      <w:r w:rsidR="00A0778F">
        <w:rPr>
          <w:noProof/>
        </w:rPr>
        <w:fldChar w:fldCharType="end"/>
      </w:r>
    </w:p>
    <w:p w:rsidR="00B55002" w:rsidRDefault="00B55002">
      <w:pPr>
        <w:pStyle w:val="31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B6C83">
        <w:rPr>
          <w:noProof/>
          <w:kern w:val="32"/>
        </w:rPr>
        <w:t>2.12.3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Pr="00AB6C83">
        <w:rPr>
          <w:noProof/>
          <w:kern w:val="32"/>
        </w:rPr>
        <w:t>Зоны санитарной охраны источников питьевого водоснабжения</w:t>
      </w:r>
      <w:r>
        <w:rPr>
          <w:noProof/>
        </w:rPr>
        <w:tab/>
      </w:r>
      <w:r w:rsidR="00A0778F">
        <w:rPr>
          <w:noProof/>
        </w:rPr>
        <w:fldChar w:fldCharType="begin"/>
      </w:r>
      <w:r>
        <w:rPr>
          <w:noProof/>
        </w:rPr>
        <w:instrText xml:space="preserve"> PAGEREF _Toc419809664 \h </w:instrText>
      </w:r>
      <w:r w:rsidR="00A0778F">
        <w:rPr>
          <w:noProof/>
        </w:rPr>
      </w:r>
      <w:r w:rsidR="00A0778F">
        <w:rPr>
          <w:noProof/>
        </w:rPr>
        <w:fldChar w:fldCharType="separate"/>
      </w:r>
      <w:r>
        <w:rPr>
          <w:noProof/>
        </w:rPr>
        <w:t>54</w:t>
      </w:r>
      <w:r w:rsidR="00A0778F">
        <w:rPr>
          <w:noProof/>
        </w:rPr>
        <w:fldChar w:fldCharType="end"/>
      </w:r>
    </w:p>
    <w:p w:rsidR="00B55002" w:rsidRDefault="00B55002">
      <w:pPr>
        <w:pStyle w:val="31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B6C83">
        <w:rPr>
          <w:noProof/>
          <w:kern w:val="32"/>
        </w:rPr>
        <w:t>2.12.4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Pr="00AB6C83">
        <w:rPr>
          <w:noProof/>
          <w:kern w:val="32"/>
        </w:rPr>
        <w:t>Санитарно-защитные зоны</w:t>
      </w:r>
      <w:r>
        <w:rPr>
          <w:noProof/>
        </w:rPr>
        <w:tab/>
      </w:r>
      <w:r w:rsidR="00A0778F">
        <w:rPr>
          <w:noProof/>
        </w:rPr>
        <w:fldChar w:fldCharType="begin"/>
      </w:r>
      <w:r>
        <w:rPr>
          <w:noProof/>
        </w:rPr>
        <w:instrText xml:space="preserve"> PAGEREF _Toc419809665 \h </w:instrText>
      </w:r>
      <w:r w:rsidR="00A0778F">
        <w:rPr>
          <w:noProof/>
        </w:rPr>
      </w:r>
      <w:r w:rsidR="00A0778F">
        <w:rPr>
          <w:noProof/>
        </w:rPr>
        <w:fldChar w:fldCharType="separate"/>
      </w:r>
      <w:r>
        <w:rPr>
          <w:noProof/>
        </w:rPr>
        <w:t>60</w:t>
      </w:r>
      <w:r w:rsidR="00A0778F">
        <w:rPr>
          <w:noProof/>
        </w:rPr>
        <w:fldChar w:fldCharType="end"/>
      </w:r>
    </w:p>
    <w:p w:rsidR="00B55002" w:rsidRDefault="00B55002">
      <w:pPr>
        <w:pStyle w:val="11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B6C83"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Pr="00AB6C83">
        <w:rPr>
          <w:noProof/>
        </w:rPr>
        <w:t>ОЦЕНКА ВОЗМОЖНОГО ВЛИЯНИЯ ПЛАНИРУЕМЫХ ДЛЯ РАЗМЕЩЕНИЯ ОБЪЕКТОВ МЕСТНОГО ЗНАЧЕНИЯ НА КОМПЛЕКСНОЕ РАЗВИТИЕ</w:t>
      </w:r>
      <w:r>
        <w:rPr>
          <w:noProof/>
        </w:rPr>
        <w:tab/>
      </w:r>
      <w:r w:rsidR="00A0778F">
        <w:rPr>
          <w:noProof/>
        </w:rPr>
        <w:fldChar w:fldCharType="begin"/>
      </w:r>
      <w:r>
        <w:rPr>
          <w:noProof/>
        </w:rPr>
        <w:instrText xml:space="preserve"> PAGEREF _Toc419809666 \h </w:instrText>
      </w:r>
      <w:r w:rsidR="00A0778F">
        <w:rPr>
          <w:noProof/>
        </w:rPr>
      </w:r>
      <w:r w:rsidR="00A0778F">
        <w:rPr>
          <w:noProof/>
        </w:rPr>
        <w:fldChar w:fldCharType="separate"/>
      </w:r>
      <w:r>
        <w:rPr>
          <w:noProof/>
        </w:rPr>
        <w:t>65</w:t>
      </w:r>
      <w:r w:rsidR="00A0778F">
        <w:rPr>
          <w:noProof/>
        </w:rPr>
        <w:fldChar w:fldCharType="end"/>
      </w:r>
    </w:p>
    <w:p w:rsidR="00B55002" w:rsidRDefault="00B55002">
      <w:pPr>
        <w:pStyle w:val="11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B6C83"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Pr="00AB6C83">
        <w:rPr>
          <w:noProof/>
        </w:rPr>
        <w:t>МЕРОПРИЯТИЯ, УТВЕРЖДЕННЫЕ ДОКУМЕНТАМИ ТЕРРИТОРИАЛЬНОГО ПЛАНИРОВАНИЯ КУРСКОЙ ОБЛАСТИ И РЫЛЬСКОГО РАЙОНА</w:t>
      </w:r>
      <w:r>
        <w:rPr>
          <w:noProof/>
        </w:rPr>
        <w:tab/>
      </w:r>
      <w:r w:rsidR="00A0778F">
        <w:rPr>
          <w:noProof/>
        </w:rPr>
        <w:fldChar w:fldCharType="begin"/>
      </w:r>
      <w:r>
        <w:rPr>
          <w:noProof/>
        </w:rPr>
        <w:instrText xml:space="preserve"> PAGEREF _Toc419809667 \h </w:instrText>
      </w:r>
      <w:r w:rsidR="00A0778F">
        <w:rPr>
          <w:noProof/>
        </w:rPr>
      </w:r>
      <w:r w:rsidR="00A0778F">
        <w:rPr>
          <w:noProof/>
        </w:rPr>
        <w:fldChar w:fldCharType="separate"/>
      </w:r>
      <w:r>
        <w:rPr>
          <w:noProof/>
        </w:rPr>
        <w:t>68</w:t>
      </w:r>
      <w:r w:rsidR="00A0778F">
        <w:rPr>
          <w:noProof/>
        </w:rPr>
        <w:fldChar w:fldCharType="end"/>
      </w:r>
    </w:p>
    <w:p w:rsidR="00B55002" w:rsidRDefault="00B55002">
      <w:pPr>
        <w:pStyle w:val="11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B6C83">
        <w:rPr>
          <w:noProof/>
        </w:rPr>
        <w:t>5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Pr="00AB6C83">
        <w:rPr>
          <w:noProof/>
        </w:rPr>
        <w:t>ПРЕДЛОЖЕНИЯ ПО ИЗМЕНЕНИЮ ГРАНИЦ МУНИЦИПАЛЬНОГО ОБРАЗОВАНИЯ И БАЛАНСА ЗЕМЕЛЬ  В ПРЕДЕЛАХ ПЕРСПЕКТИВНОЙ ГРАНИЦЫ МУНИЦИПАЛЬНОГО ОБРАЗОВАНИЯ</w:t>
      </w:r>
      <w:r>
        <w:rPr>
          <w:noProof/>
        </w:rPr>
        <w:tab/>
      </w:r>
      <w:r w:rsidR="00A0778F">
        <w:rPr>
          <w:noProof/>
        </w:rPr>
        <w:fldChar w:fldCharType="begin"/>
      </w:r>
      <w:r>
        <w:rPr>
          <w:noProof/>
        </w:rPr>
        <w:instrText xml:space="preserve"> PAGEREF _Toc419809668 \h </w:instrText>
      </w:r>
      <w:r w:rsidR="00A0778F">
        <w:rPr>
          <w:noProof/>
        </w:rPr>
      </w:r>
      <w:r w:rsidR="00A0778F">
        <w:rPr>
          <w:noProof/>
        </w:rPr>
        <w:fldChar w:fldCharType="separate"/>
      </w:r>
      <w:r>
        <w:rPr>
          <w:noProof/>
        </w:rPr>
        <w:t>69</w:t>
      </w:r>
      <w:r w:rsidR="00A0778F">
        <w:rPr>
          <w:noProof/>
        </w:rPr>
        <w:fldChar w:fldCharType="end"/>
      </w:r>
    </w:p>
    <w:p w:rsidR="00B55002" w:rsidRDefault="00B55002">
      <w:pPr>
        <w:pStyle w:val="11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B6C83">
        <w:rPr>
          <w:noProof/>
        </w:rPr>
        <w:t>6.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Pr="00AB6C83">
        <w:rPr>
          <w:noProof/>
        </w:rPr>
        <w:t>ТЕХНИКО-ЭКОНОМИЧЕСКИЕ ПОКАЗАТЕЛИ</w:t>
      </w:r>
      <w:r>
        <w:rPr>
          <w:noProof/>
        </w:rPr>
        <w:tab/>
      </w:r>
      <w:r w:rsidR="00A0778F">
        <w:rPr>
          <w:noProof/>
        </w:rPr>
        <w:fldChar w:fldCharType="begin"/>
      </w:r>
      <w:r>
        <w:rPr>
          <w:noProof/>
        </w:rPr>
        <w:instrText xml:space="preserve"> PAGEREF _Toc419809669 \h </w:instrText>
      </w:r>
      <w:r w:rsidR="00A0778F">
        <w:rPr>
          <w:noProof/>
        </w:rPr>
      </w:r>
      <w:r w:rsidR="00A0778F">
        <w:rPr>
          <w:noProof/>
        </w:rPr>
        <w:fldChar w:fldCharType="separate"/>
      </w:r>
      <w:r>
        <w:rPr>
          <w:noProof/>
        </w:rPr>
        <w:t>70</w:t>
      </w:r>
      <w:r w:rsidR="00A0778F">
        <w:rPr>
          <w:noProof/>
        </w:rPr>
        <w:fldChar w:fldCharType="end"/>
      </w:r>
    </w:p>
    <w:p w:rsidR="00B55002" w:rsidRDefault="00B55002">
      <w:pPr>
        <w:pStyle w:val="11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B6C83">
        <w:rPr>
          <w:noProof/>
        </w:rPr>
        <w:t>СПИСОК ЛИТЕРАТУРЫ</w:t>
      </w:r>
      <w:r>
        <w:rPr>
          <w:noProof/>
        </w:rPr>
        <w:tab/>
      </w:r>
      <w:r w:rsidR="00A0778F">
        <w:rPr>
          <w:noProof/>
        </w:rPr>
        <w:fldChar w:fldCharType="begin"/>
      </w:r>
      <w:r>
        <w:rPr>
          <w:noProof/>
        </w:rPr>
        <w:instrText xml:space="preserve"> PAGEREF _Toc419809670 \h </w:instrText>
      </w:r>
      <w:r w:rsidR="00A0778F">
        <w:rPr>
          <w:noProof/>
        </w:rPr>
      </w:r>
      <w:r w:rsidR="00A0778F">
        <w:rPr>
          <w:noProof/>
        </w:rPr>
        <w:fldChar w:fldCharType="separate"/>
      </w:r>
      <w:r>
        <w:rPr>
          <w:noProof/>
        </w:rPr>
        <w:t>74</w:t>
      </w:r>
      <w:r w:rsidR="00A0778F">
        <w:rPr>
          <w:noProof/>
        </w:rPr>
        <w:fldChar w:fldCharType="end"/>
      </w:r>
    </w:p>
    <w:p w:rsidR="007C4D17" w:rsidRPr="007C4D17" w:rsidRDefault="00A0778F" w:rsidP="002B4775">
      <w:pPr>
        <w:keepNext/>
        <w:ind w:right="849"/>
        <w:rPr>
          <w:lang w:eastAsia="ru-RU"/>
        </w:rPr>
      </w:pPr>
      <w:r>
        <w:rPr>
          <w:lang w:eastAsia="ru-RU"/>
        </w:rPr>
        <w:fldChar w:fldCharType="end"/>
      </w:r>
    </w:p>
    <w:p w:rsidR="00B922C6" w:rsidRDefault="00B922C6" w:rsidP="00B922C6">
      <w:pPr>
        <w:rPr>
          <w:lang w:eastAsia="ru-RU"/>
        </w:rPr>
      </w:pPr>
    </w:p>
    <w:p w:rsidR="00B922C6" w:rsidRPr="00B922C6" w:rsidRDefault="00B922C6" w:rsidP="00B922C6">
      <w:pPr>
        <w:rPr>
          <w:lang w:eastAsia="ru-RU"/>
        </w:rPr>
      </w:pPr>
    </w:p>
    <w:p w:rsidR="004D7017" w:rsidRPr="00587EE9" w:rsidRDefault="004D7017" w:rsidP="004D7017">
      <w:pPr>
        <w:rPr>
          <w:sz w:val="30"/>
          <w:szCs w:val="30"/>
        </w:rPr>
      </w:pPr>
    </w:p>
    <w:p w:rsidR="00150DB4" w:rsidRPr="00150DB4" w:rsidRDefault="00150DB4" w:rsidP="00707322">
      <w:pPr>
        <w:pStyle w:val="a5"/>
        <w:numPr>
          <w:ilvl w:val="0"/>
          <w:numId w:val="4"/>
        </w:numPr>
        <w:jc w:val="center"/>
        <w:rPr>
          <w:b/>
          <w:bCs/>
        </w:rPr>
      </w:pPr>
      <w:bookmarkStart w:id="10" w:name="_Toc268263621"/>
      <w:bookmarkStart w:id="11" w:name="_Toc419809641"/>
      <w:bookmarkEnd w:id="2"/>
      <w:bookmarkEnd w:id="3"/>
    </w:p>
    <w:p w:rsidR="00150DB4" w:rsidRPr="00150DB4" w:rsidRDefault="00150DB4" w:rsidP="00707322">
      <w:pPr>
        <w:pStyle w:val="a5"/>
        <w:numPr>
          <w:ilvl w:val="0"/>
          <w:numId w:val="4"/>
        </w:numPr>
        <w:jc w:val="center"/>
        <w:rPr>
          <w:b/>
          <w:bCs/>
        </w:rPr>
      </w:pPr>
      <w:r w:rsidRPr="00150DB4">
        <w:rPr>
          <w:b/>
          <w:bCs/>
          <w:sz w:val="28"/>
          <w:szCs w:val="28"/>
        </w:rPr>
        <w:lastRenderedPageBreak/>
        <w:t xml:space="preserve">СОСТАВ ПРОЕКТА </w:t>
      </w:r>
    </w:p>
    <w:tbl>
      <w:tblPr>
        <w:tblW w:w="964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83"/>
        <w:gridCol w:w="3790"/>
        <w:gridCol w:w="1755"/>
        <w:gridCol w:w="1693"/>
        <w:gridCol w:w="1724"/>
      </w:tblGrid>
      <w:tr w:rsidR="00150DB4" w:rsidRPr="00150DB4" w:rsidTr="00146669">
        <w:trPr>
          <w:tblHeader/>
          <w:tblCellSpacing w:w="0" w:type="dxa"/>
        </w:trPr>
        <w:tc>
          <w:tcPr>
            <w:tcW w:w="683" w:type="dxa"/>
            <w:vAlign w:val="center"/>
          </w:tcPr>
          <w:p w:rsidR="00150DB4" w:rsidRPr="00150DB4" w:rsidRDefault="00150DB4" w:rsidP="00150DB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50DB4">
              <w:rPr>
                <w:sz w:val="20"/>
                <w:szCs w:val="20"/>
                <w:lang w:eastAsia="ru-RU"/>
              </w:rPr>
              <w:t>№</w:t>
            </w:r>
          </w:p>
          <w:p w:rsidR="00150DB4" w:rsidRPr="00150DB4" w:rsidRDefault="00150DB4" w:rsidP="00150DB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50DB4">
              <w:rPr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790" w:type="dxa"/>
            <w:vAlign w:val="center"/>
          </w:tcPr>
          <w:p w:rsidR="00150DB4" w:rsidRPr="00150DB4" w:rsidRDefault="00150DB4" w:rsidP="00150DB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50DB4">
              <w:rPr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755" w:type="dxa"/>
            <w:vAlign w:val="center"/>
          </w:tcPr>
          <w:p w:rsidR="00150DB4" w:rsidRPr="00150DB4" w:rsidRDefault="00150DB4" w:rsidP="00150DB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50DB4">
              <w:rPr>
                <w:sz w:val="20"/>
                <w:szCs w:val="20"/>
                <w:lang w:eastAsia="ru-RU"/>
              </w:rPr>
              <w:t>Материал</w:t>
            </w:r>
          </w:p>
          <w:p w:rsidR="00150DB4" w:rsidRPr="00150DB4" w:rsidRDefault="00150DB4" w:rsidP="00150DB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50DB4">
              <w:rPr>
                <w:sz w:val="20"/>
                <w:szCs w:val="20"/>
                <w:lang w:eastAsia="ru-RU"/>
              </w:rPr>
              <w:t>использования</w:t>
            </w:r>
          </w:p>
        </w:tc>
        <w:tc>
          <w:tcPr>
            <w:tcW w:w="1693" w:type="dxa"/>
            <w:vAlign w:val="center"/>
          </w:tcPr>
          <w:p w:rsidR="00150DB4" w:rsidRPr="00150DB4" w:rsidRDefault="00150DB4" w:rsidP="00150DB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50DB4">
              <w:rPr>
                <w:sz w:val="20"/>
                <w:szCs w:val="20"/>
                <w:lang w:eastAsia="ru-RU"/>
              </w:rPr>
              <w:t>Количество</w:t>
            </w:r>
          </w:p>
          <w:p w:rsidR="00150DB4" w:rsidRPr="00150DB4" w:rsidRDefault="00150DB4" w:rsidP="00150DB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50DB4">
              <w:rPr>
                <w:sz w:val="20"/>
                <w:szCs w:val="20"/>
                <w:lang w:eastAsia="ru-RU"/>
              </w:rPr>
              <w:t>экземпляров</w:t>
            </w:r>
          </w:p>
        </w:tc>
        <w:tc>
          <w:tcPr>
            <w:tcW w:w="1724" w:type="dxa"/>
            <w:vAlign w:val="center"/>
          </w:tcPr>
          <w:p w:rsidR="00150DB4" w:rsidRPr="00150DB4" w:rsidRDefault="00150DB4" w:rsidP="00150DB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50DB4">
              <w:rPr>
                <w:sz w:val="20"/>
                <w:szCs w:val="20"/>
                <w:lang w:eastAsia="ru-RU"/>
              </w:rPr>
              <w:t>Примечание</w:t>
            </w:r>
          </w:p>
        </w:tc>
      </w:tr>
      <w:tr w:rsidR="00150DB4" w:rsidRPr="00150DB4" w:rsidTr="00146669">
        <w:trPr>
          <w:tblCellSpacing w:w="0" w:type="dxa"/>
        </w:trPr>
        <w:tc>
          <w:tcPr>
            <w:tcW w:w="683" w:type="dxa"/>
            <w:vAlign w:val="center"/>
          </w:tcPr>
          <w:p w:rsidR="00150DB4" w:rsidRPr="00150DB4" w:rsidRDefault="00150DB4" w:rsidP="00150DB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50DB4">
              <w:rPr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90" w:type="dxa"/>
            <w:vAlign w:val="center"/>
          </w:tcPr>
          <w:p w:rsidR="00150DB4" w:rsidRPr="00150DB4" w:rsidRDefault="00150DB4" w:rsidP="00150DB4">
            <w:pPr>
              <w:spacing w:after="0" w:line="240" w:lineRule="auto"/>
              <w:ind w:left="57"/>
              <w:jc w:val="both"/>
              <w:rPr>
                <w:sz w:val="20"/>
                <w:szCs w:val="20"/>
                <w:lang w:eastAsia="ru-RU"/>
              </w:rPr>
            </w:pPr>
            <w:r w:rsidRPr="00150DB4">
              <w:rPr>
                <w:sz w:val="20"/>
                <w:szCs w:val="20"/>
                <w:lang w:eastAsia="ru-RU"/>
              </w:rPr>
              <w:t>Пояснительная записка. Том I</w:t>
            </w:r>
          </w:p>
        </w:tc>
        <w:tc>
          <w:tcPr>
            <w:tcW w:w="1755" w:type="dxa"/>
            <w:vAlign w:val="center"/>
          </w:tcPr>
          <w:p w:rsidR="00150DB4" w:rsidRPr="00150DB4" w:rsidRDefault="00150DB4" w:rsidP="00150DB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50DB4">
              <w:rPr>
                <w:sz w:val="20"/>
                <w:szCs w:val="20"/>
                <w:lang w:eastAsia="ru-RU"/>
              </w:rPr>
              <w:t>Переплет</w:t>
            </w:r>
          </w:p>
        </w:tc>
        <w:tc>
          <w:tcPr>
            <w:tcW w:w="1693" w:type="dxa"/>
            <w:vAlign w:val="center"/>
          </w:tcPr>
          <w:p w:rsidR="00150DB4" w:rsidRPr="00150DB4" w:rsidRDefault="00150DB4" w:rsidP="00150DB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50DB4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24" w:type="dxa"/>
            <w:vAlign w:val="center"/>
          </w:tcPr>
          <w:p w:rsidR="00150DB4" w:rsidRPr="00150DB4" w:rsidRDefault="00150DB4" w:rsidP="00150DB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50DB4" w:rsidRPr="00150DB4" w:rsidTr="00146669">
        <w:trPr>
          <w:tblCellSpacing w:w="0" w:type="dxa"/>
        </w:trPr>
        <w:tc>
          <w:tcPr>
            <w:tcW w:w="683" w:type="dxa"/>
            <w:vAlign w:val="center"/>
          </w:tcPr>
          <w:p w:rsidR="00150DB4" w:rsidRPr="00150DB4" w:rsidRDefault="00150DB4" w:rsidP="00150DB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50DB4">
              <w:rPr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90" w:type="dxa"/>
            <w:vAlign w:val="center"/>
          </w:tcPr>
          <w:p w:rsidR="00150DB4" w:rsidRPr="00150DB4" w:rsidRDefault="00150DB4" w:rsidP="00150DB4">
            <w:pPr>
              <w:spacing w:after="0" w:line="240" w:lineRule="auto"/>
              <w:ind w:left="57"/>
              <w:jc w:val="both"/>
              <w:rPr>
                <w:sz w:val="20"/>
                <w:szCs w:val="20"/>
                <w:lang w:eastAsia="ru-RU"/>
              </w:rPr>
            </w:pPr>
            <w:r w:rsidRPr="00150DB4">
              <w:rPr>
                <w:sz w:val="20"/>
                <w:szCs w:val="20"/>
                <w:lang w:eastAsia="ru-RU"/>
              </w:rPr>
              <w:t>Пояснительная записка. Том II</w:t>
            </w:r>
          </w:p>
        </w:tc>
        <w:tc>
          <w:tcPr>
            <w:tcW w:w="1755" w:type="dxa"/>
            <w:vAlign w:val="center"/>
          </w:tcPr>
          <w:p w:rsidR="00150DB4" w:rsidRPr="00150DB4" w:rsidRDefault="00150DB4" w:rsidP="00150DB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50DB4">
              <w:rPr>
                <w:sz w:val="20"/>
                <w:szCs w:val="20"/>
                <w:lang w:eastAsia="ru-RU"/>
              </w:rPr>
              <w:t>Переплет</w:t>
            </w:r>
          </w:p>
        </w:tc>
        <w:tc>
          <w:tcPr>
            <w:tcW w:w="1693" w:type="dxa"/>
            <w:vAlign w:val="center"/>
          </w:tcPr>
          <w:p w:rsidR="00150DB4" w:rsidRPr="00150DB4" w:rsidRDefault="00150DB4" w:rsidP="00150DB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50DB4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24" w:type="dxa"/>
            <w:vAlign w:val="center"/>
          </w:tcPr>
          <w:p w:rsidR="00150DB4" w:rsidRPr="00150DB4" w:rsidRDefault="00150DB4" w:rsidP="00150DB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50DB4" w:rsidRPr="00150DB4" w:rsidTr="00146669">
        <w:trPr>
          <w:tblCellSpacing w:w="0" w:type="dxa"/>
        </w:trPr>
        <w:tc>
          <w:tcPr>
            <w:tcW w:w="683" w:type="dxa"/>
            <w:vAlign w:val="center"/>
          </w:tcPr>
          <w:p w:rsidR="00150DB4" w:rsidRPr="00150DB4" w:rsidRDefault="00150DB4" w:rsidP="00150DB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50DB4">
              <w:rPr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90" w:type="dxa"/>
            <w:vAlign w:val="center"/>
          </w:tcPr>
          <w:p w:rsidR="00150DB4" w:rsidRPr="00150DB4" w:rsidRDefault="00150DB4" w:rsidP="00150DB4">
            <w:pPr>
              <w:spacing w:after="0" w:line="240" w:lineRule="auto"/>
              <w:ind w:left="57"/>
              <w:jc w:val="both"/>
              <w:rPr>
                <w:sz w:val="20"/>
                <w:szCs w:val="20"/>
                <w:lang w:eastAsia="ru-RU"/>
              </w:rPr>
            </w:pPr>
            <w:r w:rsidRPr="00150DB4">
              <w:rPr>
                <w:sz w:val="20"/>
                <w:szCs w:val="20"/>
                <w:lang w:eastAsia="ru-RU"/>
              </w:rPr>
              <w:t>Пояснительная записка. Том III</w:t>
            </w:r>
          </w:p>
        </w:tc>
        <w:tc>
          <w:tcPr>
            <w:tcW w:w="1755" w:type="dxa"/>
            <w:vAlign w:val="center"/>
          </w:tcPr>
          <w:p w:rsidR="00150DB4" w:rsidRPr="00150DB4" w:rsidRDefault="00150DB4" w:rsidP="00150DB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50DB4">
              <w:rPr>
                <w:sz w:val="20"/>
                <w:szCs w:val="20"/>
                <w:lang w:eastAsia="ru-RU"/>
              </w:rPr>
              <w:t>Переплет</w:t>
            </w:r>
          </w:p>
        </w:tc>
        <w:tc>
          <w:tcPr>
            <w:tcW w:w="1693" w:type="dxa"/>
            <w:vAlign w:val="center"/>
          </w:tcPr>
          <w:p w:rsidR="00150DB4" w:rsidRPr="00150DB4" w:rsidRDefault="00150DB4" w:rsidP="00150DB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50DB4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24" w:type="dxa"/>
            <w:vAlign w:val="center"/>
          </w:tcPr>
          <w:p w:rsidR="00150DB4" w:rsidRPr="00150DB4" w:rsidRDefault="00150DB4" w:rsidP="00150DB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50DB4" w:rsidRPr="00150DB4" w:rsidTr="00146669">
        <w:trPr>
          <w:tblCellSpacing w:w="0" w:type="dxa"/>
        </w:trPr>
        <w:tc>
          <w:tcPr>
            <w:tcW w:w="683" w:type="dxa"/>
            <w:vAlign w:val="center"/>
          </w:tcPr>
          <w:p w:rsidR="00150DB4" w:rsidRPr="00150DB4" w:rsidRDefault="00150DB4" w:rsidP="00150DB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50DB4">
              <w:rPr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90" w:type="dxa"/>
            <w:vAlign w:val="center"/>
          </w:tcPr>
          <w:p w:rsidR="00150DB4" w:rsidRPr="00150DB4" w:rsidRDefault="00150DB4" w:rsidP="00150DB4">
            <w:pPr>
              <w:spacing w:after="0" w:line="240" w:lineRule="auto"/>
              <w:ind w:left="57"/>
              <w:jc w:val="both"/>
              <w:rPr>
                <w:sz w:val="20"/>
                <w:szCs w:val="20"/>
                <w:lang w:eastAsia="ru-RU"/>
              </w:rPr>
            </w:pPr>
            <w:r w:rsidRPr="00150DB4">
              <w:rPr>
                <w:sz w:val="20"/>
                <w:szCs w:val="20"/>
                <w:lang w:eastAsia="ru-RU"/>
              </w:rPr>
              <w:t>Графические материалы в составе:</w:t>
            </w:r>
          </w:p>
        </w:tc>
        <w:tc>
          <w:tcPr>
            <w:tcW w:w="1755" w:type="dxa"/>
            <w:vAlign w:val="center"/>
          </w:tcPr>
          <w:p w:rsidR="00150DB4" w:rsidRPr="00150DB4" w:rsidRDefault="00150DB4" w:rsidP="00150DB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50DB4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3" w:type="dxa"/>
            <w:vAlign w:val="center"/>
          </w:tcPr>
          <w:p w:rsidR="00150DB4" w:rsidRPr="00150DB4" w:rsidRDefault="00150DB4" w:rsidP="00150DB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50DB4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4" w:type="dxa"/>
            <w:vAlign w:val="center"/>
          </w:tcPr>
          <w:p w:rsidR="00150DB4" w:rsidRPr="00150DB4" w:rsidRDefault="00150DB4" w:rsidP="00150DB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50DB4" w:rsidRPr="00150DB4" w:rsidTr="00146669">
        <w:trPr>
          <w:tblCellSpacing w:w="0" w:type="dxa"/>
        </w:trPr>
        <w:tc>
          <w:tcPr>
            <w:tcW w:w="683" w:type="dxa"/>
            <w:vAlign w:val="center"/>
          </w:tcPr>
          <w:p w:rsidR="00150DB4" w:rsidRPr="00150DB4" w:rsidRDefault="00150DB4" w:rsidP="00150DB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150DB4">
              <w:rPr>
                <w:b/>
                <w:bCs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3790" w:type="dxa"/>
            <w:vAlign w:val="center"/>
          </w:tcPr>
          <w:p w:rsidR="00150DB4" w:rsidRPr="00150DB4" w:rsidRDefault="00150DB4" w:rsidP="00150DB4">
            <w:pPr>
              <w:spacing w:after="0" w:line="240" w:lineRule="auto"/>
              <w:ind w:left="57"/>
              <w:jc w:val="both"/>
              <w:rPr>
                <w:sz w:val="20"/>
                <w:szCs w:val="20"/>
                <w:lang w:eastAsia="ru-RU"/>
              </w:rPr>
            </w:pPr>
            <w:r w:rsidRPr="00150DB4">
              <w:rPr>
                <w:sz w:val="20"/>
                <w:szCs w:val="20"/>
              </w:rPr>
              <w:t>Карта современного использования территории муниципального образования</w:t>
            </w:r>
          </w:p>
        </w:tc>
        <w:tc>
          <w:tcPr>
            <w:tcW w:w="1755" w:type="dxa"/>
            <w:vAlign w:val="center"/>
          </w:tcPr>
          <w:p w:rsidR="00150DB4" w:rsidRPr="00150DB4" w:rsidRDefault="00150DB4" w:rsidP="00150DB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50DB4">
              <w:rPr>
                <w:sz w:val="20"/>
                <w:szCs w:val="20"/>
                <w:lang w:eastAsia="ru-RU"/>
              </w:rPr>
              <w:t>Бумага</w:t>
            </w:r>
          </w:p>
          <w:p w:rsidR="00150DB4" w:rsidRPr="00150DB4" w:rsidRDefault="00150DB4" w:rsidP="00150DB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50DB4">
              <w:rPr>
                <w:sz w:val="20"/>
                <w:szCs w:val="20"/>
                <w:lang w:eastAsia="ru-RU"/>
              </w:rPr>
              <w:t>компьютерная графика</w:t>
            </w:r>
          </w:p>
        </w:tc>
        <w:tc>
          <w:tcPr>
            <w:tcW w:w="1693" w:type="dxa"/>
            <w:vAlign w:val="center"/>
          </w:tcPr>
          <w:p w:rsidR="00150DB4" w:rsidRPr="00150DB4" w:rsidRDefault="00150DB4" w:rsidP="00150DB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50DB4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24" w:type="dxa"/>
            <w:vAlign w:val="center"/>
          </w:tcPr>
          <w:p w:rsidR="00150DB4" w:rsidRPr="00150DB4" w:rsidRDefault="00150DB4" w:rsidP="00150DB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50DB4" w:rsidRPr="00150DB4" w:rsidTr="00146669">
        <w:trPr>
          <w:tblCellSpacing w:w="0" w:type="dxa"/>
        </w:trPr>
        <w:tc>
          <w:tcPr>
            <w:tcW w:w="683" w:type="dxa"/>
            <w:vAlign w:val="center"/>
          </w:tcPr>
          <w:p w:rsidR="00150DB4" w:rsidRPr="00150DB4" w:rsidRDefault="00150DB4" w:rsidP="00150DB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150DB4">
              <w:rPr>
                <w:b/>
                <w:bCs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3790" w:type="dxa"/>
            <w:vAlign w:val="center"/>
          </w:tcPr>
          <w:p w:rsidR="00150DB4" w:rsidRPr="00150DB4" w:rsidRDefault="00150DB4" w:rsidP="00150DB4">
            <w:pPr>
              <w:spacing w:after="0" w:line="240" w:lineRule="auto"/>
              <w:ind w:left="57"/>
              <w:jc w:val="both"/>
              <w:rPr>
                <w:sz w:val="20"/>
                <w:szCs w:val="20"/>
              </w:rPr>
            </w:pPr>
            <w:r w:rsidRPr="00150DB4">
              <w:rPr>
                <w:sz w:val="20"/>
                <w:szCs w:val="20"/>
              </w:rPr>
              <w:t>Карта функциональных зон территории муниципального образования</w:t>
            </w:r>
          </w:p>
        </w:tc>
        <w:tc>
          <w:tcPr>
            <w:tcW w:w="1755" w:type="dxa"/>
            <w:vAlign w:val="center"/>
          </w:tcPr>
          <w:p w:rsidR="00150DB4" w:rsidRPr="00150DB4" w:rsidRDefault="00150DB4" w:rsidP="00150DB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50DB4">
              <w:rPr>
                <w:sz w:val="20"/>
                <w:szCs w:val="20"/>
                <w:lang w:eastAsia="ru-RU"/>
              </w:rPr>
              <w:t>Бумага</w:t>
            </w:r>
          </w:p>
          <w:p w:rsidR="00150DB4" w:rsidRPr="00150DB4" w:rsidRDefault="00150DB4" w:rsidP="00150DB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50DB4">
              <w:rPr>
                <w:sz w:val="20"/>
                <w:szCs w:val="20"/>
                <w:lang w:eastAsia="ru-RU"/>
              </w:rPr>
              <w:t>компьютерная графика</w:t>
            </w:r>
          </w:p>
        </w:tc>
        <w:tc>
          <w:tcPr>
            <w:tcW w:w="1693" w:type="dxa"/>
            <w:vAlign w:val="center"/>
          </w:tcPr>
          <w:p w:rsidR="00150DB4" w:rsidRPr="00150DB4" w:rsidRDefault="00150DB4" w:rsidP="00150DB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50DB4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24" w:type="dxa"/>
            <w:vAlign w:val="center"/>
          </w:tcPr>
          <w:p w:rsidR="00150DB4" w:rsidRPr="00150DB4" w:rsidRDefault="00150DB4" w:rsidP="00150DB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50DB4" w:rsidRPr="00150DB4" w:rsidTr="00146669">
        <w:trPr>
          <w:tblCellSpacing w:w="0" w:type="dxa"/>
        </w:trPr>
        <w:tc>
          <w:tcPr>
            <w:tcW w:w="683" w:type="dxa"/>
            <w:vAlign w:val="center"/>
          </w:tcPr>
          <w:p w:rsidR="00150DB4" w:rsidRPr="00150DB4" w:rsidRDefault="00150DB4" w:rsidP="00150DB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150DB4">
              <w:rPr>
                <w:b/>
                <w:bCs/>
                <w:sz w:val="20"/>
                <w:szCs w:val="20"/>
                <w:lang w:eastAsia="ru-RU"/>
              </w:rPr>
              <w:t>4.3.</w:t>
            </w:r>
          </w:p>
        </w:tc>
        <w:tc>
          <w:tcPr>
            <w:tcW w:w="3790" w:type="dxa"/>
            <w:vAlign w:val="center"/>
          </w:tcPr>
          <w:p w:rsidR="00150DB4" w:rsidRPr="00150DB4" w:rsidRDefault="00150DB4" w:rsidP="00150DB4">
            <w:pPr>
              <w:spacing w:after="0" w:line="240" w:lineRule="auto"/>
              <w:ind w:left="57"/>
              <w:jc w:val="both"/>
              <w:rPr>
                <w:sz w:val="20"/>
                <w:szCs w:val="20"/>
                <w:lang w:eastAsia="ru-RU"/>
              </w:rPr>
            </w:pPr>
            <w:r w:rsidRPr="00150DB4">
              <w:rPr>
                <w:sz w:val="20"/>
                <w:szCs w:val="20"/>
              </w:rPr>
              <w:t>Карта анализа комплексного развития территории и размещения объектов местного значения с учетом ограничений использования территории муниципального образования</w:t>
            </w:r>
          </w:p>
        </w:tc>
        <w:tc>
          <w:tcPr>
            <w:tcW w:w="1755" w:type="dxa"/>
            <w:vAlign w:val="center"/>
          </w:tcPr>
          <w:p w:rsidR="00150DB4" w:rsidRPr="00150DB4" w:rsidRDefault="00150DB4" w:rsidP="00150DB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50DB4">
              <w:rPr>
                <w:sz w:val="20"/>
                <w:szCs w:val="20"/>
                <w:lang w:eastAsia="ru-RU"/>
              </w:rPr>
              <w:t>Бумага</w:t>
            </w:r>
          </w:p>
          <w:p w:rsidR="00150DB4" w:rsidRPr="00150DB4" w:rsidRDefault="00150DB4" w:rsidP="00150DB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50DB4">
              <w:rPr>
                <w:sz w:val="20"/>
                <w:szCs w:val="20"/>
                <w:lang w:eastAsia="ru-RU"/>
              </w:rPr>
              <w:t>компьютерная графика</w:t>
            </w:r>
          </w:p>
        </w:tc>
        <w:tc>
          <w:tcPr>
            <w:tcW w:w="1693" w:type="dxa"/>
            <w:vAlign w:val="center"/>
          </w:tcPr>
          <w:p w:rsidR="00150DB4" w:rsidRPr="00150DB4" w:rsidRDefault="00150DB4" w:rsidP="00150DB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50DB4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24" w:type="dxa"/>
            <w:vAlign w:val="center"/>
          </w:tcPr>
          <w:p w:rsidR="00150DB4" w:rsidRPr="00150DB4" w:rsidRDefault="00150DB4" w:rsidP="00150DB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50DB4" w:rsidRPr="00150DB4" w:rsidTr="00146669">
        <w:trPr>
          <w:tblCellSpacing w:w="0" w:type="dxa"/>
        </w:trPr>
        <w:tc>
          <w:tcPr>
            <w:tcW w:w="683" w:type="dxa"/>
            <w:vAlign w:val="center"/>
          </w:tcPr>
          <w:p w:rsidR="00150DB4" w:rsidRPr="00150DB4" w:rsidRDefault="00150DB4" w:rsidP="00150DB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150DB4">
              <w:rPr>
                <w:b/>
                <w:bCs/>
                <w:sz w:val="20"/>
                <w:szCs w:val="20"/>
                <w:lang w:eastAsia="ru-RU"/>
              </w:rPr>
              <w:t>4.4.</w:t>
            </w:r>
          </w:p>
        </w:tc>
        <w:tc>
          <w:tcPr>
            <w:tcW w:w="3790" w:type="dxa"/>
            <w:vAlign w:val="center"/>
          </w:tcPr>
          <w:p w:rsidR="00150DB4" w:rsidRPr="00150DB4" w:rsidRDefault="00150DB4" w:rsidP="00150DB4">
            <w:pPr>
              <w:spacing w:after="0" w:line="240" w:lineRule="auto"/>
              <w:ind w:left="57"/>
              <w:jc w:val="both"/>
              <w:rPr>
                <w:sz w:val="20"/>
                <w:szCs w:val="20"/>
                <w:lang w:eastAsia="ru-RU"/>
              </w:rPr>
            </w:pPr>
            <w:r w:rsidRPr="00150DB4">
              <w:rPr>
                <w:sz w:val="20"/>
                <w:szCs w:val="20"/>
              </w:rPr>
              <w:t>Карта транспортной, инженерной инфраструктур и инженерного благоустройства территории муниципального образования</w:t>
            </w:r>
          </w:p>
        </w:tc>
        <w:tc>
          <w:tcPr>
            <w:tcW w:w="1755" w:type="dxa"/>
            <w:vAlign w:val="center"/>
          </w:tcPr>
          <w:p w:rsidR="00150DB4" w:rsidRPr="00150DB4" w:rsidRDefault="00150DB4" w:rsidP="00150DB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50DB4">
              <w:rPr>
                <w:sz w:val="20"/>
                <w:szCs w:val="20"/>
                <w:lang w:eastAsia="ru-RU"/>
              </w:rPr>
              <w:t>Бумага</w:t>
            </w:r>
          </w:p>
          <w:p w:rsidR="00150DB4" w:rsidRPr="00150DB4" w:rsidRDefault="00150DB4" w:rsidP="00150DB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50DB4">
              <w:rPr>
                <w:sz w:val="20"/>
                <w:szCs w:val="20"/>
                <w:lang w:eastAsia="ru-RU"/>
              </w:rPr>
              <w:t>компьютерная графика</w:t>
            </w:r>
          </w:p>
        </w:tc>
        <w:tc>
          <w:tcPr>
            <w:tcW w:w="1693" w:type="dxa"/>
            <w:vAlign w:val="center"/>
          </w:tcPr>
          <w:p w:rsidR="00150DB4" w:rsidRPr="00150DB4" w:rsidRDefault="00150DB4" w:rsidP="00150DB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50DB4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24" w:type="dxa"/>
            <w:vAlign w:val="center"/>
          </w:tcPr>
          <w:p w:rsidR="00150DB4" w:rsidRPr="00150DB4" w:rsidRDefault="00150DB4" w:rsidP="00150DB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50DB4" w:rsidRPr="00150DB4" w:rsidTr="00146669">
        <w:trPr>
          <w:tblCellSpacing w:w="0" w:type="dxa"/>
        </w:trPr>
        <w:tc>
          <w:tcPr>
            <w:tcW w:w="683" w:type="dxa"/>
            <w:vAlign w:val="center"/>
          </w:tcPr>
          <w:p w:rsidR="00150DB4" w:rsidRPr="00150DB4" w:rsidRDefault="00150DB4" w:rsidP="00150DB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150DB4">
              <w:rPr>
                <w:b/>
                <w:bCs/>
                <w:sz w:val="20"/>
                <w:szCs w:val="20"/>
                <w:lang w:eastAsia="ru-RU"/>
              </w:rPr>
              <w:t>4.5.</w:t>
            </w:r>
          </w:p>
        </w:tc>
        <w:tc>
          <w:tcPr>
            <w:tcW w:w="3790" w:type="dxa"/>
            <w:vAlign w:val="center"/>
          </w:tcPr>
          <w:p w:rsidR="00150DB4" w:rsidRPr="00150DB4" w:rsidRDefault="00150DB4" w:rsidP="00150DB4">
            <w:pPr>
              <w:spacing w:after="0" w:line="240" w:lineRule="auto"/>
              <w:ind w:left="57"/>
              <w:jc w:val="both"/>
              <w:rPr>
                <w:sz w:val="20"/>
                <w:szCs w:val="20"/>
                <w:lang w:eastAsia="ru-RU"/>
              </w:rPr>
            </w:pPr>
            <w:r w:rsidRPr="00150DB4">
              <w:rPr>
                <w:sz w:val="20"/>
                <w:szCs w:val="20"/>
              </w:rPr>
              <w:t>Карта территорий, подверженных риску возникновения чрезвычайных ситуаций природного и техногенного характера</w:t>
            </w:r>
          </w:p>
        </w:tc>
        <w:tc>
          <w:tcPr>
            <w:tcW w:w="1755" w:type="dxa"/>
            <w:vAlign w:val="center"/>
          </w:tcPr>
          <w:p w:rsidR="00150DB4" w:rsidRPr="00150DB4" w:rsidRDefault="00150DB4" w:rsidP="00150DB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50DB4">
              <w:rPr>
                <w:sz w:val="20"/>
                <w:szCs w:val="20"/>
                <w:lang w:eastAsia="ru-RU"/>
              </w:rPr>
              <w:t>Бумага</w:t>
            </w:r>
          </w:p>
          <w:p w:rsidR="00150DB4" w:rsidRPr="00150DB4" w:rsidRDefault="00150DB4" w:rsidP="00150DB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50DB4">
              <w:rPr>
                <w:sz w:val="20"/>
                <w:szCs w:val="20"/>
                <w:lang w:eastAsia="ru-RU"/>
              </w:rPr>
              <w:t>компьютерная графика</w:t>
            </w:r>
          </w:p>
        </w:tc>
        <w:tc>
          <w:tcPr>
            <w:tcW w:w="1693" w:type="dxa"/>
            <w:vAlign w:val="center"/>
          </w:tcPr>
          <w:p w:rsidR="00150DB4" w:rsidRPr="00150DB4" w:rsidRDefault="00150DB4" w:rsidP="00150DB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50DB4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24" w:type="dxa"/>
            <w:vAlign w:val="center"/>
          </w:tcPr>
          <w:p w:rsidR="00150DB4" w:rsidRPr="00150DB4" w:rsidRDefault="00150DB4" w:rsidP="00150DB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50DB4" w:rsidRPr="00150DB4" w:rsidTr="00146669">
        <w:trPr>
          <w:tblCellSpacing w:w="0" w:type="dxa"/>
        </w:trPr>
        <w:tc>
          <w:tcPr>
            <w:tcW w:w="683" w:type="dxa"/>
            <w:vAlign w:val="center"/>
          </w:tcPr>
          <w:p w:rsidR="00150DB4" w:rsidRPr="00150DB4" w:rsidRDefault="00150DB4" w:rsidP="00150DB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150DB4">
              <w:rPr>
                <w:b/>
                <w:bCs/>
                <w:sz w:val="20"/>
                <w:szCs w:val="20"/>
                <w:lang w:eastAsia="ru-RU"/>
              </w:rPr>
              <w:t>4.6</w:t>
            </w:r>
          </w:p>
        </w:tc>
        <w:tc>
          <w:tcPr>
            <w:tcW w:w="3790" w:type="dxa"/>
            <w:vAlign w:val="center"/>
          </w:tcPr>
          <w:p w:rsidR="00150DB4" w:rsidRPr="00150DB4" w:rsidRDefault="00150DB4" w:rsidP="00150DB4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50DB4">
              <w:rPr>
                <w:sz w:val="20"/>
                <w:szCs w:val="20"/>
              </w:rPr>
              <w:t xml:space="preserve">Карта границ населенных пунктов муниципального образования </w:t>
            </w:r>
          </w:p>
        </w:tc>
        <w:tc>
          <w:tcPr>
            <w:tcW w:w="1755" w:type="dxa"/>
            <w:vAlign w:val="center"/>
          </w:tcPr>
          <w:p w:rsidR="00150DB4" w:rsidRPr="00150DB4" w:rsidRDefault="00150DB4" w:rsidP="00150DB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50DB4">
              <w:rPr>
                <w:sz w:val="20"/>
                <w:szCs w:val="20"/>
                <w:lang w:eastAsia="ru-RU"/>
              </w:rPr>
              <w:t>Бумага</w:t>
            </w:r>
          </w:p>
          <w:p w:rsidR="00150DB4" w:rsidRPr="00150DB4" w:rsidRDefault="00150DB4" w:rsidP="00150DB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50DB4">
              <w:rPr>
                <w:sz w:val="20"/>
                <w:szCs w:val="20"/>
                <w:lang w:eastAsia="ru-RU"/>
              </w:rPr>
              <w:t>компьютерная графика</w:t>
            </w:r>
          </w:p>
        </w:tc>
        <w:tc>
          <w:tcPr>
            <w:tcW w:w="1693" w:type="dxa"/>
            <w:vAlign w:val="center"/>
          </w:tcPr>
          <w:p w:rsidR="00150DB4" w:rsidRPr="00150DB4" w:rsidRDefault="00150DB4" w:rsidP="00150DB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50DB4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24" w:type="dxa"/>
            <w:vAlign w:val="center"/>
          </w:tcPr>
          <w:p w:rsidR="00150DB4" w:rsidRPr="00150DB4" w:rsidRDefault="00150DB4" w:rsidP="00150DB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50DB4" w:rsidRPr="00150DB4" w:rsidTr="00146669">
        <w:trPr>
          <w:tblCellSpacing w:w="0" w:type="dxa"/>
        </w:trPr>
        <w:tc>
          <w:tcPr>
            <w:tcW w:w="683" w:type="dxa"/>
            <w:vAlign w:val="center"/>
          </w:tcPr>
          <w:p w:rsidR="00150DB4" w:rsidRPr="00150DB4" w:rsidRDefault="00150DB4" w:rsidP="00150DB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150DB4">
              <w:rPr>
                <w:b/>
                <w:bCs/>
                <w:sz w:val="20"/>
                <w:szCs w:val="20"/>
                <w:lang w:eastAsia="ru-RU"/>
              </w:rPr>
              <w:t>4.7</w:t>
            </w:r>
          </w:p>
        </w:tc>
        <w:tc>
          <w:tcPr>
            <w:tcW w:w="3790" w:type="dxa"/>
            <w:vAlign w:val="center"/>
          </w:tcPr>
          <w:p w:rsidR="00150DB4" w:rsidRPr="00150DB4" w:rsidRDefault="00150DB4" w:rsidP="00150DB4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50DB4">
              <w:rPr>
                <w:sz w:val="20"/>
                <w:szCs w:val="20"/>
              </w:rPr>
              <w:t>Карта планируемого размещения объектов местного значения муниципального образования</w:t>
            </w:r>
          </w:p>
        </w:tc>
        <w:tc>
          <w:tcPr>
            <w:tcW w:w="1755" w:type="dxa"/>
            <w:vAlign w:val="center"/>
          </w:tcPr>
          <w:p w:rsidR="00150DB4" w:rsidRPr="00150DB4" w:rsidRDefault="00150DB4" w:rsidP="00150DB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50DB4">
              <w:rPr>
                <w:sz w:val="20"/>
                <w:szCs w:val="20"/>
                <w:lang w:eastAsia="ru-RU"/>
              </w:rPr>
              <w:t>Бумага</w:t>
            </w:r>
          </w:p>
          <w:p w:rsidR="00150DB4" w:rsidRPr="00150DB4" w:rsidRDefault="00150DB4" w:rsidP="00150DB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50DB4">
              <w:rPr>
                <w:sz w:val="20"/>
                <w:szCs w:val="20"/>
                <w:lang w:eastAsia="ru-RU"/>
              </w:rPr>
              <w:t>компьютерная графика</w:t>
            </w:r>
          </w:p>
        </w:tc>
        <w:tc>
          <w:tcPr>
            <w:tcW w:w="1693" w:type="dxa"/>
            <w:vAlign w:val="center"/>
          </w:tcPr>
          <w:p w:rsidR="00150DB4" w:rsidRPr="00150DB4" w:rsidRDefault="00150DB4" w:rsidP="00150DB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50DB4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24" w:type="dxa"/>
            <w:vAlign w:val="center"/>
          </w:tcPr>
          <w:p w:rsidR="00150DB4" w:rsidRPr="00150DB4" w:rsidRDefault="00150DB4" w:rsidP="00150DB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150DB4" w:rsidRPr="00150DB4" w:rsidRDefault="00150DB4" w:rsidP="00707322">
      <w:pPr>
        <w:pStyle w:val="a5"/>
        <w:numPr>
          <w:ilvl w:val="0"/>
          <w:numId w:val="4"/>
        </w:numPr>
        <w:jc w:val="center"/>
        <w:rPr>
          <w:b/>
          <w:bCs/>
        </w:rPr>
      </w:pPr>
    </w:p>
    <w:p w:rsidR="00150DB4" w:rsidRPr="00150DB4" w:rsidRDefault="00150DB4" w:rsidP="00707322">
      <w:pPr>
        <w:pStyle w:val="a5"/>
        <w:numPr>
          <w:ilvl w:val="0"/>
          <w:numId w:val="4"/>
        </w:numPr>
        <w:jc w:val="center"/>
        <w:rPr>
          <w:b/>
          <w:bCs/>
        </w:rPr>
      </w:pPr>
    </w:p>
    <w:p w:rsidR="00150DB4" w:rsidRPr="00150DB4" w:rsidRDefault="00150DB4" w:rsidP="00707322">
      <w:pPr>
        <w:pStyle w:val="a5"/>
        <w:numPr>
          <w:ilvl w:val="0"/>
          <w:numId w:val="4"/>
        </w:numPr>
        <w:jc w:val="center"/>
        <w:rPr>
          <w:b/>
          <w:bCs/>
        </w:rPr>
      </w:pPr>
    </w:p>
    <w:p w:rsidR="00150DB4" w:rsidRDefault="00150DB4" w:rsidP="00150DB4">
      <w:pPr>
        <w:jc w:val="center"/>
        <w:rPr>
          <w:b/>
          <w:bCs/>
        </w:rPr>
      </w:pPr>
    </w:p>
    <w:p w:rsidR="00150DB4" w:rsidRDefault="00150DB4" w:rsidP="00150DB4">
      <w:pPr>
        <w:jc w:val="center"/>
        <w:rPr>
          <w:b/>
          <w:bCs/>
        </w:rPr>
      </w:pPr>
    </w:p>
    <w:p w:rsidR="00150DB4" w:rsidRDefault="00150DB4" w:rsidP="00150DB4">
      <w:pPr>
        <w:jc w:val="center"/>
        <w:rPr>
          <w:b/>
          <w:bCs/>
        </w:rPr>
      </w:pPr>
    </w:p>
    <w:p w:rsidR="00150DB4" w:rsidRDefault="00150DB4" w:rsidP="00150DB4">
      <w:pPr>
        <w:jc w:val="center"/>
        <w:rPr>
          <w:b/>
          <w:bCs/>
        </w:rPr>
      </w:pPr>
    </w:p>
    <w:p w:rsidR="00150DB4" w:rsidRDefault="00150DB4" w:rsidP="00150DB4">
      <w:pPr>
        <w:jc w:val="center"/>
        <w:rPr>
          <w:b/>
          <w:bCs/>
        </w:rPr>
      </w:pPr>
    </w:p>
    <w:p w:rsidR="00150DB4" w:rsidRDefault="00150DB4" w:rsidP="00150DB4">
      <w:pPr>
        <w:jc w:val="center"/>
        <w:rPr>
          <w:b/>
          <w:bCs/>
        </w:rPr>
      </w:pPr>
    </w:p>
    <w:p w:rsidR="00150DB4" w:rsidRDefault="00150DB4" w:rsidP="00150DB4">
      <w:pPr>
        <w:jc w:val="center"/>
        <w:rPr>
          <w:b/>
          <w:bCs/>
        </w:rPr>
      </w:pPr>
    </w:p>
    <w:p w:rsidR="00150DB4" w:rsidRPr="00150DB4" w:rsidRDefault="00150DB4" w:rsidP="00150DB4">
      <w:pPr>
        <w:jc w:val="center"/>
        <w:rPr>
          <w:b/>
          <w:bCs/>
        </w:rPr>
      </w:pPr>
    </w:p>
    <w:p w:rsidR="00D43EB9" w:rsidRPr="00D34719" w:rsidRDefault="00D43EB9" w:rsidP="00707322">
      <w:pPr>
        <w:pStyle w:val="1"/>
        <w:numPr>
          <w:ilvl w:val="0"/>
          <w:numId w:val="4"/>
        </w:numPr>
        <w:tabs>
          <w:tab w:val="left" w:pos="0"/>
        </w:tabs>
        <w:suppressAutoHyphens/>
        <w:spacing w:before="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4719">
        <w:rPr>
          <w:rFonts w:ascii="Times New Roman" w:hAnsi="Times New Roman" w:cs="Times New Roman"/>
          <w:sz w:val="24"/>
          <w:szCs w:val="24"/>
        </w:rPr>
        <w:lastRenderedPageBreak/>
        <w:t>ВВЕДЕНИЕ</w:t>
      </w:r>
      <w:bookmarkEnd w:id="4"/>
      <w:bookmarkEnd w:id="5"/>
      <w:bookmarkEnd w:id="6"/>
      <w:bookmarkEnd w:id="10"/>
      <w:bookmarkEnd w:id="11"/>
    </w:p>
    <w:p w:rsidR="00150DB4" w:rsidRDefault="00150DB4" w:rsidP="00D34719">
      <w:pPr>
        <w:spacing w:after="0" w:line="360" w:lineRule="auto"/>
        <w:ind w:firstLine="709"/>
        <w:jc w:val="both"/>
      </w:pPr>
      <w:r w:rsidRPr="00D34719">
        <w:t xml:space="preserve">Подготовка проекта по внесению изменений в Генеральный план </w:t>
      </w:r>
      <w:proofErr w:type="spellStart"/>
      <w:r w:rsidRPr="00D34719">
        <w:t>Малогнеушевского</w:t>
      </w:r>
      <w:proofErr w:type="spellEnd"/>
      <w:r w:rsidRPr="00D34719">
        <w:t xml:space="preserve"> сельсовета Рыльского района Курской области осуществляется в соответствии с требованиями ст. 9, 24 и 25 Градостроительного кодекса Российской Федерации. Заказчиком выступает Администрация </w:t>
      </w:r>
      <w:proofErr w:type="spellStart"/>
      <w:r w:rsidRPr="00D34719">
        <w:t>Малогнеушевского</w:t>
      </w:r>
      <w:proofErr w:type="spellEnd"/>
      <w:r w:rsidRPr="00D34719">
        <w:t xml:space="preserve"> сельсовета Рыльского района Курской области. В процессе разработки Генерального плана </w:t>
      </w:r>
      <w:proofErr w:type="spellStart"/>
      <w:r w:rsidRPr="00D34719">
        <w:t>Малогнеушевского</w:t>
      </w:r>
      <w:proofErr w:type="spellEnd"/>
      <w:r w:rsidRPr="005274AD">
        <w:t xml:space="preserve"> сельсовета </w:t>
      </w:r>
      <w:r>
        <w:t>Рыльского</w:t>
      </w:r>
      <w:r w:rsidRPr="005274AD">
        <w:t xml:space="preserve"> района Курской области в 201</w:t>
      </w:r>
      <w:r>
        <w:t>4</w:t>
      </w:r>
      <w:r w:rsidRPr="005274AD">
        <w:t xml:space="preserve"> году было определено функциональное зонирование сельсовета, однако характер использования земельных участков, предоставленных физическим и юридическим лицам для строительства изменился, вследствие чего функциональное назначение некоторых территорий, согласно утвержденному Генеральному плану сельсовета не отвечает направлению их фактического развития, а также в части реализации инвестиционных проектов и развития малого предпринимательства.</w:t>
      </w:r>
      <w:r>
        <w:t xml:space="preserve"> Проект внесения изменений в генеральный план разработан в соответствии с Градостроительным кодексом Российской Федерации, Методическими рекомендациями по разработке генеральных планов поселений и городских округов, техническим заданием муниципального образования, Региональными нормативами градостроительного проектирования Курской области, а также в соответствии с целями и задачами развития Курской области, сформулированными в документах государственного планирования социально-экономического развития Курской области:</w:t>
      </w:r>
    </w:p>
    <w:p w:rsidR="00150DB4" w:rsidRDefault="00150DB4" w:rsidP="00707322">
      <w:pPr>
        <w:widowControl w:val="0"/>
        <w:numPr>
          <w:ilvl w:val="1"/>
          <w:numId w:val="24"/>
        </w:numPr>
        <w:tabs>
          <w:tab w:val="clear" w:pos="360"/>
          <w:tab w:val="num" w:pos="0"/>
          <w:tab w:val="left" w:pos="1134"/>
        </w:tabs>
        <w:suppressAutoHyphens/>
        <w:overflowPunct w:val="0"/>
        <w:autoSpaceDE w:val="0"/>
        <w:spacing w:after="0" w:line="360" w:lineRule="auto"/>
        <w:ind w:left="0" w:firstLine="709"/>
        <w:jc w:val="both"/>
        <w:textAlignment w:val="baseline"/>
      </w:pPr>
      <w:r>
        <w:t>программа социально-экономического развития Курской области;</w:t>
      </w:r>
    </w:p>
    <w:p w:rsidR="00150DB4" w:rsidRDefault="00150DB4" w:rsidP="00707322">
      <w:pPr>
        <w:widowControl w:val="0"/>
        <w:numPr>
          <w:ilvl w:val="1"/>
          <w:numId w:val="24"/>
        </w:numPr>
        <w:tabs>
          <w:tab w:val="clear" w:pos="360"/>
          <w:tab w:val="num" w:pos="0"/>
          <w:tab w:val="left" w:pos="1134"/>
        </w:tabs>
        <w:suppressAutoHyphens/>
        <w:overflowPunct w:val="0"/>
        <w:autoSpaceDE w:val="0"/>
        <w:spacing w:after="0" w:line="360" w:lineRule="auto"/>
        <w:ind w:left="0" w:firstLine="709"/>
        <w:jc w:val="both"/>
        <w:textAlignment w:val="baseline"/>
      </w:pPr>
      <w:r>
        <w:t xml:space="preserve">стратегия социально-экономического развития Курской области; </w:t>
      </w:r>
    </w:p>
    <w:p w:rsidR="00150DB4" w:rsidRDefault="00150DB4" w:rsidP="00707322">
      <w:pPr>
        <w:widowControl w:val="0"/>
        <w:numPr>
          <w:ilvl w:val="1"/>
          <w:numId w:val="24"/>
        </w:numPr>
        <w:tabs>
          <w:tab w:val="clear" w:pos="360"/>
          <w:tab w:val="num" w:pos="0"/>
          <w:tab w:val="left" w:pos="1134"/>
        </w:tabs>
        <w:suppressAutoHyphens/>
        <w:overflowPunct w:val="0"/>
        <w:autoSpaceDE w:val="0"/>
        <w:spacing w:after="0" w:line="360" w:lineRule="auto"/>
        <w:ind w:left="0" w:firstLine="709"/>
        <w:jc w:val="both"/>
        <w:textAlignment w:val="baseline"/>
      </w:pPr>
      <w:r>
        <w:t>схема территориального планирования Курской области;</w:t>
      </w:r>
    </w:p>
    <w:p w:rsidR="00150DB4" w:rsidRDefault="00150DB4" w:rsidP="00707322">
      <w:pPr>
        <w:widowControl w:val="0"/>
        <w:numPr>
          <w:ilvl w:val="1"/>
          <w:numId w:val="24"/>
        </w:numPr>
        <w:tabs>
          <w:tab w:val="clear" w:pos="360"/>
          <w:tab w:val="num" w:pos="0"/>
          <w:tab w:val="left" w:pos="1134"/>
        </w:tabs>
        <w:suppressAutoHyphens/>
        <w:overflowPunct w:val="0"/>
        <w:autoSpaceDE w:val="0"/>
        <w:spacing w:after="0" w:line="360" w:lineRule="auto"/>
        <w:ind w:left="0" w:firstLine="709"/>
        <w:jc w:val="both"/>
        <w:textAlignment w:val="baseline"/>
      </w:pPr>
      <w:r>
        <w:t>схема территориального планирования муниципального образования «</w:t>
      </w:r>
      <w:r w:rsidR="00304757">
        <w:t>Рыльский</w:t>
      </w:r>
      <w:r>
        <w:t xml:space="preserve"> район» Курской области.</w:t>
      </w:r>
    </w:p>
    <w:p w:rsidR="00150DB4" w:rsidRDefault="00150DB4" w:rsidP="00304757">
      <w:pPr>
        <w:widowControl w:val="0"/>
        <w:spacing w:after="0" w:line="360" w:lineRule="auto"/>
        <w:ind w:firstLine="709"/>
        <w:jc w:val="both"/>
      </w:pPr>
      <w:r>
        <w:t>Генеральный план разработан на следующие проектные периоды:</w:t>
      </w:r>
    </w:p>
    <w:p w:rsidR="00150DB4" w:rsidRDefault="00150DB4" w:rsidP="00304757">
      <w:pPr>
        <w:widowControl w:val="0"/>
        <w:spacing w:after="0" w:line="360" w:lineRule="auto"/>
        <w:ind w:firstLine="709"/>
        <w:jc w:val="both"/>
      </w:pPr>
      <w:r>
        <w:t>-I этап -5 лет - первая очередь;</w:t>
      </w:r>
    </w:p>
    <w:p w:rsidR="00150DB4" w:rsidRDefault="00150DB4" w:rsidP="00304757">
      <w:pPr>
        <w:widowControl w:val="0"/>
        <w:spacing w:after="0" w:line="360" w:lineRule="auto"/>
        <w:ind w:firstLine="709"/>
        <w:jc w:val="both"/>
      </w:pPr>
      <w:r>
        <w:t>-</w:t>
      </w:r>
      <w:r>
        <w:rPr>
          <w:lang w:val="en-US"/>
        </w:rPr>
        <w:t>II</w:t>
      </w:r>
      <w:r>
        <w:t xml:space="preserve"> этап -20 лет - расчетный срок. Этап графически отражается в территориях функциональных зон, резервируемых для перспективной (стратегической) территориальной организации сельсовета.</w:t>
      </w:r>
    </w:p>
    <w:p w:rsidR="008C2D59" w:rsidRPr="009F3A7A" w:rsidRDefault="008C2D59" w:rsidP="00304757">
      <w:pPr>
        <w:pStyle w:val="a5"/>
        <w:widowControl w:val="0"/>
        <w:suppressAutoHyphens/>
        <w:spacing w:after="0" w:line="360" w:lineRule="auto"/>
        <w:ind w:left="0" w:firstLine="709"/>
        <w:jc w:val="both"/>
        <w:rPr>
          <w:iCs/>
        </w:rPr>
      </w:pPr>
      <w:r w:rsidRPr="009F3A7A">
        <w:rPr>
          <w:iCs/>
        </w:rPr>
        <w:t>В соответствии с Градостроительным кодексом РФ Генеральный план муниципального образования «</w:t>
      </w:r>
      <w:proofErr w:type="spellStart"/>
      <w:r w:rsidR="00207873">
        <w:rPr>
          <w:iCs/>
        </w:rPr>
        <w:t>Малогнеушевский</w:t>
      </w:r>
      <w:proofErr w:type="spellEnd"/>
      <w:r w:rsidRPr="009F3A7A">
        <w:rPr>
          <w:iCs/>
        </w:rPr>
        <w:t xml:space="preserve"> сельсовет» </w:t>
      </w:r>
      <w:r w:rsidR="00207873">
        <w:rPr>
          <w:iCs/>
        </w:rPr>
        <w:t xml:space="preserve">Рыльского </w:t>
      </w:r>
      <w:r w:rsidRPr="009F3A7A">
        <w:rPr>
          <w:iCs/>
        </w:rPr>
        <w:t>района включает в себя следующие материалы:</w:t>
      </w:r>
    </w:p>
    <w:p w:rsidR="000F1279" w:rsidRDefault="000F1279" w:rsidP="00707322">
      <w:pPr>
        <w:pStyle w:val="a5"/>
        <w:widowControl w:val="0"/>
        <w:numPr>
          <w:ilvl w:val="0"/>
          <w:numId w:val="16"/>
        </w:numPr>
        <w:suppressAutoHyphens/>
        <w:spacing w:after="0" w:line="360" w:lineRule="auto"/>
        <w:ind w:left="0" w:firstLine="709"/>
        <w:jc w:val="both"/>
        <w:rPr>
          <w:bCs/>
        </w:rPr>
      </w:pPr>
      <w:r w:rsidRPr="00B05818">
        <w:rPr>
          <w:iCs/>
        </w:rPr>
        <w:t>Положения</w:t>
      </w:r>
      <w:r w:rsidRPr="00B05818">
        <w:rPr>
          <w:bCs/>
        </w:rPr>
        <w:t xml:space="preserve"> о территориальном планировании - пояснительная записка, том 1;</w:t>
      </w:r>
    </w:p>
    <w:p w:rsidR="000F1279" w:rsidRDefault="00146669" w:rsidP="00707322">
      <w:pPr>
        <w:pStyle w:val="a5"/>
        <w:widowControl w:val="0"/>
        <w:numPr>
          <w:ilvl w:val="0"/>
          <w:numId w:val="16"/>
        </w:numPr>
        <w:suppressAutoHyphens/>
        <w:spacing w:after="0" w:line="360" w:lineRule="auto"/>
        <w:ind w:left="0" w:firstLine="709"/>
        <w:jc w:val="both"/>
        <w:rPr>
          <w:bCs/>
        </w:rPr>
      </w:pPr>
      <w:r>
        <w:rPr>
          <w:bCs/>
        </w:rPr>
        <w:t>Графические материалы</w:t>
      </w:r>
      <w:r w:rsidR="000F1279" w:rsidRPr="00B05818">
        <w:rPr>
          <w:bCs/>
        </w:rPr>
        <w:t>:</w:t>
      </w:r>
    </w:p>
    <w:p w:rsidR="000F1279" w:rsidRDefault="000F1279" w:rsidP="00707322">
      <w:pPr>
        <w:widowControl w:val="0"/>
        <w:numPr>
          <w:ilvl w:val="8"/>
          <w:numId w:val="17"/>
        </w:numPr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bCs/>
        </w:rPr>
      </w:pPr>
      <w:r w:rsidRPr="00B05818">
        <w:rPr>
          <w:bCs/>
        </w:rPr>
        <w:t xml:space="preserve">Карта планируемого размещения объектов местного значения (Масштаб </w:t>
      </w:r>
      <w:r w:rsidRPr="00B05818">
        <w:rPr>
          <w:bCs/>
        </w:rPr>
        <w:lastRenderedPageBreak/>
        <w:t>1:25000);</w:t>
      </w:r>
    </w:p>
    <w:p w:rsidR="000F1279" w:rsidRDefault="000F1279" w:rsidP="00707322">
      <w:pPr>
        <w:widowControl w:val="0"/>
        <w:numPr>
          <w:ilvl w:val="8"/>
          <w:numId w:val="17"/>
        </w:numPr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bCs/>
        </w:rPr>
      </w:pPr>
      <w:r>
        <w:t>Карта функциональных зон (Масштаб 1: 25000).</w:t>
      </w:r>
    </w:p>
    <w:p w:rsidR="000F1279" w:rsidRPr="000501B0" w:rsidRDefault="000F1279" w:rsidP="00304757">
      <w:pPr>
        <w:widowControl w:val="0"/>
        <w:suppressAutoHyphens/>
        <w:spacing w:after="0" w:line="360" w:lineRule="auto"/>
        <w:ind w:firstLine="709"/>
        <w:jc w:val="both"/>
      </w:pPr>
      <w:r w:rsidRPr="000501B0">
        <w:t>Прилагаемые к Генеральному плану материалы по</w:t>
      </w:r>
      <w:r>
        <w:t xml:space="preserve"> его</w:t>
      </w:r>
      <w:r w:rsidRPr="000501B0">
        <w:t xml:space="preserve"> обоснованию, включают:</w:t>
      </w:r>
    </w:p>
    <w:p w:rsidR="000F1279" w:rsidRPr="004C5C83" w:rsidRDefault="000F1279" w:rsidP="00707322">
      <w:pPr>
        <w:pStyle w:val="a5"/>
        <w:widowControl w:val="0"/>
        <w:numPr>
          <w:ilvl w:val="0"/>
          <w:numId w:val="18"/>
        </w:numPr>
        <w:suppressAutoHyphens/>
        <w:spacing w:after="0" w:line="360" w:lineRule="auto"/>
        <w:ind w:left="0" w:firstLine="709"/>
        <w:jc w:val="both"/>
      </w:pPr>
      <w:r w:rsidRPr="004C5C83">
        <w:t>Материалы по обоснованию генерального плана</w:t>
      </w:r>
      <w:r>
        <w:t xml:space="preserve"> в текстовой форме – пояснительная записка том 2, том 3.</w:t>
      </w:r>
    </w:p>
    <w:p w:rsidR="000F1279" w:rsidRDefault="000F1279" w:rsidP="00707322">
      <w:pPr>
        <w:widowControl w:val="0"/>
        <w:numPr>
          <w:ilvl w:val="8"/>
          <w:numId w:val="18"/>
        </w:numPr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bCs/>
        </w:rPr>
      </w:pPr>
      <w:r>
        <w:rPr>
          <w:bCs/>
        </w:rPr>
        <w:t xml:space="preserve">Карта современного использования территории </w:t>
      </w:r>
      <w:r w:rsidRPr="00E02D6A">
        <w:rPr>
          <w:bCs/>
        </w:rPr>
        <w:t>(М 1: 25000)</w:t>
      </w:r>
      <w:r>
        <w:rPr>
          <w:bCs/>
        </w:rPr>
        <w:t>;</w:t>
      </w:r>
    </w:p>
    <w:p w:rsidR="000F1279" w:rsidRDefault="000F1279" w:rsidP="00707322">
      <w:pPr>
        <w:widowControl w:val="0"/>
        <w:numPr>
          <w:ilvl w:val="8"/>
          <w:numId w:val="18"/>
        </w:numPr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bCs/>
        </w:rPr>
      </w:pPr>
      <w:r w:rsidRPr="00E02D6A">
        <w:rPr>
          <w:bCs/>
        </w:rPr>
        <w:t>Карта анализа комплексного развития территории и размещения объектов местного значения с учетом ограничений использования территории поселения (М 1: 25000);</w:t>
      </w:r>
    </w:p>
    <w:p w:rsidR="000F1279" w:rsidRDefault="000F1279" w:rsidP="00707322">
      <w:pPr>
        <w:widowControl w:val="0"/>
        <w:numPr>
          <w:ilvl w:val="8"/>
          <w:numId w:val="18"/>
        </w:numPr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bCs/>
        </w:rPr>
      </w:pPr>
      <w:r w:rsidRPr="00E02D6A">
        <w:rPr>
          <w:bCs/>
        </w:rPr>
        <w:t>Карта транспортной и инженерной инфраструктуры (М 1: 25000);</w:t>
      </w:r>
    </w:p>
    <w:p w:rsidR="000F1279" w:rsidRDefault="000F1279" w:rsidP="00707322">
      <w:pPr>
        <w:widowControl w:val="0"/>
        <w:numPr>
          <w:ilvl w:val="8"/>
          <w:numId w:val="18"/>
        </w:numPr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bCs/>
        </w:rPr>
      </w:pPr>
      <w:r w:rsidRPr="00B05818">
        <w:rPr>
          <w:bCs/>
        </w:rPr>
        <w:t>Карта границ территорий, подверженных риску возникновения чрезвычайных ситуаций природного и техн</w:t>
      </w:r>
      <w:r w:rsidR="00065583">
        <w:rPr>
          <w:bCs/>
        </w:rPr>
        <w:t>огенного характера (М 1: 25000)</w:t>
      </w:r>
      <w:r w:rsidR="00146669" w:rsidRPr="00146669">
        <w:rPr>
          <w:bCs/>
        </w:rPr>
        <w:t>/</w:t>
      </w:r>
      <w:r w:rsidR="00065583">
        <w:rPr>
          <w:bCs/>
        </w:rPr>
        <w:t xml:space="preserve"> </w:t>
      </w:r>
    </w:p>
    <w:p w:rsidR="0099350D" w:rsidRPr="00304757" w:rsidRDefault="00CA0421" w:rsidP="00707322">
      <w:pPr>
        <w:pStyle w:val="1"/>
        <w:keepNext w:val="0"/>
        <w:widowControl w:val="0"/>
        <w:numPr>
          <w:ilvl w:val="1"/>
          <w:numId w:val="2"/>
        </w:numPr>
        <w:tabs>
          <w:tab w:val="left" w:pos="0"/>
        </w:tabs>
        <w:suppressAutoHyphens/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Toc419809642"/>
      <w:r w:rsidRPr="00304757">
        <w:rPr>
          <w:rFonts w:ascii="Times New Roman" w:hAnsi="Times New Roman" w:cs="Times New Roman"/>
          <w:sz w:val="24"/>
          <w:szCs w:val="24"/>
        </w:rPr>
        <w:t>ОБЩИЕ СВЕДЕНИЯ О МУНИЦИПАЛЬНОМ ОБРАЗОВАНИИ</w:t>
      </w:r>
      <w:bookmarkEnd w:id="12"/>
    </w:p>
    <w:p w:rsidR="00D43EB9" w:rsidRPr="00304757" w:rsidRDefault="00D43EB9" w:rsidP="00707322">
      <w:pPr>
        <w:pStyle w:val="2"/>
        <w:keepNext w:val="0"/>
        <w:widowControl w:val="0"/>
        <w:numPr>
          <w:ilvl w:val="2"/>
          <w:numId w:val="2"/>
        </w:numPr>
        <w:suppressAutoHyphens/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i w:val="0"/>
          <w:sz w:val="24"/>
          <w:szCs w:val="24"/>
        </w:rPr>
      </w:pPr>
      <w:bookmarkStart w:id="13" w:name="_Toc268263623"/>
      <w:bookmarkStart w:id="14" w:name="_Toc419809643"/>
      <w:bookmarkStart w:id="15" w:name="_Toc253729757"/>
      <w:bookmarkStart w:id="16" w:name="_Toc255383196"/>
      <w:bookmarkStart w:id="17" w:name="_Toc256375542"/>
      <w:bookmarkStart w:id="18" w:name="_Toc256429331"/>
      <w:bookmarkStart w:id="19" w:name="_Toc263243176"/>
      <w:r w:rsidRPr="00304757">
        <w:rPr>
          <w:rFonts w:ascii="Times New Roman" w:hAnsi="Times New Roman" w:cs="Times New Roman"/>
          <w:i w:val="0"/>
          <w:sz w:val="24"/>
          <w:szCs w:val="24"/>
        </w:rPr>
        <w:t>Общие сведения о муниципальном образовании</w:t>
      </w:r>
      <w:bookmarkEnd w:id="13"/>
      <w:bookmarkEnd w:id="14"/>
    </w:p>
    <w:p w:rsidR="009635C3" w:rsidRPr="00304757" w:rsidRDefault="00DE2F12" w:rsidP="00D34719">
      <w:pPr>
        <w:pStyle w:val="a5"/>
        <w:widowControl w:val="0"/>
        <w:suppressAutoHyphens/>
        <w:spacing w:after="0" w:line="360" w:lineRule="auto"/>
        <w:ind w:left="0" w:firstLine="709"/>
        <w:jc w:val="both"/>
      </w:pPr>
      <w:proofErr w:type="spellStart"/>
      <w:r w:rsidRPr="00304757">
        <w:rPr>
          <w:lang w:eastAsia="ru-RU"/>
        </w:rPr>
        <w:t>Малогнеушев</w:t>
      </w:r>
      <w:r w:rsidR="009635C3" w:rsidRPr="00304757">
        <w:rPr>
          <w:lang w:eastAsia="ru-RU"/>
        </w:rPr>
        <w:t>ский</w:t>
      </w:r>
      <w:proofErr w:type="spellEnd"/>
      <w:r w:rsidR="009635C3" w:rsidRPr="00304757">
        <w:rPr>
          <w:lang w:eastAsia="ru-RU"/>
        </w:rPr>
        <w:t xml:space="preserve"> сельсовет расположен в </w:t>
      </w:r>
      <w:r w:rsidR="007B62E0" w:rsidRPr="00304757">
        <w:rPr>
          <w:lang w:eastAsia="ru-RU"/>
        </w:rPr>
        <w:t>юго-восточной</w:t>
      </w:r>
      <w:r w:rsidR="009635C3" w:rsidRPr="00304757">
        <w:rPr>
          <w:lang w:eastAsia="ru-RU"/>
        </w:rPr>
        <w:t xml:space="preserve"> части </w:t>
      </w:r>
      <w:r w:rsidRPr="00304757">
        <w:rPr>
          <w:lang w:eastAsia="ru-RU"/>
        </w:rPr>
        <w:t>Рыль</w:t>
      </w:r>
      <w:r w:rsidR="009635C3" w:rsidRPr="00304757">
        <w:rPr>
          <w:lang w:eastAsia="ru-RU"/>
        </w:rPr>
        <w:t xml:space="preserve">ского района. </w:t>
      </w:r>
      <w:r w:rsidRPr="00304757">
        <w:rPr>
          <w:lang w:eastAsia="ru-RU"/>
        </w:rPr>
        <w:t>Н</w:t>
      </w:r>
      <w:r w:rsidR="009635C3" w:rsidRPr="00304757">
        <w:rPr>
          <w:lang w:eastAsia="ru-RU"/>
        </w:rPr>
        <w:t xml:space="preserve">а севере он граничит с </w:t>
      </w:r>
      <w:proofErr w:type="spellStart"/>
      <w:r w:rsidRPr="00304757">
        <w:rPr>
          <w:lang w:eastAsia="ru-RU"/>
        </w:rPr>
        <w:t>Березниковским</w:t>
      </w:r>
      <w:proofErr w:type="spellEnd"/>
      <w:r w:rsidRPr="00304757">
        <w:rPr>
          <w:lang w:eastAsia="ru-RU"/>
        </w:rPr>
        <w:t xml:space="preserve"> сельсоветом</w:t>
      </w:r>
      <w:r w:rsidR="009635C3" w:rsidRPr="00304757">
        <w:rPr>
          <w:lang w:eastAsia="ru-RU"/>
        </w:rPr>
        <w:t xml:space="preserve">, на востоке с </w:t>
      </w:r>
      <w:r w:rsidR="00947BD2" w:rsidRPr="00304757">
        <w:rPr>
          <w:lang w:eastAsia="ru-RU"/>
        </w:rPr>
        <w:t>Октябрьским сельсоветом Рыльского района,</w:t>
      </w:r>
      <w:r w:rsidR="009635C3" w:rsidRPr="00304757">
        <w:rPr>
          <w:lang w:eastAsia="ru-RU"/>
        </w:rPr>
        <w:t xml:space="preserve"> на юге с </w:t>
      </w:r>
      <w:r w:rsidR="00947BD2" w:rsidRPr="00304757">
        <w:rPr>
          <w:lang w:eastAsia="ru-RU"/>
        </w:rPr>
        <w:t>Некрасовским сельсоветом</w:t>
      </w:r>
      <w:r w:rsidR="009635C3" w:rsidRPr="00304757">
        <w:rPr>
          <w:lang w:eastAsia="ru-RU"/>
        </w:rPr>
        <w:t xml:space="preserve">, на западе с </w:t>
      </w:r>
      <w:r w:rsidR="00947BD2" w:rsidRPr="00304757">
        <w:rPr>
          <w:lang w:eastAsia="ru-RU"/>
        </w:rPr>
        <w:t>Ник</w:t>
      </w:r>
      <w:r w:rsidR="003021C0" w:rsidRPr="00304757">
        <w:rPr>
          <w:lang w:eastAsia="ru-RU"/>
        </w:rPr>
        <w:t>о</w:t>
      </w:r>
      <w:r w:rsidR="00947BD2" w:rsidRPr="00304757">
        <w:rPr>
          <w:lang w:eastAsia="ru-RU"/>
        </w:rPr>
        <w:t>льским сельсоветом и г.</w:t>
      </w:r>
      <w:r w:rsidR="004E1688" w:rsidRPr="00304757">
        <w:rPr>
          <w:lang w:eastAsia="ru-RU"/>
        </w:rPr>
        <w:t xml:space="preserve"> </w:t>
      </w:r>
      <w:r w:rsidR="00947BD2" w:rsidRPr="00304757">
        <w:rPr>
          <w:lang w:eastAsia="ru-RU"/>
        </w:rPr>
        <w:t>Рыльском</w:t>
      </w:r>
      <w:r w:rsidR="009635C3" w:rsidRPr="00304757">
        <w:rPr>
          <w:lang w:eastAsia="ru-RU"/>
        </w:rPr>
        <w:t>.</w:t>
      </w:r>
      <w:r w:rsidR="00D34719" w:rsidRPr="00D34719">
        <w:rPr>
          <w:lang w:eastAsia="ru-RU"/>
        </w:rPr>
        <w:t xml:space="preserve"> </w:t>
      </w:r>
      <w:r w:rsidR="009635C3" w:rsidRPr="00304757">
        <w:t xml:space="preserve">Границы сельсовета определены уставом муниципального образования, принятым решением Собрания депутатов </w:t>
      </w:r>
      <w:proofErr w:type="spellStart"/>
      <w:r w:rsidRPr="00304757">
        <w:rPr>
          <w:rFonts w:eastAsia="Times New Roman"/>
        </w:rPr>
        <w:t>Малогнеушев</w:t>
      </w:r>
      <w:r w:rsidR="009635C3" w:rsidRPr="00304757">
        <w:rPr>
          <w:rFonts w:eastAsia="Times New Roman"/>
        </w:rPr>
        <w:t>с</w:t>
      </w:r>
      <w:r w:rsidR="009635C3" w:rsidRPr="00304757">
        <w:t>кого</w:t>
      </w:r>
      <w:proofErr w:type="spellEnd"/>
      <w:r w:rsidR="009635C3" w:rsidRPr="00304757">
        <w:t xml:space="preserve"> сельсовета </w:t>
      </w:r>
      <w:r w:rsidRPr="00304757">
        <w:t>Рыль</w:t>
      </w:r>
      <w:r w:rsidR="009635C3" w:rsidRPr="00304757">
        <w:t xml:space="preserve">ского района Курской области от </w:t>
      </w:r>
      <w:r w:rsidR="000F336B" w:rsidRPr="00304757">
        <w:t>30</w:t>
      </w:r>
      <w:r w:rsidR="009635C3" w:rsidRPr="00304757">
        <w:t xml:space="preserve"> </w:t>
      </w:r>
      <w:r w:rsidR="000F336B" w:rsidRPr="00304757">
        <w:t>мая</w:t>
      </w:r>
      <w:r w:rsidR="009635C3" w:rsidRPr="00304757">
        <w:t xml:space="preserve"> 20</w:t>
      </w:r>
      <w:r w:rsidR="000F336B" w:rsidRPr="00304757">
        <w:t>05</w:t>
      </w:r>
      <w:r w:rsidR="009635C3" w:rsidRPr="00304757">
        <w:t xml:space="preserve"> года №</w:t>
      </w:r>
      <w:r w:rsidR="000F336B" w:rsidRPr="00304757">
        <w:t>48</w:t>
      </w:r>
      <w:r w:rsidR="009635C3" w:rsidRPr="00304757">
        <w:t xml:space="preserve">. </w:t>
      </w:r>
    </w:p>
    <w:p w:rsidR="009635C3" w:rsidRPr="00304757" w:rsidRDefault="009635C3" w:rsidP="00304757">
      <w:pPr>
        <w:widowControl w:val="0"/>
        <w:suppressAutoHyphens/>
        <w:spacing w:after="0" w:line="360" w:lineRule="auto"/>
        <w:ind w:firstLine="709"/>
        <w:jc w:val="both"/>
      </w:pPr>
      <w:r w:rsidRPr="00304757">
        <w:rPr>
          <w:rFonts w:eastAsia="Calibri"/>
        </w:rPr>
        <w:t xml:space="preserve">Площадь </w:t>
      </w:r>
      <w:proofErr w:type="spellStart"/>
      <w:r w:rsidR="00DE2F12" w:rsidRPr="00304757">
        <w:rPr>
          <w:rFonts w:eastAsia="Calibri"/>
        </w:rPr>
        <w:t>Малогнеушев</w:t>
      </w:r>
      <w:r w:rsidRPr="00304757">
        <w:rPr>
          <w:rFonts w:eastAsia="Calibri"/>
        </w:rPr>
        <w:t>ского</w:t>
      </w:r>
      <w:proofErr w:type="spellEnd"/>
      <w:r w:rsidRPr="00304757">
        <w:rPr>
          <w:rFonts w:eastAsia="Calibri"/>
        </w:rPr>
        <w:t xml:space="preserve"> сельсовета </w:t>
      </w:r>
      <w:r w:rsidR="00DE2F12" w:rsidRPr="00304757">
        <w:rPr>
          <w:rFonts w:eastAsia="Calibri"/>
        </w:rPr>
        <w:t>Рыль</w:t>
      </w:r>
      <w:r w:rsidRPr="00304757">
        <w:rPr>
          <w:rFonts w:eastAsia="Calibri"/>
        </w:rPr>
        <w:t xml:space="preserve">ского района составляет </w:t>
      </w:r>
      <w:r w:rsidR="00C5646C" w:rsidRPr="00304757">
        <w:rPr>
          <w:rFonts w:eastAsia="Calibri"/>
        </w:rPr>
        <w:t>41</w:t>
      </w:r>
      <w:r w:rsidR="00C97B69" w:rsidRPr="00304757">
        <w:rPr>
          <w:rFonts w:eastAsia="Calibri"/>
        </w:rPr>
        <w:t>,</w:t>
      </w:r>
      <w:r w:rsidR="00146669" w:rsidRPr="00146669">
        <w:rPr>
          <w:rFonts w:eastAsia="Calibri"/>
        </w:rPr>
        <w:t>86</w:t>
      </w:r>
      <w:r w:rsidRPr="00304757">
        <w:t xml:space="preserve"> </w:t>
      </w:r>
      <w:r w:rsidRPr="00304757">
        <w:rPr>
          <w:rFonts w:eastAsia="Calibri"/>
        </w:rPr>
        <w:t>км</w:t>
      </w:r>
      <w:r w:rsidRPr="00304757">
        <w:rPr>
          <w:vertAlign w:val="superscript"/>
        </w:rPr>
        <w:t>2</w:t>
      </w:r>
      <w:r w:rsidRPr="00304757">
        <w:rPr>
          <w:rFonts w:eastAsia="Calibri"/>
        </w:rPr>
        <w:t>.</w:t>
      </w:r>
      <w:r w:rsidRPr="00304757">
        <w:t xml:space="preserve"> Числе</w:t>
      </w:r>
      <w:r w:rsidR="00051713" w:rsidRPr="00304757">
        <w:t>нность населения сельсовета на 0</w:t>
      </w:r>
      <w:r w:rsidRPr="00304757">
        <w:t>1</w:t>
      </w:r>
      <w:r w:rsidR="00051713" w:rsidRPr="00304757">
        <w:t>.01.</w:t>
      </w:r>
      <w:r w:rsidRPr="00304757">
        <w:t>20</w:t>
      </w:r>
      <w:r w:rsidR="00304757" w:rsidRPr="00304757">
        <w:t>20</w:t>
      </w:r>
      <w:r w:rsidRPr="00304757">
        <w:t xml:space="preserve"> г. составила </w:t>
      </w:r>
      <w:r w:rsidR="00D34719">
        <w:rPr>
          <w:lang w:val="en-US"/>
        </w:rPr>
        <w:t>1619</w:t>
      </w:r>
      <w:r w:rsidR="000F336B" w:rsidRPr="00304757">
        <w:t xml:space="preserve"> человек</w:t>
      </w:r>
      <w:r w:rsidRPr="00304757">
        <w:t>.</w:t>
      </w:r>
    </w:p>
    <w:p w:rsidR="009635C3" w:rsidRDefault="009635C3" w:rsidP="00304757">
      <w:pPr>
        <w:widowControl w:val="0"/>
        <w:suppressAutoHyphens/>
        <w:spacing w:after="0" w:line="360" w:lineRule="auto"/>
        <w:ind w:firstLine="709"/>
        <w:jc w:val="both"/>
        <w:rPr>
          <w:lang w:eastAsia="ru-RU"/>
        </w:rPr>
      </w:pPr>
      <w:r w:rsidRPr="00304757">
        <w:rPr>
          <w:rFonts w:eastAsia="Calibri"/>
        </w:rPr>
        <w:t xml:space="preserve">В состав </w:t>
      </w:r>
      <w:proofErr w:type="spellStart"/>
      <w:r w:rsidR="00DE2F12" w:rsidRPr="00304757">
        <w:rPr>
          <w:rFonts w:eastAsia="Calibri"/>
        </w:rPr>
        <w:t>Малогнеушев</w:t>
      </w:r>
      <w:r w:rsidRPr="00304757">
        <w:rPr>
          <w:rFonts w:eastAsia="Calibri"/>
        </w:rPr>
        <w:t>ского</w:t>
      </w:r>
      <w:proofErr w:type="spellEnd"/>
      <w:r w:rsidRPr="00304757">
        <w:rPr>
          <w:rFonts w:eastAsia="Calibri"/>
        </w:rPr>
        <w:t xml:space="preserve"> сельсовета входят </w:t>
      </w:r>
      <w:r w:rsidR="000F336B" w:rsidRPr="00304757">
        <w:rPr>
          <w:rFonts w:eastAsia="Calibri"/>
        </w:rPr>
        <w:t>4</w:t>
      </w:r>
      <w:r w:rsidRPr="00304757">
        <w:rPr>
          <w:rFonts w:eastAsia="Calibri"/>
        </w:rPr>
        <w:t xml:space="preserve"> населенных пункт</w:t>
      </w:r>
      <w:r w:rsidR="00771D78" w:rsidRPr="00304757">
        <w:rPr>
          <w:rFonts w:eastAsia="Calibri"/>
        </w:rPr>
        <w:t>а</w:t>
      </w:r>
      <w:r w:rsidR="000F336B" w:rsidRPr="00304757">
        <w:rPr>
          <w:rFonts w:eastAsia="Calibri"/>
        </w:rPr>
        <w:t xml:space="preserve">. </w:t>
      </w:r>
      <w:r w:rsidRPr="00304757">
        <w:rPr>
          <w:lang w:eastAsia="ru-RU"/>
        </w:rPr>
        <w:t xml:space="preserve">Административным центром муниципального образования является </w:t>
      </w:r>
      <w:r w:rsidR="003021C0" w:rsidRPr="00304757">
        <w:rPr>
          <w:lang w:eastAsia="ru-RU"/>
        </w:rPr>
        <w:t>деревня</w:t>
      </w:r>
      <w:r w:rsidRPr="00304757">
        <w:rPr>
          <w:lang w:eastAsia="ru-RU"/>
        </w:rPr>
        <w:t xml:space="preserve"> </w:t>
      </w:r>
      <w:proofErr w:type="spellStart"/>
      <w:r w:rsidR="00DE2F12" w:rsidRPr="00304757">
        <w:t>Малогнеушев</w:t>
      </w:r>
      <w:r w:rsidRPr="00304757">
        <w:t>о</w:t>
      </w:r>
      <w:proofErr w:type="spellEnd"/>
      <w:r w:rsidRPr="00304757">
        <w:t xml:space="preserve"> с численностью населения </w:t>
      </w:r>
      <w:r w:rsidR="00D34719" w:rsidRPr="00D34719">
        <w:t>538</w:t>
      </w:r>
      <w:r w:rsidRPr="00304757">
        <w:t xml:space="preserve"> человек</w:t>
      </w:r>
      <w:r w:rsidR="000F336B" w:rsidRPr="00304757">
        <w:t>а</w:t>
      </w:r>
      <w:r w:rsidRPr="00304757">
        <w:rPr>
          <w:lang w:eastAsia="ru-RU"/>
        </w:rPr>
        <w:t xml:space="preserve">. </w:t>
      </w:r>
    </w:p>
    <w:p w:rsidR="009635C3" w:rsidRPr="00D675B6" w:rsidRDefault="009635C3" w:rsidP="00BA663C">
      <w:pPr>
        <w:pStyle w:val="af5"/>
        <w:keepNext/>
        <w:suppressAutoHyphens/>
        <w:spacing w:after="0"/>
        <w:jc w:val="both"/>
        <w:rPr>
          <w:color w:val="auto"/>
          <w:sz w:val="20"/>
          <w:szCs w:val="20"/>
        </w:rPr>
      </w:pPr>
      <w:r w:rsidRPr="00D675B6">
        <w:rPr>
          <w:color w:val="auto"/>
          <w:sz w:val="20"/>
          <w:szCs w:val="20"/>
        </w:rPr>
        <w:t xml:space="preserve">Таблица </w:t>
      </w:r>
      <w:r w:rsidR="000F336B" w:rsidRPr="00D675B6">
        <w:rPr>
          <w:color w:val="auto"/>
          <w:sz w:val="20"/>
          <w:szCs w:val="20"/>
        </w:rPr>
        <w:t xml:space="preserve">- </w:t>
      </w:r>
      <w:r w:rsidRPr="00D675B6">
        <w:rPr>
          <w:color w:val="auto"/>
          <w:sz w:val="20"/>
          <w:szCs w:val="20"/>
        </w:rPr>
        <w:t>Сведения о населении муниципального образования (по населенным пунктам)</w:t>
      </w:r>
    </w:p>
    <w:tbl>
      <w:tblPr>
        <w:tblW w:w="4887" w:type="pct"/>
        <w:tblInd w:w="108" w:type="dxa"/>
        <w:tblLook w:val="0000" w:firstRow="0" w:lastRow="0" w:firstColumn="0" w:lastColumn="0" w:noHBand="0" w:noVBand="0"/>
      </w:tblPr>
      <w:tblGrid>
        <w:gridCol w:w="722"/>
        <w:gridCol w:w="2275"/>
        <w:gridCol w:w="1420"/>
        <w:gridCol w:w="1782"/>
        <w:gridCol w:w="1221"/>
        <w:gridCol w:w="1709"/>
      </w:tblGrid>
      <w:tr w:rsidR="000F336B" w:rsidRPr="000F336B" w:rsidTr="00DF4D51">
        <w:trPr>
          <w:cantSplit/>
        </w:trPr>
        <w:tc>
          <w:tcPr>
            <w:tcW w:w="3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F336B" w:rsidRPr="000F336B" w:rsidRDefault="000F336B" w:rsidP="000F336B">
            <w:pPr>
              <w:suppressAutoHyphens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F336B">
              <w:rPr>
                <w:b/>
                <w:sz w:val="20"/>
                <w:szCs w:val="20"/>
              </w:rPr>
              <w:t>№</w:t>
            </w:r>
          </w:p>
          <w:p w:rsidR="000F336B" w:rsidRPr="000F336B" w:rsidRDefault="000F336B" w:rsidP="000F336B">
            <w:pPr>
              <w:suppressAutoHyphens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F336B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246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F336B" w:rsidRPr="000F336B" w:rsidRDefault="000F336B" w:rsidP="000F336B">
            <w:pPr>
              <w:suppressAutoHyphens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F336B">
              <w:rPr>
                <w:b/>
                <w:sz w:val="20"/>
                <w:szCs w:val="20"/>
              </w:rPr>
              <w:t>Наименование населенного пункта</w:t>
            </w:r>
          </w:p>
        </w:tc>
        <w:tc>
          <w:tcPr>
            <w:tcW w:w="175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36B" w:rsidRPr="000F336B" w:rsidRDefault="000F336B" w:rsidP="000F336B">
            <w:pPr>
              <w:suppressAutoHyphens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F336B">
              <w:rPr>
                <w:b/>
                <w:sz w:val="20"/>
                <w:szCs w:val="20"/>
              </w:rPr>
              <w:t>Удаленность (км.)</w:t>
            </w:r>
          </w:p>
        </w:tc>
        <w:tc>
          <w:tcPr>
            <w:tcW w:w="6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F336B" w:rsidRPr="000F336B" w:rsidRDefault="000F336B" w:rsidP="000F336B">
            <w:pPr>
              <w:suppressAutoHyphens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F336B">
              <w:rPr>
                <w:b/>
                <w:sz w:val="20"/>
                <w:szCs w:val="20"/>
              </w:rPr>
              <w:t>Число</w:t>
            </w:r>
          </w:p>
          <w:p w:rsidR="000F336B" w:rsidRPr="000F336B" w:rsidRDefault="000F336B" w:rsidP="000F336B">
            <w:pPr>
              <w:suppressAutoHyphens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F336B">
              <w:rPr>
                <w:b/>
                <w:sz w:val="20"/>
                <w:szCs w:val="20"/>
              </w:rPr>
              <w:t>дворов</w:t>
            </w:r>
          </w:p>
        </w:tc>
        <w:tc>
          <w:tcPr>
            <w:tcW w:w="93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F336B" w:rsidRPr="000F336B" w:rsidRDefault="000F336B" w:rsidP="000F336B">
            <w:pPr>
              <w:suppressAutoHyphens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F336B">
              <w:rPr>
                <w:b/>
                <w:sz w:val="20"/>
                <w:szCs w:val="20"/>
              </w:rPr>
              <w:t>Общая</w:t>
            </w:r>
          </w:p>
          <w:p w:rsidR="000F336B" w:rsidRPr="000F336B" w:rsidRDefault="000F336B" w:rsidP="00146669">
            <w:pPr>
              <w:suppressAutoHyphens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F336B">
              <w:rPr>
                <w:b/>
                <w:sz w:val="20"/>
                <w:szCs w:val="20"/>
              </w:rPr>
              <w:t>численность, чел.</w:t>
            </w:r>
          </w:p>
        </w:tc>
      </w:tr>
      <w:tr w:rsidR="000F336B" w:rsidRPr="000F336B" w:rsidTr="00DF4D51">
        <w:trPr>
          <w:cantSplit/>
        </w:trPr>
        <w:tc>
          <w:tcPr>
            <w:tcW w:w="3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F336B" w:rsidRPr="000F336B" w:rsidRDefault="000F336B" w:rsidP="00707322">
            <w:pPr>
              <w:numPr>
                <w:ilvl w:val="0"/>
                <w:numId w:val="23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46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36B" w:rsidRPr="000F336B" w:rsidRDefault="000F336B" w:rsidP="000F336B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F336B" w:rsidRPr="000F336B" w:rsidRDefault="000F336B" w:rsidP="000F336B">
            <w:pPr>
              <w:suppressAutoHyphens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F336B">
              <w:rPr>
                <w:b/>
                <w:sz w:val="20"/>
                <w:szCs w:val="20"/>
              </w:rPr>
              <w:t xml:space="preserve">от районного центра 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36B" w:rsidRPr="000F336B" w:rsidRDefault="000F336B" w:rsidP="000F336B">
            <w:pPr>
              <w:suppressAutoHyphens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F336B">
              <w:rPr>
                <w:b/>
                <w:sz w:val="20"/>
                <w:szCs w:val="20"/>
              </w:rPr>
              <w:t>от центра муниципального образования</w:t>
            </w:r>
          </w:p>
        </w:tc>
        <w:tc>
          <w:tcPr>
            <w:tcW w:w="6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36B" w:rsidRPr="000F336B" w:rsidRDefault="000F336B" w:rsidP="000F336B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36B" w:rsidRPr="000F336B" w:rsidRDefault="000F336B" w:rsidP="000F336B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F336B" w:rsidRPr="000F336B" w:rsidTr="00DF4D51">
        <w:trPr>
          <w:cantSplit/>
        </w:trPr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F336B" w:rsidRPr="000F336B" w:rsidRDefault="000F336B" w:rsidP="00707322">
            <w:pPr>
              <w:numPr>
                <w:ilvl w:val="0"/>
                <w:numId w:val="24"/>
              </w:numPr>
              <w:tabs>
                <w:tab w:val="left" w:pos="360"/>
              </w:tabs>
              <w:suppressAutoHyphens/>
              <w:overflowPunct w:val="0"/>
              <w:autoSpaceDE w:val="0"/>
              <w:snapToGrid w:val="0"/>
              <w:spacing w:after="0" w:line="240" w:lineRule="auto"/>
              <w:ind w:left="0" w:firstLine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4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36B" w:rsidRPr="000F336B" w:rsidRDefault="000F336B" w:rsidP="000F336B">
            <w:pPr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0F336B">
              <w:rPr>
                <w:sz w:val="20"/>
                <w:szCs w:val="20"/>
              </w:rPr>
              <w:t>д.Малогнеушево</w:t>
            </w:r>
            <w:proofErr w:type="spellEnd"/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F336B" w:rsidRPr="000F336B" w:rsidRDefault="000F336B" w:rsidP="000F336B">
            <w:pPr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F336B">
              <w:rPr>
                <w:sz w:val="20"/>
                <w:szCs w:val="20"/>
              </w:rPr>
              <w:t>9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36B" w:rsidRPr="000F336B" w:rsidRDefault="000F336B" w:rsidP="000F336B">
            <w:pPr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F336B">
              <w:rPr>
                <w:sz w:val="20"/>
                <w:szCs w:val="20"/>
              </w:rPr>
              <w:t>центр</w:t>
            </w: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36B" w:rsidRPr="000F336B" w:rsidRDefault="000F336B" w:rsidP="000F336B">
            <w:pPr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F336B">
              <w:rPr>
                <w:sz w:val="20"/>
                <w:szCs w:val="20"/>
              </w:rPr>
              <w:t>240</w:t>
            </w:r>
          </w:p>
        </w:tc>
        <w:tc>
          <w:tcPr>
            <w:tcW w:w="9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36B" w:rsidRPr="00146669" w:rsidRDefault="00146669" w:rsidP="000F336B">
            <w:pPr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538</w:t>
            </w:r>
          </w:p>
        </w:tc>
      </w:tr>
      <w:tr w:rsidR="000F336B" w:rsidRPr="000F336B" w:rsidTr="00DF4D51">
        <w:trPr>
          <w:cantSplit/>
        </w:trPr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F336B" w:rsidRPr="000F336B" w:rsidRDefault="000F336B" w:rsidP="00707322">
            <w:pPr>
              <w:numPr>
                <w:ilvl w:val="0"/>
                <w:numId w:val="24"/>
              </w:numPr>
              <w:tabs>
                <w:tab w:val="left" w:pos="360"/>
              </w:tabs>
              <w:suppressAutoHyphens/>
              <w:overflowPunct w:val="0"/>
              <w:autoSpaceDE w:val="0"/>
              <w:snapToGrid w:val="0"/>
              <w:spacing w:after="0" w:line="240" w:lineRule="auto"/>
              <w:ind w:left="0" w:firstLine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4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36B" w:rsidRPr="000F336B" w:rsidRDefault="000F336B" w:rsidP="000F336B">
            <w:pPr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0F336B">
              <w:rPr>
                <w:sz w:val="20"/>
                <w:szCs w:val="20"/>
              </w:rPr>
              <w:t>д.Износково</w:t>
            </w:r>
            <w:proofErr w:type="spellEnd"/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F336B" w:rsidRPr="000F336B" w:rsidRDefault="000F336B" w:rsidP="000F336B">
            <w:pPr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F336B">
              <w:rPr>
                <w:sz w:val="20"/>
                <w:szCs w:val="20"/>
              </w:rPr>
              <w:t>14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36B" w:rsidRPr="000F336B" w:rsidRDefault="000F336B" w:rsidP="000F336B">
            <w:pPr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F336B">
              <w:rPr>
                <w:sz w:val="20"/>
                <w:szCs w:val="20"/>
              </w:rPr>
              <w:t>5</w:t>
            </w: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36B" w:rsidRPr="000F336B" w:rsidRDefault="000F336B" w:rsidP="000F336B">
            <w:pPr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F336B">
              <w:rPr>
                <w:sz w:val="20"/>
                <w:szCs w:val="20"/>
              </w:rPr>
              <w:t>168</w:t>
            </w:r>
          </w:p>
        </w:tc>
        <w:tc>
          <w:tcPr>
            <w:tcW w:w="9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36B" w:rsidRPr="00146669" w:rsidRDefault="00146669" w:rsidP="000F336B">
            <w:pPr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271</w:t>
            </w:r>
          </w:p>
        </w:tc>
      </w:tr>
      <w:tr w:rsidR="000F336B" w:rsidRPr="000F336B" w:rsidTr="00DF4D51">
        <w:trPr>
          <w:cantSplit/>
        </w:trPr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F336B" w:rsidRPr="000F336B" w:rsidRDefault="000F336B" w:rsidP="00707322">
            <w:pPr>
              <w:numPr>
                <w:ilvl w:val="0"/>
                <w:numId w:val="24"/>
              </w:numPr>
              <w:tabs>
                <w:tab w:val="left" w:pos="360"/>
              </w:tabs>
              <w:suppressAutoHyphens/>
              <w:overflowPunct w:val="0"/>
              <w:autoSpaceDE w:val="0"/>
              <w:snapToGrid w:val="0"/>
              <w:spacing w:after="0" w:line="240" w:lineRule="auto"/>
              <w:ind w:left="0" w:firstLine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4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36B" w:rsidRPr="000F336B" w:rsidRDefault="000F336B" w:rsidP="000F336B">
            <w:pPr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0F336B">
              <w:rPr>
                <w:sz w:val="20"/>
                <w:szCs w:val="20"/>
              </w:rPr>
              <w:t>п.им.Куйбышева</w:t>
            </w:r>
            <w:proofErr w:type="spellEnd"/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F336B" w:rsidRPr="000F336B" w:rsidRDefault="000F336B" w:rsidP="000F336B">
            <w:pPr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F336B">
              <w:rPr>
                <w:sz w:val="20"/>
                <w:szCs w:val="20"/>
              </w:rPr>
              <w:t>13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36B" w:rsidRPr="000F336B" w:rsidRDefault="000F336B" w:rsidP="000F336B">
            <w:pPr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F336B">
              <w:rPr>
                <w:sz w:val="20"/>
                <w:szCs w:val="20"/>
              </w:rPr>
              <w:t>4</w:t>
            </w: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36B" w:rsidRPr="000F336B" w:rsidRDefault="000F336B" w:rsidP="000F336B">
            <w:pPr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F336B">
              <w:rPr>
                <w:sz w:val="20"/>
                <w:szCs w:val="20"/>
              </w:rPr>
              <w:t>399</w:t>
            </w:r>
          </w:p>
        </w:tc>
        <w:tc>
          <w:tcPr>
            <w:tcW w:w="9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36B" w:rsidRPr="00D34719" w:rsidRDefault="00D34719" w:rsidP="000F336B">
            <w:pPr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791</w:t>
            </w:r>
          </w:p>
        </w:tc>
      </w:tr>
      <w:tr w:rsidR="000F336B" w:rsidRPr="000F336B" w:rsidTr="00DF4D51">
        <w:trPr>
          <w:cantSplit/>
        </w:trPr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F336B" w:rsidRPr="000F336B" w:rsidRDefault="000F336B" w:rsidP="00707322">
            <w:pPr>
              <w:numPr>
                <w:ilvl w:val="0"/>
                <w:numId w:val="24"/>
              </w:numPr>
              <w:tabs>
                <w:tab w:val="left" w:pos="360"/>
              </w:tabs>
              <w:suppressAutoHyphens/>
              <w:overflowPunct w:val="0"/>
              <w:autoSpaceDE w:val="0"/>
              <w:snapToGrid w:val="0"/>
              <w:spacing w:after="0" w:line="240" w:lineRule="auto"/>
              <w:ind w:left="0" w:firstLine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4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36B" w:rsidRPr="000F336B" w:rsidRDefault="000F336B" w:rsidP="000F336B">
            <w:pPr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F336B">
              <w:rPr>
                <w:sz w:val="20"/>
                <w:szCs w:val="20"/>
              </w:rPr>
              <w:t xml:space="preserve">д. </w:t>
            </w:r>
            <w:proofErr w:type="spellStart"/>
            <w:r w:rsidRPr="000F336B">
              <w:rPr>
                <w:sz w:val="20"/>
                <w:szCs w:val="20"/>
              </w:rPr>
              <w:t>Кукарековка</w:t>
            </w:r>
            <w:proofErr w:type="spellEnd"/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F336B" w:rsidRPr="000F336B" w:rsidRDefault="000F336B" w:rsidP="000F336B">
            <w:pPr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F336B">
              <w:rPr>
                <w:sz w:val="20"/>
                <w:szCs w:val="20"/>
              </w:rPr>
              <w:t>14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36B" w:rsidRPr="000F336B" w:rsidRDefault="000F336B" w:rsidP="000F336B">
            <w:pPr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F336B">
              <w:rPr>
                <w:sz w:val="20"/>
                <w:szCs w:val="20"/>
              </w:rPr>
              <w:t>8</w:t>
            </w: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36B" w:rsidRPr="000F336B" w:rsidRDefault="000F336B" w:rsidP="000F336B">
            <w:pPr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F336B">
              <w:rPr>
                <w:sz w:val="20"/>
                <w:szCs w:val="20"/>
              </w:rPr>
              <w:t>15</w:t>
            </w:r>
          </w:p>
        </w:tc>
        <w:tc>
          <w:tcPr>
            <w:tcW w:w="9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36B" w:rsidRPr="00D34719" w:rsidRDefault="00D34719" w:rsidP="000F336B">
            <w:pPr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</w:t>
            </w:r>
          </w:p>
        </w:tc>
      </w:tr>
      <w:tr w:rsidR="000F336B" w:rsidRPr="000F336B" w:rsidTr="00DF4D51">
        <w:trPr>
          <w:cantSplit/>
        </w:trPr>
        <w:tc>
          <w:tcPr>
            <w:tcW w:w="339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36B" w:rsidRPr="000F336B" w:rsidRDefault="000F336B" w:rsidP="000F336B">
            <w:pPr>
              <w:suppressAutoHyphens/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0F336B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36B" w:rsidRPr="000F336B" w:rsidRDefault="000F336B" w:rsidP="000F336B">
            <w:pPr>
              <w:suppressAutoHyphens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822</w:t>
            </w:r>
          </w:p>
        </w:tc>
        <w:tc>
          <w:tcPr>
            <w:tcW w:w="9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36B" w:rsidRPr="00146669" w:rsidRDefault="00146669" w:rsidP="00146669">
            <w:pPr>
              <w:suppressAutoHyphens/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1619</w:t>
            </w:r>
          </w:p>
        </w:tc>
      </w:tr>
    </w:tbl>
    <w:p w:rsidR="009635C3" w:rsidRPr="00304757" w:rsidRDefault="009635C3" w:rsidP="00D34719">
      <w:pPr>
        <w:widowControl w:val="0"/>
        <w:suppressAutoHyphens/>
        <w:spacing w:after="0" w:line="360" w:lineRule="auto"/>
        <w:ind w:firstLine="851"/>
        <w:jc w:val="both"/>
        <w:rPr>
          <w:rFonts w:eastAsia="Calibri"/>
        </w:rPr>
      </w:pPr>
      <w:r w:rsidRPr="00407EC8">
        <w:rPr>
          <w:rFonts w:eastAsia="Calibri"/>
        </w:rPr>
        <w:t xml:space="preserve">Муниципальное образование имеет выгодное транспортное положение. </w:t>
      </w:r>
      <w:r w:rsidR="004E1688">
        <w:rPr>
          <w:rFonts w:eastAsia="Calibri"/>
        </w:rPr>
        <w:t xml:space="preserve">В северной части </w:t>
      </w:r>
      <w:proofErr w:type="spellStart"/>
      <w:r w:rsidR="00DE2F12">
        <w:rPr>
          <w:rFonts w:eastAsia="Calibri"/>
        </w:rPr>
        <w:t>Малогнеушев</w:t>
      </w:r>
      <w:r w:rsidRPr="00407EC8">
        <w:rPr>
          <w:rFonts w:eastAsia="Calibri"/>
        </w:rPr>
        <w:t>ского</w:t>
      </w:r>
      <w:proofErr w:type="spellEnd"/>
      <w:r w:rsidRPr="00407EC8">
        <w:rPr>
          <w:rFonts w:eastAsia="Calibri"/>
        </w:rPr>
        <w:t xml:space="preserve"> сельсовета проходит автомобильная дорога </w:t>
      </w:r>
      <w:r w:rsidR="004E1688">
        <w:rPr>
          <w:rFonts w:eastAsia="Calibri"/>
        </w:rPr>
        <w:t>федерального</w:t>
      </w:r>
      <w:r w:rsidRPr="00407EC8">
        <w:rPr>
          <w:rFonts w:eastAsia="Calibri"/>
        </w:rPr>
        <w:t xml:space="preserve"> значения «</w:t>
      </w:r>
      <w:r w:rsidR="004E1688" w:rsidRPr="00AD4F45">
        <w:rPr>
          <w:rFonts w:eastAsia="Calibri"/>
        </w:rPr>
        <w:t>Курск-Льгов-Рыльск-граница с Украиной</w:t>
      </w:r>
      <w:r w:rsidRPr="00407EC8">
        <w:rPr>
          <w:rFonts w:eastAsia="Calibri"/>
        </w:rPr>
        <w:t>»</w:t>
      </w:r>
      <w:r w:rsidR="0079510D">
        <w:rPr>
          <w:rFonts w:eastAsia="Calibri"/>
        </w:rPr>
        <w:t xml:space="preserve">, по всей территории сельсовета проходит </w:t>
      </w:r>
      <w:r w:rsidR="004E1688" w:rsidRPr="00407EC8">
        <w:rPr>
          <w:rFonts w:eastAsia="Calibri"/>
        </w:rPr>
        <w:t>автодорог</w:t>
      </w:r>
      <w:r w:rsidR="0079510D">
        <w:rPr>
          <w:rFonts w:eastAsia="Calibri"/>
        </w:rPr>
        <w:t>а</w:t>
      </w:r>
      <w:r w:rsidR="004E1688">
        <w:rPr>
          <w:rFonts w:eastAsia="Calibri"/>
        </w:rPr>
        <w:t xml:space="preserve"> регионального значения «</w:t>
      </w:r>
      <w:r w:rsidR="004E1688" w:rsidRPr="00AD4F45">
        <w:rPr>
          <w:rFonts w:eastAsia="Calibri"/>
        </w:rPr>
        <w:t>Рыльск-Коренево-Суджа</w:t>
      </w:r>
      <w:r w:rsidR="004E1688">
        <w:t>», также</w:t>
      </w:r>
      <w:r w:rsidR="004E1688">
        <w:rPr>
          <w:rFonts w:eastAsia="Calibri"/>
        </w:rPr>
        <w:t xml:space="preserve"> с северо-</w:t>
      </w:r>
      <w:r w:rsidR="004E1688" w:rsidRPr="00304757">
        <w:rPr>
          <w:rFonts w:eastAsia="Calibri"/>
        </w:rPr>
        <w:lastRenderedPageBreak/>
        <w:t xml:space="preserve">запада на юго-восток муниципальное образование пересекает </w:t>
      </w:r>
      <w:r w:rsidR="0079510D" w:rsidRPr="00304757">
        <w:rPr>
          <w:rFonts w:eastAsia="Calibri"/>
        </w:rPr>
        <w:t>од</w:t>
      </w:r>
      <w:r w:rsidR="0079510D" w:rsidRPr="00304757">
        <w:t>нопутная</w:t>
      </w:r>
      <w:r w:rsidR="0079510D" w:rsidRPr="00304757">
        <w:rPr>
          <w:rFonts w:eastAsia="Calibri"/>
        </w:rPr>
        <w:t xml:space="preserve"> железнодорожн</w:t>
      </w:r>
      <w:r w:rsidR="0079510D" w:rsidRPr="00304757">
        <w:t>ая</w:t>
      </w:r>
      <w:r w:rsidR="0079510D" w:rsidRPr="00304757">
        <w:rPr>
          <w:rFonts w:eastAsia="Calibri"/>
        </w:rPr>
        <w:t xml:space="preserve"> лини</w:t>
      </w:r>
      <w:r w:rsidR="0079510D" w:rsidRPr="00304757">
        <w:t>я</w:t>
      </w:r>
      <w:r w:rsidR="0079510D" w:rsidRPr="00304757">
        <w:rPr>
          <w:rFonts w:eastAsia="Calibri"/>
        </w:rPr>
        <w:t xml:space="preserve"> </w:t>
      </w:r>
      <w:r w:rsidR="0079510D" w:rsidRPr="00304757">
        <w:t>«</w:t>
      </w:r>
      <w:r w:rsidR="0079510D" w:rsidRPr="00304757">
        <w:rPr>
          <w:rFonts w:eastAsia="Calibri"/>
        </w:rPr>
        <w:t>Хутор-Михайловски</w:t>
      </w:r>
      <w:r w:rsidR="00051713" w:rsidRPr="00304757">
        <w:rPr>
          <w:rFonts w:eastAsia="Calibri"/>
        </w:rPr>
        <w:t>й -</w:t>
      </w:r>
      <w:r w:rsidR="0079510D" w:rsidRPr="00304757">
        <w:rPr>
          <w:rFonts w:eastAsia="Calibri"/>
        </w:rPr>
        <w:t xml:space="preserve"> Ворожба</w:t>
      </w:r>
      <w:r w:rsidR="0079510D" w:rsidRPr="00304757">
        <w:t>»</w:t>
      </w:r>
      <w:r w:rsidR="0079510D" w:rsidRPr="00304757">
        <w:rPr>
          <w:rFonts w:eastAsia="Calibri"/>
        </w:rPr>
        <w:t>, в юго-восточной части на небольшом протяжении проходит однопутная тупиковая</w:t>
      </w:r>
      <w:r w:rsidR="00051713" w:rsidRPr="00304757">
        <w:rPr>
          <w:rFonts w:eastAsia="Calibri"/>
        </w:rPr>
        <w:t xml:space="preserve"> железнодорожная </w:t>
      </w:r>
      <w:r w:rsidR="0079510D" w:rsidRPr="00304757">
        <w:rPr>
          <w:rFonts w:eastAsia="Calibri"/>
        </w:rPr>
        <w:t xml:space="preserve">линия </w:t>
      </w:r>
      <w:r w:rsidR="0079510D" w:rsidRPr="00304757">
        <w:t>«</w:t>
      </w:r>
      <w:r w:rsidR="0079510D" w:rsidRPr="00304757">
        <w:rPr>
          <w:rFonts w:eastAsia="Calibri"/>
        </w:rPr>
        <w:t>Коренево-Рыльск</w:t>
      </w:r>
      <w:r w:rsidR="0079510D" w:rsidRPr="00304757">
        <w:t>»</w:t>
      </w:r>
      <w:r w:rsidR="0079510D" w:rsidRPr="00304757">
        <w:rPr>
          <w:rFonts w:eastAsia="Calibri"/>
        </w:rPr>
        <w:t xml:space="preserve">. </w:t>
      </w:r>
    </w:p>
    <w:p w:rsidR="0099350D" w:rsidRPr="00304757" w:rsidRDefault="0099350D" w:rsidP="00707322">
      <w:pPr>
        <w:pStyle w:val="2"/>
        <w:keepNext w:val="0"/>
        <w:widowControl w:val="0"/>
        <w:numPr>
          <w:ilvl w:val="2"/>
          <w:numId w:val="2"/>
        </w:numPr>
        <w:suppressAutoHyphens/>
        <w:spacing w:before="0" w:after="0" w:line="360" w:lineRule="auto"/>
        <w:ind w:left="0" w:firstLine="0"/>
        <w:jc w:val="center"/>
        <w:rPr>
          <w:rFonts w:ascii="Times New Roman" w:hAnsi="Times New Roman" w:cs="Times New Roman"/>
          <w:i w:val="0"/>
          <w:sz w:val="24"/>
          <w:szCs w:val="24"/>
        </w:rPr>
      </w:pPr>
      <w:bookmarkStart w:id="20" w:name="_Toc263086798"/>
      <w:bookmarkStart w:id="21" w:name="_Toc419809644"/>
      <w:r w:rsidRPr="00304757">
        <w:rPr>
          <w:rFonts w:ascii="Times New Roman" w:hAnsi="Times New Roman" w:cs="Times New Roman"/>
          <w:i w:val="0"/>
          <w:sz w:val="24"/>
          <w:szCs w:val="24"/>
        </w:rPr>
        <w:t>Административное устройство муниципального образования. Границы муниципального образования</w:t>
      </w:r>
      <w:bookmarkEnd w:id="20"/>
      <w:bookmarkEnd w:id="21"/>
      <w:r w:rsidR="00AD358B" w:rsidRPr="0030475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D40DBD" w:rsidRPr="00304757" w:rsidRDefault="00D40DBD" w:rsidP="00D34719">
      <w:pPr>
        <w:widowControl w:val="0"/>
        <w:suppressAutoHyphens/>
        <w:spacing w:after="0" w:line="360" w:lineRule="auto"/>
        <w:ind w:firstLine="851"/>
        <w:jc w:val="both"/>
      </w:pPr>
      <w:proofErr w:type="spellStart"/>
      <w:r w:rsidRPr="00304757">
        <w:rPr>
          <w:rFonts w:eastAsia="Calibri"/>
        </w:rPr>
        <w:t>Малогнеушевский</w:t>
      </w:r>
      <w:proofErr w:type="spellEnd"/>
      <w:r w:rsidRPr="00304757">
        <w:rPr>
          <w:rFonts w:eastAsia="Calibri"/>
        </w:rPr>
        <w:t xml:space="preserve"> сельсовет – административно-территориальная единица (сельсовет) и муниципальное образование (сельское поселение) в Рыльском районе Курской области.</w:t>
      </w:r>
      <w:r w:rsidR="00D34719" w:rsidRPr="00D34719">
        <w:rPr>
          <w:rFonts w:eastAsia="Calibri"/>
        </w:rPr>
        <w:t xml:space="preserve"> </w:t>
      </w:r>
      <w:r w:rsidRPr="00304757">
        <w:t xml:space="preserve">Структуру органа местного самоуправления администрации </w:t>
      </w:r>
      <w:proofErr w:type="spellStart"/>
      <w:r w:rsidRPr="00304757">
        <w:t>Малогнеушевского</w:t>
      </w:r>
      <w:proofErr w:type="spellEnd"/>
      <w:r w:rsidRPr="00304757">
        <w:t xml:space="preserve"> сельсовета составляют:</w:t>
      </w:r>
    </w:p>
    <w:p w:rsidR="00D40DBD" w:rsidRPr="00304757" w:rsidRDefault="00D40DBD" w:rsidP="00D34719">
      <w:pPr>
        <w:pStyle w:val="af4"/>
        <w:widowControl w:val="0"/>
        <w:suppressAutoHyphens/>
        <w:spacing w:before="0" w:beforeAutospacing="0" w:after="0" w:afterAutospacing="0" w:line="360" w:lineRule="auto"/>
        <w:ind w:firstLine="851"/>
        <w:jc w:val="both"/>
      </w:pPr>
      <w:r w:rsidRPr="00304757">
        <w:t>-  представительный орган муниципального образования - Собрание депутатов;</w:t>
      </w:r>
    </w:p>
    <w:p w:rsidR="00D40DBD" w:rsidRPr="00304757" w:rsidRDefault="00D40DBD" w:rsidP="00D34719">
      <w:pPr>
        <w:pStyle w:val="af4"/>
        <w:widowControl w:val="0"/>
        <w:suppressAutoHyphens/>
        <w:spacing w:before="0" w:beforeAutospacing="0" w:after="0" w:afterAutospacing="0" w:line="360" w:lineRule="auto"/>
        <w:ind w:firstLine="851"/>
        <w:jc w:val="both"/>
      </w:pPr>
      <w:r w:rsidRPr="00304757">
        <w:t xml:space="preserve">- глава администрации муниципального образования; </w:t>
      </w:r>
    </w:p>
    <w:p w:rsidR="00D40DBD" w:rsidRPr="00304757" w:rsidRDefault="00D40DBD" w:rsidP="00D34719">
      <w:pPr>
        <w:pStyle w:val="af4"/>
        <w:widowControl w:val="0"/>
        <w:suppressAutoHyphens/>
        <w:spacing w:before="0" w:beforeAutospacing="0" w:after="0" w:afterAutospacing="0" w:line="360" w:lineRule="auto"/>
        <w:ind w:firstLine="851"/>
        <w:jc w:val="both"/>
      </w:pPr>
      <w:r w:rsidRPr="00304757">
        <w:t>-</w:t>
      </w:r>
      <w:r w:rsidR="00D34719">
        <w:rPr>
          <w:lang w:val="en-US"/>
        </w:rPr>
        <w:t> </w:t>
      </w:r>
      <w:r w:rsidRPr="00304757">
        <w:t xml:space="preserve">местная администрация (исполнительно-распорядительный орган муниципального образования); </w:t>
      </w:r>
    </w:p>
    <w:p w:rsidR="00D40DBD" w:rsidRPr="00407EC8" w:rsidRDefault="00D40DBD" w:rsidP="00D34719">
      <w:pPr>
        <w:pStyle w:val="af4"/>
        <w:widowControl w:val="0"/>
        <w:suppressAutoHyphens/>
        <w:spacing w:before="0" w:beforeAutospacing="0" w:after="0" w:afterAutospacing="0" w:line="360" w:lineRule="auto"/>
        <w:ind w:firstLine="851"/>
        <w:jc w:val="both"/>
      </w:pPr>
      <w:r w:rsidRPr="00407EC8">
        <w:t xml:space="preserve">-контрольный орган муниципального образования - ревизионная комиссия сельсовета. </w:t>
      </w:r>
    </w:p>
    <w:p w:rsidR="00D40DBD" w:rsidRPr="00E95B60" w:rsidRDefault="00D40DBD" w:rsidP="00D34719">
      <w:pPr>
        <w:widowControl w:val="0"/>
        <w:suppressAutoHyphens/>
        <w:spacing w:after="0" w:line="360" w:lineRule="auto"/>
        <w:ind w:firstLine="851"/>
        <w:jc w:val="both"/>
      </w:pPr>
      <w:r w:rsidRPr="00E95B60">
        <w:t xml:space="preserve">Границы сельсовета определены уставом муниципального образования, принятым решением Собрания депутатов </w:t>
      </w:r>
      <w:proofErr w:type="spellStart"/>
      <w:r>
        <w:t>Малогнеушевского</w:t>
      </w:r>
      <w:proofErr w:type="spellEnd"/>
      <w:r w:rsidRPr="00E95B60">
        <w:t xml:space="preserve"> сельсовета </w:t>
      </w:r>
      <w:r>
        <w:t>Рыльского</w:t>
      </w:r>
      <w:r w:rsidRPr="00E95B60">
        <w:t xml:space="preserve"> района Курской области от </w:t>
      </w:r>
      <w:r>
        <w:t>30</w:t>
      </w:r>
      <w:r w:rsidRPr="00E95B60">
        <w:t xml:space="preserve"> </w:t>
      </w:r>
      <w:r>
        <w:t>мая</w:t>
      </w:r>
      <w:r w:rsidRPr="00E95B60">
        <w:t xml:space="preserve"> 20</w:t>
      </w:r>
      <w:r>
        <w:t>05</w:t>
      </w:r>
      <w:r w:rsidRPr="00E95B60">
        <w:t xml:space="preserve"> года №</w:t>
      </w:r>
      <w:r>
        <w:t>48</w:t>
      </w:r>
      <w:r w:rsidRPr="00E95B60">
        <w:t xml:space="preserve">.  </w:t>
      </w:r>
    </w:p>
    <w:p w:rsidR="00D40DBD" w:rsidRDefault="00D34719" w:rsidP="00D34719">
      <w:pPr>
        <w:pStyle w:val="af4"/>
        <w:widowControl w:val="0"/>
        <w:suppressAutoHyphens/>
        <w:spacing w:before="0" w:beforeAutospacing="0" w:after="0" w:afterAutospacing="0" w:line="360" w:lineRule="auto"/>
        <w:jc w:val="center"/>
        <w:rPr>
          <w:rFonts w:eastAsia="Calibri"/>
          <w:b/>
          <w:bCs/>
          <w:kern w:val="2"/>
          <w:lang w:eastAsia="en-US"/>
        </w:rPr>
      </w:pPr>
      <w:r>
        <w:rPr>
          <w:rFonts w:eastAsia="Calibri"/>
          <w:b/>
          <w:bCs/>
          <w:noProof/>
          <w:kern w:val="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1576705</wp:posOffset>
            </wp:positionH>
            <wp:positionV relativeFrom="paragraph">
              <wp:posOffset>306382</wp:posOffset>
            </wp:positionV>
            <wp:extent cx="2647950" cy="3623945"/>
            <wp:effectExtent l="0" t="0" r="0" b="0"/>
            <wp:wrapTopAndBottom/>
            <wp:docPr id="1" name="Рисунок 0" descr="Литер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теры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71" t="5351" r="6519" b="7862"/>
                    <a:stretch/>
                  </pic:blipFill>
                  <pic:spPr bwMode="auto">
                    <a:xfrm>
                      <a:off x="0" y="0"/>
                      <a:ext cx="2647950" cy="36239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0DBD" w:rsidRPr="008C1438">
        <w:rPr>
          <w:rFonts w:eastAsia="Calibri"/>
          <w:b/>
          <w:bCs/>
          <w:kern w:val="2"/>
          <w:lang w:eastAsia="en-US"/>
        </w:rPr>
        <w:t>Границы муниципального образования</w:t>
      </w:r>
    </w:p>
    <w:p w:rsidR="00BE16D7" w:rsidRPr="00BE16D7" w:rsidRDefault="00BE16D7" w:rsidP="00D34719">
      <w:pPr>
        <w:pStyle w:val="af5"/>
        <w:widowControl w:val="0"/>
        <w:suppressAutoHyphens/>
        <w:spacing w:after="0"/>
        <w:jc w:val="center"/>
        <w:rPr>
          <w:color w:val="auto"/>
          <w:sz w:val="20"/>
          <w:szCs w:val="20"/>
        </w:rPr>
      </w:pPr>
      <w:r w:rsidRPr="00BE16D7">
        <w:rPr>
          <w:color w:val="auto"/>
          <w:sz w:val="20"/>
          <w:szCs w:val="20"/>
        </w:rPr>
        <w:t xml:space="preserve">Рисунок </w:t>
      </w:r>
      <w:r w:rsidR="00A0778F" w:rsidRPr="00BE16D7">
        <w:rPr>
          <w:color w:val="auto"/>
          <w:sz w:val="20"/>
          <w:szCs w:val="20"/>
        </w:rPr>
        <w:fldChar w:fldCharType="begin"/>
      </w:r>
      <w:r w:rsidRPr="00BE16D7">
        <w:rPr>
          <w:color w:val="auto"/>
          <w:sz w:val="20"/>
          <w:szCs w:val="20"/>
        </w:rPr>
        <w:instrText xml:space="preserve"> SEQ Рисунок \* ARABIC </w:instrText>
      </w:r>
      <w:r w:rsidR="00A0778F" w:rsidRPr="00BE16D7">
        <w:rPr>
          <w:color w:val="auto"/>
          <w:sz w:val="20"/>
          <w:szCs w:val="20"/>
        </w:rPr>
        <w:fldChar w:fldCharType="separate"/>
      </w:r>
      <w:r w:rsidRPr="00BE16D7">
        <w:rPr>
          <w:noProof/>
          <w:color w:val="auto"/>
          <w:sz w:val="20"/>
          <w:szCs w:val="20"/>
        </w:rPr>
        <w:t>1</w:t>
      </w:r>
      <w:r w:rsidR="00A0778F" w:rsidRPr="00BE16D7">
        <w:rPr>
          <w:color w:val="auto"/>
          <w:sz w:val="20"/>
          <w:szCs w:val="20"/>
        </w:rPr>
        <w:fldChar w:fldCharType="end"/>
      </w:r>
      <w:r w:rsidRPr="00BE16D7">
        <w:rPr>
          <w:color w:val="auto"/>
          <w:sz w:val="20"/>
          <w:szCs w:val="20"/>
        </w:rPr>
        <w:t>-Границы муниципального образования «</w:t>
      </w:r>
      <w:proofErr w:type="spellStart"/>
      <w:r w:rsidRPr="00BE16D7">
        <w:rPr>
          <w:color w:val="auto"/>
          <w:sz w:val="20"/>
          <w:szCs w:val="20"/>
        </w:rPr>
        <w:t>Малогнеушевский</w:t>
      </w:r>
      <w:proofErr w:type="spellEnd"/>
      <w:r w:rsidRPr="00BE16D7">
        <w:rPr>
          <w:color w:val="auto"/>
          <w:sz w:val="20"/>
          <w:szCs w:val="20"/>
        </w:rPr>
        <w:t xml:space="preserve"> сельсовет» Рыльского района</w:t>
      </w:r>
    </w:p>
    <w:p w:rsidR="0086345F" w:rsidRPr="0012305B" w:rsidRDefault="00236BF5" w:rsidP="0012305B">
      <w:pPr>
        <w:pStyle w:val="a5"/>
        <w:widowControl w:val="0"/>
        <w:spacing w:after="0" w:line="360" w:lineRule="auto"/>
        <w:ind w:left="0" w:firstLine="709"/>
        <w:jc w:val="both"/>
        <w:rPr>
          <w:lang w:eastAsia="ru-RU"/>
        </w:rPr>
      </w:pPr>
      <w:r w:rsidRPr="0012305B">
        <w:rPr>
          <w:iCs/>
        </w:rPr>
        <w:lastRenderedPageBreak/>
        <w:t xml:space="preserve">От литеры А до литеры Б </w:t>
      </w:r>
      <w:r w:rsidR="00BE16D7" w:rsidRPr="0012305B">
        <w:rPr>
          <w:iCs/>
        </w:rPr>
        <w:t>муниципальное образование</w:t>
      </w:r>
      <w:r w:rsidRPr="0012305B">
        <w:rPr>
          <w:iCs/>
        </w:rPr>
        <w:t xml:space="preserve"> </w:t>
      </w:r>
      <w:r w:rsidRPr="0012305B">
        <w:rPr>
          <w:lang w:eastAsia="ru-RU"/>
        </w:rPr>
        <w:t>«</w:t>
      </w:r>
      <w:proofErr w:type="spellStart"/>
      <w:r w:rsidRPr="0012305B">
        <w:rPr>
          <w:lang w:eastAsia="ru-RU"/>
        </w:rPr>
        <w:t>Малогнеушевский</w:t>
      </w:r>
      <w:proofErr w:type="spellEnd"/>
      <w:r w:rsidRPr="0012305B">
        <w:rPr>
          <w:lang w:eastAsia="ru-RU"/>
        </w:rPr>
        <w:t xml:space="preserve"> сельсовет» </w:t>
      </w:r>
      <w:r w:rsidR="00017D74" w:rsidRPr="0012305B">
        <w:rPr>
          <w:lang w:eastAsia="ru-RU"/>
        </w:rPr>
        <w:t xml:space="preserve">граничит с </w:t>
      </w:r>
      <w:proofErr w:type="spellStart"/>
      <w:r w:rsidR="00BE16D7" w:rsidRPr="0012305B">
        <w:rPr>
          <w:lang w:eastAsia="ru-RU"/>
        </w:rPr>
        <w:t>Пригородненским</w:t>
      </w:r>
      <w:proofErr w:type="spellEnd"/>
      <w:r w:rsidR="00BE16D7" w:rsidRPr="0012305B">
        <w:rPr>
          <w:lang w:eastAsia="ru-RU"/>
        </w:rPr>
        <w:t xml:space="preserve"> сельсоветом Рыльского района.</w:t>
      </w:r>
    </w:p>
    <w:p w:rsidR="0086345F" w:rsidRPr="0012305B" w:rsidRDefault="0086345F" w:rsidP="0012305B">
      <w:pPr>
        <w:pStyle w:val="a5"/>
        <w:widowControl w:val="0"/>
        <w:spacing w:after="0" w:line="360" w:lineRule="auto"/>
        <w:ind w:left="0" w:firstLine="709"/>
        <w:jc w:val="both"/>
        <w:rPr>
          <w:lang w:eastAsia="ru-RU"/>
        </w:rPr>
      </w:pPr>
      <w:r w:rsidRPr="0012305B">
        <w:rPr>
          <w:lang w:eastAsia="ru-RU"/>
        </w:rPr>
        <w:t xml:space="preserve">От литеры Б до литеры В сельсовет граничит с Октябрьским сельсоветом Рыльского района. </w:t>
      </w:r>
    </w:p>
    <w:p w:rsidR="00D61646" w:rsidRPr="0012305B" w:rsidRDefault="00D61646" w:rsidP="0012305B">
      <w:pPr>
        <w:pStyle w:val="a5"/>
        <w:widowControl w:val="0"/>
        <w:spacing w:after="0" w:line="360" w:lineRule="auto"/>
        <w:ind w:left="0" w:firstLine="709"/>
        <w:jc w:val="both"/>
        <w:rPr>
          <w:lang w:eastAsia="ru-RU"/>
        </w:rPr>
      </w:pPr>
      <w:r w:rsidRPr="0012305B">
        <w:rPr>
          <w:lang w:eastAsia="ru-RU"/>
        </w:rPr>
        <w:t xml:space="preserve">От литеры </w:t>
      </w:r>
      <w:r w:rsidR="0086345F" w:rsidRPr="0012305B">
        <w:rPr>
          <w:lang w:eastAsia="ru-RU"/>
        </w:rPr>
        <w:t>В</w:t>
      </w:r>
      <w:r w:rsidRPr="0012305B">
        <w:rPr>
          <w:lang w:eastAsia="ru-RU"/>
        </w:rPr>
        <w:t xml:space="preserve"> до литеры </w:t>
      </w:r>
      <w:r w:rsidR="0086345F" w:rsidRPr="0012305B">
        <w:rPr>
          <w:lang w:eastAsia="ru-RU"/>
        </w:rPr>
        <w:t>Г</w:t>
      </w:r>
      <w:r w:rsidRPr="0012305B">
        <w:rPr>
          <w:lang w:eastAsia="ru-RU"/>
        </w:rPr>
        <w:t xml:space="preserve"> </w:t>
      </w:r>
      <w:proofErr w:type="spellStart"/>
      <w:r w:rsidRPr="0012305B">
        <w:rPr>
          <w:lang w:eastAsia="ru-RU"/>
        </w:rPr>
        <w:t>Малогнеушевский</w:t>
      </w:r>
      <w:proofErr w:type="spellEnd"/>
      <w:r w:rsidRPr="0012305B">
        <w:rPr>
          <w:lang w:eastAsia="ru-RU"/>
        </w:rPr>
        <w:t xml:space="preserve"> сельсовет граничит с </w:t>
      </w:r>
      <w:proofErr w:type="spellStart"/>
      <w:r w:rsidRPr="0012305B">
        <w:rPr>
          <w:lang w:eastAsia="ru-RU"/>
        </w:rPr>
        <w:t>Кореневским</w:t>
      </w:r>
      <w:proofErr w:type="spellEnd"/>
      <w:r w:rsidRPr="0012305B">
        <w:rPr>
          <w:lang w:eastAsia="ru-RU"/>
        </w:rPr>
        <w:t xml:space="preserve"> районом</w:t>
      </w:r>
      <w:r w:rsidR="0086345F" w:rsidRPr="0012305B">
        <w:rPr>
          <w:lang w:eastAsia="ru-RU"/>
        </w:rPr>
        <w:t xml:space="preserve"> Курской области</w:t>
      </w:r>
      <w:r w:rsidRPr="0012305B">
        <w:rPr>
          <w:lang w:eastAsia="ru-RU"/>
        </w:rPr>
        <w:t>.</w:t>
      </w:r>
    </w:p>
    <w:p w:rsidR="0086345F" w:rsidRPr="0012305B" w:rsidRDefault="00D61646" w:rsidP="0012305B">
      <w:pPr>
        <w:pStyle w:val="a5"/>
        <w:widowControl w:val="0"/>
        <w:spacing w:after="0" w:line="360" w:lineRule="auto"/>
        <w:ind w:left="0" w:firstLine="709"/>
        <w:jc w:val="both"/>
        <w:rPr>
          <w:lang w:eastAsia="ru-RU"/>
        </w:rPr>
      </w:pPr>
      <w:r w:rsidRPr="0012305B">
        <w:rPr>
          <w:lang w:eastAsia="ru-RU"/>
        </w:rPr>
        <w:t xml:space="preserve">От литеры </w:t>
      </w:r>
      <w:r w:rsidR="0086345F" w:rsidRPr="0012305B">
        <w:rPr>
          <w:lang w:eastAsia="ru-RU"/>
        </w:rPr>
        <w:t>Г</w:t>
      </w:r>
      <w:r w:rsidRPr="0012305B">
        <w:rPr>
          <w:lang w:eastAsia="ru-RU"/>
        </w:rPr>
        <w:t xml:space="preserve"> до литеры </w:t>
      </w:r>
      <w:r w:rsidR="0086345F" w:rsidRPr="0012305B">
        <w:rPr>
          <w:lang w:eastAsia="ru-RU"/>
        </w:rPr>
        <w:t>Д</w:t>
      </w:r>
      <w:r w:rsidRPr="0012305B">
        <w:rPr>
          <w:lang w:eastAsia="ru-RU"/>
        </w:rPr>
        <w:t xml:space="preserve"> </w:t>
      </w:r>
      <w:r w:rsidR="0086345F" w:rsidRPr="0012305B">
        <w:rPr>
          <w:lang w:eastAsia="ru-RU"/>
        </w:rPr>
        <w:t>муниципальное образование</w:t>
      </w:r>
      <w:r w:rsidRPr="0012305B">
        <w:rPr>
          <w:lang w:eastAsia="ru-RU"/>
        </w:rPr>
        <w:t xml:space="preserve"> граничит с МО «Некрасовский сельсовет»</w:t>
      </w:r>
      <w:r w:rsidR="0086345F" w:rsidRPr="0012305B">
        <w:rPr>
          <w:lang w:eastAsia="ru-RU"/>
        </w:rPr>
        <w:t xml:space="preserve"> Рыльского района</w:t>
      </w:r>
      <w:r w:rsidR="008165A2" w:rsidRPr="0012305B">
        <w:rPr>
          <w:lang w:eastAsia="ru-RU"/>
        </w:rPr>
        <w:t xml:space="preserve">. </w:t>
      </w:r>
    </w:p>
    <w:p w:rsidR="009D6946" w:rsidRPr="0012305B" w:rsidRDefault="00BF53B1" w:rsidP="0012305B">
      <w:pPr>
        <w:pStyle w:val="a5"/>
        <w:widowControl w:val="0"/>
        <w:spacing w:after="0" w:line="360" w:lineRule="auto"/>
        <w:ind w:left="0" w:firstLine="709"/>
        <w:jc w:val="both"/>
        <w:rPr>
          <w:lang w:eastAsia="ru-RU"/>
        </w:rPr>
      </w:pPr>
      <w:r w:rsidRPr="0012305B">
        <w:rPr>
          <w:lang w:eastAsia="ru-RU"/>
        </w:rPr>
        <w:t xml:space="preserve">От литеры </w:t>
      </w:r>
      <w:r w:rsidR="0086345F" w:rsidRPr="0012305B">
        <w:rPr>
          <w:lang w:eastAsia="ru-RU"/>
        </w:rPr>
        <w:t>Д</w:t>
      </w:r>
      <w:r w:rsidRPr="0012305B">
        <w:rPr>
          <w:lang w:eastAsia="ru-RU"/>
        </w:rPr>
        <w:t xml:space="preserve"> до литеры </w:t>
      </w:r>
      <w:r w:rsidR="0086345F" w:rsidRPr="0012305B">
        <w:rPr>
          <w:lang w:eastAsia="ru-RU"/>
        </w:rPr>
        <w:t>Е</w:t>
      </w:r>
      <w:r w:rsidRPr="0012305B">
        <w:rPr>
          <w:lang w:eastAsia="ru-RU"/>
        </w:rPr>
        <w:t xml:space="preserve"> </w:t>
      </w:r>
      <w:r w:rsidR="0086345F" w:rsidRPr="0012305B">
        <w:rPr>
          <w:lang w:eastAsia="ru-RU"/>
        </w:rPr>
        <w:t>сельское поселение</w:t>
      </w:r>
      <w:r w:rsidRPr="0012305B">
        <w:rPr>
          <w:lang w:eastAsia="ru-RU"/>
        </w:rPr>
        <w:t xml:space="preserve"> </w:t>
      </w:r>
      <w:r w:rsidR="00E210E4" w:rsidRPr="0012305B">
        <w:rPr>
          <w:lang w:eastAsia="ru-RU"/>
        </w:rPr>
        <w:t>граничит с МО «</w:t>
      </w:r>
      <w:proofErr w:type="spellStart"/>
      <w:r w:rsidR="00E210E4" w:rsidRPr="0012305B">
        <w:rPr>
          <w:lang w:eastAsia="ru-RU"/>
        </w:rPr>
        <w:t>Пригородненский</w:t>
      </w:r>
      <w:proofErr w:type="spellEnd"/>
      <w:r w:rsidR="00E210E4" w:rsidRPr="0012305B">
        <w:rPr>
          <w:lang w:eastAsia="ru-RU"/>
        </w:rPr>
        <w:t xml:space="preserve"> сельсовет»</w:t>
      </w:r>
      <w:r w:rsidR="0086345F" w:rsidRPr="0012305B">
        <w:rPr>
          <w:lang w:eastAsia="ru-RU"/>
        </w:rPr>
        <w:t xml:space="preserve"> Рыльского района</w:t>
      </w:r>
      <w:r w:rsidR="00E210E4" w:rsidRPr="0012305B">
        <w:rPr>
          <w:lang w:eastAsia="ru-RU"/>
        </w:rPr>
        <w:t>.</w:t>
      </w:r>
    </w:p>
    <w:p w:rsidR="009E6960" w:rsidRPr="0012305B" w:rsidRDefault="009868A6" w:rsidP="0012305B">
      <w:pPr>
        <w:pStyle w:val="a5"/>
        <w:widowControl w:val="0"/>
        <w:spacing w:after="0" w:line="360" w:lineRule="auto"/>
        <w:ind w:left="0" w:firstLine="709"/>
        <w:jc w:val="both"/>
        <w:rPr>
          <w:lang w:eastAsia="ru-RU"/>
        </w:rPr>
      </w:pPr>
      <w:r w:rsidRPr="0012305B">
        <w:rPr>
          <w:lang w:eastAsia="ru-RU"/>
        </w:rPr>
        <w:t xml:space="preserve">От литеры </w:t>
      </w:r>
      <w:r w:rsidR="0086345F" w:rsidRPr="0012305B">
        <w:rPr>
          <w:lang w:eastAsia="ru-RU"/>
        </w:rPr>
        <w:t>Е</w:t>
      </w:r>
      <w:r w:rsidRPr="0012305B">
        <w:rPr>
          <w:lang w:eastAsia="ru-RU"/>
        </w:rPr>
        <w:t xml:space="preserve"> до литеры </w:t>
      </w:r>
      <w:r w:rsidR="0086345F" w:rsidRPr="0012305B">
        <w:rPr>
          <w:lang w:eastAsia="ru-RU"/>
        </w:rPr>
        <w:t>А</w:t>
      </w:r>
      <w:r w:rsidRPr="0012305B">
        <w:rPr>
          <w:lang w:eastAsia="ru-RU"/>
        </w:rPr>
        <w:t xml:space="preserve"> </w:t>
      </w:r>
      <w:proofErr w:type="spellStart"/>
      <w:r w:rsidRPr="0012305B">
        <w:rPr>
          <w:lang w:eastAsia="ru-RU"/>
        </w:rPr>
        <w:t>Малогнеушевский</w:t>
      </w:r>
      <w:proofErr w:type="spellEnd"/>
      <w:r w:rsidRPr="0012305B">
        <w:rPr>
          <w:lang w:eastAsia="ru-RU"/>
        </w:rPr>
        <w:t xml:space="preserve"> сельсовет граничит с МО «город Рыльск»</w:t>
      </w:r>
      <w:r w:rsidR="006D7434" w:rsidRPr="0012305B">
        <w:rPr>
          <w:lang w:eastAsia="ru-RU"/>
        </w:rPr>
        <w:t xml:space="preserve"> Курской области</w:t>
      </w:r>
      <w:r w:rsidRPr="0012305B">
        <w:rPr>
          <w:lang w:eastAsia="ru-RU"/>
        </w:rPr>
        <w:t>.</w:t>
      </w:r>
    </w:p>
    <w:p w:rsidR="00D43EB9" w:rsidRPr="0012305B" w:rsidRDefault="00D43EB9" w:rsidP="00707322">
      <w:pPr>
        <w:pStyle w:val="2"/>
        <w:keepNext w:val="0"/>
        <w:widowControl w:val="0"/>
        <w:numPr>
          <w:ilvl w:val="2"/>
          <w:numId w:val="2"/>
        </w:numPr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i w:val="0"/>
          <w:sz w:val="24"/>
          <w:szCs w:val="24"/>
        </w:rPr>
      </w:pPr>
      <w:bookmarkStart w:id="22" w:name="_Toc268263625"/>
      <w:bookmarkStart w:id="23" w:name="_Toc419809645"/>
      <w:bookmarkEnd w:id="15"/>
      <w:bookmarkEnd w:id="16"/>
      <w:bookmarkEnd w:id="17"/>
      <w:bookmarkEnd w:id="18"/>
      <w:bookmarkEnd w:id="19"/>
      <w:r w:rsidRPr="0012305B">
        <w:rPr>
          <w:rFonts w:ascii="Times New Roman" w:hAnsi="Times New Roman" w:cs="Times New Roman"/>
          <w:i w:val="0"/>
          <w:sz w:val="24"/>
          <w:szCs w:val="24"/>
        </w:rPr>
        <w:t>Природные условия и ресурсы</w:t>
      </w:r>
      <w:bookmarkEnd w:id="22"/>
      <w:bookmarkEnd w:id="23"/>
    </w:p>
    <w:p w:rsidR="00D43EB9" w:rsidRPr="0012305B" w:rsidRDefault="00D43EB9" w:rsidP="0012305B">
      <w:pPr>
        <w:widowControl w:val="0"/>
        <w:spacing w:after="0" w:line="360" w:lineRule="auto"/>
        <w:ind w:firstLine="709"/>
        <w:jc w:val="both"/>
        <w:rPr>
          <w:b/>
        </w:rPr>
      </w:pPr>
      <w:bookmarkStart w:id="24" w:name="_Toc247965260"/>
      <w:bookmarkStart w:id="25" w:name="_Toc268263626"/>
      <w:r w:rsidRPr="0012305B">
        <w:rPr>
          <w:b/>
        </w:rPr>
        <w:t>Климатическая характеристика</w:t>
      </w:r>
      <w:bookmarkEnd w:id="24"/>
      <w:bookmarkEnd w:id="25"/>
    </w:p>
    <w:p w:rsidR="00A30BC1" w:rsidRPr="0012305B" w:rsidRDefault="00A30BC1" w:rsidP="0012305B">
      <w:pPr>
        <w:pStyle w:val="a5"/>
        <w:widowControl w:val="0"/>
        <w:spacing w:after="0" w:line="360" w:lineRule="auto"/>
        <w:ind w:left="0" w:firstLine="709"/>
        <w:jc w:val="both"/>
      </w:pPr>
      <w:r w:rsidRPr="0012305B">
        <w:t>Климат местности умеренно континентальный</w:t>
      </w:r>
      <w:r w:rsidRPr="0012305B">
        <w:rPr>
          <w:rFonts w:eastAsia="Calibri"/>
          <w:color w:val="000000"/>
        </w:rPr>
        <w:t xml:space="preserve"> </w:t>
      </w:r>
      <w:r w:rsidRPr="0012305B">
        <w:t xml:space="preserve">с четко выраженными сезонами года, характеризуется продолжительным теплым летом, умеренно холодной зимой с устойчивым снежным покровом и хорошо выраженными, но менее длительными переходными периодами – весной и осенью. </w:t>
      </w:r>
    </w:p>
    <w:p w:rsidR="007C3DDA" w:rsidRPr="0012305B" w:rsidRDefault="00F21B84" w:rsidP="0012305B">
      <w:pPr>
        <w:pStyle w:val="a5"/>
        <w:widowControl w:val="0"/>
        <w:spacing w:after="0" w:line="360" w:lineRule="auto"/>
        <w:ind w:left="0" w:firstLine="709"/>
        <w:jc w:val="both"/>
        <w:rPr>
          <w:rFonts w:eastAsia="Calibri"/>
          <w:iCs/>
        </w:rPr>
      </w:pPr>
      <w:r w:rsidRPr="0012305B">
        <w:rPr>
          <w:rFonts w:eastAsia="Calibri"/>
          <w:iCs/>
        </w:rPr>
        <w:t>З</w:t>
      </w:r>
      <w:r w:rsidR="00A30BC1" w:rsidRPr="0012305B">
        <w:rPr>
          <w:rFonts w:eastAsia="Calibri"/>
          <w:iCs/>
        </w:rPr>
        <w:t>имой снежный покров достигает 15-</w:t>
      </w:r>
      <w:smartTag w:uri="urn:schemas-microsoft-com:office:smarttags" w:element="metricconverter">
        <w:smartTagPr>
          <w:attr w:name="ProductID" w:val="40 см"/>
        </w:smartTagPr>
        <w:r w:rsidR="00A30BC1" w:rsidRPr="0012305B">
          <w:rPr>
            <w:rFonts w:eastAsia="Calibri"/>
            <w:iCs/>
          </w:rPr>
          <w:t>40 см</w:t>
        </w:r>
      </w:smartTag>
      <w:r w:rsidR="00A30BC1" w:rsidRPr="0012305B">
        <w:rPr>
          <w:rFonts w:eastAsia="Calibri"/>
          <w:iCs/>
        </w:rPr>
        <w:t>, промерзание грунта 30-</w:t>
      </w:r>
      <w:smartTag w:uri="urn:schemas-microsoft-com:office:smarttags" w:element="metricconverter">
        <w:smartTagPr>
          <w:attr w:name="ProductID" w:val="60 см"/>
        </w:smartTagPr>
        <w:r w:rsidR="00A30BC1" w:rsidRPr="0012305B">
          <w:rPr>
            <w:rFonts w:eastAsia="Calibri"/>
            <w:iCs/>
          </w:rPr>
          <w:t>60 см</w:t>
        </w:r>
      </w:smartTag>
      <w:r w:rsidR="00A30BC1" w:rsidRPr="0012305B">
        <w:rPr>
          <w:rFonts w:eastAsia="Calibri"/>
          <w:iCs/>
        </w:rPr>
        <w:t>, средняя температура днем –5</w:t>
      </w:r>
      <w:r w:rsidR="00A30BC1" w:rsidRPr="0012305B">
        <w:rPr>
          <w:rFonts w:eastAsia="Calibri"/>
          <w:iCs/>
          <w:vertAlign w:val="superscript"/>
        </w:rPr>
        <w:t>○</w:t>
      </w:r>
      <w:r w:rsidR="00A30BC1" w:rsidRPr="0012305B">
        <w:rPr>
          <w:rFonts w:eastAsia="Calibri"/>
          <w:iCs/>
        </w:rPr>
        <w:t xml:space="preserve">С, </w:t>
      </w:r>
      <w:r w:rsidR="007C3DDA" w:rsidRPr="0012305B">
        <w:rPr>
          <w:rFonts w:eastAsia="Calibri"/>
          <w:iCs/>
        </w:rPr>
        <w:t>–</w:t>
      </w:r>
      <w:r w:rsidR="00A30BC1" w:rsidRPr="0012305B">
        <w:rPr>
          <w:rFonts w:eastAsia="Calibri"/>
          <w:iCs/>
        </w:rPr>
        <w:t>9</w:t>
      </w:r>
      <w:r w:rsidR="00A30BC1" w:rsidRPr="0012305B">
        <w:rPr>
          <w:rFonts w:eastAsia="Calibri"/>
          <w:iCs/>
          <w:vertAlign w:val="superscript"/>
        </w:rPr>
        <w:t>○</w:t>
      </w:r>
      <w:r w:rsidR="00A30BC1" w:rsidRPr="0012305B">
        <w:rPr>
          <w:rFonts w:eastAsia="Calibri"/>
          <w:iCs/>
        </w:rPr>
        <w:t xml:space="preserve">С, ночью до </w:t>
      </w:r>
      <w:r w:rsidR="00F135E2" w:rsidRPr="0012305B">
        <w:rPr>
          <w:rFonts w:eastAsia="Calibri"/>
          <w:iCs/>
        </w:rPr>
        <w:t>–</w:t>
      </w:r>
      <w:r w:rsidR="00A30BC1" w:rsidRPr="0012305B">
        <w:rPr>
          <w:rFonts w:eastAsia="Calibri"/>
          <w:iCs/>
        </w:rPr>
        <w:t>12</w:t>
      </w:r>
      <w:r w:rsidR="00A30BC1" w:rsidRPr="0012305B">
        <w:rPr>
          <w:rFonts w:eastAsia="Calibri"/>
          <w:iCs/>
          <w:vertAlign w:val="superscript"/>
        </w:rPr>
        <w:t>○</w:t>
      </w:r>
      <w:r w:rsidR="007C3DDA" w:rsidRPr="0012305B">
        <w:rPr>
          <w:rFonts w:eastAsia="Calibri"/>
          <w:iCs/>
        </w:rPr>
        <w:t>С, морозы до –</w:t>
      </w:r>
      <w:r w:rsidR="00A30BC1" w:rsidRPr="0012305B">
        <w:rPr>
          <w:rFonts w:eastAsia="Calibri"/>
          <w:iCs/>
        </w:rPr>
        <w:t>23</w:t>
      </w:r>
      <w:r w:rsidR="00A30BC1" w:rsidRPr="0012305B">
        <w:rPr>
          <w:rFonts w:eastAsia="Calibri"/>
          <w:iCs/>
          <w:vertAlign w:val="superscript"/>
        </w:rPr>
        <w:t>○</w:t>
      </w:r>
      <w:r w:rsidR="00A30BC1" w:rsidRPr="0012305B">
        <w:rPr>
          <w:rFonts w:eastAsia="Calibri"/>
          <w:iCs/>
        </w:rPr>
        <w:t>С, –24</w:t>
      </w:r>
      <w:r w:rsidR="00A30BC1" w:rsidRPr="0012305B">
        <w:rPr>
          <w:rFonts w:eastAsia="Calibri"/>
          <w:iCs/>
          <w:vertAlign w:val="superscript"/>
        </w:rPr>
        <w:t>○</w:t>
      </w:r>
      <w:r w:rsidRPr="0012305B">
        <w:rPr>
          <w:rFonts w:eastAsia="Calibri"/>
          <w:iCs/>
        </w:rPr>
        <w:t xml:space="preserve">С, абсолютный минимум до </w:t>
      </w:r>
      <w:r w:rsidR="00F135E2" w:rsidRPr="0012305B">
        <w:rPr>
          <w:rFonts w:eastAsia="Calibri"/>
          <w:iCs/>
        </w:rPr>
        <w:t>–</w:t>
      </w:r>
      <w:r w:rsidR="00A30BC1" w:rsidRPr="0012305B">
        <w:rPr>
          <w:rFonts w:eastAsia="Calibri"/>
          <w:iCs/>
        </w:rPr>
        <w:t>37</w:t>
      </w:r>
      <w:r w:rsidR="00A30BC1" w:rsidRPr="0012305B">
        <w:rPr>
          <w:rFonts w:eastAsia="Calibri"/>
          <w:iCs/>
          <w:vertAlign w:val="superscript"/>
        </w:rPr>
        <w:t>○</w:t>
      </w:r>
      <w:r w:rsidRPr="0012305B">
        <w:rPr>
          <w:rFonts w:eastAsia="Calibri"/>
          <w:iCs/>
        </w:rPr>
        <w:t>С.</w:t>
      </w:r>
      <w:r w:rsidR="00A30BC1" w:rsidRPr="0012305B">
        <w:rPr>
          <w:rFonts w:eastAsia="Calibri"/>
          <w:iCs/>
        </w:rPr>
        <w:t xml:space="preserve"> </w:t>
      </w:r>
      <w:r w:rsidRPr="0012305B">
        <w:rPr>
          <w:rFonts w:eastAsia="Calibri"/>
          <w:iCs/>
        </w:rPr>
        <w:t>Л</w:t>
      </w:r>
      <w:r w:rsidR="00A30BC1" w:rsidRPr="0012305B">
        <w:rPr>
          <w:rFonts w:eastAsia="Calibri"/>
          <w:iCs/>
        </w:rPr>
        <w:t>етом характерны кратковременные ливни, иногда с градом и шквалистым ветром, средняя температура днем +19</w:t>
      </w:r>
      <w:r w:rsidR="00A30BC1" w:rsidRPr="0012305B">
        <w:rPr>
          <w:rFonts w:eastAsia="Calibri"/>
          <w:iCs/>
          <w:vertAlign w:val="superscript"/>
        </w:rPr>
        <w:t>○</w:t>
      </w:r>
      <w:r w:rsidR="00A30BC1" w:rsidRPr="0012305B">
        <w:rPr>
          <w:rFonts w:eastAsia="Calibri"/>
          <w:iCs/>
        </w:rPr>
        <w:t>С, +24</w:t>
      </w:r>
      <w:r w:rsidR="00A30BC1" w:rsidRPr="0012305B">
        <w:rPr>
          <w:rFonts w:eastAsia="Calibri"/>
          <w:iCs/>
          <w:vertAlign w:val="superscript"/>
        </w:rPr>
        <w:t>○</w:t>
      </w:r>
      <w:r w:rsidR="00A30BC1" w:rsidRPr="0012305B">
        <w:rPr>
          <w:rFonts w:eastAsia="Calibri"/>
          <w:iCs/>
        </w:rPr>
        <w:t>С, ночью до +14</w:t>
      </w:r>
      <w:r w:rsidR="00A30BC1" w:rsidRPr="0012305B">
        <w:rPr>
          <w:rFonts w:eastAsia="Calibri"/>
          <w:iCs/>
          <w:vertAlign w:val="superscript"/>
        </w:rPr>
        <w:t>○</w:t>
      </w:r>
      <w:proofErr w:type="gramStart"/>
      <w:r w:rsidR="00A30BC1" w:rsidRPr="0012305B">
        <w:rPr>
          <w:rFonts w:eastAsia="Calibri"/>
          <w:iCs/>
        </w:rPr>
        <w:t>С,+</w:t>
      </w:r>
      <w:proofErr w:type="gramEnd"/>
      <w:r w:rsidR="00A30BC1" w:rsidRPr="0012305B">
        <w:rPr>
          <w:rFonts w:eastAsia="Calibri"/>
          <w:iCs/>
        </w:rPr>
        <w:t>16</w:t>
      </w:r>
      <w:r w:rsidR="00A30BC1" w:rsidRPr="0012305B">
        <w:rPr>
          <w:rFonts w:eastAsia="Calibri"/>
          <w:iCs/>
          <w:vertAlign w:val="superscript"/>
        </w:rPr>
        <w:t>○</w:t>
      </w:r>
      <w:r w:rsidR="00A30BC1" w:rsidRPr="0012305B">
        <w:rPr>
          <w:rFonts w:eastAsia="Calibri"/>
          <w:iCs/>
        </w:rPr>
        <w:t>С, абсолютный максимум +38</w:t>
      </w:r>
      <w:r w:rsidR="00A30BC1" w:rsidRPr="0012305B">
        <w:rPr>
          <w:rFonts w:eastAsia="Calibri"/>
          <w:iCs/>
          <w:vertAlign w:val="superscript"/>
        </w:rPr>
        <w:t>○</w:t>
      </w:r>
      <w:r w:rsidR="00A30BC1" w:rsidRPr="0012305B">
        <w:rPr>
          <w:rFonts w:eastAsia="Calibri"/>
          <w:iCs/>
        </w:rPr>
        <w:t>С.</w:t>
      </w:r>
      <w:r w:rsidR="000005DF" w:rsidRPr="0012305B">
        <w:rPr>
          <w:rFonts w:eastAsia="Calibri"/>
          <w:iCs/>
        </w:rPr>
        <w:t xml:space="preserve"> Сред</w:t>
      </w:r>
      <w:r w:rsidR="007C3DDA" w:rsidRPr="0012305B">
        <w:rPr>
          <w:rFonts w:eastAsia="Calibri"/>
          <w:iCs/>
        </w:rPr>
        <w:t>негодовая температура +5,7</w:t>
      </w:r>
      <w:r w:rsidR="000005DF" w:rsidRPr="0012305B">
        <w:rPr>
          <w:rFonts w:eastAsia="Calibri"/>
          <w:iCs/>
        </w:rPr>
        <w:t xml:space="preserve">°С. </w:t>
      </w:r>
    </w:p>
    <w:p w:rsidR="006B666A" w:rsidRPr="0012305B" w:rsidRDefault="003E0308" w:rsidP="0012305B">
      <w:pPr>
        <w:pStyle w:val="a5"/>
        <w:widowControl w:val="0"/>
        <w:spacing w:after="0" w:line="360" w:lineRule="auto"/>
        <w:ind w:left="0" w:firstLine="709"/>
        <w:jc w:val="both"/>
        <w:rPr>
          <w:rFonts w:eastAsia="Calibri"/>
          <w:iCs/>
        </w:rPr>
      </w:pPr>
      <w:r w:rsidRPr="0012305B">
        <w:rPr>
          <w:rFonts w:eastAsia="Calibri"/>
          <w:iCs/>
        </w:rPr>
        <w:t>Среднегодовое количество осадков составляет</w:t>
      </w:r>
      <w:r w:rsidR="006B666A" w:rsidRPr="0012305B">
        <w:rPr>
          <w:rFonts w:eastAsia="Calibri"/>
          <w:iCs/>
        </w:rPr>
        <w:t xml:space="preserve"> 5</w:t>
      </w:r>
      <w:r w:rsidR="005D40E8" w:rsidRPr="0012305B">
        <w:rPr>
          <w:rFonts w:eastAsia="Calibri"/>
          <w:iCs/>
        </w:rPr>
        <w:t>92</w:t>
      </w:r>
      <w:r w:rsidR="006B666A" w:rsidRPr="0012305B">
        <w:rPr>
          <w:rFonts w:eastAsia="Calibri"/>
          <w:iCs/>
        </w:rPr>
        <w:t xml:space="preserve"> мм, максимальное </w:t>
      </w:r>
      <w:r w:rsidR="005D40E8" w:rsidRPr="0012305B">
        <w:rPr>
          <w:rFonts w:eastAsia="Calibri"/>
          <w:iCs/>
        </w:rPr>
        <w:t>в июле</w:t>
      </w:r>
      <w:r w:rsidR="006B666A" w:rsidRPr="0012305B">
        <w:rPr>
          <w:rFonts w:eastAsia="Calibri"/>
          <w:iCs/>
        </w:rPr>
        <w:t xml:space="preserve"> – </w:t>
      </w:r>
      <w:r w:rsidR="000839E6" w:rsidRPr="0012305B">
        <w:rPr>
          <w:rFonts w:eastAsia="Calibri"/>
          <w:iCs/>
        </w:rPr>
        <w:t>75</w:t>
      </w:r>
      <w:r w:rsidR="006B666A" w:rsidRPr="0012305B">
        <w:rPr>
          <w:rFonts w:eastAsia="Calibri"/>
          <w:iCs/>
        </w:rPr>
        <w:t xml:space="preserve"> мм.</w:t>
      </w:r>
    </w:p>
    <w:p w:rsidR="00A30BC1" w:rsidRPr="0012305B" w:rsidRDefault="00D40DBD" w:rsidP="0012305B">
      <w:pPr>
        <w:widowControl w:val="0"/>
        <w:shd w:val="clear" w:color="auto" w:fill="FFFFFF"/>
        <w:spacing w:after="0" w:line="360" w:lineRule="auto"/>
        <w:ind w:firstLine="709"/>
        <w:contextualSpacing/>
        <w:jc w:val="both"/>
      </w:pPr>
      <w:r w:rsidRPr="0012305B">
        <w:t>В целом</w:t>
      </w:r>
      <w:r w:rsidR="000005DF" w:rsidRPr="0012305B">
        <w:t>, к</w:t>
      </w:r>
      <w:r w:rsidR="00A30BC1" w:rsidRPr="0012305B">
        <w:t xml:space="preserve">лиматические условия </w:t>
      </w:r>
      <w:r w:rsidR="00E37A86" w:rsidRPr="0012305B">
        <w:t>поселения</w:t>
      </w:r>
      <w:r w:rsidR="00A30BC1" w:rsidRPr="0012305B">
        <w:t xml:space="preserve"> благоприятны для хозяйственного и градостроительного использования и развития территории. </w:t>
      </w:r>
    </w:p>
    <w:p w:rsidR="00F81B81" w:rsidRPr="0012305B" w:rsidRDefault="003021C0" w:rsidP="0012305B">
      <w:pPr>
        <w:widowControl w:val="0"/>
        <w:spacing w:after="0" w:line="360" w:lineRule="auto"/>
        <w:ind w:firstLine="709"/>
        <w:jc w:val="both"/>
        <w:rPr>
          <w:b/>
        </w:rPr>
      </w:pPr>
      <w:r w:rsidRPr="0012305B">
        <w:rPr>
          <w:b/>
        </w:rPr>
        <w:t>Гидрография, гидрология</w:t>
      </w:r>
    </w:p>
    <w:p w:rsidR="00D40DBD" w:rsidRPr="0012305B" w:rsidRDefault="00D40DBD" w:rsidP="0012305B">
      <w:pPr>
        <w:widowControl w:val="0"/>
        <w:spacing w:after="0" w:line="360" w:lineRule="auto"/>
        <w:ind w:firstLine="709"/>
        <w:jc w:val="both"/>
        <w:rPr>
          <w:rFonts w:eastAsia="Calibri"/>
        </w:rPr>
      </w:pPr>
      <w:r w:rsidRPr="0012305B">
        <w:rPr>
          <w:rFonts w:eastAsia="Calibri"/>
        </w:rPr>
        <w:t>Гидрографическая сеть сельсовета представлена рек</w:t>
      </w:r>
      <w:r w:rsidR="00051713" w:rsidRPr="0012305B">
        <w:rPr>
          <w:rFonts w:eastAsia="Calibri"/>
        </w:rPr>
        <w:t>ой</w:t>
      </w:r>
      <w:r w:rsidRPr="0012305B">
        <w:rPr>
          <w:rFonts w:eastAsia="Calibri"/>
        </w:rPr>
        <w:t xml:space="preserve"> Сейм, протяженность по территории сельсовета </w:t>
      </w:r>
      <w:r w:rsidR="00111B8A" w:rsidRPr="0012305B">
        <w:rPr>
          <w:rFonts w:eastAsia="Calibri"/>
        </w:rPr>
        <w:t>13 к</w:t>
      </w:r>
      <w:r w:rsidRPr="0012305B">
        <w:rPr>
          <w:rFonts w:eastAsia="Calibri"/>
        </w:rPr>
        <w:t xml:space="preserve">м), прудами и </w:t>
      </w:r>
      <w:proofErr w:type="gramStart"/>
      <w:r w:rsidRPr="0012305B">
        <w:rPr>
          <w:rFonts w:eastAsia="Calibri"/>
        </w:rPr>
        <w:t>мелкими ручьями</w:t>
      </w:r>
      <w:proofErr w:type="gramEnd"/>
      <w:r w:rsidR="00F33668" w:rsidRPr="0012305B">
        <w:rPr>
          <w:rFonts w:eastAsia="Calibri"/>
        </w:rPr>
        <w:t xml:space="preserve"> и озер</w:t>
      </w:r>
      <w:r w:rsidR="00FA4495" w:rsidRPr="0012305B">
        <w:rPr>
          <w:rFonts w:eastAsia="Calibri"/>
        </w:rPr>
        <w:t>а</w:t>
      </w:r>
      <w:r w:rsidR="00F33668" w:rsidRPr="0012305B">
        <w:rPr>
          <w:rFonts w:eastAsia="Calibri"/>
        </w:rPr>
        <w:t>ми</w:t>
      </w:r>
      <w:r w:rsidRPr="0012305B">
        <w:rPr>
          <w:rFonts w:eastAsia="Calibri"/>
        </w:rPr>
        <w:t xml:space="preserve">. </w:t>
      </w:r>
    </w:p>
    <w:p w:rsidR="00D40DBD" w:rsidRPr="0012305B" w:rsidRDefault="00D40DBD" w:rsidP="0012305B">
      <w:pPr>
        <w:widowControl w:val="0"/>
        <w:spacing w:after="0" w:line="360" w:lineRule="auto"/>
        <w:ind w:firstLine="709"/>
        <w:jc w:val="both"/>
        <w:rPr>
          <w:rFonts w:eastAsia="Calibri"/>
        </w:rPr>
      </w:pPr>
      <w:r w:rsidRPr="0012305B">
        <w:rPr>
          <w:rFonts w:eastAsia="Calibri"/>
        </w:rPr>
        <w:t>По характеру режима водные объекты сельсовета относятся к равнинному типу преимущественно снегового питания.</w:t>
      </w:r>
    </w:p>
    <w:p w:rsidR="00D40DBD" w:rsidRPr="0012305B" w:rsidRDefault="00D40DBD" w:rsidP="0012305B">
      <w:pPr>
        <w:widowControl w:val="0"/>
        <w:spacing w:after="0" w:line="360" w:lineRule="auto"/>
        <w:ind w:firstLine="709"/>
        <w:jc w:val="both"/>
        <w:rPr>
          <w:rFonts w:eastAsia="Calibri"/>
        </w:rPr>
      </w:pPr>
      <w:r w:rsidRPr="0012305B">
        <w:rPr>
          <w:rFonts w:eastAsia="Calibri"/>
        </w:rPr>
        <w:t>Замерзание водных объектов сельсовета происходит в конце ноября – начале декабря. Наибольшая толщина льда 40-50см. Вскрытие рек происходит в основном в период с 26 марта до 2 апреля, весенний ледостав длится 2-5 дней.</w:t>
      </w:r>
    </w:p>
    <w:p w:rsidR="00D40DBD" w:rsidRPr="0012305B" w:rsidRDefault="00D40DBD" w:rsidP="0012305B">
      <w:pPr>
        <w:widowControl w:val="0"/>
        <w:spacing w:after="0" w:line="360" w:lineRule="auto"/>
        <w:ind w:firstLine="709"/>
        <w:jc w:val="both"/>
      </w:pPr>
      <w:r w:rsidRPr="0012305B">
        <w:t xml:space="preserve">Хозяйственно-питьевое и техническое водоснабжение осуществляется </w:t>
      </w:r>
      <w:r w:rsidRPr="0012305B">
        <w:lastRenderedPageBreak/>
        <w:t>преимущественно из подземных источников – водоносных горизонтов верхнего и нижнего мела юрско-среднедевонского комплекса.</w:t>
      </w:r>
    </w:p>
    <w:p w:rsidR="00D40DBD" w:rsidRPr="0012305B" w:rsidRDefault="00D40DBD" w:rsidP="0012305B">
      <w:pPr>
        <w:widowControl w:val="0"/>
        <w:spacing w:after="0" w:line="360" w:lineRule="auto"/>
        <w:ind w:firstLine="709"/>
        <w:jc w:val="both"/>
      </w:pPr>
      <w:r w:rsidRPr="0012305B">
        <w:t xml:space="preserve">Гидрологический режим подземных вод обусловлен геологическим строением местности. Глубина залегания грунтовых вод является одной из причин развития определенного типа почвообразования. </w:t>
      </w:r>
    </w:p>
    <w:p w:rsidR="00D40DBD" w:rsidRPr="0012305B" w:rsidRDefault="00D40DBD" w:rsidP="0012305B">
      <w:pPr>
        <w:widowControl w:val="0"/>
        <w:spacing w:after="0" w:line="360" w:lineRule="auto"/>
        <w:ind w:firstLine="709"/>
        <w:jc w:val="both"/>
      </w:pPr>
      <w:r w:rsidRPr="0012305B">
        <w:t xml:space="preserve">Многие днища балки имеют выходы грунтовых вод в виде родников, которые дают начало постоянным и временным водотокам. Грунтовые воды обычно слабо минерализованы, пригодны для питья и орошения. Уровень грунтовых вод в поймах колеблется от 30 до </w:t>
      </w:r>
      <w:smartTag w:uri="urn:schemas-microsoft-com:office:smarttags" w:element="metricconverter">
        <w:smartTagPr>
          <w:attr w:name="ProductID" w:val="200 см"/>
        </w:smartTagPr>
        <w:r w:rsidRPr="0012305B">
          <w:t>200 см</w:t>
        </w:r>
      </w:smartTag>
      <w:r w:rsidRPr="0012305B">
        <w:t>, часто они выходят на дневную поверхность, способствуя формированию болотных почв. Поэтому в условиях поймы грунтовые воды принимают самое непосредственное участие в почвообразовании. В условиях днищ балок уровень грунтовых вод часто понижается до 4-</w:t>
      </w:r>
      <w:smartTag w:uri="urn:schemas-microsoft-com:office:smarttags" w:element="metricconverter">
        <w:smartTagPr>
          <w:attr w:name="ProductID" w:val="5 см"/>
        </w:smartTagPr>
        <w:r w:rsidRPr="0012305B">
          <w:t>5 см</w:t>
        </w:r>
      </w:smartTag>
      <w:r w:rsidRPr="0012305B">
        <w:t xml:space="preserve"> и глубже, и поэтому они непосредственно в почвообразовании не участвуют.</w:t>
      </w:r>
    </w:p>
    <w:p w:rsidR="00D40DBD" w:rsidRPr="0012305B" w:rsidRDefault="00D40DBD" w:rsidP="0012305B">
      <w:pPr>
        <w:widowControl w:val="0"/>
        <w:spacing w:after="0" w:line="360" w:lineRule="auto"/>
        <w:ind w:firstLine="709"/>
        <w:jc w:val="both"/>
      </w:pPr>
      <w:r w:rsidRPr="0012305B">
        <w:t>В условиях надпойменной террасы уровень грунтовых вод находится на глубине10-</w:t>
      </w:r>
      <w:smartTag w:uri="urn:schemas-microsoft-com:office:smarttags" w:element="metricconverter">
        <w:smartTagPr>
          <w:attr w:name="ProductID" w:val="15 метров"/>
        </w:smartTagPr>
        <w:r w:rsidRPr="0012305B">
          <w:t>15 метров</w:t>
        </w:r>
      </w:smartTag>
      <w:r w:rsidRPr="0012305B">
        <w:t xml:space="preserve"> и участие в почвообразовании они не принимают. </w:t>
      </w:r>
    </w:p>
    <w:p w:rsidR="00D43EB9" w:rsidRPr="0012305B" w:rsidRDefault="00D43EB9" w:rsidP="0012305B">
      <w:pPr>
        <w:widowControl w:val="0"/>
        <w:spacing w:after="0" w:line="360" w:lineRule="auto"/>
        <w:ind w:firstLine="709"/>
        <w:jc w:val="both"/>
        <w:rPr>
          <w:b/>
        </w:rPr>
      </w:pPr>
      <w:bookmarkStart w:id="26" w:name="_Toc247965262"/>
      <w:bookmarkStart w:id="27" w:name="_Toc268263628"/>
      <w:r w:rsidRPr="0012305B">
        <w:rPr>
          <w:b/>
        </w:rPr>
        <w:t>Рельеф</w:t>
      </w:r>
      <w:bookmarkEnd w:id="26"/>
      <w:bookmarkEnd w:id="27"/>
      <w:r w:rsidR="00CF7181" w:rsidRPr="0012305B">
        <w:rPr>
          <w:b/>
        </w:rPr>
        <w:t>, почвы</w:t>
      </w:r>
    </w:p>
    <w:p w:rsidR="00F81B81" w:rsidRPr="0012305B" w:rsidRDefault="00F81B81" w:rsidP="0012305B">
      <w:pPr>
        <w:widowControl w:val="0"/>
        <w:spacing w:after="0" w:line="360" w:lineRule="auto"/>
        <w:ind w:firstLine="709"/>
        <w:jc w:val="both"/>
      </w:pPr>
      <w:r w:rsidRPr="0012305B">
        <w:t xml:space="preserve">На всей территории муниципального образования характерны сильно волнистый рельеф и значительное расчленение густой сетью оврагов и балок. На водоразделе преобладают покатые и крупные склоны, которые обусловливают развитие водной эрозии. Абсолютные отметки </w:t>
      </w:r>
      <w:r w:rsidR="003831EF" w:rsidRPr="0012305B">
        <w:t>снижаются к югу 138,8-</w:t>
      </w:r>
      <w:r w:rsidR="00111B8A" w:rsidRPr="0012305B">
        <w:t>155,6</w:t>
      </w:r>
      <w:r w:rsidRPr="0012305B">
        <w:t xml:space="preserve"> м, уклоны </w:t>
      </w:r>
      <w:r w:rsidR="003831EF" w:rsidRPr="0012305B">
        <w:t>1</w:t>
      </w:r>
      <w:r w:rsidRPr="0012305B">
        <w:t>-</w:t>
      </w:r>
      <w:r w:rsidR="003831EF" w:rsidRPr="0012305B">
        <w:t>5</w:t>
      </w:r>
      <w:r w:rsidRPr="0012305B">
        <w:t xml:space="preserve">%. </w:t>
      </w:r>
    </w:p>
    <w:p w:rsidR="00F81B81" w:rsidRPr="0012305B" w:rsidRDefault="00F81B81" w:rsidP="0012305B">
      <w:pPr>
        <w:widowControl w:val="0"/>
        <w:spacing w:after="0" w:line="360" w:lineRule="auto"/>
        <w:ind w:firstLine="709"/>
        <w:jc w:val="both"/>
      </w:pPr>
      <w:r w:rsidRPr="0012305B">
        <w:t xml:space="preserve">Наиболее характерной особенностью </w:t>
      </w:r>
      <w:proofErr w:type="spellStart"/>
      <w:r w:rsidR="00CF7181" w:rsidRPr="0012305B">
        <w:rPr>
          <w:iCs/>
          <w:spacing w:val="-3"/>
        </w:rPr>
        <w:t>Малогнеушевского</w:t>
      </w:r>
      <w:proofErr w:type="spellEnd"/>
      <w:r w:rsidRPr="0012305B">
        <w:t xml:space="preserve"> является преобладание в почвенном покрове наиболее ценных в сельскохозяйственном отношении черноземных почв. </w:t>
      </w:r>
      <w:r w:rsidRPr="0012305B">
        <w:tab/>
      </w:r>
    </w:p>
    <w:p w:rsidR="00F81B81" w:rsidRPr="0012305B" w:rsidRDefault="00F81B81" w:rsidP="0012305B">
      <w:pPr>
        <w:widowControl w:val="0"/>
        <w:spacing w:after="0" w:line="360" w:lineRule="auto"/>
        <w:ind w:firstLine="709"/>
        <w:jc w:val="both"/>
      </w:pPr>
      <w:r w:rsidRPr="0012305B">
        <w:t xml:space="preserve">В структуре почвенного покрова </w:t>
      </w:r>
      <w:proofErr w:type="spellStart"/>
      <w:r w:rsidR="00C26F93" w:rsidRPr="0012305B">
        <w:t>Малогнеушевского</w:t>
      </w:r>
      <w:proofErr w:type="spellEnd"/>
      <w:r w:rsidR="00C26F93" w:rsidRPr="0012305B">
        <w:t xml:space="preserve"> сельсовета</w:t>
      </w:r>
      <w:r w:rsidRPr="0012305B">
        <w:t xml:space="preserve"> наибольший удельный вес имеют т</w:t>
      </w:r>
      <w:r w:rsidR="00C26F93" w:rsidRPr="0012305B">
        <w:t xml:space="preserve">емно-серые и серые лесные почвы, </w:t>
      </w:r>
      <w:r w:rsidRPr="0012305B">
        <w:t>черноземные, пойменные луговые, болотные, почвы балочных склонов. По механическому составу наибольшее распространение получили среднесуглинистые почвы и легкосуглинистые</w:t>
      </w:r>
      <w:r w:rsidR="00C26F93" w:rsidRPr="0012305B">
        <w:t xml:space="preserve"> и </w:t>
      </w:r>
      <w:r w:rsidRPr="0012305B">
        <w:t>тяжелосуглинистые</w:t>
      </w:r>
      <w:r w:rsidRPr="0012305B">
        <w:tab/>
      </w:r>
    </w:p>
    <w:p w:rsidR="00F81B81" w:rsidRPr="0012305B" w:rsidRDefault="00F81B81" w:rsidP="0012305B">
      <w:pPr>
        <w:widowControl w:val="0"/>
        <w:spacing w:after="0" w:line="360" w:lineRule="auto"/>
        <w:ind w:firstLine="709"/>
        <w:jc w:val="both"/>
      </w:pPr>
      <w:r w:rsidRPr="0012305B">
        <w:t>Пологие и покатые склоны водоразделов подвергаются смыву, в связи с этим выделены слабо, средне и сильно смытые почвы.</w:t>
      </w:r>
    </w:p>
    <w:p w:rsidR="00F81B81" w:rsidRPr="0012305B" w:rsidRDefault="00F81B81" w:rsidP="0012305B">
      <w:pPr>
        <w:widowControl w:val="0"/>
        <w:spacing w:after="0" w:line="360" w:lineRule="auto"/>
        <w:ind w:firstLine="709"/>
        <w:jc w:val="both"/>
      </w:pPr>
      <w:r w:rsidRPr="0012305B">
        <w:t xml:space="preserve">По долинам рек почвенный покров более мозаичен и представлен различными сочетаниями дерновых, луговых частично болотных почв пойм и дерново-подзолистых почв надпойменных террас и склонов речных долин. </w:t>
      </w:r>
    </w:p>
    <w:p w:rsidR="00F81B81" w:rsidRPr="0012305B" w:rsidRDefault="00F81B81" w:rsidP="0012305B">
      <w:pPr>
        <w:widowControl w:val="0"/>
        <w:spacing w:after="0" w:line="360" w:lineRule="auto"/>
        <w:ind w:firstLine="709"/>
        <w:jc w:val="both"/>
      </w:pPr>
      <w:r w:rsidRPr="0012305B">
        <w:t xml:space="preserve">Агроклиматические факторы, определяющие условия роста и развития растений, а также биологические возможности возделываемых культур, при идеальных условиях </w:t>
      </w:r>
      <w:r w:rsidRPr="0012305B">
        <w:lastRenderedPageBreak/>
        <w:t>позволяют получать высокую урожайность зерновых и сахарной свеклы.</w:t>
      </w:r>
    </w:p>
    <w:p w:rsidR="00D43EB9" w:rsidRPr="0012305B" w:rsidRDefault="00D43EB9" w:rsidP="0012305B">
      <w:pPr>
        <w:widowControl w:val="0"/>
        <w:spacing w:after="0" w:line="360" w:lineRule="auto"/>
        <w:ind w:firstLine="709"/>
        <w:jc w:val="both"/>
        <w:rPr>
          <w:b/>
        </w:rPr>
      </w:pPr>
      <w:bookmarkStart w:id="28" w:name="_Toc268263630"/>
      <w:r w:rsidRPr="0012305B">
        <w:rPr>
          <w:b/>
        </w:rPr>
        <w:t>Геологическая характеристика</w:t>
      </w:r>
      <w:bookmarkEnd w:id="28"/>
    </w:p>
    <w:p w:rsidR="00433BD5" w:rsidRPr="0012305B" w:rsidRDefault="00433BD5" w:rsidP="0012305B">
      <w:pPr>
        <w:pStyle w:val="a5"/>
        <w:widowControl w:val="0"/>
        <w:spacing w:after="0" w:line="360" w:lineRule="auto"/>
        <w:ind w:left="0" w:firstLine="709"/>
        <w:jc w:val="both"/>
        <w:rPr>
          <w:rFonts w:eastAsia="Calibri"/>
          <w:iCs/>
        </w:rPr>
      </w:pPr>
      <w:r w:rsidRPr="0012305B">
        <w:rPr>
          <w:rFonts w:eastAsia="Calibri"/>
          <w:iCs/>
        </w:rPr>
        <w:t xml:space="preserve">Территория сельсовета расположена на Среднерусской возвышенности, в центрально-черноземной лесостепной зоне, в пределах Воронежского кристаллического массива, сложенного метаморфическими и изверженными породами архея и протерозоя. В геологическом строении покрывающей </w:t>
      </w:r>
      <w:proofErr w:type="spellStart"/>
      <w:r w:rsidRPr="0012305B">
        <w:rPr>
          <w:rFonts w:eastAsia="Calibri"/>
          <w:iCs/>
        </w:rPr>
        <w:t>массивоосадочной</w:t>
      </w:r>
      <w:proofErr w:type="spellEnd"/>
      <w:r w:rsidRPr="0012305B">
        <w:rPr>
          <w:rFonts w:eastAsia="Calibri"/>
          <w:iCs/>
        </w:rPr>
        <w:t xml:space="preserve"> толщи принимают участие породы девонской, каменноугольной, юрской, меловой, палеогеновой, неогеновой и четвертичной систем. Подземные воды приурочены ко всем этим образованиям.</w:t>
      </w:r>
    </w:p>
    <w:p w:rsidR="009965A1" w:rsidRPr="0012305B" w:rsidRDefault="00433BD5" w:rsidP="0012305B">
      <w:pPr>
        <w:pStyle w:val="a5"/>
        <w:widowControl w:val="0"/>
        <w:spacing w:after="0" w:line="360" w:lineRule="auto"/>
        <w:ind w:left="0" w:firstLine="709"/>
        <w:jc w:val="both"/>
        <w:rPr>
          <w:rFonts w:eastAsia="Calibri"/>
          <w:iCs/>
        </w:rPr>
      </w:pPr>
      <w:r w:rsidRPr="0012305B">
        <w:rPr>
          <w:rFonts w:eastAsia="Calibri"/>
          <w:iCs/>
        </w:rPr>
        <w:t>Территория не является сейсмоактивной.</w:t>
      </w:r>
    </w:p>
    <w:p w:rsidR="00C812CC" w:rsidRPr="0012305B" w:rsidRDefault="003831EF" w:rsidP="0012305B">
      <w:pPr>
        <w:widowControl w:val="0"/>
        <w:spacing w:after="0" w:line="360" w:lineRule="auto"/>
        <w:ind w:firstLine="709"/>
        <w:jc w:val="both"/>
        <w:rPr>
          <w:b/>
        </w:rPr>
      </w:pPr>
      <w:bookmarkStart w:id="29" w:name="_Toc247965265"/>
      <w:bookmarkStart w:id="30" w:name="_Toc268263632"/>
      <w:r w:rsidRPr="0012305B">
        <w:rPr>
          <w:b/>
        </w:rPr>
        <w:t>Лесное хозяйство</w:t>
      </w:r>
      <w:bookmarkEnd w:id="29"/>
      <w:bookmarkEnd w:id="30"/>
    </w:p>
    <w:p w:rsidR="003831EF" w:rsidRPr="0012305B" w:rsidRDefault="003831EF" w:rsidP="0012305B">
      <w:pPr>
        <w:widowControl w:val="0"/>
        <w:spacing w:after="0" w:line="360" w:lineRule="auto"/>
        <w:ind w:firstLine="709"/>
        <w:jc w:val="both"/>
        <w:rPr>
          <w:rFonts w:eastAsia="Calibri"/>
          <w:iCs/>
        </w:rPr>
      </w:pPr>
      <w:r w:rsidRPr="0012305B">
        <w:rPr>
          <w:rFonts w:eastAsia="Calibri"/>
          <w:iCs/>
        </w:rPr>
        <w:t xml:space="preserve">По характеру растительности поселение относится к лесостепной зоне. Из древесных пород преобладают лиственные: дуб, клен, ясень, береза, вяз. </w:t>
      </w:r>
    </w:p>
    <w:p w:rsidR="003831EF" w:rsidRPr="0012305B" w:rsidRDefault="003831EF" w:rsidP="0012305B">
      <w:pPr>
        <w:pStyle w:val="13"/>
        <w:widowControl w:val="0"/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305B">
        <w:rPr>
          <w:rFonts w:ascii="Times New Roman" w:hAnsi="Times New Roman" w:cs="Times New Roman"/>
          <w:sz w:val="24"/>
          <w:szCs w:val="24"/>
        </w:rPr>
        <w:t xml:space="preserve">Леса по территории муниципального образования расположены неравномерно. Восточная, юго-западная, западная окраины района почти безлесны. </w:t>
      </w:r>
    </w:p>
    <w:p w:rsidR="000C476D" w:rsidRPr="0012305B" w:rsidRDefault="000C476D" w:rsidP="0012305B">
      <w:pPr>
        <w:widowControl w:val="0"/>
        <w:spacing w:after="0" w:line="360" w:lineRule="auto"/>
        <w:ind w:firstLine="709"/>
        <w:jc w:val="both"/>
        <w:rPr>
          <w:b/>
        </w:rPr>
      </w:pPr>
      <w:r w:rsidRPr="0012305B">
        <w:rPr>
          <w:b/>
        </w:rPr>
        <w:t>Полезные ископаемые</w:t>
      </w:r>
    </w:p>
    <w:p w:rsidR="003E6BD0" w:rsidRPr="0012305B" w:rsidRDefault="003E6BD0" w:rsidP="0012305B">
      <w:pPr>
        <w:widowControl w:val="0"/>
        <w:spacing w:after="0" w:line="360" w:lineRule="auto"/>
        <w:ind w:firstLine="709"/>
        <w:jc w:val="both"/>
        <w:rPr>
          <w:rFonts w:eastAsia="Calibri"/>
        </w:rPr>
      </w:pPr>
      <w:r w:rsidRPr="0012305B">
        <w:rPr>
          <w:rFonts w:eastAsia="Calibri"/>
        </w:rPr>
        <w:t>На территории муниципального образования «</w:t>
      </w:r>
      <w:proofErr w:type="spellStart"/>
      <w:r w:rsidRPr="0012305B">
        <w:rPr>
          <w:rFonts w:eastAsia="Calibri"/>
        </w:rPr>
        <w:t>Малогнеушевский</w:t>
      </w:r>
      <w:proofErr w:type="spellEnd"/>
      <w:r w:rsidRPr="0012305B">
        <w:rPr>
          <w:rFonts w:eastAsia="Calibri"/>
        </w:rPr>
        <w:t xml:space="preserve"> сельсовет» имеются участки недр, содержащие общераспространенные полезные ископаемые: </w:t>
      </w:r>
    </w:p>
    <w:p w:rsidR="003E6BD0" w:rsidRPr="0012305B" w:rsidRDefault="003E6BD0" w:rsidP="0012305B">
      <w:pPr>
        <w:widowControl w:val="0"/>
        <w:spacing w:after="0" w:line="360" w:lineRule="auto"/>
        <w:ind w:firstLine="709"/>
        <w:jc w:val="both"/>
        <w:rPr>
          <w:rFonts w:eastAsia="Calibri"/>
        </w:rPr>
      </w:pPr>
      <w:r w:rsidRPr="0012305B">
        <w:rPr>
          <w:rFonts w:eastAsia="Calibri"/>
        </w:rPr>
        <w:t xml:space="preserve">- </w:t>
      </w:r>
      <w:proofErr w:type="spellStart"/>
      <w:r w:rsidRPr="0012305B">
        <w:rPr>
          <w:rFonts w:eastAsia="Calibri"/>
        </w:rPr>
        <w:t>Боровское</w:t>
      </w:r>
      <w:proofErr w:type="spellEnd"/>
      <w:r w:rsidRPr="0012305B">
        <w:rPr>
          <w:rFonts w:eastAsia="Calibri"/>
        </w:rPr>
        <w:t xml:space="preserve"> месторождение песка с балансовыми запасами по категории С</w:t>
      </w:r>
      <w:r w:rsidRPr="0012305B">
        <w:rPr>
          <w:rFonts w:eastAsia="Calibri"/>
          <w:vertAlign w:val="subscript"/>
        </w:rPr>
        <w:t>1</w:t>
      </w:r>
      <w:r w:rsidRPr="0012305B">
        <w:rPr>
          <w:rFonts w:eastAsia="Calibri"/>
        </w:rPr>
        <w:t>- 1098 тыс.м</w:t>
      </w:r>
      <w:r w:rsidRPr="0012305B">
        <w:rPr>
          <w:rFonts w:eastAsia="Calibri"/>
          <w:vertAlign w:val="superscript"/>
        </w:rPr>
        <w:t>3</w:t>
      </w:r>
      <w:r w:rsidRPr="0012305B">
        <w:rPr>
          <w:rFonts w:eastAsia="Calibri"/>
        </w:rPr>
        <w:t>, С</w:t>
      </w:r>
      <w:r w:rsidRPr="0012305B">
        <w:rPr>
          <w:rFonts w:eastAsia="Calibri"/>
          <w:vertAlign w:val="subscript"/>
        </w:rPr>
        <w:t>2</w:t>
      </w:r>
      <w:r w:rsidRPr="0012305B">
        <w:rPr>
          <w:rFonts w:eastAsia="Calibri"/>
        </w:rPr>
        <w:t>-  4446 тыс.м</w:t>
      </w:r>
      <w:r w:rsidRPr="0012305B">
        <w:rPr>
          <w:rFonts w:eastAsia="Calibri"/>
          <w:vertAlign w:val="superscript"/>
        </w:rPr>
        <w:t>3</w:t>
      </w:r>
      <w:r w:rsidRPr="0012305B">
        <w:rPr>
          <w:rFonts w:eastAsia="Calibri"/>
        </w:rPr>
        <w:t>, в том числе сухих песков по категории С</w:t>
      </w:r>
      <w:r w:rsidRPr="0012305B">
        <w:rPr>
          <w:rFonts w:eastAsia="Calibri"/>
          <w:vertAlign w:val="subscript"/>
        </w:rPr>
        <w:t>1</w:t>
      </w:r>
      <w:r w:rsidR="00C6571E" w:rsidRPr="0012305B">
        <w:rPr>
          <w:rFonts w:eastAsia="Calibri"/>
        </w:rPr>
        <w:t xml:space="preserve"> в количестве </w:t>
      </w:r>
      <w:r w:rsidR="00E7377C" w:rsidRPr="0012305B">
        <w:rPr>
          <w:rFonts w:eastAsia="Calibri"/>
        </w:rPr>
        <w:t>1098 тыс.м</w:t>
      </w:r>
      <w:r w:rsidR="00E7377C" w:rsidRPr="0012305B">
        <w:rPr>
          <w:rFonts w:eastAsia="Calibri"/>
          <w:vertAlign w:val="superscript"/>
        </w:rPr>
        <w:t>3</w:t>
      </w:r>
      <w:r w:rsidR="00E7377C" w:rsidRPr="0012305B">
        <w:rPr>
          <w:rFonts w:eastAsia="Calibri"/>
        </w:rPr>
        <w:t>, обводненных песков по категории С</w:t>
      </w:r>
      <w:r w:rsidR="00E7377C" w:rsidRPr="0012305B">
        <w:rPr>
          <w:rFonts w:eastAsia="Calibri"/>
          <w:vertAlign w:val="subscript"/>
        </w:rPr>
        <w:t>2</w:t>
      </w:r>
      <w:r w:rsidR="00E7377C" w:rsidRPr="0012305B">
        <w:rPr>
          <w:rFonts w:eastAsia="Calibri"/>
        </w:rPr>
        <w:t>-4446 тыс. м</w:t>
      </w:r>
      <w:r w:rsidR="00E7377C" w:rsidRPr="0012305B">
        <w:rPr>
          <w:rFonts w:eastAsia="Calibri"/>
          <w:vertAlign w:val="superscript"/>
        </w:rPr>
        <w:t>2</w:t>
      </w:r>
      <w:r w:rsidR="00E7377C" w:rsidRPr="0012305B">
        <w:rPr>
          <w:rFonts w:eastAsia="Calibri"/>
        </w:rPr>
        <w:t xml:space="preserve">, расположенное в 2,5 км восточнее железнодорожной станции Рыльск, в 100 м севернее автотрассы «Рыльск - Курск». </w:t>
      </w:r>
    </w:p>
    <w:p w:rsidR="00E7377C" w:rsidRPr="0012305B" w:rsidRDefault="00E7377C" w:rsidP="0012305B">
      <w:pPr>
        <w:widowControl w:val="0"/>
        <w:spacing w:after="0" w:line="360" w:lineRule="auto"/>
        <w:ind w:firstLine="709"/>
        <w:jc w:val="both"/>
        <w:rPr>
          <w:rFonts w:eastAsia="Calibri"/>
        </w:rPr>
      </w:pPr>
      <w:r w:rsidRPr="0012305B">
        <w:rPr>
          <w:rFonts w:eastAsia="Calibri"/>
        </w:rPr>
        <w:t xml:space="preserve">- </w:t>
      </w:r>
      <w:proofErr w:type="spellStart"/>
      <w:r w:rsidRPr="0012305B">
        <w:rPr>
          <w:rFonts w:eastAsia="Calibri"/>
        </w:rPr>
        <w:t>Малогнеушевское</w:t>
      </w:r>
      <w:proofErr w:type="spellEnd"/>
      <w:r w:rsidRPr="0012305B">
        <w:rPr>
          <w:rFonts w:eastAsia="Calibri"/>
        </w:rPr>
        <w:t xml:space="preserve"> месторождение песка с балансовым запасами по категории С</w:t>
      </w:r>
      <w:r w:rsidRPr="0012305B">
        <w:rPr>
          <w:rFonts w:eastAsia="Calibri"/>
          <w:vertAlign w:val="subscript"/>
        </w:rPr>
        <w:t>2</w:t>
      </w:r>
      <w:r w:rsidRPr="0012305B">
        <w:rPr>
          <w:rFonts w:eastAsia="Calibri"/>
        </w:rPr>
        <w:t xml:space="preserve"> – 357 тыс. м</w:t>
      </w:r>
      <w:r w:rsidRPr="0012305B">
        <w:rPr>
          <w:rFonts w:eastAsia="Calibri"/>
          <w:vertAlign w:val="superscript"/>
        </w:rPr>
        <w:t>3</w:t>
      </w:r>
      <w:r w:rsidRPr="0012305B">
        <w:rPr>
          <w:rFonts w:eastAsia="Calibri"/>
        </w:rPr>
        <w:t xml:space="preserve">, расположенное в 3 км к югу от железнодорожной станции Рыльск, в 750 м к северо-западу от с. </w:t>
      </w:r>
      <w:proofErr w:type="spellStart"/>
      <w:r w:rsidRPr="0012305B">
        <w:rPr>
          <w:rFonts w:eastAsia="Calibri"/>
        </w:rPr>
        <w:t>Малогнеушево</w:t>
      </w:r>
      <w:proofErr w:type="spellEnd"/>
      <w:r w:rsidRPr="0012305B">
        <w:rPr>
          <w:rFonts w:eastAsia="Calibri"/>
        </w:rPr>
        <w:t>, в 2,5 км к западу от автомобильной и же</w:t>
      </w:r>
      <w:r w:rsidR="000C476D" w:rsidRPr="0012305B">
        <w:rPr>
          <w:rFonts w:eastAsia="Calibri"/>
        </w:rPr>
        <w:t>лезной дорог Рыльск – Коренево;</w:t>
      </w:r>
    </w:p>
    <w:p w:rsidR="000C476D" w:rsidRPr="0012305B" w:rsidRDefault="000C476D" w:rsidP="0012305B">
      <w:pPr>
        <w:widowControl w:val="0"/>
        <w:spacing w:after="0" w:line="360" w:lineRule="auto"/>
        <w:ind w:firstLine="709"/>
        <w:jc w:val="both"/>
        <w:rPr>
          <w:rFonts w:eastAsia="Calibri"/>
        </w:rPr>
      </w:pPr>
      <w:r w:rsidRPr="0012305B">
        <w:rPr>
          <w:rFonts w:eastAsia="Calibri"/>
        </w:rPr>
        <w:t xml:space="preserve">- </w:t>
      </w:r>
      <w:proofErr w:type="spellStart"/>
      <w:r w:rsidRPr="0012305B">
        <w:rPr>
          <w:rFonts w:eastAsia="Calibri"/>
        </w:rPr>
        <w:t>Малогнеушевский</w:t>
      </w:r>
      <w:proofErr w:type="spellEnd"/>
      <w:r w:rsidRPr="0012305B">
        <w:rPr>
          <w:rFonts w:eastAsia="Calibri"/>
        </w:rPr>
        <w:t xml:space="preserve"> участок </w:t>
      </w:r>
      <w:r w:rsidRPr="0012305B">
        <w:t>строительных песков</w:t>
      </w:r>
      <w:r w:rsidRPr="0012305B">
        <w:rPr>
          <w:rFonts w:eastAsia="Calibri"/>
        </w:rPr>
        <w:t xml:space="preserve"> категории С</w:t>
      </w:r>
      <w:r w:rsidRPr="0012305B">
        <w:rPr>
          <w:rFonts w:eastAsia="Calibri"/>
          <w:vertAlign w:val="subscript"/>
        </w:rPr>
        <w:t>2</w:t>
      </w:r>
      <w:r w:rsidRPr="0012305B">
        <w:rPr>
          <w:rFonts w:eastAsia="Calibri"/>
        </w:rPr>
        <w:t>-105 тыс. м</w:t>
      </w:r>
      <w:r w:rsidRPr="0012305B">
        <w:rPr>
          <w:rFonts w:eastAsia="Calibri"/>
          <w:vertAlign w:val="superscript"/>
        </w:rPr>
        <w:t>3</w:t>
      </w:r>
      <w:r w:rsidRPr="0012305B">
        <w:rPr>
          <w:rFonts w:eastAsia="Calibri"/>
        </w:rPr>
        <w:t xml:space="preserve">, расположен </w:t>
      </w:r>
      <w:r w:rsidRPr="0012305B">
        <w:t>в 2-х км к юго-востоку от Рыльска (участок принят на баланс</w:t>
      </w:r>
      <w:r w:rsidR="00AA7878" w:rsidRPr="0012305B">
        <w:t>;</w:t>
      </w:r>
      <w:r w:rsidRPr="0012305B">
        <w:t xml:space="preserve"> </w:t>
      </w:r>
      <w:r w:rsidR="00AA7878" w:rsidRPr="0012305B">
        <w:t>н</w:t>
      </w:r>
      <w:r w:rsidRPr="0012305B">
        <w:t>е эксплуатируется).</w:t>
      </w:r>
    </w:p>
    <w:p w:rsidR="00322E6A" w:rsidRPr="0012305B" w:rsidRDefault="00322E6A" w:rsidP="00707322">
      <w:pPr>
        <w:pStyle w:val="2"/>
        <w:keepNext w:val="0"/>
        <w:widowControl w:val="0"/>
        <w:numPr>
          <w:ilvl w:val="2"/>
          <w:numId w:val="2"/>
        </w:numPr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i w:val="0"/>
          <w:sz w:val="24"/>
          <w:szCs w:val="24"/>
        </w:rPr>
      </w:pPr>
      <w:bookmarkStart w:id="31" w:name="_Toc251150497"/>
      <w:bookmarkStart w:id="32" w:name="_Toc268263634"/>
      <w:bookmarkStart w:id="33" w:name="_Toc419809646"/>
      <w:r w:rsidRPr="0012305B">
        <w:rPr>
          <w:rFonts w:ascii="Times New Roman" w:hAnsi="Times New Roman" w:cs="Times New Roman"/>
          <w:i w:val="0"/>
          <w:sz w:val="24"/>
          <w:szCs w:val="24"/>
        </w:rPr>
        <w:t>Инженерно-строительная характеристика</w:t>
      </w:r>
      <w:bookmarkEnd w:id="31"/>
      <w:bookmarkEnd w:id="32"/>
      <w:bookmarkEnd w:id="33"/>
    </w:p>
    <w:p w:rsidR="007B2941" w:rsidRPr="0012305B" w:rsidRDefault="007B2941" w:rsidP="0012305B">
      <w:pPr>
        <w:widowControl w:val="0"/>
        <w:spacing w:after="0" w:line="360" w:lineRule="auto"/>
        <w:ind w:firstLine="709"/>
        <w:jc w:val="both"/>
      </w:pPr>
      <w:r w:rsidRPr="0012305B">
        <w:t>По инженерной характеристике всю территорию муниципального образования можно условно разделить на 3 группы территорий. Каждая из них имеет собственные природные характеристики, определяющие различную степень их благоприятности для нового строительного освоения и охраны геологической среды.</w:t>
      </w:r>
    </w:p>
    <w:p w:rsidR="007B2941" w:rsidRPr="0012305B" w:rsidRDefault="007B2941" w:rsidP="0012305B">
      <w:pPr>
        <w:widowControl w:val="0"/>
        <w:spacing w:after="0" w:line="360" w:lineRule="auto"/>
        <w:ind w:firstLine="709"/>
        <w:jc w:val="both"/>
      </w:pPr>
      <w:r w:rsidRPr="0012305B">
        <w:t>1. К территориям благоприятным для строительства относится незастроенные территории, имеющие спокойный рельеф и находящиеся в границах населенных пунктов</w:t>
      </w:r>
      <w:r w:rsidR="007A581D" w:rsidRPr="0012305B">
        <w:t>.</w:t>
      </w:r>
    </w:p>
    <w:p w:rsidR="007B2941" w:rsidRPr="0012305B" w:rsidRDefault="007B2941" w:rsidP="0012305B">
      <w:pPr>
        <w:widowControl w:val="0"/>
        <w:spacing w:after="0" w:line="360" w:lineRule="auto"/>
        <w:ind w:firstLine="709"/>
        <w:jc w:val="both"/>
      </w:pPr>
      <w:r w:rsidRPr="0012305B">
        <w:lastRenderedPageBreak/>
        <w:t xml:space="preserve">2. К выборочно благоприятным территориям относятся участки земель </w:t>
      </w:r>
      <w:proofErr w:type="spellStart"/>
      <w:r w:rsidRPr="0012305B">
        <w:t>сельхозназначения</w:t>
      </w:r>
      <w:proofErr w:type="spellEnd"/>
      <w:r w:rsidRPr="0012305B">
        <w:t xml:space="preserve"> не предназначенные для нужд растениеводства</w:t>
      </w:r>
      <w:r w:rsidR="007A581D" w:rsidRPr="0012305B">
        <w:t>.</w:t>
      </w:r>
    </w:p>
    <w:p w:rsidR="00322E6A" w:rsidRPr="0012305B" w:rsidRDefault="00FA4495" w:rsidP="0012305B">
      <w:pPr>
        <w:widowControl w:val="0"/>
        <w:spacing w:after="0" w:line="360" w:lineRule="auto"/>
        <w:ind w:firstLine="709"/>
        <w:jc w:val="both"/>
      </w:pPr>
      <w:r w:rsidRPr="0012305B">
        <w:t xml:space="preserve">3. </w:t>
      </w:r>
      <w:r w:rsidR="007B2941" w:rsidRPr="0012305B">
        <w:t>К территории, не подлежащим застройке, относятся сельхозугодия, поймы рек, леса, территории с высокой овражной эрозией.</w:t>
      </w:r>
    </w:p>
    <w:p w:rsidR="00AF6F07" w:rsidRPr="0012305B" w:rsidRDefault="00AF6F07" w:rsidP="00707322">
      <w:pPr>
        <w:pStyle w:val="1"/>
        <w:keepNext w:val="0"/>
        <w:widowControl w:val="0"/>
        <w:numPr>
          <w:ilvl w:val="1"/>
          <w:numId w:val="2"/>
        </w:numPr>
        <w:tabs>
          <w:tab w:val="left" w:pos="0"/>
        </w:tabs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4" w:name="_Toc419809647"/>
      <w:r w:rsidRPr="0012305B">
        <w:rPr>
          <w:rFonts w:ascii="Times New Roman" w:hAnsi="Times New Roman" w:cs="Times New Roman"/>
          <w:sz w:val="24"/>
          <w:szCs w:val="24"/>
        </w:rPr>
        <w:t>ОБОСНОВАНИЕ ВЫБРАННОГО ВАРИАНТА РАЗМЕЩЕНИЯ ОБЪЕКТОВ МЕСТНОГО ЗНАЧЕНИЯ НА ОСНОВЕ АНАЛИЗА ИСПОЛЬЗОВАНИЯ ТЕРРИТОРИЙ МУНИЦИПАЛЬНОГО ОБРАЗОВАНИЯ</w:t>
      </w:r>
      <w:bookmarkEnd w:id="34"/>
    </w:p>
    <w:p w:rsidR="007B2941" w:rsidRPr="0012305B" w:rsidRDefault="007B2941" w:rsidP="0012305B">
      <w:pPr>
        <w:pStyle w:val="a5"/>
        <w:widowControl w:val="0"/>
        <w:spacing w:after="0" w:line="360" w:lineRule="auto"/>
        <w:ind w:left="0" w:firstLine="709"/>
        <w:jc w:val="both"/>
      </w:pPr>
      <w:r w:rsidRPr="0012305B">
        <w:t>При разработке Генерального плана рассматривались 2 варианта развития сельсовета: инерционный и инновационный.</w:t>
      </w:r>
    </w:p>
    <w:p w:rsidR="007B2941" w:rsidRPr="0012305B" w:rsidRDefault="007B2941" w:rsidP="0012305B">
      <w:pPr>
        <w:pStyle w:val="a5"/>
        <w:widowControl w:val="0"/>
        <w:spacing w:after="0" w:line="360" w:lineRule="auto"/>
        <w:ind w:left="0" w:firstLine="709"/>
        <w:jc w:val="both"/>
      </w:pPr>
      <w:r w:rsidRPr="0012305B">
        <w:t>Инерционный (сдержанный) сценарий подразумевает развитие муниципального образования по достигнутому уровню производственной базы, использованию ресурсного потенциала, в соответствии со сложившимися социальными условиями и динамикой численности населения, численность которого к 20</w:t>
      </w:r>
      <w:r w:rsidR="0012305B" w:rsidRPr="0012305B">
        <w:t>46</w:t>
      </w:r>
      <w:r w:rsidRPr="0012305B">
        <w:t xml:space="preserve"> году должна будет составить </w:t>
      </w:r>
      <w:r w:rsidR="00BE7CB7" w:rsidRPr="0012305B">
        <w:t>2020</w:t>
      </w:r>
      <w:r w:rsidRPr="0012305B">
        <w:t xml:space="preserve"> человек. В качестве минимальных мероприятий определены ремонт существующих транспортных и инженерных сетей, объектов соцкультбыта (минимальные мероприятия - это те, которые связаны с подержанием достигнутого уровня социально-экономического развития). </w:t>
      </w:r>
    </w:p>
    <w:p w:rsidR="007B2941" w:rsidRPr="0012305B" w:rsidRDefault="007B2941" w:rsidP="0012305B">
      <w:pPr>
        <w:pStyle w:val="a5"/>
        <w:widowControl w:val="0"/>
        <w:spacing w:after="0" w:line="360" w:lineRule="auto"/>
        <w:ind w:left="0" w:firstLine="709"/>
        <w:jc w:val="both"/>
      </w:pPr>
      <w:r w:rsidRPr="0012305B">
        <w:t>Инновационный вариант социально-экономического развития – это принятие в качестве перспективного сценария положительной (по сравнению с инерционным сценарием) динамики в изменении численности населения сельсовета, численность которого к 20</w:t>
      </w:r>
      <w:r w:rsidR="0012305B" w:rsidRPr="0012305B">
        <w:t>46</w:t>
      </w:r>
      <w:r w:rsidRPr="0012305B">
        <w:rPr>
          <w:lang w:eastAsia="ru-RU"/>
        </w:rPr>
        <w:t xml:space="preserve"> году должна будет составлять </w:t>
      </w:r>
      <w:r w:rsidR="00BE7CB7" w:rsidRPr="0012305B">
        <w:rPr>
          <w:lang w:eastAsia="ru-RU"/>
        </w:rPr>
        <w:t>2220</w:t>
      </w:r>
      <w:r w:rsidRPr="0012305B">
        <w:rPr>
          <w:lang w:eastAsia="ru-RU"/>
        </w:rPr>
        <w:t xml:space="preserve"> человек</w:t>
      </w:r>
      <w:r w:rsidRPr="0012305B">
        <w:t xml:space="preserve">. Оптимистичный (инновационный вариант) предусматривает развитие производственной базы, развитие инженерной инфраструктуры, улучшение социальных и культурно-бытовых условий жизни населения поселения. </w:t>
      </w:r>
    </w:p>
    <w:p w:rsidR="007B2941" w:rsidRPr="0012305B" w:rsidRDefault="007B2941" w:rsidP="0012305B">
      <w:pPr>
        <w:pStyle w:val="a5"/>
        <w:widowControl w:val="0"/>
        <w:spacing w:after="0" w:line="360" w:lineRule="auto"/>
        <w:ind w:left="0" w:firstLine="709"/>
        <w:jc w:val="both"/>
      </w:pPr>
      <w:r w:rsidRPr="0012305B">
        <w:t>Мероприятия по развитию инфраструктуры и жилищного строительства предложенного в Генеральном плане рассчитывались исходя из инновационного сценария развития поселения.</w:t>
      </w:r>
    </w:p>
    <w:p w:rsidR="007B2941" w:rsidRPr="0012305B" w:rsidRDefault="007B2941" w:rsidP="0012305B">
      <w:pPr>
        <w:pStyle w:val="a5"/>
        <w:widowControl w:val="0"/>
        <w:spacing w:after="0" w:line="360" w:lineRule="auto"/>
        <w:ind w:left="0" w:firstLine="709"/>
        <w:jc w:val="both"/>
      </w:pPr>
      <w:r w:rsidRPr="0012305B">
        <w:t xml:space="preserve">Инновационный вариант развития </w:t>
      </w:r>
      <w:proofErr w:type="spellStart"/>
      <w:r w:rsidR="006D77BB" w:rsidRPr="0012305B">
        <w:t>Малогнеушевского</w:t>
      </w:r>
      <w:proofErr w:type="spellEnd"/>
      <w:r w:rsidRPr="0012305B">
        <w:t xml:space="preserve"> сельсовета разрабатывался на основе следующих нормативных документов:</w:t>
      </w:r>
    </w:p>
    <w:p w:rsidR="007B2941" w:rsidRPr="0012305B" w:rsidRDefault="007B2941" w:rsidP="0012305B">
      <w:pPr>
        <w:pStyle w:val="a5"/>
        <w:widowControl w:val="0"/>
        <w:spacing w:after="0" w:line="360" w:lineRule="auto"/>
        <w:ind w:left="0" w:firstLine="709"/>
        <w:jc w:val="both"/>
      </w:pPr>
      <w:r w:rsidRPr="0012305B">
        <w:t>- Федеральный закон от 06.10.2003г. № 131-ФЗ «Об общих принципах организации местного самоуправления в Российской Федерации»;</w:t>
      </w:r>
    </w:p>
    <w:p w:rsidR="007B2941" w:rsidRPr="0012305B" w:rsidRDefault="007B2941" w:rsidP="0012305B">
      <w:pPr>
        <w:pStyle w:val="a5"/>
        <w:widowControl w:val="0"/>
        <w:spacing w:after="0" w:line="360" w:lineRule="auto"/>
        <w:ind w:left="0" w:firstLine="709"/>
        <w:jc w:val="both"/>
      </w:pPr>
      <w:r w:rsidRPr="0012305B">
        <w:t xml:space="preserve">- Постановление Правительства РФ от 20.03.2003г. № 165 «О внесении изменений и дополнений в порядок разработки и реализации федеральных целевых программ и межгосударственных целевых программ, в осуществлении которых участвует Российская Федерация»; </w:t>
      </w:r>
    </w:p>
    <w:p w:rsidR="007B2941" w:rsidRPr="0012305B" w:rsidRDefault="007B2941" w:rsidP="0012305B">
      <w:pPr>
        <w:widowControl w:val="0"/>
        <w:spacing w:after="0" w:line="360" w:lineRule="auto"/>
        <w:ind w:firstLine="709"/>
        <w:jc w:val="both"/>
      </w:pPr>
      <w:r w:rsidRPr="0012305B">
        <w:lastRenderedPageBreak/>
        <w:t>- Программа социально-экономического развития Курской области;</w:t>
      </w:r>
    </w:p>
    <w:p w:rsidR="007B2941" w:rsidRPr="0012305B" w:rsidRDefault="007B2941" w:rsidP="0012305B">
      <w:pPr>
        <w:widowControl w:val="0"/>
        <w:spacing w:after="0" w:line="360" w:lineRule="auto"/>
        <w:ind w:firstLine="709"/>
        <w:jc w:val="both"/>
      </w:pPr>
      <w:r w:rsidRPr="0012305B">
        <w:t>- Схемы территориального планирования Курской области;</w:t>
      </w:r>
    </w:p>
    <w:p w:rsidR="007B2941" w:rsidRPr="0012305B" w:rsidRDefault="007B2941" w:rsidP="0012305B">
      <w:pPr>
        <w:pStyle w:val="a5"/>
        <w:widowControl w:val="0"/>
        <w:spacing w:after="0" w:line="360" w:lineRule="auto"/>
        <w:ind w:left="0" w:firstLine="709"/>
        <w:jc w:val="both"/>
      </w:pPr>
      <w:r w:rsidRPr="0012305B">
        <w:t>- Схемы территориального планирования муниципального образования «</w:t>
      </w:r>
      <w:r w:rsidR="006D77BB" w:rsidRPr="0012305B">
        <w:t>Рыльского</w:t>
      </w:r>
      <w:r w:rsidRPr="0012305B">
        <w:t xml:space="preserve"> района» Курской области.</w:t>
      </w:r>
    </w:p>
    <w:p w:rsidR="007B2941" w:rsidRPr="0012305B" w:rsidRDefault="007B2941" w:rsidP="0012305B">
      <w:pPr>
        <w:widowControl w:val="0"/>
        <w:spacing w:after="0" w:line="360" w:lineRule="auto"/>
        <w:ind w:firstLine="709"/>
        <w:jc w:val="both"/>
      </w:pPr>
      <w:r w:rsidRPr="0012305B">
        <w:t xml:space="preserve">Главным условием реализации инновационного варианта развития является привлечение в экономику, инфраструктуру и социальную сферу сельсовета достаточных финансовых ресурсов. Инновационный сценарий развития предполагает в процессе его реализации осуществлять разработку и принятие программных мероприятий в различных сферах деятельности, в том числе коммерческих инвестиционных проектов. </w:t>
      </w:r>
    </w:p>
    <w:p w:rsidR="007B2941" w:rsidRPr="0012305B" w:rsidRDefault="007B2941" w:rsidP="0012305B">
      <w:pPr>
        <w:pStyle w:val="a5"/>
        <w:widowControl w:val="0"/>
        <w:spacing w:after="0" w:line="360" w:lineRule="auto"/>
        <w:ind w:left="0" w:firstLine="709"/>
        <w:jc w:val="both"/>
      </w:pPr>
      <w:r w:rsidRPr="0012305B">
        <w:t xml:space="preserve">При анализе существующей ситуации были учтены планировочные ограничения, влияющие на территориальное развитие </w:t>
      </w:r>
      <w:r w:rsidR="00F3400F" w:rsidRPr="0012305B">
        <w:t>муниципального образования</w:t>
      </w:r>
      <w:r w:rsidRPr="0012305B">
        <w:t>.</w:t>
      </w:r>
    </w:p>
    <w:p w:rsidR="007B2941" w:rsidRPr="0012305B" w:rsidRDefault="007B2941" w:rsidP="0012305B">
      <w:pPr>
        <w:pStyle w:val="a5"/>
        <w:widowControl w:val="0"/>
        <w:spacing w:after="0" w:line="360" w:lineRule="auto"/>
        <w:ind w:left="0" w:firstLine="709"/>
        <w:jc w:val="both"/>
      </w:pPr>
      <w:r w:rsidRPr="0012305B">
        <w:t xml:space="preserve">Необходимо постоянно осуществляться разработку инвестиционных проектов для участия в конкурсных отборах, с целью включения их в Программу экономического и социального развития Курской области. </w:t>
      </w:r>
    </w:p>
    <w:p w:rsidR="00BF33BA" w:rsidRPr="0012305B" w:rsidRDefault="00BF33BA" w:rsidP="00707322">
      <w:pPr>
        <w:pStyle w:val="2"/>
        <w:keepNext w:val="0"/>
        <w:widowControl w:val="0"/>
        <w:numPr>
          <w:ilvl w:val="2"/>
          <w:numId w:val="2"/>
        </w:numPr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i w:val="0"/>
          <w:sz w:val="24"/>
          <w:szCs w:val="24"/>
        </w:rPr>
      </w:pPr>
      <w:bookmarkStart w:id="35" w:name="_Toc315701098"/>
      <w:bookmarkStart w:id="36" w:name="_Toc315701099"/>
      <w:bookmarkStart w:id="37" w:name="_Toc419809648"/>
      <w:bookmarkEnd w:id="35"/>
      <w:bookmarkEnd w:id="36"/>
      <w:r w:rsidRPr="0012305B">
        <w:rPr>
          <w:rFonts w:ascii="Times New Roman" w:hAnsi="Times New Roman" w:cs="Times New Roman"/>
          <w:i w:val="0"/>
          <w:sz w:val="24"/>
          <w:szCs w:val="24"/>
        </w:rPr>
        <w:t>Сведения о программах комплексного социально-экономического развития муниципального образования, для реализации которых осуществляется создание объектов местного значения</w:t>
      </w:r>
      <w:bookmarkEnd w:id="37"/>
      <w:r w:rsidRPr="0012305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12535A" w:rsidRPr="0012305B" w:rsidRDefault="0012535A" w:rsidP="00707322">
      <w:pPr>
        <w:pStyle w:val="a5"/>
        <w:widowControl w:val="0"/>
        <w:numPr>
          <w:ilvl w:val="1"/>
          <w:numId w:val="53"/>
        </w:numPr>
        <w:spacing w:after="0" w:line="360" w:lineRule="auto"/>
        <w:ind w:left="0" w:firstLine="709"/>
        <w:jc w:val="both"/>
        <w:rPr>
          <w:rFonts w:eastAsia="Times New Roman"/>
          <w:lang w:eastAsia="ru-RU"/>
        </w:rPr>
      </w:pPr>
      <w:r w:rsidRPr="0012305B">
        <w:rPr>
          <w:rFonts w:eastAsia="Times New Roman"/>
          <w:lang w:eastAsia="ru-RU"/>
        </w:rPr>
        <w:t xml:space="preserve"> Областная целевая </w:t>
      </w:r>
      <w:hyperlink r:id="rId13" w:history="1">
        <w:r w:rsidRPr="0012305B">
          <w:rPr>
            <w:rFonts w:eastAsia="Times New Roman"/>
            <w:lang w:eastAsia="ru-RU"/>
          </w:rPr>
          <w:t>программа</w:t>
        </w:r>
      </w:hyperlink>
      <w:r w:rsidRPr="0012305B">
        <w:rPr>
          <w:rFonts w:eastAsia="Times New Roman"/>
          <w:lang w:eastAsia="ru-RU"/>
        </w:rPr>
        <w:t xml:space="preserve"> </w:t>
      </w:r>
      <w:r w:rsidR="00CF2AF3">
        <w:rPr>
          <w:rFonts w:eastAsia="Times New Roman"/>
          <w:lang w:eastAsia="ru-RU"/>
        </w:rPr>
        <w:t>«</w:t>
      </w:r>
      <w:r w:rsidRPr="0012305B">
        <w:rPr>
          <w:rFonts w:eastAsia="Times New Roman"/>
          <w:lang w:eastAsia="ru-RU"/>
        </w:rPr>
        <w:t>Социальное развитие села</w:t>
      </w:r>
      <w:r w:rsidR="00CF2AF3">
        <w:rPr>
          <w:rFonts w:eastAsia="Times New Roman"/>
          <w:lang w:eastAsia="ru-RU"/>
        </w:rPr>
        <w:t>»</w:t>
      </w:r>
      <w:r w:rsidRPr="0012305B">
        <w:rPr>
          <w:rFonts w:eastAsia="Times New Roman"/>
          <w:lang w:eastAsia="ru-RU"/>
        </w:rPr>
        <w:t>.</w:t>
      </w:r>
    </w:p>
    <w:p w:rsidR="0012535A" w:rsidRPr="0012305B" w:rsidRDefault="0012535A" w:rsidP="00707322">
      <w:pPr>
        <w:pStyle w:val="a5"/>
        <w:widowControl w:val="0"/>
        <w:numPr>
          <w:ilvl w:val="1"/>
          <w:numId w:val="53"/>
        </w:numPr>
        <w:spacing w:after="0" w:line="360" w:lineRule="auto"/>
        <w:ind w:left="0" w:firstLine="709"/>
        <w:jc w:val="both"/>
        <w:rPr>
          <w:rFonts w:eastAsia="Times New Roman"/>
          <w:lang w:eastAsia="ru-RU"/>
        </w:rPr>
      </w:pPr>
      <w:r w:rsidRPr="0012305B">
        <w:rPr>
          <w:rFonts w:eastAsia="Times New Roman"/>
          <w:lang w:eastAsia="ru-RU"/>
        </w:rPr>
        <w:t xml:space="preserve">Областная целевая </w:t>
      </w:r>
      <w:hyperlink r:id="rId14" w:history="1">
        <w:r w:rsidRPr="0012305B">
          <w:rPr>
            <w:rFonts w:eastAsia="Times New Roman"/>
            <w:lang w:eastAsia="ru-RU"/>
          </w:rPr>
          <w:t>программа</w:t>
        </w:r>
      </w:hyperlink>
      <w:r w:rsidRPr="0012305B">
        <w:rPr>
          <w:rFonts w:eastAsia="Times New Roman"/>
          <w:lang w:eastAsia="ru-RU"/>
        </w:rPr>
        <w:t xml:space="preserve"> </w:t>
      </w:r>
      <w:r w:rsidR="00CF2AF3">
        <w:rPr>
          <w:rFonts w:eastAsia="Times New Roman"/>
          <w:lang w:eastAsia="ru-RU"/>
        </w:rPr>
        <w:t>«</w:t>
      </w:r>
      <w:r w:rsidRPr="0012305B">
        <w:rPr>
          <w:rFonts w:eastAsia="Times New Roman"/>
          <w:lang w:eastAsia="ru-RU"/>
        </w:rPr>
        <w:t>Жилище</w:t>
      </w:r>
      <w:r w:rsidR="00CF2AF3">
        <w:rPr>
          <w:rFonts w:eastAsia="Times New Roman"/>
          <w:lang w:eastAsia="ru-RU"/>
        </w:rPr>
        <w:t>»</w:t>
      </w:r>
      <w:r w:rsidRPr="0012305B">
        <w:rPr>
          <w:rFonts w:eastAsia="Times New Roman"/>
          <w:lang w:eastAsia="ru-RU"/>
        </w:rPr>
        <w:t>.</w:t>
      </w:r>
    </w:p>
    <w:p w:rsidR="009531A8" w:rsidRPr="0012305B" w:rsidRDefault="004E7C43" w:rsidP="00707322">
      <w:pPr>
        <w:pStyle w:val="2"/>
        <w:keepNext w:val="0"/>
        <w:widowControl w:val="0"/>
        <w:numPr>
          <w:ilvl w:val="2"/>
          <w:numId w:val="2"/>
        </w:numPr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i w:val="0"/>
          <w:sz w:val="24"/>
          <w:szCs w:val="24"/>
        </w:rPr>
      </w:pPr>
      <w:bookmarkStart w:id="38" w:name="_Toc268263635"/>
      <w:bookmarkStart w:id="39" w:name="_Toc419809649"/>
      <w:r w:rsidRPr="0012305B">
        <w:rPr>
          <w:rFonts w:ascii="Times New Roman" w:hAnsi="Times New Roman" w:cs="Times New Roman"/>
          <w:i w:val="0"/>
          <w:sz w:val="24"/>
          <w:szCs w:val="24"/>
        </w:rPr>
        <w:t>Т</w:t>
      </w:r>
      <w:r w:rsidR="009531A8" w:rsidRPr="0012305B">
        <w:rPr>
          <w:rFonts w:ascii="Times New Roman" w:hAnsi="Times New Roman" w:cs="Times New Roman"/>
          <w:i w:val="0"/>
          <w:sz w:val="24"/>
          <w:szCs w:val="24"/>
        </w:rPr>
        <w:t>ерриториально-планировочная организация муниципального образования. Баланс земель территории муниципального образования</w:t>
      </w:r>
      <w:bookmarkEnd w:id="38"/>
      <w:bookmarkEnd w:id="39"/>
    </w:p>
    <w:p w:rsidR="006D77BB" w:rsidRPr="0012305B" w:rsidRDefault="006D77BB" w:rsidP="0012305B">
      <w:pPr>
        <w:widowControl w:val="0"/>
        <w:spacing w:after="0" w:line="360" w:lineRule="auto"/>
        <w:ind w:firstLine="709"/>
        <w:jc w:val="both"/>
      </w:pPr>
      <w:r w:rsidRPr="0012305B">
        <w:t>Муниципальное образование «</w:t>
      </w:r>
      <w:proofErr w:type="spellStart"/>
      <w:r w:rsidR="00FE2626" w:rsidRPr="0012305B">
        <w:t>Малогнеушевский</w:t>
      </w:r>
      <w:proofErr w:type="spellEnd"/>
      <w:r w:rsidRPr="0012305B">
        <w:t xml:space="preserve"> сельсовет» расположен в </w:t>
      </w:r>
      <w:r w:rsidR="007B62E0" w:rsidRPr="0012305B">
        <w:t>юго-восточной</w:t>
      </w:r>
      <w:r w:rsidRPr="0012305B">
        <w:t xml:space="preserve"> части </w:t>
      </w:r>
      <w:r w:rsidR="00FE2626" w:rsidRPr="0012305B">
        <w:t>Рыльского</w:t>
      </w:r>
      <w:r w:rsidRPr="0012305B">
        <w:t xml:space="preserve"> района. В состав сельсовета входят </w:t>
      </w:r>
      <w:r w:rsidR="00FE2626" w:rsidRPr="0012305B">
        <w:t>4</w:t>
      </w:r>
      <w:r w:rsidRPr="0012305B">
        <w:t xml:space="preserve"> населенных пункта, связанных между собой </w:t>
      </w:r>
      <w:r w:rsidR="00FE2626" w:rsidRPr="0012305B">
        <w:t xml:space="preserve">железными и </w:t>
      </w:r>
      <w:r w:rsidRPr="0012305B">
        <w:t xml:space="preserve">автомобильными дорогами. </w:t>
      </w:r>
    </w:p>
    <w:p w:rsidR="006D77BB" w:rsidRPr="0012305B" w:rsidRDefault="006D77BB" w:rsidP="0012305B">
      <w:pPr>
        <w:widowControl w:val="0"/>
        <w:spacing w:after="0" w:line="360" w:lineRule="auto"/>
        <w:ind w:firstLine="709"/>
        <w:jc w:val="both"/>
      </w:pPr>
      <w:r w:rsidRPr="0012305B">
        <w:t xml:space="preserve">Каркас поселения исторически сформирован вдоль природно-ландшафтных осей. Природно-ландшафтные оси </w:t>
      </w:r>
      <w:proofErr w:type="spellStart"/>
      <w:r w:rsidR="007B62E0" w:rsidRPr="0012305B">
        <w:t>Малогнеушевского</w:t>
      </w:r>
      <w:proofErr w:type="spellEnd"/>
      <w:r w:rsidRPr="0012305B">
        <w:t xml:space="preserve"> сельсовета представлены рекой Сейм.</w:t>
      </w:r>
    </w:p>
    <w:p w:rsidR="006D77BB" w:rsidRPr="0012305B" w:rsidRDefault="006D77BB" w:rsidP="0012305B">
      <w:pPr>
        <w:widowControl w:val="0"/>
        <w:spacing w:after="0" w:line="360" w:lineRule="auto"/>
        <w:ind w:firstLine="709"/>
        <w:jc w:val="both"/>
      </w:pPr>
      <w:r w:rsidRPr="0012305B">
        <w:rPr>
          <w:rStyle w:val="WW-1"/>
        </w:rPr>
        <w:t xml:space="preserve">Современное планировочное развитие базируется уже не на речном, а на транспортном каркасе территории. Поскольку любое производство и проживание, социальное обеспечение связано, прежде всего, с транспортной доступностью. Именно поэтому значительное преимущество в развитии получают те населенные пункты, которые совмещают в себе пересечение осевых линий развития исторически сложившейся планировочной структуры (по гидрографии) с современными урбанистическими, прежде всего автомобильными дорогами. Таким </w:t>
      </w:r>
      <w:r w:rsidR="00556A93" w:rsidRPr="0012305B">
        <w:rPr>
          <w:rStyle w:val="WW-1"/>
        </w:rPr>
        <w:t>образом,</w:t>
      </w:r>
      <w:r w:rsidRPr="0012305B">
        <w:rPr>
          <w:rStyle w:val="WW-1"/>
        </w:rPr>
        <w:t xml:space="preserve"> на современном этапе основной </w:t>
      </w:r>
      <w:r w:rsidRPr="0012305B">
        <w:t>урбанизированной</w:t>
      </w:r>
      <w:r w:rsidRPr="0012305B">
        <w:rPr>
          <w:rStyle w:val="WW-1"/>
        </w:rPr>
        <w:t xml:space="preserve"> панировочной осью </w:t>
      </w:r>
      <w:proofErr w:type="spellStart"/>
      <w:r w:rsidR="00556A93" w:rsidRPr="0012305B">
        <w:rPr>
          <w:rStyle w:val="WW-1"/>
        </w:rPr>
        <w:t>Малогнеушевского</w:t>
      </w:r>
      <w:proofErr w:type="spellEnd"/>
      <w:r w:rsidRPr="0012305B">
        <w:rPr>
          <w:rStyle w:val="WW-1"/>
        </w:rPr>
        <w:t xml:space="preserve"> сельсовета является </w:t>
      </w:r>
      <w:r w:rsidR="00FA4495" w:rsidRPr="0012305B">
        <w:rPr>
          <w:rFonts w:eastAsia="Calibri"/>
        </w:rPr>
        <w:t>автомобильная дорога регионального значения «Рыльск-Коренево-Суджа</w:t>
      </w:r>
      <w:r w:rsidR="00FA4495" w:rsidRPr="0012305B">
        <w:t xml:space="preserve">». </w:t>
      </w:r>
    </w:p>
    <w:p w:rsidR="006D77BB" w:rsidRPr="001929F8" w:rsidRDefault="006D77BB" w:rsidP="0012305B">
      <w:pPr>
        <w:widowControl w:val="0"/>
        <w:suppressAutoHyphens/>
        <w:spacing w:after="0" w:line="360" w:lineRule="auto"/>
        <w:ind w:firstLine="709"/>
        <w:jc w:val="both"/>
      </w:pPr>
      <w:r w:rsidRPr="001929F8">
        <w:lastRenderedPageBreak/>
        <w:t xml:space="preserve">По своим масштабам и сложности система расселения </w:t>
      </w:r>
      <w:proofErr w:type="spellStart"/>
      <w:r w:rsidR="0003630A" w:rsidRPr="001929F8">
        <w:t>Малогнеушевского</w:t>
      </w:r>
      <w:proofErr w:type="spellEnd"/>
      <w:r w:rsidRPr="001929F8">
        <w:t xml:space="preserve"> сельсовета относится к нижнему уровню и является составной частью системы расселения </w:t>
      </w:r>
      <w:r w:rsidR="0003630A" w:rsidRPr="001929F8">
        <w:t>Рыльского</w:t>
      </w:r>
      <w:r w:rsidRPr="001929F8">
        <w:t xml:space="preserve"> района. </w:t>
      </w:r>
    </w:p>
    <w:p w:rsidR="006D77BB" w:rsidRPr="001929F8" w:rsidRDefault="006D77BB" w:rsidP="0012305B">
      <w:pPr>
        <w:widowControl w:val="0"/>
        <w:suppressAutoHyphens/>
        <w:spacing w:after="0" w:line="360" w:lineRule="auto"/>
        <w:ind w:firstLine="709"/>
        <w:jc w:val="both"/>
      </w:pPr>
      <w:r w:rsidRPr="001929F8">
        <w:t xml:space="preserve">Центр поселения село </w:t>
      </w:r>
      <w:proofErr w:type="spellStart"/>
      <w:r w:rsidR="0003630A" w:rsidRPr="001929F8">
        <w:t>Малогнеушево</w:t>
      </w:r>
      <w:proofErr w:type="spellEnd"/>
      <w:r w:rsidRPr="001929F8">
        <w:t xml:space="preserve"> выполняет преимущественно функции в сфере управления. </w:t>
      </w:r>
    </w:p>
    <w:p w:rsidR="006D77BB" w:rsidRPr="001929F8" w:rsidRDefault="006D77BB" w:rsidP="0012305B">
      <w:pPr>
        <w:widowControl w:val="0"/>
        <w:suppressAutoHyphens/>
        <w:spacing w:after="0" w:line="360" w:lineRule="auto"/>
        <w:ind w:firstLine="709"/>
        <w:jc w:val="both"/>
      </w:pPr>
      <w:r w:rsidRPr="001929F8">
        <w:t>В остальных населенных пунктах преобладает занятость в аграрной сфере, они относятся к сельскохозяйственному типу населенных пунктов.</w:t>
      </w:r>
    </w:p>
    <w:p w:rsidR="006D77BB" w:rsidRPr="001929F8" w:rsidRDefault="006D77BB" w:rsidP="0012305B">
      <w:pPr>
        <w:widowControl w:val="0"/>
        <w:suppressAutoHyphens/>
        <w:spacing w:after="0" w:line="360" w:lineRule="auto"/>
        <w:ind w:firstLine="709"/>
        <w:jc w:val="both"/>
      </w:pPr>
      <w:r w:rsidRPr="001929F8">
        <w:t>В застройке населенных пунктов преобладают одноэтажные здания, материал построек в основном кирпич.</w:t>
      </w:r>
    </w:p>
    <w:p w:rsidR="006D77BB" w:rsidRPr="00B27E87" w:rsidRDefault="006D77BB" w:rsidP="0012305B">
      <w:pPr>
        <w:widowControl w:val="0"/>
        <w:suppressAutoHyphens/>
        <w:spacing w:after="0" w:line="360" w:lineRule="auto"/>
        <w:ind w:firstLine="709"/>
        <w:jc w:val="both"/>
        <w:rPr>
          <w:b/>
          <w:lang w:eastAsia="ru-RU"/>
        </w:rPr>
      </w:pPr>
      <w:r w:rsidRPr="00B27E87">
        <w:rPr>
          <w:b/>
          <w:lang w:eastAsia="ru-RU"/>
        </w:rPr>
        <w:t>Баланс земель</w:t>
      </w:r>
    </w:p>
    <w:p w:rsidR="006D77BB" w:rsidRPr="00B27E87" w:rsidRDefault="006D77BB" w:rsidP="0012305B">
      <w:pPr>
        <w:widowControl w:val="0"/>
        <w:suppressAutoHyphens/>
        <w:spacing w:after="0" w:line="360" w:lineRule="auto"/>
        <w:ind w:firstLine="709"/>
        <w:jc w:val="both"/>
        <w:rPr>
          <w:spacing w:val="-2"/>
        </w:rPr>
      </w:pPr>
      <w:r w:rsidRPr="00B27E87">
        <w:rPr>
          <w:spacing w:val="-2"/>
        </w:rPr>
        <w:t>Данные о распределении территории сельсовета по категориям использования земель представлены следующей в таблице.</w:t>
      </w:r>
      <w:r w:rsidRPr="00B27E87">
        <w:rPr>
          <w:b/>
          <w:bCs/>
          <w:sz w:val="20"/>
          <w:szCs w:val="20"/>
          <w:lang w:eastAsia="ar-SA"/>
        </w:rPr>
        <w:tab/>
      </w:r>
    </w:p>
    <w:p w:rsidR="006D77BB" w:rsidRPr="00B27E87" w:rsidRDefault="0012305B" w:rsidP="000E60BD">
      <w:pPr>
        <w:pStyle w:val="af5"/>
        <w:keepNext/>
        <w:suppressAutoHyphens/>
        <w:spacing w:after="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Таблица </w:t>
      </w:r>
      <w:r w:rsidR="006D77BB" w:rsidRPr="00B27E87">
        <w:rPr>
          <w:color w:val="auto"/>
          <w:sz w:val="20"/>
          <w:szCs w:val="20"/>
        </w:rPr>
        <w:t>- Баланс земель по состоянию на 01.01.20</w:t>
      </w:r>
      <w:r>
        <w:rPr>
          <w:color w:val="auto"/>
          <w:sz w:val="20"/>
          <w:szCs w:val="20"/>
        </w:rPr>
        <w:t xml:space="preserve">20 </w:t>
      </w:r>
      <w:r w:rsidR="006D77BB" w:rsidRPr="00B27E87">
        <w:rPr>
          <w:color w:val="auto"/>
          <w:sz w:val="20"/>
          <w:szCs w:val="20"/>
        </w:rPr>
        <w:t>г.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4"/>
        <w:gridCol w:w="7208"/>
        <w:gridCol w:w="1284"/>
      </w:tblGrid>
      <w:tr w:rsidR="00983265" w:rsidRPr="007B50CD" w:rsidTr="00CF1ECC">
        <w:trPr>
          <w:trHeight w:val="740"/>
          <w:tblHeader/>
          <w:jc w:val="center"/>
        </w:trPr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265" w:rsidRPr="007B50CD" w:rsidRDefault="00983265" w:rsidP="00CF1ECC">
            <w:pPr>
              <w:suppressAutoHyphens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B50CD">
              <w:rPr>
                <w:b/>
                <w:sz w:val="20"/>
                <w:szCs w:val="20"/>
              </w:rPr>
              <w:t xml:space="preserve">№ </w:t>
            </w:r>
          </w:p>
          <w:p w:rsidR="00983265" w:rsidRPr="007B50CD" w:rsidRDefault="00983265" w:rsidP="00CF1ECC">
            <w:pPr>
              <w:suppressAutoHyphens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B50CD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38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265" w:rsidRPr="007B50CD" w:rsidRDefault="00983265" w:rsidP="00CF1ECC">
            <w:pPr>
              <w:suppressAutoHyphens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B50CD">
              <w:rPr>
                <w:b/>
                <w:sz w:val="20"/>
                <w:szCs w:val="20"/>
              </w:rPr>
              <w:t>Категории / виды использования земель</w:t>
            </w:r>
          </w:p>
        </w:tc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265" w:rsidRPr="007B50CD" w:rsidRDefault="00983265" w:rsidP="00CF1ECC">
            <w:pPr>
              <w:suppressAutoHyphens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B50CD">
              <w:rPr>
                <w:b/>
                <w:sz w:val="20"/>
                <w:szCs w:val="20"/>
              </w:rPr>
              <w:t>Общая площадь,</w:t>
            </w:r>
          </w:p>
          <w:p w:rsidR="00983265" w:rsidRPr="007B50CD" w:rsidRDefault="00983265" w:rsidP="00CF1ECC">
            <w:pPr>
              <w:suppressAutoHyphens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B50CD">
              <w:rPr>
                <w:b/>
                <w:sz w:val="20"/>
                <w:szCs w:val="20"/>
              </w:rPr>
              <w:t>га.</w:t>
            </w:r>
          </w:p>
        </w:tc>
      </w:tr>
      <w:tr w:rsidR="00983265" w:rsidRPr="007B50CD" w:rsidTr="00CF1ECC">
        <w:trPr>
          <w:trHeight w:val="230"/>
          <w:tblHeader/>
          <w:jc w:val="center"/>
        </w:trPr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65" w:rsidRPr="007B50CD" w:rsidRDefault="00983265" w:rsidP="00CF1ECC">
            <w:pPr>
              <w:suppressAutoHyphens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65" w:rsidRPr="007B50CD" w:rsidRDefault="00983265" w:rsidP="00CF1ECC">
            <w:pPr>
              <w:suppressAutoHyphens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65" w:rsidRPr="007B50CD" w:rsidRDefault="00983265" w:rsidP="00CF1ECC">
            <w:pPr>
              <w:suppressAutoHyphens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83265" w:rsidRPr="007B50CD" w:rsidTr="00CF1ECC">
        <w:trPr>
          <w:trHeight w:val="300"/>
          <w:jc w:val="center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265" w:rsidRPr="007B50CD" w:rsidRDefault="00983265" w:rsidP="00CF1ECC">
            <w:pPr>
              <w:suppressAutoHyphens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B50C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265" w:rsidRPr="007B50CD" w:rsidRDefault="00983265" w:rsidP="00CF1ECC">
            <w:pPr>
              <w:suppressAutoHyphens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B50CD">
              <w:rPr>
                <w:bCs/>
                <w:sz w:val="20"/>
                <w:szCs w:val="20"/>
              </w:rPr>
              <w:t>Земли жилой застройки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265" w:rsidRPr="007B50CD" w:rsidRDefault="00577859" w:rsidP="00813462">
            <w:pPr>
              <w:suppressAutoHyphens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  <w:r w:rsidR="00813462">
              <w:rPr>
                <w:bCs/>
                <w:sz w:val="20"/>
                <w:szCs w:val="20"/>
              </w:rPr>
              <w:t>50</w:t>
            </w:r>
            <w:r>
              <w:rPr>
                <w:bCs/>
                <w:sz w:val="20"/>
                <w:szCs w:val="20"/>
              </w:rPr>
              <w:t>,0</w:t>
            </w:r>
          </w:p>
        </w:tc>
      </w:tr>
      <w:tr w:rsidR="00983265" w:rsidRPr="007B50CD" w:rsidTr="00CF1ECC">
        <w:trPr>
          <w:trHeight w:val="122"/>
          <w:jc w:val="center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265" w:rsidRPr="007B50CD" w:rsidRDefault="00983265" w:rsidP="00CF1ECC">
            <w:pPr>
              <w:suppressAutoHyphens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B50CD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265" w:rsidRPr="007B50CD" w:rsidRDefault="00983265" w:rsidP="00CF1ECC">
            <w:pPr>
              <w:suppressAutoHyphens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B50CD">
              <w:rPr>
                <w:bCs/>
                <w:sz w:val="20"/>
                <w:szCs w:val="20"/>
              </w:rPr>
              <w:t>Земли специального назначения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265" w:rsidRPr="007B50CD" w:rsidRDefault="00813462" w:rsidP="00CF1ECC">
            <w:pPr>
              <w:suppressAutoHyphens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0,3</w:t>
            </w:r>
          </w:p>
        </w:tc>
      </w:tr>
      <w:tr w:rsidR="00983265" w:rsidRPr="007B50CD" w:rsidTr="00CF1ECC">
        <w:trPr>
          <w:trHeight w:val="270"/>
          <w:jc w:val="center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265" w:rsidRPr="007B50CD" w:rsidRDefault="00983265" w:rsidP="00CF1ECC">
            <w:pPr>
              <w:suppressAutoHyphens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B50CD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3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265" w:rsidRPr="007B50CD" w:rsidRDefault="00983265" w:rsidP="00CF1ECC">
            <w:pPr>
              <w:suppressAutoHyphens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B50CD">
              <w:rPr>
                <w:bCs/>
                <w:sz w:val="20"/>
                <w:szCs w:val="20"/>
              </w:rPr>
              <w:t>Земли инженерной и транспортной инфраструктур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265" w:rsidRPr="007B50CD" w:rsidRDefault="00577859" w:rsidP="00813462">
            <w:pPr>
              <w:suppressAutoHyphens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A1077A">
              <w:rPr>
                <w:bCs/>
                <w:sz w:val="20"/>
                <w:szCs w:val="20"/>
              </w:rPr>
              <w:t>6</w:t>
            </w:r>
            <w:r w:rsidR="00813462">
              <w:rPr>
                <w:bCs/>
                <w:sz w:val="20"/>
                <w:szCs w:val="20"/>
              </w:rPr>
              <w:t>4,4</w:t>
            </w:r>
          </w:p>
        </w:tc>
      </w:tr>
      <w:tr w:rsidR="00983265" w:rsidRPr="007B50CD" w:rsidTr="00CF1ECC">
        <w:trPr>
          <w:trHeight w:val="300"/>
          <w:jc w:val="center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265" w:rsidRPr="007B50CD" w:rsidRDefault="00983265" w:rsidP="00CF1ECC">
            <w:pPr>
              <w:suppressAutoHyphens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B50CD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3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265" w:rsidRPr="007B50CD" w:rsidRDefault="00983265" w:rsidP="00CF1ECC">
            <w:pPr>
              <w:suppressAutoHyphens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B50CD">
              <w:rPr>
                <w:bCs/>
                <w:sz w:val="20"/>
                <w:szCs w:val="20"/>
              </w:rPr>
              <w:t>Земли рекреационного назначения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265" w:rsidRPr="007B50CD" w:rsidRDefault="00577859" w:rsidP="00813462">
            <w:pPr>
              <w:suppressAutoHyphens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  <w:r w:rsidR="00813462">
              <w:rPr>
                <w:bCs/>
                <w:sz w:val="20"/>
                <w:szCs w:val="20"/>
              </w:rPr>
              <w:t>20,0</w:t>
            </w:r>
          </w:p>
        </w:tc>
      </w:tr>
      <w:tr w:rsidR="00983265" w:rsidRPr="007B50CD" w:rsidTr="00CF1ECC">
        <w:trPr>
          <w:trHeight w:val="300"/>
          <w:jc w:val="center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265" w:rsidRPr="007B50CD" w:rsidRDefault="00983265" w:rsidP="00CF1ECC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0CD">
              <w:rPr>
                <w:sz w:val="20"/>
                <w:szCs w:val="20"/>
              </w:rPr>
              <w:t>6</w:t>
            </w:r>
          </w:p>
        </w:tc>
        <w:tc>
          <w:tcPr>
            <w:tcW w:w="3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265" w:rsidRPr="007B50CD" w:rsidRDefault="00983265" w:rsidP="00CF1ECC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0CD">
              <w:rPr>
                <w:sz w:val="20"/>
                <w:szCs w:val="20"/>
              </w:rPr>
              <w:t>Земли сельскохозяйственного использования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265" w:rsidRPr="007B50CD" w:rsidRDefault="00A1077A" w:rsidP="00813462">
            <w:pPr>
              <w:suppressAutoHyphens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250</w:t>
            </w:r>
            <w:r w:rsidR="00813462">
              <w:rPr>
                <w:bCs/>
                <w:sz w:val="20"/>
                <w:szCs w:val="20"/>
              </w:rPr>
              <w:t>0</w:t>
            </w:r>
            <w:r>
              <w:rPr>
                <w:bCs/>
                <w:sz w:val="20"/>
                <w:szCs w:val="20"/>
              </w:rPr>
              <w:t>,</w:t>
            </w:r>
            <w:r w:rsidR="00813462">
              <w:rPr>
                <w:bCs/>
                <w:sz w:val="20"/>
                <w:szCs w:val="20"/>
              </w:rPr>
              <w:t>4</w:t>
            </w:r>
          </w:p>
        </w:tc>
      </w:tr>
      <w:tr w:rsidR="00983265" w:rsidRPr="007B50CD" w:rsidTr="00CF1ECC">
        <w:trPr>
          <w:trHeight w:val="156"/>
          <w:jc w:val="center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265" w:rsidRPr="007B50CD" w:rsidRDefault="00983265" w:rsidP="00CF1ECC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0CD">
              <w:rPr>
                <w:sz w:val="20"/>
                <w:szCs w:val="20"/>
              </w:rPr>
              <w:t>7</w:t>
            </w:r>
          </w:p>
        </w:tc>
        <w:tc>
          <w:tcPr>
            <w:tcW w:w="3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265" w:rsidRPr="007B50CD" w:rsidRDefault="00983265" w:rsidP="00CF1ECC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0CD">
              <w:rPr>
                <w:sz w:val="20"/>
                <w:szCs w:val="20"/>
              </w:rPr>
              <w:t>Земли производственного назначения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265" w:rsidRPr="007B50CD" w:rsidRDefault="00A1077A" w:rsidP="00CF1ECC">
            <w:pPr>
              <w:suppressAutoHyphens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348,</w:t>
            </w:r>
            <w:r w:rsidR="00813462">
              <w:rPr>
                <w:bCs/>
                <w:sz w:val="20"/>
                <w:szCs w:val="20"/>
              </w:rPr>
              <w:t>7</w:t>
            </w:r>
          </w:p>
        </w:tc>
      </w:tr>
      <w:tr w:rsidR="00983265" w:rsidRPr="007B50CD" w:rsidTr="00CF1ECC">
        <w:trPr>
          <w:trHeight w:val="300"/>
          <w:jc w:val="center"/>
        </w:trPr>
        <w:tc>
          <w:tcPr>
            <w:tcW w:w="4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265" w:rsidRPr="007B50CD" w:rsidRDefault="00983265" w:rsidP="00CF1ECC">
            <w:pPr>
              <w:suppressAutoHyphens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B50CD">
              <w:rPr>
                <w:b/>
                <w:sz w:val="20"/>
                <w:szCs w:val="20"/>
              </w:rPr>
              <w:t>Итого земель поселения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265" w:rsidRPr="007B50CD" w:rsidRDefault="00577859" w:rsidP="00CF2AF3">
            <w:pPr>
              <w:suppressAutoHyphens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</w:t>
            </w:r>
            <w:r w:rsidR="00CF2AF3">
              <w:rPr>
                <w:b/>
                <w:bCs/>
                <w:sz w:val="20"/>
                <w:szCs w:val="20"/>
              </w:rPr>
              <w:t>86</w:t>
            </w:r>
            <w:r w:rsidR="00A1077A">
              <w:rPr>
                <w:b/>
                <w:bCs/>
                <w:sz w:val="20"/>
                <w:szCs w:val="20"/>
              </w:rPr>
              <w:t>,</w:t>
            </w:r>
            <w:r w:rsidR="00CF2AF3">
              <w:rPr>
                <w:b/>
                <w:bCs/>
                <w:sz w:val="20"/>
                <w:szCs w:val="20"/>
              </w:rPr>
              <w:t>1</w:t>
            </w:r>
          </w:p>
        </w:tc>
      </w:tr>
    </w:tbl>
    <w:p w:rsidR="006D77BB" w:rsidRPr="0012305B" w:rsidRDefault="006D77BB" w:rsidP="0012305B">
      <w:pPr>
        <w:suppressAutoHyphens/>
        <w:spacing w:after="0" w:line="360" w:lineRule="auto"/>
        <w:ind w:firstLine="709"/>
        <w:jc w:val="both"/>
      </w:pPr>
      <w:r w:rsidRPr="0012305B">
        <w:t xml:space="preserve">Общая площадь земель в границах муниципального образования составляет </w:t>
      </w:r>
      <w:r w:rsidR="00577859" w:rsidRPr="0012305B">
        <w:t>41</w:t>
      </w:r>
      <w:r w:rsidR="00CF2AF3">
        <w:t>86</w:t>
      </w:r>
      <w:r w:rsidR="00A1077A" w:rsidRPr="0012305B">
        <w:t>,</w:t>
      </w:r>
      <w:r w:rsidR="00CF2AF3">
        <w:t>1</w:t>
      </w:r>
      <w:r w:rsidRPr="0012305B">
        <w:t xml:space="preserve">га. Наибольший удельный вес в структуре земельного фонда занимают земли сельскохозяйственного использования </w:t>
      </w:r>
      <w:r w:rsidR="00577859" w:rsidRPr="0012305B">
        <w:t>2</w:t>
      </w:r>
      <w:r w:rsidR="00A1077A" w:rsidRPr="0012305B">
        <w:t>50</w:t>
      </w:r>
      <w:r w:rsidR="00813462" w:rsidRPr="0012305B">
        <w:t>0</w:t>
      </w:r>
      <w:r w:rsidR="00A1077A" w:rsidRPr="0012305B">
        <w:t>,</w:t>
      </w:r>
      <w:r w:rsidR="00813462" w:rsidRPr="0012305B">
        <w:t>4</w:t>
      </w:r>
      <w:r w:rsidRPr="0012305B">
        <w:t xml:space="preserve"> га (</w:t>
      </w:r>
      <w:r w:rsidR="00813462" w:rsidRPr="0012305B">
        <w:t>60,7</w:t>
      </w:r>
      <w:r w:rsidRPr="0012305B">
        <w:t>%)</w:t>
      </w:r>
      <w:r w:rsidR="00D3181A" w:rsidRPr="0012305B">
        <w:t xml:space="preserve">. </w:t>
      </w:r>
      <w:r w:rsidRPr="0012305B">
        <w:t xml:space="preserve"> </w:t>
      </w:r>
    </w:p>
    <w:p w:rsidR="00F47873" w:rsidRPr="0012305B" w:rsidRDefault="006D77BB" w:rsidP="0012305B">
      <w:pPr>
        <w:tabs>
          <w:tab w:val="left" w:pos="6339"/>
        </w:tabs>
        <w:suppressAutoHyphens/>
        <w:spacing w:after="0" w:line="360" w:lineRule="auto"/>
        <w:ind w:firstLine="709"/>
        <w:jc w:val="both"/>
      </w:pPr>
      <w:r w:rsidRPr="0012305B">
        <w:t xml:space="preserve">В пределах населенных пунктов </w:t>
      </w:r>
      <w:r w:rsidR="000E60BD" w:rsidRPr="0012305B">
        <w:t xml:space="preserve">сельсовета площадь земель занимает </w:t>
      </w:r>
      <w:r w:rsidR="00577859" w:rsidRPr="0012305B">
        <w:t>5</w:t>
      </w:r>
      <w:r w:rsidR="00813462" w:rsidRPr="0012305B">
        <w:t>50</w:t>
      </w:r>
      <w:r w:rsidR="000E60BD" w:rsidRPr="0012305B">
        <w:t xml:space="preserve"> га. </w:t>
      </w:r>
      <w:r w:rsidRPr="0012305B">
        <w:t xml:space="preserve"> </w:t>
      </w:r>
    </w:p>
    <w:p w:rsidR="009531A8" w:rsidRPr="0012305B" w:rsidRDefault="009531A8" w:rsidP="00707322">
      <w:pPr>
        <w:pStyle w:val="2"/>
        <w:numPr>
          <w:ilvl w:val="1"/>
          <w:numId w:val="5"/>
        </w:numPr>
        <w:suppressAutoHyphens/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i w:val="0"/>
          <w:sz w:val="24"/>
          <w:szCs w:val="24"/>
        </w:rPr>
      </w:pPr>
      <w:bookmarkStart w:id="40" w:name="_Toc315701102"/>
      <w:bookmarkStart w:id="41" w:name="_Toc315701103"/>
      <w:bookmarkStart w:id="42" w:name="_Toc315701104"/>
      <w:bookmarkStart w:id="43" w:name="_Toc315701105"/>
      <w:bookmarkStart w:id="44" w:name="_Toc268263636"/>
      <w:bookmarkStart w:id="45" w:name="_Toc419809650"/>
      <w:bookmarkEnd w:id="40"/>
      <w:bookmarkEnd w:id="41"/>
      <w:bookmarkEnd w:id="42"/>
      <w:bookmarkEnd w:id="43"/>
      <w:r w:rsidRPr="0012305B">
        <w:rPr>
          <w:rFonts w:ascii="Times New Roman" w:hAnsi="Times New Roman" w:cs="Times New Roman"/>
          <w:i w:val="0"/>
          <w:sz w:val="24"/>
          <w:szCs w:val="24"/>
        </w:rPr>
        <w:t>Экономическая база муниципального образования</w:t>
      </w:r>
      <w:bookmarkEnd w:id="44"/>
      <w:bookmarkEnd w:id="45"/>
    </w:p>
    <w:p w:rsidR="000779E4" w:rsidRPr="0012305B" w:rsidRDefault="000779E4" w:rsidP="0012305B">
      <w:pPr>
        <w:suppressAutoHyphens/>
        <w:spacing w:after="0" w:line="360" w:lineRule="auto"/>
        <w:ind w:firstLine="709"/>
        <w:jc w:val="both"/>
      </w:pPr>
      <w:r w:rsidRPr="0012305B">
        <w:t xml:space="preserve"> </w:t>
      </w:r>
      <w:proofErr w:type="spellStart"/>
      <w:r w:rsidRPr="0012305B">
        <w:t>Малогнеушевский</w:t>
      </w:r>
      <w:proofErr w:type="spellEnd"/>
      <w:r w:rsidRPr="0012305B">
        <w:t xml:space="preserve"> сельсовет на протяжении длительного периода сохраняет </w:t>
      </w:r>
      <w:r w:rsidR="000C1134" w:rsidRPr="0012305B">
        <w:t>аграрную специализацию. Главным хозяйствующим</w:t>
      </w:r>
      <w:r w:rsidRPr="0012305B">
        <w:t xml:space="preserve"> субъект</w:t>
      </w:r>
      <w:r w:rsidR="000C1134" w:rsidRPr="0012305B">
        <w:t>ом</w:t>
      </w:r>
      <w:r w:rsidRPr="0012305B">
        <w:t xml:space="preserve"> </w:t>
      </w:r>
      <w:proofErr w:type="spellStart"/>
      <w:r w:rsidRPr="0012305B">
        <w:t>Малогнеушевского</w:t>
      </w:r>
      <w:proofErr w:type="spellEnd"/>
      <w:r w:rsidRPr="0012305B">
        <w:t xml:space="preserve"> сельсовета явля</w:t>
      </w:r>
      <w:r w:rsidR="000C1134" w:rsidRPr="0012305B">
        <w:t>е</w:t>
      </w:r>
      <w:r w:rsidRPr="0012305B">
        <w:t>тся ООО «</w:t>
      </w:r>
      <w:proofErr w:type="spellStart"/>
      <w:r w:rsidR="000C1134" w:rsidRPr="0012305B">
        <w:t>Промсахар</w:t>
      </w:r>
      <w:proofErr w:type="spellEnd"/>
      <w:r w:rsidRPr="0012305B">
        <w:t>». Так же на территории сельсовета расположен ряд крестьянско-фермерских хозяйств.</w:t>
      </w:r>
    </w:p>
    <w:p w:rsidR="000779E4" w:rsidRPr="00E72C08" w:rsidRDefault="0012305B" w:rsidP="000E60BD">
      <w:pPr>
        <w:pStyle w:val="af5"/>
        <w:keepNext/>
        <w:suppressAutoHyphens/>
        <w:spacing w:after="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Таблица</w:t>
      </w:r>
      <w:r w:rsidR="000779E4" w:rsidRPr="00E72C08">
        <w:rPr>
          <w:color w:val="auto"/>
          <w:sz w:val="20"/>
          <w:szCs w:val="20"/>
        </w:rPr>
        <w:t xml:space="preserve"> – Перечень сельскохозяйственных предприятий </w:t>
      </w:r>
      <w:proofErr w:type="spellStart"/>
      <w:r w:rsidR="00F3400F">
        <w:rPr>
          <w:color w:val="auto"/>
          <w:sz w:val="20"/>
          <w:szCs w:val="20"/>
        </w:rPr>
        <w:t>Малогнеушевского</w:t>
      </w:r>
      <w:proofErr w:type="spellEnd"/>
      <w:r w:rsidR="000779E4" w:rsidRPr="00E72C08">
        <w:rPr>
          <w:color w:val="auto"/>
          <w:sz w:val="20"/>
          <w:szCs w:val="20"/>
        </w:rPr>
        <w:t xml:space="preserve"> сельсовета</w:t>
      </w:r>
    </w:p>
    <w:tbl>
      <w:tblPr>
        <w:tblW w:w="4887" w:type="pct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763"/>
        <w:gridCol w:w="3115"/>
        <w:gridCol w:w="3299"/>
        <w:gridCol w:w="1952"/>
      </w:tblGrid>
      <w:tr w:rsidR="000779E4" w:rsidRPr="00F03049" w:rsidTr="00230E7A">
        <w:trPr>
          <w:trHeight w:val="20"/>
          <w:tblHeader/>
        </w:trPr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9E4" w:rsidRPr="00F03049" w:rsidRDefault="000779E4" w:rsidP="000E60BD">
            <w:pPr>
              <w:suppressAutoHyphens/>
              <w:spacing w:after="0" w:line="240" w:lineRule="auto"/>
              <w:jc w:val="center"/>
              <w:rPr>
                <w:b/>
                <w:kern w:val="0"/>
                <w:sz w:val="20"/>
                <w:szCs w:val="20"/>
                <w:lang w:eastAsia="ru-RU"/>
              </w:rPr>
            </w:pPr>
            <w:r w:rsidRPr="00F03049">
              <w:rPr>
                <w:b/>
                <w:kern w:val="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9E4" w:rsidRPr="00F03049" w:rsidRDefault="000779E4" w:rsidP="000E60BD">
            <w:pPr>
              <w:suppressAutoHyphens/>
              <w:spacing w:after="0" w:line="240" w:lineRule="auto"/>
              <w:jc w:val="center"/>
              <w:rPr>
                <w:b/>
                <w:kern w:val="0"/>
                <w:sz w:val="20"/>
                <w:szCs w:val="20"/>
                <w:lang w:eastAsia="ru-RU"/>
              </w:rPr>
            </w:pPr>
            <w:r w:rsidRPr="00F03049">
              <w:rPr>
                <w:b/>
                <w:kern w:val="0"/>
                <w:sz w:val="20"/>
                <w:szCs w:val="20"/>
                <w:lang w:eastAsia="ru-RU"/>
              </w:rPr>
              <w:t xml:space="preserve">Наименование, </w:t>
            </w:r>
            <w:r w:rsidRPr="00F03049">
              <w:rPr>
                <w:b/>
                <w:kern w:val="0"/>
                <w:sz w:val="20"/>
                <w:szCs w:val="20"/>
                <w:lang w:eastAsia="ru-RU"/>
              </w:rPr>
              <w:br/>
            </w:r>
            <w:proofErr w:type="spellStart"/>
            <w:r w:rsidRPr="00F03049">
              <w:rPr>
                <w:b/>
                <w:kern w:val="0"/>
                <w:sz w:val="20"/>
                <w:szCs w:val="20"/>
                <w:lang w:eastAsia="ru-RU"/>
              </w:rPr>
              <w:t>орг</w:t>
            </w:r>
            <w:proofErr w:type="spellEnd"/>
            <w:r w:rsidRPr="00F03049">
              <w:rPr>
                <w:b/>
                <w:kern w:val="0"/>
                <w:sz w:val="20"/>
                <w:szCs w:val="20"/>
                <w:lang w:eastAsia="ru-RU"/>
              </w:rPr>
              <w:t>-правовая форма</w:t>
            </w:r>
          </w:p>
        </w:tc>
        <w:tc>
          <w:tcPr>
            <w:tcW w:w="1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9E4" w:rsidRPr="00F03049" w:rsidRDefault="000779E4" w:rsidP="000E60BD">
            <w:pPr>
              <w:suppressAutoHyphens/>
              <w:spacing w:after="0" w:line="240" w:lineRule="auto"/>
              <w:jc w:val="center"/>
              <w:rPr>
                <w:b/>
                <w:kern w:val="0"/>
                <w:sz w:val="20"/>
                <w:szCs w:val="20"/>
                <w:lang w:eastAsia="ru-RU"/>
              </w:rPr>
            </w:pPr>
            <w:r w:rsidRPr="00F03049">
              <w:rPr>
                <w:b/>
                <w:kern w:val="0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9E4" w:rsidRPr="00F03049" w:rsidRDefault="000779E4" w:rsidP="000E60BD">
            <w:pPr>
              <w:suppressAutoHyphens/>
              <w:spacing w:after="0" w:line="240" w:lineRule="auto"/>
              <w:jc w:val="center"/>
              <w:rPr>
                <w:b/>
                <w:kern w:val="0"/>
                <w:sz w:val="20"/>
                <w:szCs w:val="20"/>
                <w:lang w:eastAsia="ru-RU"/>
              </w:rPr>
            </w:pPr>
            <w:r w:rsidRPr="00F03049">
              <w:rPr>
                <w:b/>
                <w:kern w:val="0"/>
                <w:sz w:val="20"/>
                <w:szCs w:val="20"/>
                <w:lang w:eastAsia="ru-RU"/>
              </w:rPr>
              <w:t>Числен</w:t>
            </w:r>
            <w:r w:rsidRPr="00F03049">
              <w:rPr>
                <w:b/>
                <w:kern w:val="0"/>
                <w:sz w:val="20"/>
                <w:szCs w:val="20"/>
                <w:lang w:eastAsia="ru-RU"/>
              </w:rPr>
              <w:softHyphen/>
              <w:t>ность занятых</w:t>
            </w:r>
          </w:p>
        </w:tc>
      </w:tr>
      <w:tr w:rsidR="000779E4" w:rsidRPr="00F03049" w:rsidTr="00230E7A">
        <w:trPr>
          <w:trHeight w:val="20"/>
        </w:trPr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9E4" w:rsidRPr="00F03049" w:rsidRDefault="000779E4" w:rsidP="000E60BD">
            <w:pPr>
              <w:suppressAutoHyphens/>
              <w:spacing w:after="0" w:line="240" w:lineRule="auto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F03049">
              <w:rPr>
                <w:kern w:val="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7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9E4" w:rsidRPr="00F03049" w:rsidRDefault="000779E4" w:rsidP="000E60BD">
            <w:pPr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03049">
              <w:rPr>
                <w:sz w:val="20"/>
                <w:szCs w:val="20"/>
              </w:rPr>
              <w:t>ООО «</w:t>
            </w:r>
            <w:proofErr w:type="spellStart"/>
            <w:r w:rsidR="000C1134" w:rsidRPr="00F03049">
              <w:rPr>
                <w:sz w:val="20"/>
                <w:szCs w:val="20"/>
              </w:rPr>
              <w:t>Промсахар</w:t>
            </w:r>
            <w:proofErr w:type="spellEnd"/>
            <w:r w:rsidRPr="00F03049">
              <w:rPr>
                <w:sz w:val="20"/>
                <w:szCs w:val="20"/>
              </w:rPr>
              <w:t>»</w:t>
            </w:r>
          </w:p>
        </w:tc>
        <w:tc>
          <w:tcPr>
            <w:tcW w:w="1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9E4" w:rsidRPr="00F03049" w:rsidRDefault="000C1134" w:rsidP="000E60BD">
            <w:pPr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F03049">
              <w:rPr>
                <w:sz w:val="20"/>
                <w:szCs w:val="20"/>
              </w:rPr>
              <w:t>пос.им.Куйбышева</w:t>
            </w:r>
            <w:proofErr w:type="spellEnd"/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9E4" w:rsidRPr="00F03049" w:rsidRDefault="000C1134" w:rsidP="000E60BD">
            <w:pPr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03049">
              <w:rPr>
                <w:sz w:val="20"/>
                <w:szCs w:val="20"/>
              </w:rPr>
              <w:t>447</w:t>
            </w:r>
          </w:p>
        </w:tc>
      </w:tr>
      <w:tr w:rsidR="000779E4" w:rsidRPr="00F03049" w:rsidTr="00230E7A">
        <w:trPr>
          <w:trHeight w:val="20"/>
        </w:trPr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79E4" w:rsidRPr="00F03049" w:rsidRDefault="000779E4" w:rsidP="000E60BD">
            <w:pPr>
              <w:suppressAutoHyphens/>
              <w:spacing w:after="0" w:line="240" w:lineRule="auto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F03049">
              <w:rPr>
                <w:kern w:val="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7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79E4" w:rsidRPr="00F03049" w:rsidRDefault="000779E4" w:rsidP="000E60BD">
            <w:pPr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03049">
              <w:rPr>
                <w:sz w:val="20"/>
                <w:szCs w:val="20"/>
              </w:rPr>
              <w:t>ООО «</w:t>
            </w:r>
            <w:proofErr w:type="spellStart"/>
            <w:r w:rsidR="00F03049" w:rsidRPr="00F03049">
              <w:rPr>
                <w:sz w:val="20"/>
                <w:szCs w:val="20"/>
              </w:rPr>
              <w:t>Благодатенское</w:t>
            </w:r>
            <w:proofErr w:type="spellEnd"/>
            <w:r w:rsidRPr="00F03049">
              <w:rPr>
                <w:sz w:val="20"/>
                <w:szCs w:val="20"/>
              </w:rPr>
              <w:t>»</w:t>
            </w:r>
          </w:p>
        </w:tc>
        <w:tc>
          <w:tcPr>
            <w:tcW w:w="1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79E4" w:rsidRPr="00F03049" w:rsidRDefault="000C1134" w:rsidP="000E60BD">
            <w:pPr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F03049">
              <w:rPr>
                <w:sz w:val="20"/>
                <w:szCs w:val="20"/>
              </w:rPr>
              <w:t>д.Малогнеушево</w:t>
            </w:r>
            <w:proofErr w:type="spellEnd"/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79E4" w:rsidRPr="00F03049" w:rsidRDefault="00F03049" w:rsidP="000E60BD">
            <w:pPr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03049">
              <w:rPr>
                <w:sz w:val="20"/>
                <w:szCs w:val="20"/>
              </w:rPr>
              <w:t>100</w:t>
            </w:r>
          </w:p>
        </w:tc>
      </w:tr>
      <w:tr w:rsidR="00F03049" w:rsidRPr="00F03049" w:rsidTr="00230E7A">
        <w:trPr>
          <w:trHeight w:val="20"/>
        </w:trPr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3049" w:rsidRPr="00F03049" w:rsidRDefault="00F03049" w:rsidP="000E60BD">
            <w:pPr>
              <w:suppressAutoHyphens/>
              <w:spacing w:after="0" w:line="240" w:lineRule="auto"/>
              <w:jc w:val="center"/>
              <w:rPr>
                <w:kern w:val="0"/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7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3049" w:rsidRPr="00F03049" w:rsidRDefault="00F03049" w:rsidP="000E60BD">
            <w:pPr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Промзерно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3049" w:rsidRPr="00F03049" w:rsidRDefault="00F03049" w:rsidP="000E60BD">
            <w:pPr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F03049">
              <w:rPr>
                <w:sz w:val="20"/>
                <w:szCs w:val="20"/>
              </w:rPr>
              <w:t>пос.им.Куйбышева</w:t>
            </w:r>
            <w:proofErr w:type="spellEnd"/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3049" w:rsidRPr="00F03049" w:rsidRDefault="00F03049" w:rsidP="000E60BD">
            <w:pPr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F03049" w:rsidRPr="00F03049" w:rsidTr="00230E7A">
        <w:trPr>
          <w:trHeight w:val="20"/>
        </w:trPr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3049" w:rsidRDefault="00F03049" w:rsidP="000E60BD">
            <w:pPr>
              <w:suppressAutoHyphens/>
              <w:spacing w:after="0" w:line="240" w:lineRule="auto"/>
              <w:jc w:val="center"/>
              <w:rPr>
                <w:kern w:val="0"/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7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3049" w:rsidRDefault="00F03049" w:rsidP="000E60BD">
            <w:pPr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ЗАО Агрофирма «Южная»</w:t>
            </w:r>
          </w:p>
        </w:tc>
        <w:tc>
          <w:tcPr>
            <w:tcW w:w="1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3049" w:rsidRPr="00F03049" w:rsidRDefault="00F03049" w:rsidP="000E60BD">
            <w:pPr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F03049">
              <w:rPr>
                <w:sz w:val="20"/>
                <w:szCs w:val="20"/>
              </w:rPr>
              <w:t>пос.им.Куйбышева</w:t>
            </w:r>
            <w:proofErr w:type="spellEnd"/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3049" w:rsidRDefault="00F03049" w:rsidP="000E60BD">
            <w:pPr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</w:tr>
    </w:tbl>
    <w:p w:rsidR="0012305B" w:rsidRDefault="0012305B" w:rsidP="000E60BD">
      <w:pPr>
        <w:suppressAutoHyphens/>
        <w:spacing w:after="0" w:line="360" w:lineRule="auto"/>
        <w:ind w:firstLine="851"/>
        <w:jc w:val="both"/>
      </w:pPr>
    </w:p>
    <w:p w:rsidR="000779E4" w:rsidRPr="00A3639B" w:rsidRDefault="003038CF" w:rsidP="000E60BD">
      <w:pPr>
        <w:suppressAutoHyphens/>
        <w:spacing w:after="0" w:line="360" w:lineRule="auto"/>
        <w:ind w:firstLine="851"/>
        <w:jc w:val="both"/>
      </w:pPr>
      <w:r w:rsidRPr="00A3639B">
        <w:lastRenderedPageBreak/>
        <w:t xml:space="preserve">Основным сельскохозяйственным объектом </w:t>
      </w:r>
      <w:proofErr w:type="spellStart"/>
      <w:r w:rsidRPr="00A3639B">
        <w:t>Малогнеушевского</w:t>
      </w:r>
      <w:proofErr w:type="spellEnd"/>
      <w:r w:rsidRPr="00A3639B">
        <w:t xml:space="preserve"> сельсовета является ООО «</w:t>
      </w:r>
      <w:proofErr w:type="spellStart"/>
      <w:r w:rsidRPr="00A3639B">
        <w:t>Промсахар</w:t>
      </w:r>
      <w:proofErr w:type="spellEnd"/>
      <w:r w:rsidRPr="00A3639B">
        <w:t>»</w:t>
      </w:r>
      <w:r w:rsidR="00D675B6" w:rsidRPr="00A3639B">
        <w:t xml:space="preserve">. </w:t>
      </w:r>
      <w:r w:rsidR="000779E4" w:rsidRPr="00A3639B">
        <w:t xml:space="preserve">Благоприятные природные условия и хорошее транспортное положение создают все предпосылки для дальнейшего развития сельского хозяйства сельсовета. </w:t>
      </w:r>
    </w:p>
    <w:p w:rsidR="000779E4" w:rsidRPr="00E72C08" w:rsidRDefault="000779E4" w:rsidP="000E60BD">
      <w:pPr>
        <w:suppressAutoHyphens/>
        <w:spacing w:after="0" w:line="360" w:lineRule="auto"/>
        <w:ind w:firstLine="851"/>
        <w:jc w:val="both"/>
      </w:pPr>
      <w:r w:rsidRPr="00E72C08">
        <w:t xml:space="preserve">Помимо сельского хозяйства на территории </w:t>
      </w:r>
      <w:proofErr w:type="spellStart"/>
      <w:r w:rsidR="003038CF">
        <w:t>Малогнеушевского</w:t>
      </w:r>
      <w:proofErr w:type="spellEnd"/>
      <w:r w:rsidRPr="00E72C08">
        <w:t xml:space="preserve"> сельсовета </w:t>
      </w:r>
      <w:r w:rsidR="003038CF">
        <w:t xml:space="preserve">функционируют </w:t>
      </w:r>
      <w:r w:rsidRPr="00E72C08">
        <w:t xml:space="preserve">объекты торговли. </w:t>
      </w:r>
    </w:p>
    <w:p w:rsidR="000779E4" w:rsidRPr="00E72C08" w:rsidRDefault="000779E4" w:rsidP="000E60BD">
      <w:pPr>
        <w:pStyle w:val="af5"/>
        <w:keepNext/>
        <w:suppressAutoHyphens/>
        <w:spacing w:after="0"/>
        <w:jc w:val="both"/>
        <w:rPr>
          <w:color w:val="auto"/>
          <w:sz w:val="20"/>
          <w:szCs w:val="20"/>
        </w:rPr>
      </w:pPr>
      <w:r w:rsidRPr="00E72C08">
        <w:rPr>
          <w:color w:val="auto"/>
          <w:sz w:val="20"/>
          <w:szCs w:val="20"/>
        </w:rPr>
        <w:t xml:space="preserve">Таблица – Перечень магазинов </w:t>
      </w:r>
      <w:proofErr w:type="spellStart"/>
      <w:r w:rsidR="003038CF">
        <w:rPr>
          <w:color w:val="auto"/>
          <w:sz w:val="20"/>
          <w:szCs w:val="20"/>
        </w:rPr>
        <w:t>Малогнеуцшевского</w:t>
      </w:r>
      <w:proofErr w:type="spellEnd"/>
      <w:r w:rsidRPr="00E72C08">
        <w:rPr>
          <w:color w:val="auto"/>
          <w:sz w:val="20"/>
          <w:szCs w:val="20"/>
        </w:rPr>
        <w:t xml:space="preserve"> сельсовета по состоянию на 01.01.2012</w:t>
      </w:r>
    </w:p>
    <w:tbl>
      <w:tblPr>
        <w:tblW w:w="4893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03"/>
        <w:gridCol w:w="2459"/>
        <w:gridCol w:w="1868"/>
        <w:gridCol w:w="2506"/>
        <w:gridCol w:w="1704"/>
      </w:tblGrid>
      <w:tr w:rsidR="003038CF" w:rsidRPr="00181BDD" w:rsidTr="000E60BD">
        <w:trPr>
          <w:jc w:val="center"/>
        </w:trPr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38CF" w:rsidRPr="00181BDD" w:rsidRDefault="003038CF" w:rsidP="008B7B98">
            <w:pPr>
              <w:suppressAutoHyphens/>
              <w:spacing w:after="0" w:line="240" w:lineRule="auto"/>
              <w:jc w:val="center"/>
              <w:rPr>
                <w:b/>
                <w:kern w:val="0"/>
                <w:sz w:val="20"/>
                <w:szCs w:val="20"/>
                <w:lang w:eastAsia="ru-RU"/>
              </w:rPr>
            </w:pPr>
            <w:r w:rsidRPr="00181BDD">
              <w:rPr>
                <w:b/>
                <w:kern w:val="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38CF" w:rsidRPr="00181BDD" w:rsidRDefault="003038CF" w:rsidP="008B7B98">
            <w:pPr>
              <w:suppressAutoHyphens/>
              <w:spacing w:after="0" w:line="240" w:lineRule="auto"/>
              <w:jc w:val="center"/>
              <w:rPr>
                <w:b/>
                <w:kern w:val="0"/>
                <w:sz w:val="20"/>
                <w:szCs w:val="20"/>
                <w:lang w:eastAsia="ru-RU"/>
              </w:rPr>
            </w:pPr>
            <w:r w:rsidRPr="00181BDD">
              <w:rPr>
                <w:b/>
                <w:kern w:val="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0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38CF" w:rsidRPr="00181BDD" w:rsidRDefault="003038CF" w:rsidP="008B7B98">
            <w:pPr>
              <w:suppressAutoHyphens/>
              <w:spacing w:after="0" w:line="240" w:lineRule="auto"/>
              <w:jc w:val="center"/>
              <w:rPr>
                <w:b/>
                <w:kern w:val="0"/>
                <w:sz w:val="20"/>
                <w:szCs w:val="20"/>
                <w:lang w:eastAsia="ru-RU"/>
              </w:rPr>
            </w:pPr>
            <w:r w:rsidRPr="00181BDD">
              <w:rPr>
                <w:b/>
                <w:kern w:val="0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1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38CF" w:rsidRPr="00181BDD" w:rsidRDefault="003038CF" w:rsidP="008B7B98">
            <w:pPr>
              <w:suppressAutoHyphens/>
              <w:spacing w:after="0" w:line="240" w:lineRule="auto"/>
              <w:jc w:val="center"/>
              <w:rPr>
                <w:b/>
                <w:kern w:val="0"/>
                <w:sz w:val="20"/>
                <w:szCs w:val="20"/>
                <w:lang w:eastAsia="ru-RU"/>
              </w:rPr>
            </w:pPr>
            <w:r w:rsidRPr="00181BDD">
              <w:rPr>
                <w:b/>
                <w:kern w:val="0"/>
                <w:sz w:val="20"/>
                <w:szCs w:val="20"/>
                <w:lang w:eastAsia="ru-RU"/>
              </w:rPr>
              <w:t>Форма собственности здания</w:t>
            </w:r>
          </w:p>
        </w:tc>
        <w:tc>
          <w:tcPr>
            <w:tcW w:w="9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38CF" w:rsidRPr="00181BDD" w:rsidRDefault="003038CF" w:rsidP="008B7B98">
            <w:pPr>
              <w:suppressAutoHyphens/>
              <w:spacing w:after="0" w:line="240" w:lineRule="auto"/>
              <w:jc w:val="center"/>
              <w:rPr>
                <w:b/>
                <w:kern w:val="0"/>
                <w:sz w:val="20"/>
                <w:szCs w:val="20"/>
                <w:lang w:eastAsia="ru-RU"/>
              </w:rPr>
            </w:pPr>
            <w:r w:rsidRPr="00181BDD">
              <w:rPr>
                <w:b/>
                <w:kern w:val="0"/>
                <w:sz w:val="20"/>
                <w:szCs w:val="20"/>
                <w:lang w:eastAsia="ru-RU"/>
              </w:rPr>
              <w:t>Штатная</w:t>
            </w:r>
          </w:p>
          <w:p w:rsidR="003038CF" w:rsidRPr="00181BDD" w:rsidRDefault="003038CF" w:rsidP="008B7B98">
            <w:pPr>
              <w:suppressAutoHyphens/>
              <w:spacing w:after="0" w:line="240" w:lineRule="auto"/>
              <w:jc w:val="center"/>
              <w:rPr>
                <w:b/>
                <w:kern w:val="0"/>
                <w:sz w:val="20"/>
                <w:szCs w:val="20"/>
                <w:lang w:eastAsia="ru-RU"/>
              </w:rPr>
            </w:pPr>
            <w:r w:rsidRPr="00181BDD">
              <w:rPr>
                <w:b/>
                <w:kern w:val="0"/>
                <w:sz w:val="20"/>
                <w:szCs w:val="20"/>
                <w:lang w:eastAsia="ru-RU"/>
              </w:rPr>
              <w:t>численность сотрудников</w:t>
            </w:r>
          </w:p>
        </w:tc>
      </w:tr>
      <w:tr w:rsidR="003038CF" w:rsidRPr="00181BDD" w:rsidTr="000E60BD">
        <w:trPr>
          <w:jc w:val="center"/>
        </w:trPr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38CF" w:rsidRPr="00181BDD" w:rsidRDefault="003038CF" w:rsidP="008B7B98">
            <w:pPr>
              <w:suppressAutoHyphens/>
              <w:spacing w:after="0" w:line="240" w:lineRule="auto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181BDD">
              <w:rPr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8CF" w:rsidRPr="00181BDD" w:rsidRDefault="003038CF" w:rsidP="008B7B98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1BDD">
              <w:rPr>
                <w:kern w:val="0"/>
                <w:sz w:val="20"/>
                <w:szCs w:val="20"/>
                <w:lang w:eastAsia="ru-RU"/>
              </w:rPr>
              <w:t>Магазин</w:t>
            </w:r>
          </w:p>
        </w:tc>
        <w:tc>
          <w:tcPr>
            <w:tcW w:w="10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38CF" w:rsidRPr="00181BDD" w:rsidRDefault="003038CF" w:rsidP="008B7B98">
            <w:pPr>
              <w:tabs>
                <w:tab w:val="left" w:pos="1230"/>
              </w:tabs>
              <w:suppressAutoHyphens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proofErr w:type="spellStart"/>
            <w:r w:rsidRPr="00181BDD">
              <w:rPr>
                <w:sz w:val="20"/>
                <w:szCs w:val="20"/>
              </w:rPr>
              <w:t>пос.им.Куйбышева</w:t>
            </w:r>
            <w:proofErr w:type="spellEnd"/>
          </w:p>
        </w:tc>
        <w:tc>
          <w:tcPr>
            <w:tcW w:w="1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8CF" w:rsidRPr="00181BDD" w:rsidRDefault="003038CF" w:rsidP="008B7B98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1BDD">
              <w:rPr>
                <w:kern w:val="0"/>
                <w:sz w:val="20"/>
                <w:szCs w:val="20"/>
                <w:lang w:eastAsia="ru-RU"/>
              </w:rPr>
              <w:t>Частная</w:t>
            </w:r>
          </w:p>
        </w:tc>
        <w:tc>
          <w:tcPr>
            <w:tcW w:w="9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38CF" w:rsidRPr="00181BDD" w:rsidRDefault="003038CF" w:rsidP="008B7B98">
            <w:pPr>
              <w:suppressAutoHyphens/>
              <w:spacing w:after="0" w:line="240" w:lineRule="auto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181BDD">
              <w:rPr>
                <w:kern w:val="0"/>
                <w:sz w:val="20"/>
                <w:szCs w:val="20"/>
                <w:lang w:eastAsia="ru-RU"/>
              </w:rPr>
              <w:t>1</w:t>
            </w:r>
          </w:p>
        </w:tc>
      </w:tr>
      <w:tr w:rsidR="003038CF" w:rsidRPr="00181BDD" w:rsidTr="000E60BD">
        <w:trPr>
          <w:jc w:val="center"/>
        </w:trPr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38CF" w:rsidRPr="00181BDD" w:rsidRDefault="003038CF" w:rsidP="008B7B98">
            <w:pPr>
              <w:suppressAutoHyphens/>
              <w:spacing w:after="0" w:line="240" w:lineRule="auto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181BDD">
              <w:rPr>
                <w:kern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8CF" w:rsidRPr="00181BDD" w:rsidRDefault="003038CF" w:rsidP="008B7B98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1BDD">
              <w:rPr>
                <w:kern w:val="0"/>
                <w:sz w:val="20"/>
                <w:szCs w:val="20"/>
                <w:lang w:eastAsia="ru-RU"/>
              </w:rPr>
              <w:t>Магазин</w:t>
            </w:r>
          </w:p>
        </w:tc>
        <w:tc>
          <w:tcPr>
            <w:tcW w:w="10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38CF" w:rsidRPr="00181BDD" w:rsidRDefault="003038CF" w:rsidP="008B7B98">
            <w:pPr>
              <w:tabs>
                <w:tab w:val="left" w:pos="1230"/>
              </w:tabs>
              <w:suppressAutoHyphens/>
              <w:spacing w:after="0" w:line="240" w:lineRule="auto"/>
              <w:jc w:val="center"/>
              <w:rPr>
                <w:kern w:val="0"/>
                <w:sz w:val="20"/>
                <w:szCs w:val="20"/>
                <w:lang w:eastAsia="ru-RU"/>
              </w:rPr>
            </w:pPr>
            <w:proofErr w:type="spellStart"/>
            <w:r w:rsidRPr="00181BDD">
              <w:rPr>
                <w:sz w:val="20"/>
                <w:szCs w:val="20"/>
              </w:rPr>
              <w:t>пос.им.Куйбышева</w:t>
            </w:r>
            <w:proofErr w:type="spellEnd"/>
          </w:p>
        </w:tc>
        <w:tc>
          <w:tcPr>
            <w:tcW w:w="1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8CF" w:rsidRPr="00181BDD" w:rsidRDefault="003038CF" w:rsidP="008B7B98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1BDD">
              <w:rPr>
                <w:kern w:val="0"/>
                <w:sz w:val="20"/>
                <w:szCs w:val="20"/>
                <w:lang w:eastAsia="ru-RU"/>
              </w:rPr>
              <w:t>Частная</w:t>
            </w:r>
          </w:p>
        </w:tc>
        <w:tc>
          <w:tcPr>
            <w:tcW w:w="9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38CF" w:rsidRPr="00181BDD" w:rsidRDefault="003038CF" w:rsidP="008B7B98">
            <w:pPr>
              <w:suppressAutoHyphens/>
              <w:spacing w:after="0" w:line="240" w:lineRule="auto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181BDD">
              <w:rPr>
                <w:kern w:val="0"/>
                <w:sz w:val="20"/>
                <w:szCs w:val="20"/>
                <w:lang w:eastAsia="ru-RU"/>
              </w:rPr>
              <w:t>1</w:t>
            </w:r>
          </w:p>
        </w:tc>
      </w:tr>
      <w:tr w:rsidR="003038CF" w:rsidRPr="00181BDD" w:rsidTr="000E60BD">
        <w:trPr>
          <w:jc w:val="center"/>
        </w:trPr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38CF" w:rsidRPr="00181BDD" w:rsidRDefault="003038CF" w:rsidP="008B7B98">
            <w:pPr>
              <w:suppressAutoHyphens/>
              <w:spacing w:after="0" w:line="240" w:lineRule="auto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181BDD">
              <w:rPr>
                <w:kern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8CF" w:rsidRPr="00181BDD" w:rsidRDefault="003038CF" w:rsidP="008B7B98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1BDD">
              <w:rPr>
                <w:kern w:val="0"/>
                <w:sz w:val="20"/>
                <w:szCs w:val="20"/>
                <w:lang w:eastAsia="ru-RU"/>
              </w:rPr>
              <w:t>Магазин</w:t>
            </w:r>
          </w:p>
        </w:tc>
        <w:tc>
          <w:tcPr>
            <w:tcW w:w="10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38CF" w:rsidRPr="00181BDD" w:rsidRDefault="003038CF" w:rsidP="008B7B98">
            <w:pPr>
              <w:tabs>
                <w:tab w:val="left" w:pos="1230"/>
              </w:tabs>
              <w:suppressAutoHyphens/>
              <w:spacing w:after="0" w:line="240" w:lineRule="auto"/>
              <w:jc w:val="center"/>
              <w:rPr>
                <w:kern w:val="0"/>
                <w:sz w:val="20"/>
                <w:szCs w:val="20"/>
                <w:lang w:eastAsia="ru-RU"/>
              </w:rPr>
            </w:pPr>
            <w:proofErr w:type="spellStart"/>
            <w:r w:rsidRPr="00181BDD">
              <w:rPr>
                <w:sz w:val="20"/>
                <w:szCs w:val="20"/>
              </w:rPr>
              <w:t>пос.им.Куйбышева</w:t>
            </w:r>
            <w:proofErr w:type="spellEnd"/>
          </w:p>
        </w:tc>
        <w:tc>
          <w:tcPr>
            <w:tcW w:w="1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8CF" w:rsidRPr="00181BDD" w:rsidRDefault="003038CF" w:rsidP="008B7B98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1BDD">
              <w:rPr>
                <w:kern w:val="0"/>
                <w:sz w:val="20"/>
                <w:szCs w:val="20"/>
                <w:lang w:eastAsia="ru-RU"/>
              </w:rPr>
              <w:t>Частная</w:t>
            </w:r>
          </w:p>
        </w:tc>
        <w:tc>
          <w:tcPr>
            <w:tcW w:w="9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38CF" w:rsidRPr="00181BDD" w:rsidRDefault="003038CF" w:rsidP="008B7B98">
            <w:pPr>
              <w:suppressAutoHyphens/>
              <w:spacing w:after="0" w:line="240" w:lineRule="auto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181BDD">
              <w:rPr>
                <w:kern w:val="0"/>
                <w:sz w:val="20"/>
                <w:szCs w:val="20"/>
                <w:lang w:eastAsia="ru-RU"/>
              </w:rPr>
              <w:t>2</w:t>
            </w:r>
          </w:p>
        </w:tc>
      </w:tr>
      <w:tr w:rsidR="003038CF" w:rsidRPr="00181BDD" w:rsidTr="000E60BD">
        <w:trPr>
          <w:jc w:val="center"/>
        </w:trPr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38CF" w:rsidRPr="00181BDD" w:rsidRDefault="003038CF" w:rsidP="008B7B98">
            <w:pPr>
              <w:suppressAutoHyphens/>
              <w:spacing w:after="0" w:line="240" w:lineRule="auto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181BDD">
              <w:rPr>
                <w:kern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8CF" w:rsidRPr="00181BDD" w:rsidRDefault="003038CF" w:rsidP="008B7B98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1BDD">
              <w:rPr>
                <w:kern w:val="0"/>
                <w:sz w:val="20"/>
                <w:szCs w:val="20"/>
                <w:lang w:eastAsia="ru-RU"/>
              </w:rPr>
              <w:t>Магазин</w:t>
            </w:r>
          </w:p>
        </w:tc>
        <w:tc>
          <w:tcPr>
            <w:tcW w:w="10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38CF" w:rsidRPr="00181BDD" w:rsidRDefault="003038CF" w:rsidP="008B7B98">
            <w:pPr>
              <w:tabs>
                <w:tab w:val="left" w:pos="1230"/>
              </w:tabs>
              <w:suppressAutoHyphens/>
              <w:spacing w:after="0" w:line="240" w:lineRule="auto"/>
              <w:jc w:val="center"/>
              <w:rPr>
                <w:kern w:val="0"/>
                <w:sz w:val="20"/>
                <w:szCs w:val="20"/>
                <w:lang w:eastAsia="ru-RU"/>
              </w:rPr>
            </w:pPr>
            <w:proofErr w:type="spellStart"/>
            <w:r w:rsidRPr="00181BDD">
              <w:rPr>
                <w:sz w:val="20"/>
                <w:szCs w:val="20"/>
              </w:rPr>
              <w:t>пос.им.Куйбышева</w:t>
            </w:r>
            <w:proofErr w:type="spellEnd"/>
          </w:p>
        </w:tc>
        <w:tc>
          <w:tcPr>
            <w:tcW w:w="1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8CF" w:rsidRPr="00181BDD" w:rsidRDefault="003038CF" w:rsidP="008B7B98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1BDD">
              <w:rPr>
                <w:kern w:val="0"/>
                <w:sz w:val="20"/>
                <w:szCs w:val="20"/>
                <w:lang w:eastAsia="ru-RU"/>
              </w:rPr>
              <w:t>Частная</w:t>
            </w:r>
          </w:p>
        </w:tc>
        <w:tc>
          <w:tcPr>
            <w:tcW w:w="9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38CF" w:rsidRPr="00181BDD" w:rsidRDefault="003038CF" w:rsidP="008B7B98">
            <w:pPr>
              <w:suppressAutoHyphens/>
              <w:spacing w:after="0" w:line="240" w:lineRule="auto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181BDD">
              <w:rPr>
                <w:kern w:val="0"/>
                <w:sz w:val="20"/>
                <w:szCs w:val="20"/>
                <w:lang w:eastAsia="ru-RU"/>
              </w:rPr>
              <w:t>1</w:t>
            </w:r>
          </w:p>
        </w:tc>
      </w:tr>
      <w:tr w:rsidR="003038CF" w:rsidRPr="00181BDD" w:rsidTr="000E60BD">
        <w:trPr>
          <w:jc w:val="center"/>
        </w:trPr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38CF" w:rsidRPr="00181BDD" w:rsidRDefault="003038CF" w:rsidP="008B7B98">
            <w:pPr>
              <w:suppressAutoHyphens/>
              <w:spacing w:after="0" w:line="240" w:lineRule="auto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181BDD">
              <w:rPr>
                <w:kern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8CF" w:rsidRPr="00181BDD" w:rsidRDefault="003038CF" w:rsidP="008B7B98">
            <w:pPr>
              <w:suppressAutoHyphens/>
              <w:spacing w:after="0" w:line="240" w:lineRule="auto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181BDD">
              <w:rPr>
                <w:kern w:val="0"/>
                <w:sz w:val="20"/>
                <w:szCs w:val="20"/>
                <w:lang w:eastAsia="ru-RU"/>
              </w:rPr>
              <w:t>Магазин</w:t>
            </w:r>
          </w:p>
        </w:tc>
        <w:tc>
          <w:tcPr>
            <w:tcW w:w="10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38CF" w:rsidRPr="00181BDD" w:rsidRDefault="003038CF" w:rsidP="008B7B98">
            <w:pPr>
              <w:tabs>
                <w:tab w:val="left" w:pos="1230"/>
              </w:tabs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181BDD">
              <w:rPr>
                <w:sz w:val="20"/>
                <w:szCs w:val="20"/>
              </w:rPr>
              <w:t>пос.им.Куйбышева</w:t>
            </w:r>
            <w:proofErr w:type="spellEnd"/>
          </w:p>
        </w:tc>
        <w:tc>
          <w:tcPr>
            <w:tcW w:w="1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8CF" w:rsidRPr="00181BDD" w:rsidRDefault="003038CF" w:rsidP="008B7B98">
            <w:pPr>
              <w:suppressAutoHyphens/>
              <w:spacing w:after="0" w:line="240" w:lineRule="auto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181BDD">
              <w:rPr>
                <w:kern w:val="0"/>
                <w:sz w:val="20"/>
                <w:szCs w:val="20"/>
                <w:lang w:eastAsia="ru-RU"/>
              </w:rPr>
              <w:t>Частная</w:t>
            </w:r>
          </w:p>
        </w:tc>
        <w:tc>
          <w:tcPr>
            <w:tcW w:w="9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38CF" w:rsidRPr="00181BDD" w:rsidRDefault="003038CF" w:rsidP="008B7B98">
            <w:pPr>
              <w:suppressAutoHyphens/>
              <w:spacing w:after="0" w:line="240" w:lineRule="auto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181BDD">
              <w:rPr>
                <w:kern w:val="0"/>
                <w:sz w:val="20"/>
                <w:szCs w:val="20"/>
                <w:lang w:eastAsia="ru-RU"/>
              </w:rPr>
              <w:t>1</w:t>
            </w:r>
          </w:p>
        </w:tc>
      </w:tr>
      <w:tr w:rsidR="003038CF" w:rsidRPr="00181BDD" w:rsidTr="000E60BD">
        <w:trPr>
          <w:jc w:val="center"/>
        </w:trPr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38CF" w:rsidRPr="00181BDD" w:rsidRDefault="003038CF" w:rsidP="008B7B98">
            <w:pPr>
              <w:suppressAutoHyphens/>
              <w:spacing w:after="0" w:line="240" w:lineRule="auto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181BDD">
              <w:rPr>
                <w:kern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8CF" w:rsidRPr="00181BDD" w:rsidRDefault="003038CF" w:rsidP="008B7B98">
            <w:pPr>
              <w:suppressAutoHyphens/>
              <w:spacing w:after="0" w:line="240" w:lineRule="auto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181BDD">
              <w:rPr>
                <w:kern w:val="0"/>
                <w:sz w:val="20"/>
                <w:szCs w:val="20"/>
                <w:lang w:eastAsia="ru-RU"/>
              </w:rPr>
              <w:t>Магазин</w:t>
            </w:r>
          </w:p>
        </w:tc>
        <w:tc>
          <w:tcPr>
            <w:tcW w:w="10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38CF" w:rsidRPr="00181BDD" w:rsidRDefault="003038CF" w:rsidP="008B7B98">
            <w:pPr>
              <w:tabs>
                <w:tab w:val="left" w:pos="1230"/>
              </w:tabs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181BDD">
              <w:rPr>
                <w:sz w:val="20"/>
                <w:szCs w:val="20"/>
              </w:rPr>
              <w:t>пос.им.Куйбышева</w:t>
            </w:r>
            <w:proofErr w:type="spellEnd"/>
          </w:p>
        </w:tc>
        <w:tc>
          <w:tcPr>
            <w:tcW w:w="1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8CF" w:rsidRPr="00181BDD" w:rsidRDefault="003038CF" w:rsidP="008B7B98">
            <w:pPr>
              <w:suppressAutoHyphens/>
              <w:spacing w:after="0" w:line="240" w:lineRule="auto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181BDD">
              <w:rPr>
                <w:kern w:val="0"/>
                <w:sz w:val="20"/>
                <w:szCs w:val="20"/>
                <w:lang w:eastAsia="ru-RU"/>
              </w:rPr>
              <w:t>Частная</w:t>
            </w:r>
          </w:p>
        </w:tc>
        <w:tc>
          <w:tcPr>
            <w:tcW w:w="9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38CF" w:rsidRPr="00181BDD" w:rsidRDefault="003038CF" w:rsidP="008B7B98">
            <w:pPr>
              <w:suppressAutoHyphens/>
              <w:spacing w:after="0" w:line="240" w:lineRule="auto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181BDD">
              <w:rPr>
                <w:kern w:val="0"/>
                <w:sz w:val="20"/>
                <w:szCs w:val="20"/>
                <w:lang w:eastAsia="ru-RU"/>
              </w:rPr>
              <w:t>1</w:t>
            </w:r>
          </w:p>
        </w:tc>
      </w:tr>
      <w:tr w:rsidR="003038CF" w:rsidRPr="00181BDD" w:rsidTr="000E60BD">
        <w:trPr>
          <w:jc w:val="center"/>
        </w:trPr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38CF" w:rsidRPr="00181BDD" w:rsidRDefault="003038CF" w:rsidP="008B7B98">
            <w:pPr>
              <w:suppressAutoHyphens/>
              <w:spacing w:after="0" w:line="240" w:lineRule="auto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181BDD">
              <w:rPr>
                <w:kern w:val="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8CF" w:rsidRPr="00181BDD" w:rsidRDefault="003038CF" w:rsidP="008B7B98">
            <w:pPr>
              <w:suppressAutoHyphens/>
              <w:spacing w:after="0" w:line="240" w:lineRule="auto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181BDD">
              <w:rPr>
                <w:kern w:val="0"/>
                <w:sz w:val="20"/>
                <w:szCs w:val="20"/>
                <w:lang w:eastAsia="ru-RU"/>
              </w:rPr>
              <w:t>Магазин</w:t>
            </w:r>
          </w:p>
        </w:tc>
        <w:tc>
          <w:tcPr>
            <w:tcW w:w="10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38CF" w:rsidRPr="00181BDD" w:rsidRDefault="003038CF" w:rsidP="008B7B98">
            <w:pPr>
              <w:tabs>
                <w:tab w:val="left" w:pos="1230"/>
              </w:tabs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181BDD">
              <w:rPr>
                <w:sz w:val="20"/>
                <w:szCs w:val="20"/>
              </w:rPr>
              <w:t>д.Малогнеушево</w:t>
            </w:r>
            <w:proofErr w:type="spellEnd"/>
          </w:p>
        </w:tc>
        <w:tc>
          <w:tcPr>
            <w:tcW w:w="1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8CF" w:rsidRPr="00181BDD" w:rsidRDefault="003038CF" w:rsidP="008B7B98">
            <w:pPr>
              <w:suppressAutoHyphens/>
              <w:spacing w:after="0" w:line="240" w:lineRule="auto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181BDD">
              <w:rPr>
                <w:kern w:val="0"/>
                <w:sz w:val="20"/>
                <w:szCs w:val="20"/>
                <w:lang w:eastAsia="ru-RU"/>
              </w:rPr>
              <w:t>Частная</w:t>
            </w:r>
          </w:p>
        </w:tc>
        <w:tc>
          <w:tcPr>
            <w:tcW w:w="9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38CF" w:rsidRPr="00181BDD" w:rsidRDefault="003038CF" w:rsidP="008B7B98">
            <w:pPr>
              <w:suppressAutoHyphens/>
              <w:spacing w:after="0" w:line="240" w:lineRule="auto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181BDD">
              <w:rPr>
                <w:kern w:val="0"/>
                <w:sz w:val="20"/>
                <w:szCs w:val="20"/>
                <w:lang w:eastAsia="ru-RU"/>
              </w:rPr>
              <w:t>2</w:t>
            </w:r>
          </w:p>
        </w:tc>
      </w:tr>
      <w:tr w:rsidR="003038CF" w:rsidRPr="00181BDD" w:rsidTr="000E60BD">
        <w:trPr>
          <w:jc w:val="center"/>
        </w:trPr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38CF" w:rsidRPr="00181BDD" w:rsidRDefault="003038CF" w:rsidP="008B7B98">
            <w:pPr>
              <w:suppressAutoHyphens/>
              <w:spacing w:after="0" w:line="240" w:lineRule="auto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181BDD">
              <w:rPr>
                <w:kern w:val="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8CF" w:rsidRPr="00181BDD" w:rsidRDefault="003038CF" w:rsidP="008B7B98">
            <w:pPr>
              <w:suppressAutoHyphens/>
              <w:spacing w:after="0" w:line="240" w:lineRule="auto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181BDD">
              <w:rPr>
                <w:kern w:val="0"/>
                <w:sz w:val="20"/>
                <w:szCs w:val="20"/>
                <w:lang w:eastAsia="ru-RU"/>
              </w:rPr>
              <w:t>Магазин</w:t>
            </w:r>
          </w:p>
        </w:tc>
        <w:tc>
          <w:tcPr>
            <w:tcW w:w="10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38CF" w:rsidRPr="00181BDD" w:rsidRDefault="003038CF" w:rsidP="008B7B98">
            <w:pPr>
              <w:tabs>
                <w:tab w:val="left" w:pos="1230"/>
              </w:tabs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181BDD">
              <w:rPr>
                <w:sz w:val="20"/>
                <w:szCs w:val="20"/>
              </w:rPr>
              <w:t>д.Малогнеушево</w:t>
            </w:r>
            <w:proofErr w:type="spellEnd"/>
          </w:p>
        </w:tc>
        <w:tc>
          <w:tcPr>
            <w:tcW w:w="1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8CF" w:rsidRPr="00181BDD" w:rsidRDefault="003038CF" w:rsidP="008B7B98">
            <w:pPr>
              <w:suppressAutoHyphens/>
              <w:spacing w:after="0" w:line="240" w:lineRule="auto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181BDD">
              <w:rPr>
                <w:kern w:val="0"/>
                <w:sz w:val="20"/>
                <w:szCs w:val="20"/>
                <w:lang w:eastAsia="ru-RU"/>
              </w:rPr>
              <w:t>Частная</w:t>
            </w:r>
          </w:p>
        </w:tc>
        <w:tc>
          <w:tcPr>
            <w:tcW w:w="9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38CF" w:rsidRPr="00181BDD" w:rsidRDefault="003038CF" w:rsidP="008B7B98">
            <w:pPr>
              <w:suppressAutoHyphens/>
              <w:spacing w:after="0" w:line="240" w:lineRule="auto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181BDD">
              <w:rPr>
                <w:kern w:val="0"/>
                <w:sz w:val="20"/>
                <w:szCs w:val="20"/>
                <w:lang w:eastAsia="ru-RU"/>
              </w:rPr>
              <w:t>2</w:t>
            </w:r>
          </w:p>
        </w:tc>
      </w:tr>
      <w:tr w:rsidR="003038CF" w:rsidRPr="00181BDD" w:rsidTr="000E60BD">
        <w:trPr>
          <w:jc w:val="center"/>
        </w:trPr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38CF" w:rsidRPr="00181BDD" w:rsidRDefault="003038CF" w:rsidP="008B7B98">
            <w:pPr>
              <w:suppressAutoHyphens/>
              <w:spacing w:after="0" w:line="240" w:lineRule="auto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181BDD">
              <w:rPr>
                <w:kern w:val="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8CF" w:rsidRPr="00181BDD" w:rsidRDefault="003038CF" w:rsidP="008B7B98">
            <w:pPr>
              <w:suppressAutoHyphens/>
              <w:spacing w:after="0" w:line="240" w:lineRule="auto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181BDD">
              <w:rPr>
                <w:kern w:val="0"/>
                <w:sz w:val="20"/>
                <w:szCs w:val="20"/>
                <w:lang w:eastAsia="ru-RU"/>
              </w:rPr>
              <w:t>Магазин</w:t>
            </w:r>
          </w:p>
        </w:tc>
        <w:tc>
          <w:tcPr>
            <w:tcW w:w="10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38CF" w:rsidRPr="00181BDD" w:rsidRDefault="003038CF" w:rsidP="008B7B98">
            <w:pPr>
              <w:tabs>
                <w:tab w:val="left" w:pos="1230"/>
              </w:tabs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181BDD">
              <w:rPr>
                <w:sz w:val="20"/>
                <w:szCs w:val="20"/>
              </w:rPr>
              <w:t>д.Малогнеушево</w:t>
            </w:r>
            <w:proofErr w:type="spellEnd"/>
          </w:p>
        </w:tc>
        <w:tc>
          <w:tcPr>
            <w:tcW w:w="1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8CF" w:rsidRPr="00181BDD" w:rsidRDefault="003038CF" w:rsidP="008B7B98">
            <w:pPr>
              <w:suppressAutoHyphens/>
              <w:spacing w:after="0" w:line="240" w:lineRule="auto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181BDD">
              <w:rPr>
                <w:kern w:val="0"/>
                <w:sz w:val="20"/>
                <w:szCs w:val="20"/>
                <w:lang w:eastAsia="ru-RU"/>
              </w:rPr>
              <w:t>Частная</w:t>
            </w:r>
          </w:p>
        </w:tc>
        <w:tc>
          <w:tcPr>
            <w:tcW w:w="9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38CF" w:rsidRPr="00181BDD" w:rsidRDefault="003038CF" w:rsidP="008B7B98">
            <w:pPr>
              <w:suppressAutoHyphens/>
              <w:spacing w:after="0" w:line="240" w:lineRule="auto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181BDD">
              <w:rPr>
                <w:kern w:val="0"/>
                <w:sz w:val="20"/>
                <w:szCs w:val="20"/>
                <w:lang w:eastAsia="ru-RU"/>
              </w:rPr>
              <w:t>1</w:t>
            </w:r>
          </w:p>
        </w:tc>
      </w:tr>
      <w:tr w:rsidR="003038CF" w:rsidRPr="00181BDD" w:rsidTr="000E60BD">
        <w:trPr>
          <w:jc w:val="center"/>
        </w:trPr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38CF" w:rsidRPr="00181BDD" w:rsidRDefault="003038CF" w:rsidP="008B7B98">
            <w:pPr>
              <w:suppressAutoHyphens/>
              <w:spacing w:after="0" w:line="240" w:lineRule="auto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181BDD">
              <w:rPr>
                <w:kern w:val="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8CF" w:rsidRPr="00181BDD" w:rsidRDefault="003038CF" w:rsidP="008B7B98">
            <w:pPr>
              <w:suppressAutoHyphens/>
              <w:spacing w:after="0" w:line="240" w:lineRule="auto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181BDD">
              <w:rPr>
                <w:kern w:val="0"/>
                <w:sz w:val="20"/>
                <w:szCs w:val="20"/>
                <w:lang w:eastAsia="ru-RU"/>
              </w:rPr>
              <w:t>ларек</w:t>
            </w:r>
          </w:p>
        </w:tc>
        <w:tc>
          <w:tcPr>
            <w:tcW w:w="10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38CF" w:rsidRPr="00181BDD" w:rsidRDefault="003038CF" w:rsidP="008B7B98">
            <w:pPr>
              <w:tabs>
                <w:tab w:val="left" w:pos="1230"/>
              </w:tabs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181BDD">
              <w:rPr>
                <w:sz w:val="20"/>
                <w:szCs w:val="20"/>
              </w:rPr>
              <w:t>пос.им.Куйбышева</w:t>
            </w:r>
            <w:proofErr w:type="spellEnd"/>
          </w:p>
        </w:tc>
        <w:tc>
          <w:tcPr>
            <w:tcW w:w="1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8CF" w:rsidRPr="00181BDD" w:rsidRDefault="003038CF" w:rsidP="008B7B98">
            <w:pPr>
              <w:suppressAutoHyphens/>
              <w:spacing w:after="0" w:line="240" w:lineRule="auto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181BDD">
              <w:rPr>
                <w:kern w:val="0"/>
                <w:sz w:val="20"/>
                <w:szCs w:val="20"/>
                <w:lang w:eastAsia="ru-RU"/>
              </w:rPr>
              <w:t>Частная</w:t>
            </w:r>
          </w:p>
        </w:tc>
        <w:tc>
          <w:tcPr>
            <w:tcW w:w="9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38CF" w:rsidRPr="00181BDD" w:rsidRDefault="003038CF" w:rsidP="008B7B98">
            <w:pPr>
              <w:suppressAutoHyphens/>
              <w:spacing w:after="0" w:line="240" w:lineRule="auto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181BDD">
              <w:rPr>
                <w:kern w:val="0"/>
                <w:sz w:val="20"/>
                <w:szCs w:val="20"/>
                <w:lang w:eastAsia="ru-RU"/>
              </w:rPr>
              <w:t>1</w:t>
            </w:r>
          </w:p>
        </w:tc>
      </w:tr>
      <w:tr w:rsidR="003038CF" w:rsidRPr="00181BDD" w:rsidTr="000E60BD">
        <w:trPr>
          <w:jc w:val="center"/>
        </w:trPr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38CF" w:rsidRPr="00181BDD" w:rsidRDefault="003038CF" w:rsidP="008B7B98">
            <w:pPr>
              <w:suppressAutoHyphens/>
              <w:spacing w:after="0" w:line="240" w:lineRule="auto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181BDD">
              <w:rPr>
                <w:kern w:val="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8CF" w:rsidRPr="00181BDD" w:rsidRDefault="003038CF" w:rsidP="008B7B98">
            <w:pPr>
              <w:suppressAutoHyphens/>
              <w:spacing w:after="0" w:line="240" w:lineRule="auto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181BDD">
              <w:rPr>
                <w:kern w:val="0"/>
                <w:sz w:val="20"/>
                <w:szCs w:val="20"/>
                <w:lang w:eastAsia="ru-RU"/>
              </w:rPr>
              <w:t>ларек</w:t>
            </w:r>
          </w:p>
        </w:tc>
        <w:tc>
          <w:tcPr>
            <w:tcW w:w="10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38CF" w:rsidRPr="00181BDD" w:rsidRDefault="003038CF" w:rsidP="008B7B98">
            <w:pPr>
              <w:tabs>
                <w:tab w:val="left" w:pos="1230"/>
              </w:tabs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181BDD">
              <w:rPr>
                <w:sz w:val="20"/>
                <w:szCs w:val="20"/>
              </w:rPr>
              <w:t>пос.им.Куйбышева</w:t>
            </w:r>
            <w:proofErr w:type="spellEnd"/>
          </w:p>
        </w:tc>
        <w:tc>
          <w:tcPr>
            <w:tcW w:w="1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8CF" w:rsidRPr="00181BDD" w:rsidRDefault="003038CF" w:rsidP="008B7B98">
            <w:pPr>
              <w:suppressAutoHyphens/>
              <w:spacing w:after="0" w:line="240" w:lineRule="auto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181BDD">
              <w:rPr>
                <w:kern w:val="0"/>
                <w:sz w:val="20"/>
                <w:szCs w:val="20"/>
                <w:lang w:eastAsia="ru-RU"/>
              </w:rPr>
              <w:t>Частная</w:t>
            </w:r>
          </w:p>
        </w:tc>
        <w:tc>
          <w:tcPr>
            <w:tcW w:w="9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38CF" w:rsidRPr="00181BDD" w:rsidRDefault="003038CF" w:rsidP="008B7B98">
            <w:pPr>
              <w:suppressAutoHyphens/>
              <w:spacing w:after="0" w:line="240" w:lineRule="auto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181BDD">
              <w:rPr>
                <w:kern w:val="0"/>
                <w:sz w:val="20"/>
                <w:szCs w:val="20"/>
                <w:lang w:eastAsia="ru-RU"/>
              </w:rPr>
              <w:t>1</w:t>
            </w:r>
          </w:p>
        </w:tc>
      </w:tr>
    </w:tbl>
    <w:p w:rsidR="000779E4" w:rsidRPr="009F5550" w:rsidRDefault="000779E4" w:rsidP="000779E4">
      <w:pPr>
        <w:pStyle w:val="a5"/>
        <w:keepNext/>
        <w:spacing w:after="0" w:line="240" w:lineRule="auto"/>
        <w:ind w:left="357"/>
        <w:jc w:val="center"/>
        <w:rPr>
          <w:b/>
          <w:color w:val="4F81BD" w:themeColor="accent1"/>
          <w:sz w:val="26"/>
          <w:szCs w:val="26"/>
        </w:rPr>
      </w:pPr>
    </w:p>
    <w:p w:rsidR="000779E4" w:rsidRPr="00A3639B" w:rsidRDefault="000779E4" w:rsidP="000E60BD">
      <w:pPr>
        <w:pStyle w:val="a5"/>
        <w:suppressAutoHyphens/>
        <w:spacing w:after="0" w:line="240" w:lineRule="auto"/>
        <w:ind w:left="357"/>
        <w:jc w:val="center"/>
        <w:rPr>
          <w:b/>
          <w:sz w:val="26"/>
          <w:szCs w:val="26"/>
          <w:u w:val="single"/>
        </w:rPr>
      </w:pPr>
      <w:r w:rsidRPr="00A3639B">
        <w:rPr>
          <w:b/>
          <w:sz w:val="26"/>
          <w:szCs w:val="26"/>
          <w:u w:val="single"/>
        </w:rPr>
        <w:t>Проектные предложения</w:t>
      </w:r>
    </w:p>
    <w:p w:rsidR="000779E4" w:rsidRPr="00A3639B" w:rsidRDefault="000779E4" w:rsidP="000E60BD">
      <w:pPr>
        <w:suppressAutoHyphens/>
        <w:spacing w:after="0" w:line="360" w:lineRule="auto"/>
        <w:ind w:firstLine="708"/>
        <w:jc w:val="both"/>
        <w:rPr>
          <w:lang w:eastAsia="ru-RU"/>
        </w:rPr>
      </w:pPr>
      <w:r w:rsidRPr="00A3639B">
        <w:t>Определяющей сферой экономики муниципального образования «</w:t>
      </w:r>
      <w:proofErr w:type="spellStart"/>
      <w:r w:rsidR="00F3400F">
        <w:t>Малогнеушев</w:t>
      </w:r>
      <w:r w:rsidR="00DA53BA" w:rsidRPr="00A3639B">
        <w:t>ский</w:t>
      </w:r>
      <w:proofErr w:type="spellEnd"/>
      <w:r w:rsidRPr="00A3639B">
        <w:t xml:space="preserve"> сельсовет» на период планирования (до 20</w:t>
      </w:r>
      <w:r w:rsidR="00CF2AF3">
        <w:t>46</w:t>
      </w:r>
      <w:r w:rsidRPr="00A3639B">
        <w:t xml:space="preserve"> г.)  принимается производство и переработка сельскохозяйственной продукции. </w:t>
      </w:r>
      <w:r w:rsidRPr="00A3639B">
        <w:rPr>
          <w:lang w:eastAsia="ru-RU"/>
        </w:rPr>
        <w:t xml:space="preserve">Перспективное экономическое развитие будет осуществляться на базе существующих и новых предприятий. </w:t>
      </w:r>
    </w:p>
    <w:p w:rsidR="000779E4" w:rsidRPr="00A3639B" w:rsidRDefault="000779E4" w:rsidP="000E60BD">
      <w:pPr>
        <w:suppressAutoHyphens/>
        <w:spacing w:after="0" w:line="360" w:lineRule="auto"/>
        <w:ind w:firstLine="708"/>
        <w:jc w:val="both"/>
      </w:pPr>
      <w:r w:rsidRPr="00A3639B">
        <w:t xml:space="preserve">Восстановление и развитие производственного потенциала территории планируется посредством привлечения финансовых вложений Курских инвесторов, а также инвесторов из других субъектов РФ. </w:t>
      </w:r>
    </w:p>
    <w:p w:rsidR="000779E4" w:rsidRDefault="000779E4" w:rsidP="000E60BD">
      <w:pPr>
        <w:suppressAutoHyphens/>
        <w:spacing w:after="0" w:line="360" w:lineRule="auto"/>
        <w:ind w:firstLine="708"/>
        <w:jc w:val="both"/>
      </w:pPr>
      <w:r>
        <w:t>Одним из приоритетных направлений должно экономического развития сельского поселения, должно стать развитий малого предпринимательства. Мероприятия по развитию малого предпринимательства основаны на:</w:t>
      </w:r>
    </w:p>
    <w:p w:rsidR="000779E4" w:rsidRDefault="000779E4" w:rsidP="000E60BD">
      <w:pPr>
        <w:suppressAutoHyphens/>
        <w:spacing w:after="0" w:line="360" w:lineRule="auto"/>
        <w:ind w:firstLine="708"/>
        <w:jc w:val="both"/>
      </w:pPr>
      <w:r>
        <w:t>- финансировании инвестиционных проектов в приоритетных отраслях (АПК, малое промышленное производство, малая строительная индустрия, информационный сервис, народные художественные промыслы, индустрия туризма и т.д.);</w:t>
      </w:r>
    </w:p>
    <w:p w:rsidR="000779E4" w:rsidRDefault="000779E4" w:rsidP="00CF2AF3">
      <w:pPr>
        <w:widowControl w:val="0"/>
        <w:suppressAutoHyphens/>
        <w:spacing w:after="0" w:line="360" w:lineRule="auto"/>
        <w:ind w:firstLine="709"/>
        <w:jc w:val="both"/>
      </w:pPr>
      <w:r>
        <w:t>- ускоренном освоении новых кредитно-инвестиционных механизмов, облегчающих доступ субъектов малого предпринимательства к финансовым ресурсам;</w:t>
      </w:r>
    </w:p>
    <w:p w:rsidR="000779E4" w:rsidRDefault="000779E4" w:rsidP="00CF2AF3">
      <w:pPr>
        <w:widowControl w:val="0"/>
        <w:suppressAutoHyphens/>
        <w:spacing w:after="0" w:line="360" w:lineRule="auto"/>
        <w:ind w:firstLine="709"/>
        <w:jc w:val="both"/>
      </w:pPr>
      <w:r>
        <w:t>-  развитии эффективной инфраструктуры поддержки малого предпринимательства;</w:t>
      </w:r>
    </w:p>
    <w:p w:rsidR="000779E4" w:rsidRDefault="000779E4" w:rsidP="00CF2AF3">
      <w:pPr>
        <w:widowControl w:val="0"/>
        <w:suppressAutoHyphens/>
        <w:spacing w:after="0" w:line="360" w:lineRule="auto"/>
        <w:ind w:firstLine="709"/>
        <w:jc w:val="both"/>
      </w:pPr>
      <w:r>
        <w:t xml:space="preserve">-  устранении административных барьеров, совершенствовании информационного, образовательного, консультативного, правового обеспечения предпринимательства. </w:t>
      </w:r>
    </w:p>
    <w:p w:rsidR="000779E4" w:rsidRPr="00530937" w:rsidRDefault="000779E4" w:rsidP="00CF2AF3">
      <w:pPr>
        <w:widowControl w:val="0"/>
        <w:suppressAutoHyphens/>
        <w:spacing w:after="0" w:line="360" w:lineRule="auto"/>
        <w:ind w:firstLine="709"/>
        <w:jc w:val="both"/>
      </w:pPr>
      <w:r>
        <w:lastRenderedPageBreak/>
        <w:t xml:space="preserve">Кроме того, речь идет об оказании имущественной поддержки субъектам малого </w:t>
      </w:r>
      <w:r w:rsidRPr="00530937">
        <w:t>предпринимательства, размещении государственных и муниципальных заказов среди субъектов малого предпринимательства.</w:t>
      </w:r>
    </w:p>
    <w:p w:rsidR="000779E4" w:rsidRPr="00530937" w:rsidRDefault="000779E4" w:rsidP="000E60BD">
      <w:pPr>
        <w:suppressAutoHyphens/>
        <w:spacing w:after="0" w:line="360" w:lineRule="auto"/>
        <w:ind w:firstLine="851"/>
        <w:jc w:val="both"/>
        <w:rPr>
          <w:lang w:eastAsia="ru-RU"/>
        </w:rPr>
      </w:pPr>
      <w:r w:rsidRPr="00530937">
        <w:rPr>
          <w:b/>
          <w:lang w:eastAsia="ru-RU"/>
        </w:rPr>
        <w:t xml:space="preserve">Генеральным планом  </w:t>
      </w:r>
      <w:r w:rsidRPr="00530937">
        <w:rPr>
          <w:lang w:eastAsia="ru-RU"/>
        </w:rPr>
        <w:t>на первую очередь строительства</w:t>
      </w:r>
      <w:r w:rsidRPr="00530937">
        <w:rPr>
          <w:b/>
          <w:lang w:eastAsia="ru-RU"/>
        </w:rPr>
        <w:t xml:space="preserve"> предусматриваются следующие</w:t>
      </w:r>
      <w:r w:rsidRPr="00530937">
        <w:rPr>
          <w:lang w:eastAsia="ru-RU"/>
        </w:rPr>
        <w:t xml:space="preserve"> мероприятия:</w:t>
      </w:r>
    </w:p>
    <w:p w:rsidR="000779E4" w:rsidRDefault="000779E4" w:rsidP="00707322">
      <w:pPr>
        <w:pStyle w:val="a5"/>
        <w:numPr>
          <w:ilvl w:val="0"/>
          <w:numId w:val="31"/>
        </w:numPr>
        <w:suppressAutoHyphens/>
        <w:spacing w:after="0" w:line="360" w:lineRule="auto"/>
        <w:ind w:firstLine="851"/>
        <w:jc w:val="both"/>
      </w:pPr>
      <w:r w:rsidRPr="00530937">
        <w:t>выделение в качестве инвестиционных площадок недействующих, фактически заброшенных территорий промышленных объектов;</w:t>
      </w:r>
    </w:p>
    <w:p w:rsidR="002409C2" w:rsidRPr="00530937" w:rsidRDefault="002409C2" w:rsidP="00707322">
      <w:pPr>
        <w:pStyle w:val="a5"/>
        <w:numPr>
          <w:ilvl w:val="0"/>
          <w:numId w:val="31"/>
        </w:numPr>
        <w:suppressAutoHyphens/>
        <w:spacing w:after="0" w:line="360" w:lineRule="auto"/>
        <w:ind w:firstLine="851"/>
        <w:jc w:val="both"/>
      </w:pPr>
      <w:r>
        <w:t>строительство промышленного предприятии по разработке строительных материалов;</w:t>
      </w:r>
    </w:p>
    <w:p w:rsidR="000779E4" w:rsidRPr="00530937" w:rsidRDefault="000779E4" w:rsidP="00707322">
      <w:pPr>
        <w:widowControl w:val="0"/>
        <w:numPr>
          <w:ilvl w:val="0"/>
          <w:numId w:val="31"/>
        </w:numPr>
        <w:suppressAutoHyphens/>
        <w:spacing w:after="0" w:line="360" w:lineRule="auto"/>
        <w:ind w:firstLine="851"/>
        <w:jc w:val="both"/>
        <w:rPr>
          <w:lang w:eastAsia="ru-RU"/>
        </w:rPr>
      </w:pPr>
      <w:r w:rsidRPr="00530937">
        <w:rPr>
          <w:lang w:eastAsia="ru-RU"/>
        </w:rPr>
        <w:t>разработка программы по развитию малого бизнеса;</w:t>
      </w:r>
    </w:p>
    <w:p w:rsidR="001E57CE" w:rsidRPr="002409C2" w:rsidRDefault="000779E4" w:rsidP="00707322">
      <w:pPr>
        <w:widowControl w:val="0"/>
        <w:numPr>
          <w:ilvl w:val="0"/>
          <w:numId w:val="31"/>
        </w:numPr>
        <w:suppressAutoHyphens/>
        <w:spacing w:after="0" w:line="360" w:lineRule="auto"/>
        <w:ind w:firstLine="851"/>
        <w:jc w:val="both"/>
        <w:rPr>
          <w:b/>
          <w:lang w:eastAsia="ru-RU"/>
        </w:rPr>
      </w:pPr>
      <w:r w:rsidRPr="00DC4848">
        <w:t>повышение эффективности использования сельхозугодий.</w:t>
      </w:r>
      <w:r w:rsidR="00233214">
        <w:t xml:space="preserve"> </w:t>
      </w:r>
    </w:p>
    <w:p w:rsidR="002409C2" w:rsidRPr="00CF2AF3" w:rsidRDefault="002409C2" w:rsidP="00CF2AF3">
      <w:pPr>
        <w:widowControl w:val="0"/>
        <w:suppressAutoHyphens/>
        <w:spacing w:after="0" w:line="360" w:lineRule="auto"/>
        <w:ind w:left="-360"/>
        <w:jc w:val="both"/>
        <w:rPr>
          <w:lang w:eastAsia="ru-RU"/>
        </w:rPr>
      </w:pPr>
      <w:r w:rsidRPr="002409C2">
        <w:rPr>
          <w:b/>
          <w:lang w:eastAsia="ru-RU"/>
        </w:rPr>
        <w:t xml:space="preserve">Генеральным планом </w:t>
      </w:r>
      <w:bookmarkStart w:id="46" w:name="_GoBack"/>
      <w:bookmarkEnd w:id="46"/>
      <w:r w:rsidRPr="00530937">
        <w:rPr>
          <w:lang w:eastAsia="ru-RU"/>
        </w:rPr>
        <w:t xml:space="preserve">на </w:t>
      </w:r>
      <w:r>
        <w:rPr>
          <w:lang w:eastAsia="ru-RU"/>
        </w:rPr>
        <w:t xml:space="preserve">расчетный </w:t>
      </w:r>
      <w:r w:rsidRPr="00CF2AF3">
        <w:rPr>
          <w:lang w:eastAsia="ru-RU"/>
        </w:rPr>
        <w:t>срок</w:t>
      </w:r>
      <w:r w:rsidRPr="00CF2AF3">
        <w:rPr>
          <w:b/>
          <w:lang w:eastAsia="ru-RU"/>
        </w:rPr>
        <w:t xml:space="preserve"> предусматриваются следующие</w:t>
      </w:r>
      <w:r w:rsidRPr="00CF2AF3">
        <w:rPr>
          <w:lang w:eastAsia="ru-RU"/>
        </w:rPr>
        <w:t xml:space="preserve"> мероприятия:</w:t>
      </w:r>
    </w:p>
    <w:p w:rsidR="002409C2" w:rsidRPr="00CF2AF3" w:rsidRDefault="002409C2" w:rsidP="00707322">
      <w:pPr>
        <w:pStyle w:val="a5"/>
        <w:widowControl w:val="0"/>
        <w:numPr>
          <w:ilvl w:val="0"/>
          <w:numId w:val="56"/>
        </w:numPr>
        <w:suppressAutoHyphens/>
        <w:spacing w:after="0" w:line="360" w:lineRule="auto"/>
        <w:ind w:left="0" w:firstLine="851"/>
        <w:jc w:val="both"/>
      </w:pPr>
      <w:r w:rsidRPr="00CF2AF3">
        <w:t xml:space="preserve">строительство промышленного предприятия. </w:t>
      </w:r>
    </w:p>
    <w:p w:rsidR="00303FD5" w:rsidRPr="00CF2AF3" w:rsidRDefault="00303FD5" w:rsidP="00CF2AF3">
      <w:pPr>
        <w:widowControl w:val="0"/>
        <w:suppressAutoHyphens/>
        <w:spacing w:after="0" w:line="360" w:lineRule="auto"/>
        <w:ind w:firstLine="851"/>
        <w:jc w:val="both"/>
        <w:rPr>
          <w:b/>
          <w:lang w:eastAsia="ru-RU"/>
        </w:rPr>
      </w:pPr>
      <w:r w:rsidRPr="00CF2AF3">
        <w:t xml:space="preserve">Экономическое развитие </w:t>
      </w:r>
      <w:proofErr w:type="spellStart"/>
      <w:r w:rsidRPr="00CF2AF3">
        <w:t>Малогнеушевского</w:t>
      </w:r>
      <w:proofErr w:type="spellEnd"/>
      <w:r w:rsidRPr="00CF2AF3">
        <w:t xml:space="preserve"> сельсовета повышается за счет строительства в северной части сельсовета сельскохозяйственного предприятия по разделке мяса. </w:t>
      </w:r>
    </w:p>
    <w:p w:rsidR="000A4117" w:rsidRPr="00CF2AF3" w:rsidRDefault="000A4117" w:rsidP="00707322">
      <w:pPr>
        <w:pStyle w:val="2"/>
        <w:keepNext w:val="0"/>
        <w:widowControl w:val="0"/>
        <w:numPr>
          <w:ilvl w:val="1"/>
          <w:numId w:val="5"/>
        </w:numPr>
        <w:suppressAutoHyphens/>
        <w:spacing w:before="0" w:after="0" w:line="360" w:lineRule="auto"/>
        <w:ind w:left="0" w:firstLine="0"/>
        <w:jc w:val="center"/>
        <w:rPr>
          <w:rFonts w:ascii="Times New Roman" w:hAnsi="Times New Roman" w:cs="Times New Roman"/>
          <w:i w:val="0"/>
          <w:sz w:val="24"/>
          <w:szCs w:val="24"/>
        </w:rPr>
      </w:pPr>
      <w:bookmarkStart w:id="47" w:name="_Toc268263637"/>
      <w:bookmarkStart w:id="48" w:name="_Toc419809651"/>
      <w:r w:rsidRPr="00CF2AF3">
        <w:rPr>
          <w:rFonts w:ascii="Times New Roman" w:hAnsi="Times New Roman" w:cs="Times New Roman"/>
          <w:i w:val="0"/>
          <w:sz w:val="24"/>
          <w:szCs w:val="24"/>
        </w:rPr>
        <w:t>Население</w:t>
      </w:r>
      <w:bookmarkEnd w:id="47"/>
      <w:bookmarkEnd w:id="48"/>
    </w:p>
    <w:p w:rsidR="00403706" w:rsidRDefault="00403706" w:rsidP="00CF2AF3">
      <w:pPr>
        <w:widowControl w:val="0"/>
        <w:suppressAutoHyphens/>
        <w:spacing w:after="0" w:line="360" w:lineRule="auto"/>
        <w:ind w:firstLine="851"/>
        <w:jc w:val="both"/>
        <w:rPr>
          <w:lang w:eastAsia="ru-RU"/>
        </w:rPr>
      </w:pPr>
      <w:r w:rsidRPr="00CF2AF3">
        <w:t>Население - один из первостепенных, главных элементов формирования градостроительной системы любого уровня. Анализ демографической ситуации является одной из важнейших составляющих оценки социально-экономического состояния объекта исследования. Наряду с природной, экономической и экологической</w:t>
      </w:r>
      <w:r>
        <w:t xml:space="preserve"> составляющими она выступает важнейшей в сбалансированном развитии муниципального образования. Возрастной, половой и национальный составы населения во многом определяют перспективы и проблемы рынка труда, а значит, и трудовой потенциал территории.</w:t>
      </w:r>
    </w:p>
    <w:p w:rsidR="00403706" w:rsidRPr="00574BB3" w:rsidRDefault="00403706" w:rsidP="000E60BD">
      <w:pPr>
        <w:pStyle w:val="af5"/>
        <w:keepNext/>
        <w:suppressAutoHyphens/>
        <w:spacing w:after="0"/>
        <w:jc w:val="both"/>
        <w:rPr>
          <w:color w:val="auto"/>
          <w:sz w:val="20"/>
          <w:szCs w:val="20"/>
        </w:rPr>
      </w:pPr>
      <w:r w:rsidRPr="00574BB3">
        <w:rPr>
          <w:color w:val="auto"/>
          <w:sz w:val="20"/>
          <w:szCs w:val="20"/>
        </w:rPr>
        <w:t>Таблица</w:t>
      </w:r>
      <w:r w:rsidR="00CF2AF3">
        <w:rPr>
          <w:color w:val="auto"/>
          <w:sz w:val="20"/>
          <w:szCs w:val="20"/>
        </w:rPr>
        <w:t xml:space="preserve"> </w:t>
      </w:r>
      <w:r w:rsidRPr="00574BB3">
        <w:rPr>
          <w:color w:val="auto"/>
          <w:sz w:val="20"/>
          <w:szCs w:val="20"/>
        </w:rPr>
        <w:t>-</w:t>
      </w:r>
      <w:r w:rsidR="002F312E" w:rsidRPr="002F312E">
        <w:rPr>
          <w:color w:val="auto"/>
          <w:sz w:val="20"/>
          <w:szCs w:val="20"/>
        </w:rPr>
        <w:t xml:space="preserve"> </w:t>
      </w:r>
      <w:r w:rsidR="002F312E" w:rsidRPr="00602A9D">
        <w:rPr>
          <w:color w:val="auto"/>
          <w:sz w:val="20"/>
          <w:szCs w:val="20"/>
        </w:rPr>
        <w:t xml:space="preserve">Динамика численности населения </w:t>
      </w:r>
      <w:proofErr w:type="spellStart"/>
      <w:r w:rsidR="002F312E" w:rsidRPr="00602A9D">
        <w:rPr>
          <w:color w:val="auto"/>
          <w:sz w:val="20"/>
          <w:szCs w:val="20"/>
        </w:rPr>
        <w:t>Малогнеушевского</w:t>
      </w:r>
      <w:proofErr w:type="spellEnd"/>
      <w:r w:rsidR="002F312E" w:rsidRPr="00602A9D">
        <w:rPr>
          <w:color w:val="auto"/>
          <w:sz w:val="20"/>
          <w:szCs w:val="20"/>
        </w:rPr>
        <w:t xml:space="preserve"> сельсовета</w:t>
      </w:r>
      <w:r w:rsidR="002F312E">
        <w:rPr>
          <w:color w:val="auto"/>
          <w:sz w:val="20"/>
          <w:szCs w:val="20"/>
        </w:rPr>
        <w:t xml:space="preserve"> 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5"/>
        <w:gridCol w:w="3085"/>
        <w:gridCol w:w="1149"/>
        <w:gridCol w:w="1133"/>
        <w:gridCol w:w="1896"/>
        <w:gridCol w:w="1360"/>
      </w:tblGrid>
      <w:tr w:rsidR="00CF2AF3" w:rsidRPr="00CF2AF3" w:rsidTr="00CF2AF3">
        <w:tc>
          <w:tcPr>
            <w:tcW w:w="333" w:type="pct"/>
            <w:vMerge w:val="restart"/>
            <w:vAlign w:val="center"/>
          </w:tcPr>
          <w:p w:rsidR="00CF2AF3" w:rsidRPr="00CF2AF3" w:rsidRDefault="00CF2AF3" w:rsidP="000E60BD">
            <w:pPr>
              <w:tabs>
                <w:tab w:val="num" w:pos="2276"/>
              </w:tabs>
              <w:suppressAutoHyphens/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CF2AF3">
              <w:rPr>
                <w:b/>
                <w:sz w:val="20"/>
                <w:szCs w:val="20"/>
                <w:lang w:eastAsia="ru-RU"/>
              </w:rPr>
              <w:t>№</w:t>
            </w:r>
          </w:p>
          <w:p w:rsidR="00CF2AF3" w:rsidRPr="00CF2AF3" w:rsidRDefault="00CF2AF3" w:rsidP="000E60BD">
            <w:pPr>
              <w:tabs>
                <w:tab w:val="num" w:pos="2276"/>
              </w:tabs>
              <w:suppressAutoHyphens/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CF2AF3">
              <w:rPr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670" w:type="pct"/>
            <w:vMerge w:val="restart"/>
            <w:vAlign w:val="center"/>
          </w:tcPr>
          <w:p w:rsidR="00CF2AF3" w:rsidRPr="00CF2AF3" w:rsidRDefault="00CF2AF3" w:rsidP="000E60BD">
            <w:pPr>
              <w:tabs>
                <w:tab w:val="num" w:pos="2276"/>
              </w:tabs>
              <w:suppressAutoHyphens/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CF2AF3">
              <w:rPr>
                <w:b/>
                <w:sz w:val="20"/>
                <w:szCs w:val="20"/>
                <w:lang w:eastAsia="ru-RU"/>
              </w:rPr>
              <w:t>Наименование населенного пункта</w:t>
            </w:r>
          </w:p>
        </w:tc>
        <w:tc>
          <w:tcPr>
            <w:tcW w:w="2997" w:type="pct"/>
            <w:gridSpan w:val="4"/>
          </w:tcPr>
          <w:p w:rsidR="00CF2AF3" w:rsidRPr="00CF2AF3" w:rsidRDefault="00CF2AF3" w:rsidP="00CF2AF3">
            <w:pPr>
              <w:tabs>
                <w:tab w:val="num" w:pos="2276"/>
              </w:tabs>
              <w:suppressAutoHyphens/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CF2AF3">
              <w:rPr>
                <w:b/>
                <w:sz w:val="20"/>
                <w:szCs w:val="20"/>
                <w:lang w:eastAsia="ru-RU"/>
              </w:rPr>
              <w:t>Общая численность, чел.</w:t>
            </w:r>
          </w:p>
        </w:tc>
      </w:tr>
      <w:tr w:rsidR="00CF2AF3" w:rsidRPr="00CF2AF3" w:rsidTr="00CF2AF3">
        <w:trPr>
          <w:trHeight w:val="266"/>
        </w:trPr>
        <w:tc>
          <w:tcPr>
            <w:tcW w:w="333" w:type="pct"/>
            <w:vMerge/>
            <w:vAlign w:val="center"/>
          </w:tcPr>
          <w:p w:rsidR="00CF2AF3" w:rsidRPr="00CF2AF3" w:rsidRDefault="00CF2AF3" w:rsidP="00CF2AF3">
            <w:pPr>
              <w:tabs>
                <w:tab w:val="num" w:pos="2276"/>
              </w:tabs>
              <w:suppressAutoHyphens/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670" w:type="pct"/>
            <w:vMerge/>
            <w:vAlign w:val="center"/>
          </w:tcPr>
          <w:p w:rsidR="00CF2AF3" w:rsidRPr="00CF2AF3" w:rsidRDefault="00CF2AF3" w:rsidP="00CF2AF3">
            <w:pPr>
              <w:tabs>
                <w:tab w:val="num" w:pos="2276"/>
              </w:tabs>
              <w:suppressAutoHyphens/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622" w:type="pct"/>
            <w:vAlign w:val="center"/>
          </w:tcPr>
          <w:p w:rsidR="00CF2AF3" w:rsidRPr="00CF2AF3" w:rsidRDefault="00CF2AF3" w:rsidP="00CF2AF3">
            <w:pPr>
              <w:tabs>
                <w:tab w:val="num" w:pos="2276"/>
              </w:tabs>
              <w:suppressAutoHyphens/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CF2AF3">
              <w:rPr>
                <w:b/>
                <w:sz w:val="20"/>
                <w:szCs w:val="20"/>
                <w:lang w:eastAsia="ru-RU"/>
              </w:rPr>
              <w:t>1989 г.</w:t>
            </w:r>
          </w:p>
        </w:tc>
        <w:tc>
          <w:tcPr>
            <w:tcW w:w="613" w:type="pct"/>
            <w:vAlign w:val="center"/>
          </w:tcPr>
          <w:p w:rsidR="00CF2AF3" w:rsidRPr="00CF2AF3" w:rsidRDefault="00CF2AF3" w:rsidP="00CF2AF3">
            <w:pPr>
              <w:tabs>
                <w:tab w:val="num" w:pos="2276"/>
              </w:tabs>
              <w:suppressAutoHyphens/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CF2AF3">
              <w:rPr>
                <w:b/>
                <w:sz w:val="20"/>
                <w:szCs w:val="20"/>
                <w:lang w:eastAsia="ru-RU"/>
              </w:rPr>
              <w:t>2002 г.</w:t>
            </w:r>
          </w:p>
        </w:tc>
        <w:tc>
          <w:tcPr>
            <w:tcW w:w="1026" w:type="pct"/>
          </w:tcPr>
          <w:p w:rsidR="00CF2AF3" w:rsidRPr="00CF2AF3" w:rsidRDefault="00CF2AF3" w:rsidP="00CF2AF3">
            <w:pPr>
              <w:tabs>
                <w:tab w:val="num" w:pos="2276"/>
              </w:tabs>
              <w:suppressAutoHyphens/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CF2AF3">
              <w:rPr>
                <w:b/>
                <w:sz w:val="20"/>
                <w:szCs w:val="20"/>
                <w:lang w:eastAsia="ru-RU"/>
              </w:rPr>
              <w:t>2012 г.</w:t>
            </w:r>
          </w:p>
        </w:tc>
        <w:tc>
          <w:tcPr>
            <w:tcW w:w="736" w:type="pct"/>
            <w:vAlign w:val="center"/>
          </w:tcPr>
          <w:p w:rsidR="00CF2AF3" w:rsidRPr="00CF2AF3" w:rsidRDefault="00CF2AF3" w:rsidP="00CF2AF3">
            <w:pPr>
              <w:suppressAutoHyphens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F2AF3">
              <w:rPr>
                <w:b/>
                <w:sz w:val="20"/>
                <w:szCs w:val="20"/>
              </w:rPr>
              <w:t>2021 г.</w:t>
            </w:r>
          </w:p>
        </w:tc>
      </w:tr>
      <w:tr w:rsidR="00CF2AF3" w:rsidRPr="00CF2AF3" w:rsidTr="00B31DD2">
        <w:tc>
          <w:tcPr>
            <w:tcW w:w="333" w:type="pct"/>
            <w:vAlign w:val="center"/>
          </w:tcPr>
          <w:p w:rsidR="00CF2AF3" w:rsidRPr="00CF2AF3" w:rsidRDefault="00CF2AF3" w:rsidP="00CF2AF3">
            <w:pPr>
              <w:tabs>
                <w:tab w:val="num" w:pos="2276"/>
              </w:tabs>
              <w:suppressAutoHyphens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2AF3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70" w:type="pct"/>
          </w:tcPr>
          <w:p w:rsidR="00CF2AF3" w:rsidRPr="00CF2AF3" w:rsidRDefault="00CF2AF3" w:rsidP="00CF2AF3">
            <w:pPr>
              <w:suppressAutoHyphens/>
              <w:snapToGri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F2AF3">
              <w:rPr>
                <w:sz w:val="20"/>
                <w:szCs w:val="20"/>
              </w:rPr>
              <w:t>д.Малогнеушево</w:t>
            </w:r>
            <w:proofErr w:type="spellEnd"/>
          </w:p>
        </w:tc>
        <w:tc>
          <w:tcPr>
            <w:tcW w:w="622" w:type="pct"/>
            <w:vAlign w:val="center"/>
          </w:tcPr>
          <w:p w:rsidR="00CF2AF3" w:rsidRPr="00CF2AF3" w:rsidRDefault="00CF2AF3" w:rsidP="00CF2AF3">
            <w:pPr>
              <w:tabs>
                <w:tab w:val="num" w:pos="2276"/>
              </w:tabs>
              <w:suppressAutoHyphens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2AF3">
              <w:rPr>
                <w:sz w:val="20"/>
                <w:szCs w:val="20"/>
                <w:lang w:eastAsia="ru-RU"/>
              </w:rPr>
              <w:t>674</w:t>
            </w:r>
          </w:p>
        </w:tc>
        <w:tc>
          <w:tcPr>
            <w:tcW w:w="613" w:type="pct"/>
            <w:vAlign w:val="center"/>
          </w:tcPr>
          <w:p w:rsidR="00CF2AF3" w:rsidRPr="00CF2AF3" w:rsidRDefault="00CF2AF3" w:rsidP="00CF2AF3">
            <w:pPr>
              <w:tabs>
                <w:tab w:val="num" w:pos="2276"/>
              </w:tabs>
              <w:suppressAutoHyphens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2AF3">
              <w:rPr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026" w:type="pct"/>
          </w:tcPr>
          <w:p w:rsidR="00CF2AF3" w:rsidRPr="00CF2AF3" w:rsidRDefault="00CF2AF3" w:rsidP="00CF2AF3">
            <w:pPr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2AF3">
              <w:rPr>
                <w:sz w:val="20"/>
                <w:szCs w:val="20"/>
              </w:rPr>
              <w:t>632</w:t>
            </w:r>
          </w:p>
        </w:tc>
        <w:tc>
          <w:tcPr>
            <w:tcW w:w="736" w:type="pct"/>
            <w:vAlign w:val="center"/>
          </w:tcPr>
          <w:p w:rsidR="00CF2AF3" w:rsidRPr="00146669" w:rsidRDefault="00CF2AF3" w:rsidP="00CF2AF3">
            <w:pPr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538</w:t>
            </w:r>
          </w:p>
        </w:tc>
      </w:tr>
      <w:tr w:rsidR="00CF2AF3" w:rsidRPr="00CF2AF3" w:rsidTr="00B31DD2">
        <w:tc>
          <w:tcPr>
            <w:tcW w:w="333" w:type="pct"/>
            <w:vAlign w:val="center"/>
          </w:tcPr>
          <w:p w:rsidR="00CF2AF3" w:rsidRPr="00CF2AF3" w:rsidRDefault="00CF2AF3" w:rsidP="00CF2AF3">
            <w:pPr>
              <w:tabs>
                <w:tab w:val="num" w:pos="2276"/>
              </w:tabs>
              <w:suppressAutoHyphens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2AF3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70" w:type="pct"/>
          </w:tcPr>
          <w:p w:rsidR="00CF2AF3" w:rsidRPr="00CF2AF3" w:rsidRDefault="00CF2AF3" w:rsidP="00CF2AF3">
            <w:pPr>
              <w:suppressAutoHyphens/>
              <w:snapToGri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F2AF3">
              <w:rPr>
                <w:sz w:val="20"/>
                <w:szCs w:val="20"/>
              </w:rPr>
              <w:t>д.Износково</w:t>
            </w:r>
            <w:proofErr w:type="spellEnd"/>
          </w:p>
        </w:tc>
        <w:tc>
          <w:tcPr>
            <w:tcW w:w="622" w:type="pct"/>
            <w:vAlign w:val="center"/>
          </w:tcPr>
          <w:p w:rsidR="00CF2AF3" w:rsidRPr="00CF2AF3" w:rsidRDefault="00CF2AF3" w:rsidP="00CF2AF3">
            <w:pPr>
              <w:tabs>
                <w:tab w:val="num" w:pos="2276"/>
              </w:tabs>
              <w:suppressAutoHyphens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2AF3">
              <w:rPr>
                <w:sz w:val="20"/>
                <w:szCs w:val="20"/>
                <w:lang w:eastAsia="ru-RU"/>
              </w:rPr>
              <w:t>435</w:t>
            </w:r>
          </w:p>
        </w:tc>
        <w:tc>
          <w:tcPr>
            <w:tcW w:w="613" w:type="pct"/>
            <w:vAlign w:val="center"/>
          </w:tcPr>
          <w:p w:rsidR="00CF2AF3" w:rsidRPr="00CF2AF3" w:rsidRDefault="00CF2AF3" w:rsidP="00CF2AF3">
            <w:pPr>
              <w:tabs>
                <w:tab w:val="num" w:pos="2276"/>
              </w:tabs>
              <w:suppressAutoHyphens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2AF3">
              <w:rPr>
                <w:sz w:val="20"/>
                <w:szCs w:val="20"/>
                <w:lang w:eastAsia="ru-RU"/>
              </w:rPr>
              <w:t>419</w:t>
            </w:r>
          </w:p>
        </w:tc>
        <w:tc>
          <w:tcPr>
            <w:tcW w:w="1026" w:type="pct"/>
          </w:tcPr>
          <w:p w:rsidR="00CF2AF3" w:rsidRPr="00CF2AF3" w:rsidRDefault="00CF2AF3" w:rsidP="00CF2AF3">
            <w:pPr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2AF3">
              <w:rPr>
                <w:sz w:val="20"/>
                <w:szCs w:val="20"/>
              </w:rPr>
              <w:t>380</w:t>
            </w:r>
          </w:p>
        </w:tc>
        <w:tc>
          <w:tcPr>
            <w:tcW w:w="736" w:type="pct"/>
            <w:vAlign w:val="center"/>
          </w:tcPr>
          <w:p w:rsidR="00CF2AF3" w:rsidRPr="00D34719" w:rsidRDefault="00CF2AF3" w:rsidP="00CF2AF3">
            <w:pPr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271</w:t>
            </w:r>
          </w:p>
        </w:tc>
      </w:tr>
      <w:tr w:rsidR="00CF2AF3" w:rsidRPr="00CF2AF3" w:rsidTr="00B31DD2">
        <w:tc>
          <w:tcPr>
            <w:tcW w:w="333" w:type="pct"/>
            <w:vAlign w:val="center"/>
          </w:tcPr>
          <w:p w:rsidR="00CF2AF3" w:rsidRPr="00CF2AF3" w:rsidRDefault="00CF2AF3" w:rsidP="00CF2AF3">
            <w:pPr>
              <w:tabs>
                <w:tab w:val="num" w:pos="2276"/>
              </w:tabs>
              <w:suppressAutoHyphens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2AF3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70" w:type="pct"/>
          </w:tcPr>
          <w:p w:rsidR="00CF2AF3" w:rsidRPr="00CF2AF3" w:rsidRDefault="00CF2AF3" w:rsidP="00CF2AF3">
            <w:pPr>
              <w:suppressAutoHyphens/>
              <w:snapToGri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F2AF3">
              <w:rPr>
                <w:sz w:val="20"/>
                <w:szCs w:val="20"/>
              </w:rPr>
              <w:t>п.им.Куйбышева</w:t>
            </w:r>
            <w:proofErr w:type="spellEnd"/>
          </w:p>
        </w:tc>
        <w:tc>
          <w:tcPr>
            <w:tcW w:w="622" w:type="pct"/>
            <w:vAlign w:val="center"/>
          </w:tcPr>
          <w:p w:rsidR="00CF2AF3" w:rsidRPr="00CF2AF3" w:rsidRDefault="00CF2AF3" w:rsidP="00CF2AF3">
            <w:pPr>
              <w:tabs>
                <w:tab w:val="num" w:pos="2276"/>
              </w:tabs>
              <w:suppressAutoHyphens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2AF3">
              <w:rPr>
                <w:sz w:val="20"/>
                <w:szCs w:val="20"/>
                <w:lang w:eastAsia="ru-RU"/>
              </w:rPr>
              <w:t>1027</w:t>
            </w:r>
          </w:p>
        </w:tc>
        <w:tc>
          <w:tcPr>
            <w:tcW w:w="613" w:type="pct"/>
            <w:vAlign w:val="center"/>
          </w:tcPr>
          <w:p w:rsidR="00CF2AF3" w:rsidRPr="00CF2AF3" w:rsidRDefault="00CF2AF3" w:rsidP="00CF2AF3">
            <w:pPr>
              <w:tabs>
                <w:tab w:val="num" w:pos="2276"/>
              </w:tabs>
              <w:suppressAutoHyphens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2AF3">
              <w:rPr>
                <w:sz w:val="20"/>
                <w:szCs w:val="20"/>
                <w:lang w:eastAsia="ru-RU"/>
              </w:rPr>
              <w:t>956</w:t>
            </w:r>
          </w:p>
        </w:tc>
        <w:tc>
          <w:tcPr>
            <w:tcW w:w="1026" w:type="pct"/>
          </w:tcPr>
          <w:p w:rsidR="00CF2AF3" w:rsidRPr="00CF2AF3" w:rsidRDefault="00CF2AF3" w:rsidP="00CF2AF3">
            <w:pPr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2AF3">
              <w:rPr>
                <w:sz w:val="20"/>
                <w:szCs w:val="20"/>
              </w:rPr>
              <w:t>973</w:t>
            </w:r>
          </w:p>
        </w:tc>
        <w:tc>
          <w:tcPr>
            <w:tcW w:w="736" w:type="pct"/>
            <w:vAlign w:val="center"/>
          </w:tcPr>
          <w:p w:rsidR="00CF2AF3" w:rsidRPr="00D34719" w:rsidRDefault="00CF2AF3" w:rsidP="00CF2AF3">
            <w:pPr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791</w:t>
            </w:r>
          </w:p>
        </w:tc>
      </w:tr>
      <w:tr w:rsidR="00CF2AF3" w:rsidRPr="00CF2AF3" w:rsidTr="00B31DD2">
        <w:tc>
          <w:tcPr>
            <w:tcW w:w="333" w:type="pct"/>
            <w:vAlign w:val="center"/>
          </w:tcPr>
          <w:p w:rsidR="00CF2AF3" w:rsidRPr="00CF2AF3" w:rsidRDefault="00CF2AF3" w:rsidP="00CF2AF3">
            <w:pPr>
              <w:tabs>
                <w:tab w:val="num" w:pos="2276"/>
              </w:tabs>
              <w:suppressAutoHyphens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2AF3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70" w:type="pct"/>
          </w:tcPr>
          <w:p w:rsidR="00CF2AF3" w:rsidRPr="00CF2AF3" w:rsidRDefault="00CF2AF3" w:rsidP="00CF2AF3">
            <w:pPr>
              <w:suppressAutoHyphens/>
              <w:snapToGri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F2AF3">
              <w:rPr>
                <w:sz w:val="20"/>
                <w:szCs w:val="20"/>
              </w:rPr>
              <w:t>д.Кукарековка</w:t>
            </w:r>
            <w:proofErr w:type="spellEnd"/>
          </w:p>
        </w:tc>
        <w:tc>
          <w:tcPr>
            <w:tcW w:w="622" w:type="pct"/>
            <w:vAlign w:val="center"/>
          </w:tcPr>
          <w:p w:rsidR="00CF2AF3" w:rsidRPr="00CF2AF3" w:rsidRDefault="00CF2AF3" w:rsidP="00CF2AF3">
            <w:pPr>
              <w:tabs>
                <w:tab w:val="num" w:pos="2276"/>
              </w:tabs>
              <w:suppressAutoHyphens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2AF3">
              <w:rPr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13" w:type="pct"/>
            <w:vAlign w:val="center"/>
          </w:tcPr>
          <w:p w:rsidR="00CF2AF3" w:rsidRPr="00CF2AF3" w:rsidRDefault="00CF2AF3" w:rsidP="00CF2AF3">
            <w:pPr>
              <w:tabs>
                <w:tab w:val="num" w:pos="2276"/>
              </w:tabs>
              <w:suppressAutoHyphens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2AF3">
              <w:rPr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026" w:type="pct"/>
          </w:tcPr>
          <w:p w:rsidR="00CF2AF3" w:rsidRPr="00CF2AF3" w:rsidRDefault="00CF2AF3" w:rsidP="00CF2AF3">
            <w:pPr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2AF3">
              <w:rPr>
                <w:sz w:val="20"/>
                <w:szCs w:val="20"/>
              </w:rPr>
              <w:t>22</w:t>
            </w:r>
          </w:p>
        </w:tc>
        <w:tc>
          <w:tcPr>
            <w:tcW w:w="736" w:type="pct"/>
            <w:vAlign w:val="center"/>
          </w:tcPr>
          <w:p w:rsidR="00CF2AF3" w:rsidRPr="00146669" w:rsidRDefault="00CF2AF3" w:rsidP="00CF2AF3">
            <w:pPr>
              <w:suppressAutoHyphens/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</w:t>
            </w:r>
          </w:p>
        </w:tc>
      </w:tr>
      <w:tr w:rsidR="00CF2AF3" w:rsidRPr="00CF2AF3" w:rsidTr="00CF2AF3">
        <w:tc>
          <w:tcPr>
            <w:tcW w:w="2003" w:type="pct"/>
            <w:gridSpan w:val="2"/>
            <w:vAlign w:val="center"/>
          </w:tcPr>
          <w:p w:rsidR="00CF2AF3" w:rsidRPr="00CF2AF3" w:rsidRDefault="00CF2AF3" w:rsidP="00CF2AF3">
            <w:pPr>
              <w:tabs>
                <w:tab w:val="num" w:pos="2276"/>
              </w:tabs>
              <w:suppressAutoHyphens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2AF3">
              <w:rPr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22" w:type="pct"/>
            <w:vAlign w:val="center"/>
          </w:tcPr>
          <w:p w:rsidR="00CF2AF3" w:rsidRPr="00CF2AF3" w:rsidRDefault="00CF2AF3" w:rsidP="00CF2AF3">
            <w:pPr>
              <w:tabs>
                <w:tab w:val="num" w:pos="2276"/>
              </w:tabs>
              <w:suppressAutoHyphens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2AF3">
              <w:rPr>
                <w:sz w:val="20"/>
                <w:szCs w:val="20"/>
                <w:lang w:eastAsia="ru-RU"/>
              </w:rPr>
              <w:t>2184</w:t>
            </w:r>
          </w:p>
        </w:tc>
        <w:tc>
          <w:tcPr>
            <w:tcW w:w="613" w:type="pct"/>
            <w:vAlign w:val="center"/>
          </w:tcPr>
          <w:p w:rsidR="00CF2AF3" w:rsidRPr="00CF2AF3" w:rsidRDefault="00CF2AF3" w:rsidP="00CF2AF3">
            <w:pPr>
              <w:tabs>
                <w:tab w:val="num" w:pos="2276"/>
              </w:tabs>
              <w:suppressAutoHyphens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2AF3">
              <w:rPr>
                <w:sz w:val="20"/>
                <w:szCs w:val="20"/>
                <w:lang w:eastAsia="ru-RU"/>
              </w:rPr>
              <w:t>2044</w:t>
            </w:r>
          </w:p>
        </w:tc>
        <w:tc>
          <w:tcPr>
            <w:tcW w:w="1026" w:type="pct"/>
          </w:tcPr>
          <w:p w:rsidR="00CF2AF3" w:rsidRPr="00CF2AF3" w:rsidRDefault="00CF2AF3" w:rsidP="00CF2AF3">
            <w:pPr>
              <w:tabs>
                <w:tab w:val="num" w:pos="2276"/>
              </w:tabs>
              <w:suppressAutoHyphens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2AF3">
              <w:rPr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736" w:type="pct"/>
          </w:tcPr>
          <w:p w:rsidR="00CF2AF3" w:rsidRPr="00CF2AF3" w:rsidRDefault="00CF2AF3" w:rsidP="00CF2AF3">
            <w:pPr>
              <w:tabs>
                <w:tab w:val="num" w:pos="2276"/>
              </w:tabs>
              <w:suppressAutoHyphens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2AF3">
              <w:rPr>
                <w:sz w:val="20"/>
                <w:szCs w:val="20"/>
                <w:lang w:val="en-US"/>
              </w:rPr>
              <w:t>1619</w:t>
            </w:r>
          </w:p>
        </w:tc>
      </w:tr>
    </w:tbl>
    <w:p w:rsidR="00403706" w:rsidRPr="00602A9D" w:rsidRDefault="00403706" w:rsidP="000E60BD">
      <w:pPr>
        <w:pStyle w:val="af5"/>
        <w:suppressAutoHyphens/>
        <w:spacing w:after="0" w:line="360" w:lineRule="auto"/>
        <w:ind w:firstLine="851"/>
        <w:jc w:val="both"/>
        <w:rPr>
          <w:b w:val="0"/>
          <w:color w:val="auto"/>
          <w:sz w:val="24"/>
          <w:szCs w:val="24"/>
        </w:rPr>
      </w:pPr>
      <w:r w:rsidRPr="00602A9D">
        <w:rPr>
          <w:b w:val="0"/>
          <w:color w:val="auto"/>
          <w:sz w:val="24"/>
          <w:szCs w:val="24"/>
        </w:rPr>
        <w:t xml:space="preserve">Общая численность населения </w:t>
      </w:r>
      <w:proofErr w:type="spellStart"/>
      <w:r w:rsidR="00574BB3" w:rsidRPr="00602A9D">
        <w:rPr>
          <w:b w:val="0"/>
          <w:color w:val="auto"/>
          <w:sz w:val="24"/>
          <w:szCs w:val="24"/>
        </w:rPr>
        <w:t>Малогнеушевского</w:t>
      </w:r>
      <w:proofErr w:type="spellEnd"/>
      <w:r w:rsidRPr="00602A9D">
        <w:rPr>
          <w:b w:val="0"/>
          <w:color w:val="auto"/>
          <w:sz w:val="24"/>
          <w:szCs w:val="24"/>
        </w:rPr>
        <w:t xml:space="preserve"> сельсовета по данным администрации муниципального образования на 20</w:t>
      </w:r>
      <w:r w:rsidR="00CF2AF3">
        <w:rPr>
          <w:b w:val="0"/>
          <w:color w:val="auto"/>
          <w:sz w:val="24"/>
          <w:szCs w:val="24"/>
        </w:rPr>
        <w:t>21</w:t>
      </w:r>
      <w:r w:rsidRPr="00602A9D">
        <w:rPr>
          <w:b w:val="0"/>
          <w:color w:val="auto"/>
          <w:sz w:val="24"/>
          <w:szCs w:val="24"/>
        </w:rPr>
        <w:t xml:space="preserve"> год составляет </w:t>
      </w:r>
      <w:r w:rsidR="00CF2AF3">
        <w:rPr>
          <w:b w:val="0"/>
          <w:color w:val="auto"/>
          <w:sz w:val="24"/>
          <w:szCs w:val="24"/>
        </w:rPr>
        <w:t>1619</w:t>
      </w:r>
      <w:r w:rsidRPr="00602A9D">
        <w:rPr>
          <w:b w:val="0"/>
          <w:color w:val="auto"/>
          <w:sz w:val="24"/>
          <w:szCs w:val="24"/>
        </w:rPr>
        <w:t xml:space="preserve"> человек. </w:t>
      </w:r>
    </w:p>
    <w:p w:rsidR="00403706" w:rsidRDefault="00403706" w:rsidP="000E60BD">
      <w:pPr>
        <w:suppressAutoHyphens/>
        <w:spacing w:after="0" w:line="360" w:lineRule="auto"/>
        <w:ind w:firstLine="851"/>
        <w:jc w:val="both"/>
        <w:rPr>
          <w:lang w:eastAsia="ru-RU"/>
        </w:rPr>
      </w:pPr>
      <w:r>
        <w:rPr>
          <w:lang w:eastAsia="ru-RU"/>
        </w:rPr>
        <w:t xml:space="preserve">С 1989 года численность населения сельсовета, в сравнении с настоящим временем </w:t>
      </w:r>
      <w:r w:rsidR="00574BB3">
        <w:rPr>
          <w:lang w:eastAsia="ru-RU"/>
        </w:rPr>
        <w:t>уменьш</w:t>
      </w:r>
      <w:r w:rsidR="002F312E">
        <w:rPr>
          <w:lang w:eastAsia="ru-RU"/>
        </w:rPr>
        <w:t>и</w:t>
      </w:r>
      <w:r w:rsidR="00574BB3">
        <w:rPr>
          <w:lang w:eastAsia="ru-RU"/>
        </w:rPr>
        <w:t>лась незначительно</w:t>
      </w:r>
      <w:r>
        <w:rPr>
          <w:lang w:eastAsia="ru-RU"/>
        </w:rPr>
        <w:t xml:space="preserve">. Разность составляет </w:t>
      </w:r>
      <w:r w:rsidR="00574BB3">
        <w:rPr>
          <w:lang w:eastAsia="ru-RU"/>
        </w:rPr>
        <w:t>177</w:t>
      </w:r>
      <w:r>
        <w:rPr>
          <w:lang w:eastAsia="ru-RU"/>
        </w:rPr>
        <w:t xml:space="preserve"> человек. </w:t>
      </w:r>
    </w:p>
    <w:p w:rsidR="00CF2AF3" w:rsidRDefault="00CF2AF3" w:rsidP="000E60BD">
      <w:pPr>
        <w:suppressAutoHyphens/>
        <w:spacing w:after="0" w:line="360" w:lineRule="auto"/>
        <w:ind w:firstLine="851"/>
        <w:jc w:val="both"/>
        <w:rPr>
          <w:lang w:eastAsia="ru-RU"/>
        </w:rPr>
      </w:pPr>
    </w:p>
    <w:p w:rsidR="00900A50" w:rsidRPr="00900A50" w:rsidRDefault="00900A50" w:rsidP="000E60BD">
      <w:pPr>
        <w:pStyle w:val="af5"/>
        <w:keepNext/>
        <w:suppressAutoHyphens/>
        <w:spacing w:after="0"/>
        <w:jc w:val="both"/>
        <w:rPr>
          <w:color w:val="auto"/>
          <w:sz w:val="20"/>
          <w:szCs w:val="20"/>
        </w:rPr>
      </w:pPr>
      <w:r w:rsidRPr="00900A50">
        <w:rPr>
          <w:color w:val="auto"/>
          <w:sz w:val="20"/>
          <w:szCs w:val="20"/>
        </w:rPr>
        <w:lastRenderedPageBreak/>
        <w:t>Таблица</w:t>
      </w:r>
      <w:r w:rsidR="00CF2AF3">
        <w:rPr>
          <w:color w:val="auto"/>
          <w:sz w:val="20"/>
          <w:szCs w:val="20"/>
        </w:rPr>
        <w:t xml:space="preserve"> </w:t>
      </w:r>
      <w:r w:rsidRPr="00900A50">
        <w:rPr>
          <w:color w:val="auto"/>
          <w:sz w:val="20"/>
          <w:szCs w:val="20"/>
        </w:rPr>
        <w:t>-Динам</w:t>
      </w:r>
      <w:r w:rsidR="00CF2AF3">
        <w:rPr>
          <w:color w:val="auto"/>
          <w:sz w:val="20"/>
          <w:szCs w:val="20"/>
        </w:rPr>
        <w:t>ика демографических показателей</w:t>
      </w:r>
    </w:p>
    <w:tbl>
      <w:tblPr>
        <w:tblStyle w:val="af3"/>
        <w:tblW w:w="4887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55"/>
        <w:gridCol w:w="2969"/>
        <w:gridCol w:w="875"/>
        <w:gridCol w:w="831"/>
        <w:gridCol w:w="879"/>
        <w:gridCol w:w="884"/>
        <w:gridCol w:w="734"/>
        <w:gridCol w:w="734"/>
        <w:gridCol w:w="674"/>
      </w:tblGrid>
      <w:tr w:rsidR="00900A50" w:rsidRPr="00F45083" w:rsidTr="00230E7A">
        <w:trPr>
          <w:trHeight w:val="299"/>
        </w:trPr>
        <w:tc>
          <w:tcPr>
            <w:tcW w:w="303" w:type="pct"/>
            <w:vMerge w:val="restart"/>
            <w:vAlign w:val="center"/>
          </w:tcPr>
          <w:p w:rsidR="00900A50" w:rsidRPr="00F45083" w:rsidRDefault="00900A50" w:rsidP="000E60BD">
            <w:pPr>
              <w:tabs>
                <w:tab w:val="num" w:pos="2276"/>
              </w:tabs>
              <w:suppressAutoHyphens/>
              <w:jc w:val="center"/>
              <w:rPr>
                <w:b/>
                <w:sz w:val="20"/>
                <w:szCs w:val="20"/>
                <w:lang w:eastAsia="ru-RU"/>
              </w:rPr>
            </w:pPr>
            <w:r w:rsidRPr="00F45083">
              <w:rPr>
                <w:b/>
                <w:sz w:val="20"/>
                <w:szCs w:val="20"/>
                <w:lang w:eastAsia="ru-RU"/>
              </w:rPr>
              <w:t>№</w:t>
            </w:r>
          </w:p>
          <w:p w:rsidR="00900A50" w:rsidRPr="00F45083" w:rsidRDefault="00900A50" w:rsidP="000E60BD">
            <w:pPr>
              <w:suppressAutoHyphens/>
              <w:jc w:val="center"/>
              <w:rPr>
                <w:b/>
                <w:sz w:val="20"/>
                <w:szCs w:val="20"/>
                <w:lang w:eastAsia="ru-RU"/>
              </w:rPr>
            </w:pPr>
            <w:r w:rsidRPr="00F45083">
              <w:rPr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625" w:type="pct"/>
            <w:vMerge w:val="restart"/>
            <w:vAlign w:val="center"/>
          </w:tcPr>
          <w:p w:rsidR="00900A50" w:rsidRPr="00F45083" w:rsidRDefault="00900A50" w:rsidP="000E60BD">
            <w:pPr>
              <w:suppressAutoHyphens/>
              <w:jc w:val="center"/>
              <w:rPr>
                <w:b/>
                <w:sz w:val="20"/>
                <w:szCs w:val="20"/>
                <w:lang w:eastAsia="ru-RU"/>
              </w:rPr>
            </w:pPr>
            <w:r w:rsidRPr="00F45083">
              <w:rPr>
                <w:b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479" w:type="pct"/>
            <w:vMerge w:val="restart"/>
            <w:vAlign w:val="center"/>
          </w:tcPr>
          <w:p w:rsidR="00900A50" w:rsidRPr="00F45083" w:rsidRDefault="00900A50" w:rsidP="000E60BD">
            <w:pPr>
              <w:suppressAutoHyphens/>
              <w:jc w:val="center"/>
              <w:rPr>
                <w:b/>
                <w:sz w:val="20"/>
                <w:szCs w:val="20"/>
                <w:lang w:eastAsia="ru-RU"/>
              </w:rPr>
            </w:pPr>
            <w:r w:rsidRPr="00F45083">
              <w:rPr>
                <w:b/>
                <w:sz w:val="20"/>
                <w:szCs w:val="20"/>
                <w:lang w:eastAsia="ru-RU"/>
              </w:rPr>
              <w:t>Ед.</w:t>
            </w:r>
          </w:p>
          <w:p w:rsidR="00900A50" w:rsidRPr="00F45083" w:rsidRDefault="00900A50" w:rsidP="000E60BD">
            <w:pPr>
              <w:suppressAutoHyphens/>
              <w:jc w:val="center"/>
              <w:rPr>
                <w:b/>
                <w:sz w:val="20"/>
                <w:szCs w:val="20"/>
                <w:lang w:eastAsia="ru-RU"/>
              </w:rPr>
            </w:pPr>
            <w:r w:rsidRPr="00F45083">
              <w:rPr>
                <w:b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2594" w:type="pct"/>
            <w:gridSpan w:val="6"/>
            <w:vAlign w:val="center"/>
          </w:tcPr>
          <w:p w:rsidR="00900A50" w:rsidRPr="00F45083" w:rsidRDefault="00900A50" w:rsidP="000E60BD">
            <w:pPr>
              <w:suppressAutoHyphens/>
              <w:jc w:val="center"/>
              <w:rPr>
                <w:b/>
                <w:sz w:val="20"/>
                <w:szCs w:val="20"/>
                <w:lang w:eastAsia="ru-RU"/>
              </w:rPr>
            </w:pPr>
            <w:r w:rsidRPr="00F45083">
              <w:rPr>
                <w:b/>
                <w:sz w:val="20"/>
                <w:szCs w:val="20"/>
                <w:lang w:eastAsia="ru-RU"/>
              </w:rPr>
              <w:t>Значение по годам</w:t>
            </w:r>
          </w:p>
        </w:tc>
      </w:tr>
      <w:tr w:rsidR="00F45083" w:rsidRPr="00F45083" w:rsidTr="00230E7A">
        <w:tc>
          <w:tcPr>
            <w:tcW w:w="303" w:type="pct"/>
            <w:vMerge/>
            <w:vAlign w:val="center"/>
          </w:tcPr>
          <w:p w:rsidR="008540A1" w:rsidRPr="00F45083" w:rsidRDefault="008540A1" w:rsidP="000E60BD">
            <w:pPr>
              <w:suppressAutoHyphens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625" w:type="pct"/>
            <w:vMerge/>
            <w:vAlign w:val="center"/>
          </w:tcPr>
          <w:p w:rsidR="008540A1" w:rsidRPr="00F45083" w:rsidRDefault="008540A1" w:rsidP="000E60BD">
            <w:pPr>
              <w:suppressAutoHyphens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479" w:type="pct"/>
            <w:vMerge/>
            <w:vAlign w:val="center"/>
          </w:tcPr>
          <w:p w:rsidR="008540A1" w:rsidRPr="00F45083" w:rsidRDefault="008540A1" w:rsidP="000E60BD">
            <w:pPr>
              <w:suppressAutoHyphens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vAlign w:val="center"/>
          </w:tcPr>
          <w:p w:rsidR="008540A1" w:rsidRPr="00F45083" w:rsidRDefault="008540A1" w:rsidP="00CF2AF3">
            <w:pPr>
              <w:suppressAutoHyphens/>
              <w:jc w:val="center"/>
              <w:rPr>
                <w:b/>
                <w:sz w:val="20"/>
                <w:szCs w:val="20"/>
                <w:lang w:eastAsia="ru-RU"/>
              </w:rPr>
            </w:pPr>
            <w:r w:rsidRPr="00F45083">
              <w:rPr>
                <w:b/>
                <w:sz w:val="20"/>
                <w:szCs w:val="20"/>
                <w:lang w:eastAsia="ru-RU"/>
              </w:rPr>
              <w:t>20</w:t>
            </w:r>
            <w:r w:rsidR="00CF2AF3">
              <w:rPr>
                <w:b/>
                <w:sz w:val="20"/>
                <w:szCs w:val="20"/>
                <w:lang w:eastAsia="ru-RU"/>
              </w:rPr>
              <w:t>1</w:t>
            </w:r>
            <w:r w:rsidRPr="00F45083">
              <w:rPr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81" w:type="pct"/>
            <w:vAlign w:val="center"/>
          </w:tcPr>
          <w:p w:rsidR="008540A1" w:rsidRPr="00F45083" w:rsidRDefault="008540A1" w:rsidP="00CF2AF3">
            <w:pPr>
              <w:suppressAutoHyphens/>
              <w:jc w:val="center"/>
              <w:rPr>
                <w:b/>
                <w:sz w:val="20"/>
                <w:szCs w:val="20"/>
                <w:lang w:eastAsia="ru-RU"/>
              </w:rPr>
            </w:pPr>
            <w:r w:rsidRPr="00F45083">
              <w:rPr>
                <w:b/>
                <w:sz w:val="20"/>
                <w:szCs w:val="20"/>
                <w:lang w:eastAsia="ru-RU"/>
              </w:rPr>
              <w:t>20</w:t>
            </w:r>
            <w:r w:rsidR="00CF2AF3">
              <w:rPr>
                <w:b/>
                <w:sz w:val="20"/>
                <w:szCs w:val="20"/>
                <w:lang w:eastAsia="ru-RU"/>
              </w:rPr>
              <w:t>1</w:t>
            </w:r>
            <w:r w:rsidRPr="00F45083">
              <w:rPr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84" w:type="pct"/>
            <w:vAlign w:val="center"/>
          </w:tcPr>
          <w:p w:rsidR="008540A1" w:rsidRPr="00F45083" w:rsidRDefault="008540A1" w:rsidP="000E60BD">
            <w:pPr>
              <w:suppressAutoHyphens/>
              <w:jc w:val="center"/>
              <w:rPr>
                <w:b/>
                <w:sz w:val="20"/>
                <w:szCs w:val="20"/>
                <w:lang w:eastAsia="ru-RU"/>
              </w:rPr>
            </w:pPr>
            <w:r w:rsidRPr="00F45083">
              <w:rPr>
                <w:b/>
                <w:sz w:val="20"/>
                <w:szCs w:val="20"/>
                <w:lang w:eastAsia="ru-RU"/>
              </w:rPr>
              <w:t>20</w:t>
            </w:r>
            <w:r w:rsidR="00CF2AF3">
              <w:rPr>
                <w:b/>
                <w:sz w:val="20"/>
                <w:szCs w:val="20"/>
                <w:lang w:eastAsia="ru-RU"/>
              </w:rPr>
              <w:t>1</w:t>
            </w:r>
            <w:r w:rsidRPr="00F45083">
              <w:rPr>
                <w:b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02" w:type="pct"/>
            <w:vAlign w:val="center"/>
          </w:tcPr>
          <w:p w:rsidR="008540A1" w:rsidRPr="00F45083" w:rsidRDefault="008540A1" w:rsidP="00CF2AF3">
            <w:pPr>
              <w:suppressAutoHyphens/>
              <w:jc w:val="center"/>
              <w:rPr>
                <w:b/>
                <w:sz w:val="20"/>
                <w:szCs w:val="20"/>
                <w:lang w:eastAsia="ru-RU"/>
              </w:rPr>
            </w:pPr>
            <w:r w:rsidRPr="00F45083">
              <w:rPr>
                <w:b/>
                <w:sz w:val="20"/>
                <w:szCs w:val="20"/>
                <w:lang w:eastAsia="ru-RU"/>
              </w:rPr>
              <w:t>20</w:t>
            </w:r>
            <w:r w:rsidR="00CF2AF3">
              <w:rPr>
                <w:b/>
                <w:sz w:val="20"/>
                <w:szCs w:val="20"/>
                <w:lang w:eastAsia="ru-RU"/>
              </w:rPr>
              <w:t>1</w:t>
            </w:r>
            <w:r w:rsidRPr="00F45083">
              <w:rPr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02" w:type="pct"/>
            <w:vAlign w:val="center"/>
          </w:tcPr>
          <w:p w:rsidR="008540A1" w:rsidRPr="00F45083" w:rsidRDefault="008540A1" w:rsidP="00CF2AF3">
            <w:pPr>
              <w:suppressAutoHyphens/>
              <w:jc w:val="center"/>
              <w:rPr>
                <w:b/>
                <w:sz w:val="20"/>
                <w:szCs w:val="20"/>
                <w:lang w:eastAsia="ru-RU"/>
              </w:rPr>
            </w:pPr>
            <w:r w:rsidRPr="00F45083">
              <w:rPr>
                <w:b/>
                <w:sz w:val="20"/>
                <w:szCs w:val="20"/>
                <w:lang w:eastAsia="ru-RU"/>
              </w:rPr>
              <w:t>20</w:t>
            </w:r>
            <w:r w:rsidR="00CF2AF3">
              <w:rPr>
                <w:b/>
                <w:sz w:val="20"/>
                <w:szCs w:val="20"/>
                <w:lang w:eastAsia="ru-RU"/>
              </w:rPr>
              <w:t>2</w:t>
            </w:r>
            <w:r w:rsidRPr="00F45083">
              <w:rPr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9" w:type="pct"/>
            <w:vAlign w:val="center"/>
          </w:tcPr>
          <w:p w:rsidR="008540A1" w:rsidRPr="00F45083" w:rsidRDefault="008540A1" w:rsidP="00CF2AF3">
            <w:pPr>
              <w:suppressAutoHyphens/>
              <w:jc w:val="center"/>
              <w:rPr>
                <w:b/>
                <w:sz w:val="20"/>
                <w:szCs w:val="20"/>
                <w:lang w:eastAsia="ru-RU"/>
              </w:rPr>
            </w:pPr>
            <w:r w:rsidRPr="00F45083">
              <w:rPr>
                <w:b/>
                <w:sz w:val="20"/>
                <w:szCs w:val="20"/>
                <w:lang w:eastAsia="ru-RU"/>
              </w:rPr>
              <w:t>20</w:t>
            </w:r>
            <w:r w:rsidR="00CF2AF3">
              <w:rPr>
                <w:b/>
                <w:sz w:val="20"/>
                <w:szCs w:val="20"/>
                <w:lang w:eastAsia="ru-RU"/>
              </w:rPr>
              <w:t>2</w:t>
            </w:r>
            <w:r w:rsidRPr="00F45083">
              <w:rPr>
                <w:b/>
                <w:sz w:val="20"/>
                <w:szCs w:val="20"/>
                <w:lang w:eastAsia="ru-RU"/>
              </w:rPr>
              <w:t>1</w:t>
            </w:r>
          </w:p>
        </w:tc>
      </w:tr>
      <w:tr w:rsidR="00F45083" w:rsidRPr="00F45083" w:rsidTr="00230E7A">
        <w:tc>
          <w:tcPr>
            <w:tcW w:w="303" w:type="pct"/>
            <w:vAlign w:val="center"/>
          </w:tcPr>
          <w:p w:rsidR="008540A1" w:rsidRPr="00F45083" w:rsidRDefault="008540A1" w:rsidP="000E60BD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  <w:r w:rsidRPr="00F45083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25" w:type="pct"/>
            <w:vAlign w:val="center"/>
          </w:tcPr>
          <w:p w:rsidR="008540A1" w:rsidRPr="00F45083" w:rsidRDefault="008540A1" w:rsidP="000E60BD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  <w:r w:rsidRPr="00F45083">
              <w:rPr>
                <w:sz w:val="20"/>
                <w:szCs w:val="20"/>
                <w:lang w:eastAsia="ru-RU"/>
              </w:rPr>
              <w:t xml:space="preserve">Численность </w:t>
            </w:r>
            <w:r w:rsidR="00546830" w:rsidRPr="00F45083">
              <w:rPr>
                <w:sz w:val="20"/>
                <w:szCs w:val="20"/>
                <w:lang w:eastAsia="ru-RU"/>
              </w:rPr>
              <w:t>постоянного</w:t>
            </w:r>
            <w:r w:rsidRPr="00F45083">
              <w:rPr>
                <w:sz w:val="20"/>
                <w:szCs w:val="20"/>
                <w:lang w:eastAsia="ru-RU"/>
              </w:rPr>
              <w:t xml:space="preserve"> населения</w:t>
            </w:r>
          </w:p>
          <w:p w:rsidR="008540A1" w:rsidRPr="00F45083" w:rsidRDefault="008540A1" w:rsidP="000E60BD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  <w:r w:rsidRPr="00F45083">
              <w:rPr>
                <w:sz w:val="20"/>
                <w:szCs w:val="20"/>
                <w:lang w:eastAsia="ru-RU"/>
              </w:rPr>
              <w:t>( на конец года)</w:t>
            </w:r>
          </w:p>
        </w:tc>
        <w:tc>
          <w:tcPr>
            <w:tcW w:w="479" w:type="pct"/>
            <w:vAlign w:val="center"/>
          </w:tcPr>
          <w:p w:rsidR="008540A1" w:rsidRPr="00F45083" w:rsidRDefault="008540A1" w:rsidP="000E60BD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  <w:r w:rsidRPr="00F45083">
              <w:rPr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455" w:type="pct"/>
            <w:vAlign w:val="center"/>
          </w:tcPr>
          <w:p w:rsidR="008540A1" w:rsidRPr="00F45083" w:rsidRDefault="008540A1" w:rsidP="000E60BD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  <w:r w:rsidRPr="00F45083">
              <w:rPr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481" w:type="pct"/>
            <w:vAlign w:val="center"/>
          </w:tcPr>
          <w:p w:rsidR="008540A1" w:rsidRPr="00F45083" w:rsidRDefault="008540A1" w:rsidP="000E60BD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  <w:r w:rsidRPr="00F45083">
              <w:rPr>
                <w:sz w:val="20"/>
                <w:szCs w:val="20"/>
                <w:lang w:eastAsia="ru-RU"/>
              </w:rPr>
              <w:t>1987</w:t>
            </w:r>
          </w:p>
        </w:tc>
        <w:tc>
          <w:tcPr>
            <w:tcW w:w="484" w:type="pct"/>
            <w:vAlign w:val="center"/>
          </w:tcPr>
          <w:p w:rsidR="008540A1" w:rsidRPr="00F45083" w:rsidRDefault="008540A1" w:rsidP="000E60BD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  <w:r w:rsidRPr="00F45083">
              <w:rPr>
                <w:sz w:val="20"/>
                <w:szCs w:val="20"/>
                <w:lang w:eastAsia="ru-RU"/>
              </w:rPr>
              <w:t>1973</w:t>
            </w:r>
          </w:p>
        </w:tc>
        <w:tc>
          <w:tcPr>
            <w:tcW w:w="402" w:type="pct"/>
            <w:vAlign w:val="center"/>
          </w:tcPr>
          <w:p w:rsidR="008540A1" w:rsidRPr="00F45083" w:rsidRDefault="008540A1" w:rsidP="000E60BD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  <w:r w:rsidRPr="00F45083">
              <w:rPr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402" w:type="pct"/>
            <w:vAlign w:val="center"/>
          </w:tcPr>
          <w:p w:rsidR="008540A1" w:rsidRPr="00F45083" w:rsidRDefault="008540A1" w:rsidP="000E60BD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  <w:r w:rsidRPr="00F45083">
              <w:rPr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369" w:type="pct"/>
            <w:vAlign w:val="center"/>
          </w:tcPr>
          <w:p w:rsidR="008540A1" w:rsidRPr="00F45083" w:rsidRDefault="008540A1" w:rsidP="000E60BD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  <w:r w:rsidRPr="00F45083">
              <w:rPr>
                <w:sz w:val="20"/>
                <w:szCs w:val="20"/>
                <w:lang w:eastAsia="ru-RU"/>
              </w:rPr>
              <w:t>1986</w:t>
            </w:r>
          </w:p>
        </w:tc>
      </w:tr>
      <w:tr w:rsidR="00F45083" w:rsidRPr="00F45083" w:rsidTr="00230E7A">
        <w:tc>
          <w:tcPr>
            <w:tcW w:w="303" w:type="pct"/>
            <w:vMerge w:val="restart"/>
            <w:vAlign w:val="center"/>
          </w:tcPr>
          <w:p w:rsidR="008540A1" w:rsidRPr="00F45083" w:rsidRDefault="008540A1" w:rsidP="000E60BD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  <w:r w:rsidRPr="00F45083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25" w:type="pct"/>
            <w:vAlign w:val="center"/>
          </w:tcPr>
          <w:p w:rsidR="008540A1" w:rsidRPr="00F45083" w:rsidRDefault="008540A1" w:rsidP="000E60BD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  <w:r w:rsidRPr="00F45083">
              <w:rPr>
                <w:sz w:val="20"/>
                <w:szCs w:val="20"/>
                <w:lang w:eastAsia="ru-RU"/>
              </w:rPr>
              <w:t>Из общей численности населения</w:t>
            </w:r>
          </w:p>
        </w:tc>
        <w:tc>
          <w:tcPr>
            <w:tcW w:w="479" w:type="pct"/>
            <w:vAlign w:val="center"/>
          </w:tcPr>
          <w:p w:rsidR="008540A1" w:rsidRPr="00F45083" w:rsidRDefault="008540A1" w:rsidP="000E60BD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vAlign w:val="center"/>
          </w:tcPr>
          <w:p w:rsidR="008540A1" w:rsidRPr="00F45083" w:rsidRDefault="008540A1" w:rsidP="000E60BD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vAlign w:val="center"/>
          </w:tcPr>
          <w:p w:rsidR="008540A1" w:rsidRPr="00F45083" w:rsidRDefault="008540A1" w:rsidP="000E60BD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4" w:type="pct"/>
            <w:vAlign w:val="center"/>
          </w:tcPr>
          <w:p w:rsidR="008540A1" w:rsidRPr="00F45083" w:rsidRDefault="008540A1" w:rsidP="000E60BD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Align w:val="center"/>
          </w:tcPr>
          <w:p w:rsidR="008540A1" w:rsidRPr="00F45083" w:rsidRDefault="008540A1" w:rsidP="000E60BD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Align w:val="center"/>
          </w:tcPr>
          <w:p w:rsidR="008540A1" w:rsidRPr="00F45083" w:rsidRDefault="008540A1" w:rsidP="000E60BD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Align w:val="center"/>
          </w:tcPr>
          <w:p w:rsidR="008540A1" w:rsidRPr="00F45083" w:rsidRDefault="008540A1" w:rsidP="000E60BD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45083" w:rsidRPr="00F45083" w:rsidTr="00230E7A">
        <w:tc>
          <w:tcPr>
            <w:tcW w:w="303" w:type="pct"/>
            <w:vMerge/>
            <w:vAlign w:val="center"/>
          </w:tcPr>
          <w:p w:rsidR="008540A1" w:rsidRPr="00F45083" w:rsidRDefault="008540A1" w:rsidP="000E60BD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25" w:type="pct"/>
            <w:vAlign w:val="center"/>
          </w:tcPr>
          <w:p w:rsidR="008540A1" w:rsidRPr="00F45083" w:rsidRDefault="008540A1" w:rsidP="000E60BD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  <w:r w:rsidRPr="00F45083">
              <w:rPr>
                <w:sz w:val="20"/>
                <w:szCs w:val="20"/>
                <w:lang w:eastAsia="ru-RU"/>
              </w:rPr>
              <w:t>-мужчины</w:t>
            </w:r>
          </w:p>
        </w:tc>
        <w:tc>
          <w:tcPr>
            <w:tcW w:w="479" w:type="pct"/>
            <w:vAlign w:val="center"/>
          </w:tcPr>
          <w:p w:rsidR="008540A1" w:rsidRPr="00F45083" w:rsidRDefault="008540A1" w:rsidP="000E60BD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  <w:r w:rsidRPr="00F45083">
              <w:rPr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455" w:type="pct"/>
            <w:vAlign w:val="center"/>
          </w:tcPr>
          <w:p w:rsidR="008540A1" w:rsidRPr="00F45083" w:rsidRDefault="008540A1" w:rsidP="000E60BD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  <w:r w:rsidRPr="00F45083">
              <w:rPr>
                <w:sz w:val="20"/>
                <w:szCs w:val="20"/>
                <w:lang w:eastAsia="ru-RU"/>
              </w:rPr>
              <w:t>954</w:t>
            </w:r>
          </w:p>
        </w:tc>
        <w:tc>
          <w:tcPr>
            <w:tcW w:w="481" w:type="pct"/>
            <w:vAlign w:val="center"/>
          </w:tcPr>
          <w:p w:rsidR="008540A1" w:rsidRPr="00F45083" w:rsidRDefault="008540A1" w:rsidP="000E60BD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  <w:r w:rsidRPr="00F45083">
              <w:rPr>
                <w:sz w:val="20"/>
                <w:szCs w:val="20"/>
                <w:lang w:eastAsia="ru-RU"/>
              </w:rPr>
              <w:t>942</w:t>
            </w:r>
          </w:p>
        </w:tc>
        <w:tc>
          <w:tcPr>
            <w:tcW w:w="484" w:type="pct"/>
            <w:vAlign w:val="center"/>
          </w:tcPr>
          <w:p w:rsidR="008540A1" w:rsidRPr="00F45083" w:rsidRDefault="008540A1" w:rsidP="000E60BD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  <w:r w:rsidRPr="00F45083">
              <w:rPr>
                <w:sz w:val="20"/>
                <w:szCs w:val="20"/>
                <w:lang w:eastAsia="ru-RU"/>
              </w:rPr>
              <w:t>933</w:t>
            </w:r>
          </w:p>
        </w:tc>
        <w:tc>
          <w:tcPr>
            <w:tcW w:w="402" w:type="pct"/>
            <w:vAlign w:val="center"/>
          </w:tcPr>
          <w:p w:rsidR="008540A1" w:rsidRPr="00F45083" w:rsidRDefault="008540A1" w:rsidP="000E60BD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  <w:r w:rsidRPr="00F45083">
              <w:rPr>
                <w:sz w:val="20"/>
                <w:szCs w:val="20"/>
                <w:lang w:eastAsia="ru-RU"/>
              </w:rPr>
              <w:t>938</w:t>
            </w:r>
          </w:p>
        </w:tc>
        <w:tc>
          <w:tcPr>
            <w:tcW w:w="402" w:type="pct"/>
            <w:vAlign w:val="center"/>
          </w:tcPr>
          <w:p w:rsidR="008540A1" w:rsidRPr="00F45083" w:rsidRDefault="008540A1" w:rsidP="000E60BD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  <w:r w:rsidRPr="00F45083">
              <w:rPr>
                <w:sz w:val="20"/>
                <w:szCs w:val="20"/>
                <w:lang w:eastAsia="ru-RU"/>
              </w:rPr>
              <w:t>931</w:t>
            </w:r>
          </w:p>
        </w:tc>
        <w:tc>
          <w:tcPr>
            <w:tcW w:w="369" w:type="pct"/>
            <w:vAlign w:val="center"/>
          </w:tcPr>
          <w:p w:rsidR="008540A1" w:rsidRPr="00F45083" w:rsidRDefault="008540A1" w:rsidP="000E60BD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  <w:r w:rsidRPr="00F45083">
              <w:rPr>
                <w:sz w:val="20"/>
                <w:szCs w:val="20"/>
                <w:lang w:eastAsia="ru-RU"/>
              </w:rPr>
              <w:t>936</w:t>
            </w:r>
          </w:p>
        </w:tc>
      </w:tr>
      <w:tr w:rsidR="00F45083" w:rsidRPr="00F45083" w:rsidTr="00230E7A">
        <w:tc>
          <w:tcPr>
            <w:tcW w:w="303" w:type="pct"/>
            <w:vMerge/>
            <w:vAlign w:val="center"/>
          </w:tcPr>
          <w:p w:rsidR="008540A1" w:rsidRPr="00F45083" w:rsidRDefault="008540A1" w:rsidP="000E60BD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25" w:type="pct"/>
            <w:vAlign w:val="center"/>
          </w:tcPr>
          <w:p w:rsidR="008540A1" w:rsidRPr="00F45083" w:rsidRDefault="008540A1" w:rsidP="000E60BD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  <w:r w:rsidRPr="00F45083">
              <w:rPr>
                <w:sz w:val="20"/>
                <w:szCs w:val="20"/>
                <w:lang w:eastAsia="ru-RU"/>
              </w:rPr>
              <w:t>-женщины</w:t>
            </w:r>
          </w:p>
        </w:tc>
        <w:tc>
          <w:tcPr>
            <w:tcW w:w="479" w:type="pct"/>
            <w:vAlign w:val="center"/>
          </w:tcPr>
          <w:p w:rsidR="008540A1" w:rsidRPr="00F45083" w:rsidRDefault="008540A1" w:rsidP="000E60BD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  <w:r w:rsidRPr="00F45083">
              <w:rPr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455" w:type="pct"/>
            <w:vAlign w:val="center"/>
          </w:tcPr>
          <w:p w:rsidR="008540A1" w:rsidRPr="00F45083" w:rsidRDefault="008540A1" w:rsidP="000E60BD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  <w:r w:rsidRPr="00F45083">
              <w:rPr>
                <w:sz w:val="20"/>
                <w:szCs w:val="20"/>
                <w:lang w:eastAsia="ru-RU"/>
              </w:rPr>
              <w:t>1050</w:t>
            </w:r>
          </w:p>
        </w:tc>
        <w:tc>
          <w:tcPr>
            <w:tcW w:w="481" w:type="pct"/>
            <w:vAlign w:val="center"/>
          </w:tcPr>
          <w:p w:rsidR="008540A1" w:rsidRPr="00F45083" w:rsidRDefault="008540A1" w:rsidP="000E60BD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  <w:r w:rsidRPr="00F45083">
              <w:rPr>
                <w:sz w:val="20"/>
                <w:szCs w:val="20"/>
                <w:lang w:eastAsia="ru-RU"/>
              </w:rPr>
              <w:t>1045</w:t>
            </w:r>
          </w:p>
        </w:tc>
        <w:tc>
          <w:tcPr>
            <w:tcW w:w="484" w:type="pct"/>
            <w:vAlign w:val="center"/>
          </w:tcPr>
          <w:p w:rsidR="008540A1" w:rsidRPr="00F45083" w:rsidRDefault="008540A1" w:rsidP="000E60BD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  <w:r w:rsidRPr="00F45083">
              <w:rPr>
                <w:sz w:val="20"/>
                <w:szCs w:val="20"/>
                <w:lang w:eastAsia="ru-RU"/>
              </w:rPr>
              <w:t>1040</w:t>
            </w:r>
          </w:p>
        </w:tc>
        <w:tc>
          <w:tcPr>
            <w:tcW w:w="402" w:type="pct"/>
            <w:vAlign w:val="center"/>
          </w:tcPr>
          <w:p w:rsidR="008540A1" w:rsidRPr="00F45083" w:rsidRDefault="008540A1" w:rsidP="000E60BD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  <w:r w:rsidRPr="00F45083">
              <w:rPr>
                <w:sz w:val="20"/>
                <w:szCs w:val="20"/>
                <w:lang w:eastAsia="ru-RU"/>
              </w:rPr>
              <w:t>1043</w:t>
            </w:r>
          </w:p>
        </w:tc>
        <w:tc>
          <w:tcPr>
            <w:tcW w:w="402" w:type="pct"/>
            <w:vAlign w:val="center"/>
          </w:tcPr>
          <w:p w:rsidR="008540A1" w:rsidRPr="00F45083" w:rsidRDefault="008540A1" w:rsidP="000E60BD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  <w:r w:rsidRPr="00F45083">
              <w:rPr>
                <w:sz w:val="20"/>
                <w:szCs w:val="20"/>
                <w:lang w:eastAsia="ru-RU"/>
              </w:rPr>
              <w:t>1032</w:t>
            </w:r>
          </w:p>
        </w:tc>
        <w:tc>
          <w:tcPr>
            <w:tcW w:w="369" w:type="pct"/>
            <w:vAlign w:val="center"/>
          </w:tcPr>
          <w:p w:rsidR="008540A1" w:rsidRPr="00F45083" w:rsidRDefault="008540A1" w:rsidP="000E60BD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  <w:r w:rsidRPr="00F45083">
              <w:rPr>
                <w:sz w:val="20"/>
                <w:szCs w:val="20"/>
                <w:lang w:eastAsia="ru-RU"/>
              </w:rPr>
              <w:t>1050</w:t>
            </w:r>
          </w:p>
        </w:tc>
      </w:tr>
      <w:tr w:rsidR="00F45083" w:rsidRPr="00F45083" w:rsidTr="00230E7A">
        <w:tc>
          <w:tcPr>
            <w:tcW w:w="303" w:type="pct"/>
            <w:vMerge w:val="restart"/>
            <w:vAlign w:val="center"/>
          </w:tcPr>
          <w:p w:rsidR="00F45083" w:rsidRPr="00F45083" w:rsidRDefault="00F45083" w:rsidP="000E60BD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  <w:r w:rsidRPr="00F45083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25" w:type="pct"/>
            <w:vAlign w:val="center"/>
          </w:tcPr>
          <w:p w:rsidR="00F45083" w:rsidRPr="00F45083" w:rsidRDefault="00F45083" w:rsidP="000E60BD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  <w:r w:rsidRPr="00F45083">
              <w:rPr>
                <w:sz w:val="20"/>
                <w:szCs w:val="20"/>
                <w:lang w:eastAsia="ru-RU"/>
              </w:rPr>
              <w:t>Из общей численности населения</w:t>
            </w:r>
          </w:p>
        </w:tc>
        <w:tc>
          <w:tcPr>
            <w:tcW w:w="479" w:type="pct"/>
            <w:vAlign w:val="center"/>
          </w:tcPr>
          <w:p w:rsidR="00F45083" w:rsidRPr="00F45083" w:rsidRDefault="00F45083" w:rsidP="000E60BD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vAlign w:val="center"/>
          </w:tcPr>
          <w:p w:rsidR="00F45083" w:rsidRPr="00F45083" w:rsidRDefault="00F45083" w:rsidP="000E60BD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vAlign w:val="center"/>
          </w:tcPr>
          <w:p w:rsidR="00F45083" w:rsidRPr="00F45083" w:rsidRDefault="00F45083" w:rsidP="000E60BD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4" w:type="pct"/>
            <w:vAlign w:val="center"/>
          </w:tcPr>
          <w:p w:rsidR="00F45083" w:rsidRPr="00F45083" w:rsidRDefault="00F45083" w:rsidP="000E60BD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Align w:val="center"/>
          </w:tcPr>
          <w:p w:rsidR="00F45083" w:rsidRPr="00F45083" w:rsidRDefault="00F45083" w:rsidP="000E60BD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Align w:val="center"/>
          </w:tcPr>
          <w:p w:rsidR="00F45083" w:rsidRPr="00F45083" w:rsidRDefault="00F45083" w:rsidP="000E60BD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Align w:val="center"/>
          </w:tcPr>
          <w:p w:rsidR="00F45083" w:rsidRPr="00F45083" w:rsidRDefault="00F45083" w:rsidP="000E60BD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45083" w:rsidRPr="00F45083" w:rsidTr="00230E7A">
        <w:tc>
          <w:tcPr>
            <w:tcW w:w="303" w:type="pct"/>
            <w:vMerge/>
            <w:vAlign w:val="center"/>
          </w:tcPr>
          <w:p w:rsidR="00F45083" w:rsidRPr="00F45083" w:rsidRDefault="00F45083" w:rsidP="000E60BD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25" w:type="pct"/>
            <w:vAlign w:val="center"/>
          </w:tcPr>
          <w:p w:rsidR="00F45083" w:rsidRPr="00F45083" w:rsidRDefault="00F45083" w:rsidP="000E60BD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  <w:r w:rsidRPr="00F45083">
              <w:rPr>
                <w:sz w:val="20"/>
                <w:szCs w:val="20"/>
                <w:lang w:eastAsia="ru-RU"/>
              </w:rPr>
              <w:t>-население в возрасте моложе трудоспособного</w:t>
            </w:r>
          </w:p>
        </w:tc>
        <w:tc>
          <w:tcPr>
            <w:tcW w:w="479" w:type="pct"/>
            <w:vAlign w:val="center"/>
          </w:tcPr>
          <w:p w:rsidR="00F45083" w:rsidRPr="00F45083" w:rsidRDefault="00F45083" w:rsidP="000E60BD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  <w:r w:rsidRPr="00F45083">
              <w:rPr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455" w:type="pct"/>
            <w:vAlign w:val="center"/>
          </w:tcPr>
          <w:p w:rsidR="00F45083" w:rsidRPr="00F45083" w:rsidRDefault="00F45083" w:rsidP="000E60BD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  <w:r w:rsidRPr="00F45083">
              <w:rPr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481" w:type="pct"/>
            <w:vAlign w:val="center"/>
          </w:tcPr>
          <w:p w:rsidR="00F45083" w:rsidRPr="00F45083" w:rsidRDefault="00F45083" w:rsidP="000E60BD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  <w:r w:rsidRPr="00F45083">
              <w:rPr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484" w:type="pct"/>
            <w:vAlign w:val="center"/>
          </w:tcPr>
          <w:p w:rsidR="00F45083" w:rsidRPr="00F45083" w:rsidRDefault="00F45083" w:rsidP="000E60BD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  <w:r w:rsidRPr="00F45083">
              <w:rPr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02" w:type="pct"/>
            <w:vAlign w:val="center"/>
          </w:tcPr>
          <w:p w:rsidR="00F45083" w:rsidRPr="00F45083" w:rsidRDefault="00F45083" w:rsidP="000E60BD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  <w:r w:rsidRPr="00F45083">
              <w:rPr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402" w:type="pct"/>
            <w:vAlign w:val="center"/>
          </w:tcPr>
          <w:p w:rsidR="00F45083" w:rsidRPr="00F45083" w:rsidRDefault="00F45083" w:rsidP="000E60BD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  <w:r w:rsidRPr="00F45083">
              <w:rPr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369" w:type="pct"/>
            <w:vAlign w:val="center"/>
          </w:tcPr>
          <w:p w:rsidR="00F45083" w:rsidRPr="00F45083" w:rsidRDefault="00F45083" w:rsidP="000E60BD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  <w:r w:rsidRPr="00F45083">
              <w:rPr>
                <w:sz w:val="20"/>
                <w:szCs w:val="20"/>
                <w:lang w:eastAsia="ru-RU"/>
              </w:rPr>
              <w:t>234</w:t>
            </w:r>
          </w:p>
        </w:tc>
      </w:tr>
      <w:tr w:rsidR="00F45083" w:rsidRPr="00F45083" w:rsidTr="00230E7A">
        <w:tc>
          <w:tcPr>
            <w:tcW w:w="303" w:type="pct"/>
            <w:vMerge/>
            <w:vAlign w:val="center"/>
          </w:tcPr>
          <w:p w:rsidR="00F45083" w:rsidRPr="00F45083" w:rsidRDefault="00F45083" w:rsidP="000E60BD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25" w:type="pct"/>
            <w:vAlign w:val="center"/>
          </w:tcPr>
          <w:p w:rsidR="00F45083" w:rsidRPr="00F45083" w:rsidRDefault="00F45083" w:rsidP="000E60BD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  <w:r w:rsidRPr="00F45083">
              <w:rPr>
                <w:sz w:val="20"/>
                <w:szCs w:val="20"/>
                <w:lang w:eastAsia="ru-RU"/>
              </w:rPr>
              <w:t>- из них: детей в возрасте 1-6 лет</w:t>
            </w:r>
          </w:p>
        </w:tc>
        <w:tc>
          <w:tcPr>
            <w:tcW w:w="479" w:type="pct"/>
            <w:vAlign w:val="center"/>
          </w:tcPr>
          <w:p w:rsidR="00F45083" w:rsidRPr="00F45083" w:rsidRDefault="00F45083" w:rsidP="000E60BD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  <w:r w:rsidRPr="00F45083">
              <w:rPr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455" w:type="pct"/>
            <w:vAlign w:val="center"/>
          </w:tcPr>
          <w:p w:rsidR="00F45083" w:rsidRPr="00F45083" w:rsidRDefault="00F45083" w:rsidP="000E60BD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  <w:r w:rsidRPr="00F45083">
              <w:rPr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481" w:type="pct"/>
            <w:vAlign w:val="center"/>
          </w:tcPr>
          <w:p w:rsidR="00F45083" w:rsidRPr="00F45083" w:rsidRDefault="00F45083" w:rsidP="000E60BD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  <w:r w:rsidRPr="00F45083">
              <w:rPr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484" w:type="pct"/>
            <w:vAlign w:val="center"/>
          </w:tcPr>
          <w:p w:rsidR="00F45083" w:rsidRPr="00F45083" w:rsidRDefault="00F45083" w:rsidP="000E60BD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  <w:r w:rsidRPr="00F45083">
              <w:rPr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402" w:type="pct"/>
            <w:vAlign w:val="center"/>
          </w:tcPr>
          <w:p w:rsidR="00F45083" w:rsidRPr="00F45083" w:rsidRDefault="00F45083" w:rsidP="000E60BD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  <w:r w:rsidRPr="00F45083">
              <w:rPr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402" w:type="pct"/>
            <w:vAlign w:val="center"/>
          </w:tcPr>
          <w:p w:rsidR="00F45083" w:rsidRPr="00F45083" w:rsidRDefault="00F45083" w:rsidP="000E60BD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  <w:r w:rsidRPr="00F45083">
              <w:rPr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69" w:type="pct"/>
            <w:vAlign w:val="center"/>
          </w:tcPr>
          <w:p w:rsidR="00F45083" w:rsidRPr="00F45083" w:rsidRDefault="00F45083" w:rsidP="000E60BD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  <w:r w:rsidRPr="00F45083">
              <w:rPr>
                <w:sz w:val="20"/>
                <w:szCs w:val="20"/>
                <w:lang w:eastAsia="ru-RU"/>
              </w:rPr>
              <w:t>160</w:t>
            </w:r>
          </w:p>
        </w:tc>
      </w:tr>
      <w:tr w:rsidR="00F45083" w:rsidRPr="00F45083" w:rsidTr="00230E7A">
        <w:tc>
          <w:tcPr>
            <w:tcW w:w="303" w:type="pct"/>
            <w:vMerge/>
            <w:vAlign w:val="center"/>
          </w:tcPr>
          <w:p w:rsidR="00F45083" w:rsidRPr="00F45083" w:rsidRDefault="00F45083" w:rsidP="000E60BD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25" w:type="pct"/>
            <w:vAlign w:val="center"/>
          </w:tcPr>
          <w:p w:rsidR="00F45083" w:rsidRPr="00F45083" w:rsidRDefault="00F45083" w:rsidP="000E60BD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  <w:r w:rsidRPr="00F45083">
              <w:rPr>
                <w:sz w:val="20"/>
                <w:szCs w:val="20"/>
                <w:lang w:eastAsia="ru-RU"/>
              </w:rPr>
              <w:t>- в трудоспособном возрасте</w:t>
            </w:r>
          </w:p>
        </w:tc>
        <w:tc>
          <w:tcPr>
            <w:tcW w:w="479" w:type="pct"/>
            <w:vAlign w:val="center"/>
          </w:tcPr>
          <w:p w:rsidR="00F45083" w:rsidRPr="00F45083" w:rsidRDefault="00F45083" w:rsidP="000E60BD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  <w:r w:rsidRPr="00F45083">
              <w:rPr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455" w:type="pct"/>
            <w:vAlign w:val="center"/>
          </w:tcPr>
          <w:p w:rsidR="00F45083" w:rsidRPr="00F45083" w:rsidRDefault="00F45083" w:rsidP="000E60BD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  <w:r w:rsidRPr="00F45083">
              <w:rPr>
                <w:sz w:val="20"/>
                <w:szCs w:val="20"/>
                <w:lang w:eastAsia="ru-RU"/>
              </w:rPr>
              <w:t>1296</w:t>
            </w:r>
          </w:p>
        </w:tc>
        <w:tc>
          <w:tcPr>
            <w:tcW w:w="481" w:type="pct"/>
            <w:vAlign w:val="center"/>
          </w:tcPr>
          <w:p w:rsidR="00F45083" w:rsidRPr="00F45083" w:rsidRDefault="00F45083" w:rsidP="000E60BD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  <w:r w:rsidRPr="00F45083">
              <w:rPr>
                <w:sz w:val="20"/>
                <w:szCs w:val="20"/>
                <w:lang w:eastAsia="ru-RU"/>
              </w:rPr>
              <w:t>1277</w:t>
            </w:r>
          </w:p>
        </w:tc>
        <w:tc>
          <w:tcPr>
            <w:tcW w:w="484" w:type="pct"/>
            <w:vAlign w:val="center"/>
          </w:tcPr>
          <w:p w:rsidR="00F45083" w:rsidRPr="00F45083" w:rsidRDefault="00F45083" w:rsidP="000E60BD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  <w:r w:rsidRPr="00F45083">
              <w:rPr>
                <w:sz w:val="20"/>
                <w:szCs w:val="20"/>
                <w:lang w:eastAsia="ru-RU"/>
              </w:rPr>
              <w:t>1271</w:t>
            </w:r>
          </w:p>
        </w:tc>
        <w:tc>
          <w:tcPr>
            <w:tcW w:w="402" w:type="pct"/>
            <w:vAlign w:val="center"/>
          </w:tcPr>
          <w:p w:rsidR="00F45083" w:rsidRPr="00F45083" w:rsidRDefault="00F45083" w:rsidP="000E60BD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  <w:r w:rsidRPr="00F45083">
              <w:rPr>
                <w:sz w:val="20"/>
                <w:szCs w:val="20"/>
                <w:lang w:eastAsia="ru-RU"/>
              </w:rPr>
              <w:t>1277</w:t>
            </w:r>
          </w:p>
        </w:tc>
        <w:tc>
          <w:tcPr>
            <w:tcW w:w="402" w:type="pct"/>
            <w:vAlign w:val="center"/>
          </w:tcPr>
          <w:p w:rsidR="00F45083" w:rsidRPr="00F45083" w:rsidRDefault="00F45083" w:rsidP="000E60BD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  <w:r w:rsidRPr="00F45083">
              <w:rPr>
                <w:sz w:val="20"/>
                <w:szCs w:val="20"/>
                <w:lang w:eastAsia="ru-RU"/>
              </w:rPr>
              <w:t>1273</w:t>
            </w:r>
          </w:p>
        </w:tc>
        <w:tc>
          <w:tcPr>
            <w:tcW w:w="369" w:type="pct"/>
            <w:vAlign w:val="center"/>
          </w:tcPr>
          <w:p w:rsidR="00F45083" w:rsidRPr="00F45083" w:rsidRDefault="00F45083" w:rsidP="000E60BD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  <w:r w:rsidRPr="00F45083">
              <w:rPr>
                <w:sz w:val="20"/>
                <w:szCs w:val="20"/>
                <w:lang w:eastAsia="ru-RU"/>
              </w:rPr>
              <w:t>1267</w:t>
            </w:r>
          </w:p>
        </w:tc>
      </w:tr>
      <w:tr w:rsidR="00F45083" w:rsidRPr="00F45083" w:rsidTr="00230E7A">
        <w:tc>
          <w:tcPr>
            <w:tcW w:w="303" w:type="pct"/>
            <w:vMerge/>
            <w:vAlign w:val="center"/>
          </w:tcPr>
          <w:p w:rsidR="00F45083" w:rsidRPr="00F45083" w:rsidRDefault="00F45083" w:rsidP="000E60BD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25" w:type="pct"/>
            <w:vAlign w:val="center"/>
          </w:tcPr>
          <w:p w:rsidR="00F45083" w:rsidRPr="00F45083" w:rsidRDefault="00F45083" w:rsidP="000E60BD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  <w:r w:rsidRPr="00F45083">
              <w:rPr>
                <w:sz w:val="20"/>
                <w:szCs w:val="20"/>
                <w:lang w:eastAsia="ru-RU"/>
              </w:rPr>
              <w:t>- в возрасте старше трудоспособного</w:t>
            </w:r>
          </w:p>
        </w:tc>
        <w:tc>
          <w:tcPr>
            <w:tcW w:w="479" w:type="pct"/>
            <w:vAlign w:val="center"/>
          </w:tcPr>
          <w:p w:rsidR="00F45083" w:rsidRPr="00F45083" w:rsidRDefault="00F45083" w:rsidP="000E60BD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  <w:r w:rsidRPr="00F45083">
              <w:rPr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455" w:type="pct"/>
            <w:vAlign w:val="center"/>
          </w:tcPr>
          <w:p w:rsidR="00F45083" w:rsidRPr="00F45083" w:rsidRDefault="00F45083" w:rsidP="000E60BD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  <w:r w:rsidRPr="00F45083">
              <w:rPr>
                <w:sz w:val="20"/>
                <w:szCs w:val="20"/>
                <w:lang w:eastAsia="ru-RU"/>
              </w:rPr>
              <w:t>470</w:t>
            </w:r>
          </w:p>
        </w:tc>
        <w:tc>
          <w:tcPr>
            <w:tcW w:w="481" w:type="pct"/>
            <w:vAlign w:val="center"/>
          </w:tcPr>
          <w:p w:rsidR="00F45083" w:rsidRPr="00F45083" w:rsidRDefault="00F45083" w:rsidP="000E60BD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  <w:r w:rsidRPr="00F45083">
              <w:rPr>
                <w:sz w:val="20"/>
                <w:szCs w:val="20"/>
                <w:lang w:eastAsia="ru-RU"/>
              </w:rPr>
              <w:t>475</w:t>
            </w:r>
          </w:p>
        </w:tc>
        <w:tc>
          <w:tcPr>
            <w:tcW w:w="484" w:type="pct"/>
            <w:vAlign w:val="center"/>
          </w:tcPr>
          <w:p w:rsidR="00F45083" w:rsidRPr="00F45083" w:rsidRDefault="00F45083" w:rsidP="000E60BD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  <w:r w:rsidRPr="00F45083">
              <w:rPr>
                <w:sz w:val="20"/>
                <w:szCs w:val="20"/>
                <w:lang w:eastAsia="ru-RU"/>
              </w:rPr>
              <w:t>470</w:t>
            </w:r>
          </w:p>
        </w:tc>
        <w:tc>
          <w:tcPr>
            <w:tcW w:w="402" w:type="pct"/>
            <w:vAlign w:val="center"/>
          </w:tcPr>
          <w:p w:rsidR="00F45083" w:rsidRPr="00F45083" w:rsidRDefault="00F45083" w:rsidP="000E60BD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  <w:r w:rsidRPr="00F45083">
              <w:rPr>
                <w:sz w:val="20"/>
                <w:szCs w:val="20"/>
                <w:lang w:eastAsia="ru-RU"/>
              </w:rPr>
              <w:t>477</w:t>
            </w:r>
          </w:p>
        </w:tc>
        <w:tc>
          <w:tcPr>
            <w:tcW w:w="402" w:type="pct"/>
            <w:vAlign w:val="center"/>
          </w:tcPr>
          <w:p w:rsidR="00F45083" w:rsidRPr="00F45083" w:rsidRDefault="00F45083" w:rsidP="000E60BD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  <w:r w:rsidRPr="00F45083">
              <w:rPr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369" w:type="pct"/>
            <w:vAlign w:val="center"/>
          </w:tcPr>
          <w:p w:rsidR="00F45083" w:rsidRPr="00F45083" w:rsidRDefault="00F45083" w:rsidP="000E60BD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  <w:r w:rsidRPr="00F45083">
              <w:rPr>
                <w:sz w:val="20"/>
                <w:szCs w:val="20"/>
                <w:lang w:eastAsia="ru-RU"/>
              </w:rPr>
              <w:t>485</w:t>
            </w:r>
          </w:p>
        </w:tc>
      </w:tr>
      <w:tr w:rsidR="00F45083" w:rsidRPr="00F45083" w:rsidTr="00230E7A">
        <w:tc>
          <w:tcPr>
            <w:tcW w:w="303" w:type="pct"/>
            <w:vAlign w:val="center"/>
          </w:tcPr>
          <w:p w:rsidR="008540A1" w:rsidRPr="00F45083" w:rsidRDefault="00F45083" w:rsidP="000E60BD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  <w:r w:rsidRPr="00F45083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25" w:type="pct"/>
            <w:vAlign w:val="center"/>
          </w:tcPr>
          <w:p w:rsidR="008540A1" w:rsidRPr="00F45083" w:rsidRDefault="008540A1" w:rsidP="000E60BD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  <w:r w:rsidRPr="00F45083">
              <w:rPr>
                <w:sz w:val="20"/>
                <w:szCs w:val="20"/>
                <w:lang w:eastAsia="ru-RU"/>
              </w:rPr>
              <w:t>Число родившихся</w:t>
            </w:r>
          </w:p>
        </w:tc>
        <w:tc>
          <w:tcPr>
            <w:tcW w:w="479" w:type="pct"/>
            <w:vAlign w:val="center"/>
          </w:tcPr>
          <w:p w:rsidR="008540A1" w:rsidRPr="00F45083" w:rsidRDefault="008540A1" w:rsidP="000E60BD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  <w:r w:rsidRPr="00F45083">
              <w:rPr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455" w:type="pct"/>
            <w:vAlign w:val="center"/>
          </w:tcPr>
          <w:p w:rsidR="008540A1" w:rsidRPr="00F45083" w:rsidRDefault="008540A1" w:rsidP="000E60BD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  <w:r w:rsidRPr="00F45083">
              <w:rPr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81" w:type="pct"/>
            <w:vAlign w:val="center"/>
          </w:tcPr>
          <w:p w:rsidR="008540A1" w:rsidRPr="00F45083" w:rsidRDefault="008540A1" w:rsidP="000E60BD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  <w:r w:rsidRPr="00F45083">
              <w:rPr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84" w:type="pct"/>
            <w:vAlign w:val="center"/>
          </w:tcPr>
          <w:p w:rsidR="008540A1" w:rsidRPr="00F45083" w:rsidRDefault="008540A1" w:rsidP="000E60BD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  <w:r w:rsidRPr="00F45083">
              <w:rPr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02" w:type="pct"/>
            <w:vAlign w:val="center"/>
          </w:tcPr>
          <w:p w:rsidR="008540A1" w:rsidRPr="00F45083" w:rsidRDefault="008540A1" w:rsidP="000E60BD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  <w:r w:rsidRPr="00F45083">
              <w:rPr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02" w:type="pct"/>
            <w:vAlign w:val="center"/>
          </w:tcPr>
          <w:p w:rsidR="008540A1" w:rsidRPr="00F45083" w:rsidRDefault="008540A1" w:rsidP="000E60BD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  <w:r w:rsidRPr="00F45083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9" w:type="pct"/>
            <w:vAlign w:val="center"/>
          </w:tcPr>
          <w:p w:rsidR="008540A1" w:rsidRPr="00F45083" w:rsidRDefault="008540A1" w:rsidP="000E60BD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  <w:r w:rsidRPr="00F45083">
              <w:rPr>
                <w:sz w:val="20"/>
                <w:szCs w:val="20"/>
                <w:lang w:eastAsia="ru-RU"/>
              </w:rPr>
              <w:t>15</w:t>
            </w:r>
          </w:p>
        </w:tc>
      </w:tr>
      <w:tr w:rsidR="008540A1" w:rsidRPr="00F45083" w:rsidTr="00230E7A">
        <w:tc>
          <w:tcPr>
            <w:tcW w:w="303" w:type="pct"/>
            <w:vAlign w:val="center"/>
          </w:tcPr>
          <w:p w:rsidR="008540A1" w:rsidRPr="00F45083" w:rsidRDefault="00F45083" w:rsidP="000E60BD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  <w:r w:rsidRPr="00F45083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25" w:type="pct"/>
            <w:vAlign w:val="center"/>
          </w:tcPr>
          <w:p w:rsidR="008540A1" w:rsidRPr="00F45083" w:rsidRDefault="008540A1" w:rsidP="000E60BD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  <w:r w:rsidRPr="00F45083">
              <w:rPr>
                <w:sz w:val="20"/>
                <w:szCs w:val="20"/>
                <w:lang w:eastAsia="ru-RU"/>
              </w:rPr>
              <w:t>Число умерших</w:t>
            </w:r>
          </w:p>
        </w:tc>
        <w:tc>
          <w:tcPr>
            <w:tcW w:w="479" w:type="pct"/>
            <w:vAlign w:val="center"/>
          </w:tcPr>
          <w:p w:rsidR="008540A1" w:rsidRPr="00F45083" w:rsidRDefault="008540A1" w:rsidP="000E60BD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  <w:r w:rsidRPr="00F45083">
              <w:rPr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455" w:type="pct"/>
            <w:vAlign w:val="center"/>
          </w:tcPr>
          <w:p w:rsidR="008540A1" w:rsidRPr="00F45083" w:rsidRDefault="008540A1" w:rsidP="000E60BD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  <w:r w:rsidRPr="00F45083">
              <w:rPr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81" w:type="pct"/>
            <w:vAlign w:val="center"/>
          </w:tcPr>
          <w:p w:rsidR="008540A1" w:rsidRPr="00F45083" w:rsidRDefault="008540A1" w:rsidP="000E60BD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  <w:r w:rsidRPr="00F45083">
              <w:rPr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84" w:type="pct"/>
            <w:vAlign w:val="center"/>
          </w:tcPr>
          <w:p w:rsidR="008540A1" w:rsidRPr="00F45083" w:rsidRDefault="008540A1" w:rsidP="000E60BD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  <w:r w:rsidRPr="00F45083">
              <w:rPr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02" w:type="pct"/>
            <w:vAlign w:val="center"/>
          </w:tcPr>
          <w:p w:rsidR="008540A1" w:rsidRPr="00F45083" w:rsidRDefault="008540A1" w:rsidP="000E60BD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  <w:r w:rsidRPr="00F45083">
              <w:rPr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02" w:type="pct"/>
            <w:vAlign w:val="center"/>
          </w:tcPr>
          <w:p w:rsidR="008540A1" w:rsidRPr="00F45083" w:rsidRDefault="008540A1" w:rsidP="000E60BD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  <w:r w:rsidRPr="00F45083">
              <w:rPr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69" w:type="pct"/>
            <w:vAlign w:val="center"/>
          </w:tcPr>
          <w:p w:rsidR="008540A1" w:rsidRPr="00F45083" w:rsidRDefault="008540A1" w:rsidP="000E60BD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  <w:r w:rsidRPr="00F45083">
              <w:rPr>
                <w:sz w:val="20"/>
                <w:szCs w:val="20"/>
                <w:lang w:eastAsia="ru-RU"/>
              </w:rPr>
              <w:t>35</w:t>
            </w:r>
          </w:p>
        </w:tc>
      </w:tr>
      <w:tr w:rsidR="008540A1" w:rsidRPr="00F45083" w:rsidTr="00230E7A">
        <w:trPr>
          <w:trHeight w:val="579"/>
        </w:trPr>
        <w:tc>
          <w:tcPr>
            <w:tcW w:w="303" w:type="pct"/>
            <w:vAlign w:val="center"/>
          </w:tcPr>
          <w:p w:rsidR="008540A1" w:rsidRPr="00F45083" w:rsidRDefault="00F45083" w:rsidP="000E60BD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  <w:r w:rsidRPr="00F45083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25" w:type="pct"/>
            <w:vAlign w:val="center"/>
          </w:tcPr>
          <w:p w:rsidR="008540A1" w:rsidRPr="00F45083" w:rsidRDefault="00F45083" w:rsidP="000E60BD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  <w:r w:rsidRPr="00F45083">
              <w:rPr>
                <w:sz w:val="20"/>
                <w:szCs w:val="20"/>
                <w:lang w:eastAsia="ru-RU"/>
              </w:rPr>
              <w:t>Естественный пророст(+), убыль(-)</w:t>
            </w:r>
          </w:p>
        </w:tc>
        <w:tc>
          <w:tcPr>
            <w:tcW w:w="479" w:type="pct"/>
            <w:vAlign w:val="center"/>
          </w:tcPr>
          <w:p w:rsidR="008540A1" w:rsidRPr="00F45083" w:rsidRDefault="00F45083" w:rsidP="000E60BD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  <w:r w:rsidRPr="00F45083">
              <w:rPr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455" w:type="pct"/>
            <w:vAlign w:val="center"/>
          </w:tcPr>
          <w:p w:rsidR="008540A1" w:rsidRPr="00F45083" w:rsidRDefault="00F45083" w:rsidP="000E60BD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  <w:r w:rsidRPr="00F45083">
              <w:rPr>
                <w:sz w:val="20"/>
                <w:szCs w:val="20"/>
                <w:lang w:eastAsia="ru-RU"/>
              </w:rPr>
              <w:t>-25</w:t>
            </w:r>
          </w:p>
        </w:tc>
        <w:tc>
          <w:tcPr>
            <w:tcW w:w="481" w:type="pct"/>
            <w:vAlign w:val="center"/>
          </w:tcPr>
          <w:p w:rsidR="008540A1" w:rsidRPr="00F45083" w:rsidRDefault="00F45083" w:rsidP="000E60BD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  <w:r w:rsidRPr="00F45083">
              <w:rPr>
                <w:sz w:val="20"/>
                <w:szCs w:val="20"/>
                <w:lang w:eastAsia="ru-RU"/>
              </w:rPr>
              <w:t>-23</w:t>
            </w:r>
          </w:p>
        </w:tc>
        <w:tc>
          <w:tcPr>
            <w:tcW w:w="484" w:type="pct"/>
            <w:vAlign w:val="center"/>
          </w:tcPr>
          <w:p w:rsidR="008540A1" w:rsidRPr="00F45083" w:rsidRDefault="00F45083" w:rsidP="000E60BD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  <w:r w:rsidRPr="00F45083">
              <w:rPr>
                <w:sz w:val="20"/>
                <w:szCs w:val="20"/>
                <w:lang w:eastAsia="ru-RU"/>
              </w:rPr>
              <w:t>-22</w:t>
            </w:r>
          </w:p>
        </w:tc>
        <w:tc>
          <w:tcPr>
            <w:tcW w:w="402" w:type="pct"/>
            <w:vAlign w:val="center"/>
          </w:tcPr>
          <w:p w:rsidR="008540A1" w:rsidRPr="00F45083" w:rsidRDefault="00F45083" w:rsidP="000E60BD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  <w:r w:rsidRPr="00F45083">
              <w:rPr>
                <w:sz w:val="20"/>
                <w:szCs w:val="20"/>
                <w:lang w:eastAsia="ru-RU"/>
              </w:rPr>
              <w:t>-11</w:t>
            </w:r>
          </w:p>
        </w:tc>
        <w:tc>
          <w:tcPr>
            <w:tcW w:w="402" w:type="pct"/>
            <w:vAlign w:val="center"/>
          </w:tcPr>
          <w:p w:rsidR="008540A1" w:rsidRPr="00F45083" w:rsidRDefault="00F45083" w:rsidP="000E60BD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  <w:r w:rsidRPr="00F45083">
              <w:rPr>
                <w:sz w:val="20"/>
                <w:szCs w:val="20"/>
                <w:lang w:eastAsia="ru-RU"/>
              </w:rPr>
              <w:t>-29</w:t>
            </w:r>
          </w:p>
        </w:tc>
        <w:tc>
          <w:tcPr>
            <w:tcW w:w="369" w:type="pct"/>
            <w:vAlign w:val="center"/>
          </w:tcPr>
          <w:p w:rsidR="008540A1" w:rsidRPr="00F45083" w:rsidRDefault="00F45083" w:rsidP="000E60BD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  <w:r w:rsidRPr="00F45083">
              <w:rPr>
                <w:sz w:val="20"/>
                <w:szCs w:val="20"/>
                <w:lang w:eastAsia="ru-RU"/>
              </w:rPr>
              <w:t>-20</w:t>
            </w:r>
          </w:p>
        </w:tc>
      </w:tr>
      <w:tr w:rsidR="00F45083" w:rsidRPr="00F45083" w:rsidTr="00230E7A">
        <w:trPr>
          <w:trHeight w:val="262"/>
        </w:trPr>
        <w:tc>
          <w:tcPr>
            <w:tcW w:w="303" w:type="pct"/>
            <w:vAlign w:val="center"/>
          </w:tcPr>
          <w:p w:rsidR="00F45083" w:rsidRPr="00F45083" w:rsidRDefault="00F45083" w:rsidP="000E60BD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25" w:type="pct"/>
            <w:vAlign w:val="center"/>
          </w:tcPr>
          <w:p w:rsidR="00F45083" w:rsidRPr="00F45083" w:rsidRDefault="00F45083" w:rsidP="000E60BD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9" w:type="pct"/>
            <w:vAlign w:val="center"/>
          </w:tcPr>
          <w:p w:rsidR="00F45083" w:rsidRPr="00F45083" w:rsidRDefault="00F45083" w:rsidP="000E60BD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vAlign w:val="center"/>
          </w:tcPr>
          <w:p w:rsidR="00F45083" w:rsidRPr="00F45083" w:rsidRDefault="00F45083" w:rsidP="000E60BD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  <w:r w:rsidRPr="00F45083">
              <w:rPr>
                <w:sz w:val="20"/>
                <w:szCs w:val="20"/>
                <w:lang w:eastAsia="ru-RU"/>
              </w:rPr>
              <w:t>-1,25%</w:t>
            </w:r>
          </w:p>
        </w:tc>
        <w:tc>
          <w:tcPr>
            <w:tcW w:w="481" w:type="pct"/>
            <w:vAlign w:val="center"/>
          </w:tcPr>
          <w:p w:rsidR="00F45083" w:rsidRPr="00F45083" w:rsidRDefault="00F45083" w:rsidP="000E60BD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  <w:r w:rsidRPr="00F45083">
              <w:rPr>
                <w:sz w:val="20"/>
                <w:szCs w:val="20"/>
                <w:lang w:eastAsia="ru-RU"/>
              </w:rPr>
              <w:t>-1,16%</w:t>
            </w:r>
          </w:p>
        </w:tc>
        <w:tc>
          <w:tcPr>
            <w:tcW w:w="484" w:type="pct"/>
            <w:vAlign w:val="center"/>
          </w:tcPr>
          <w:p w:rsidR="00F45083" w:rsidRPr="00F45083" w:rsidRDefault="00F45083" w:rsidP="000E60BD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  <w:r w:rsidRPr="00F45083">
              <w:rPr>
                <w:sz w:val="20"/>
                <w:szCs w:val="20"/>
                <w:lang w:eastAsia="ru-RU"/>
              </w:rPr>
              <w:t>-1,12%</w:t>
            </w:r>
          </w:p>
        </w:tc>
        <w:tc>
          <w:tcPr>
            <w:tcW w:w="402" w:type="pct"/>
            <w:vAlign w:val="center"/>
          </w:tcPr>
          <w:p w:rsidR="00F45083" w:rsidRPr="00F45083" w:rsidRDefault="00F45083" w:rsidP="000E60BD">
            <w:pPr>
              <w:suppressAutoHyphens/>
              <w:jc w:val="center"/>
              <w:rPr>
                <w:sz w:val="18"/>
                <w:szCs w:val="18"/>
                <w:lang w:eastAsia="ru-RU"/>
              </w:rPr>
            </w:pPr>
            <w:r w:rsidRPr="00F45083">
              <w:rPr>
                <w:sz w:val="18"/>
                <w:szCs w:val="18"/>
                <w:lang w:eastAsia="ru-RU"/>
              </w:rPr>
              <w:t>-0,56%</w:t>
            </w:r>
          </w:p>
        </w:tc>
        <w:tc>
          <w:tcPr>
            <w:tcW w:w="402" w:type="pct"/>
            <w:vAlign w:val="center"/>
          </w:tcPr>
          <w:p w:rsidR="00F45083" w:rsidRPr="00F45083" w:rsidRDefault="00F45083" w:rsidP="000E60BD">
            <w:pPr>
              <w:suppressAutoHyphens/>
              <w:jc w:val="center"/>
              <w:rPr>
                <w:sz w:val="18"/>
                <w:szCs w:val="18"/>
                <w:lang w:eastAsia="ru-RU"/>
              </w:rPr>
            </w:pPr>
            <w:r w:rsidRPr="00F45083">
              <w:rPr>
                <w:sz w:val="18"/>
                <w:szCs w:val="18"/>
                <w:lang w:eastAsia="ru-RU"/>
              </w:rPr>
              <w:t>-1,46%</w:t>
            </w:r>
          </w:p>
        </w:tc>
        <w:tc>
          <w:tcPr>
            <w:tcW w:w="369" w:type="pct"/>
            <w:vAlign w:val="center"/>
          </w:tcPr>
          <w:p w:rsidR="00F45083" w:rsidRPr="00F45083" w:rsidRDefault="00F45083" w:rsidP="000E60BD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  <w:r w:rsidRPr="00F45083">
              <w:rPr>
                <w:sz w:val="20"/>
                <w:szCs w:val="20"/>
                <w:lang w:eastAsia="ru-RU"/>
              </w:rPr>
              <w:t>-1,1%</w:t>
            </w:r>
          </w:p>
        </w:tc>
      </w:tr>
      <w:tr w:rsidR="00F45083" w:rsidRPr="00F45083" w:rsidTr="00230E7A">
        <w:trPr>
          <w:trHeight w:val="266"/>
        </w:trPr>
        <w:tc>
          <w:tcPr>
            <w:tcW w:w="303" w:type="pct"/>
            <w:vAlign w:val="center"/>
          </w:tcPr>
          <w:p w:rsidR="00F45083" w:rsidRPr="00F45083" w:rsidRDefault="00F45083" w:rsidP="000E60BD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  <w:r w:rsidRPr="00F45083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25" w:type="pct"/>
            <w:vAlign w:val="center"/>
          </w:tcPr>
          <w:p w:rsidR="00F45083" w:rsidRPr="00F45083" w:rsidRDefault="00F45083" w:rsidP="000E60BD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  <w:r w:rsidRPr="00F45083">
              <w:rPr>
                <w:sz w:val="20"/>
                <w:szCs w:val="20"/>
                <w:lang w:eastAsia="ru-RU"/>
              </w:rPr>
              <w:t>миграция</w:t>
            </w:r>
          </w:p>
        </w:tc>
        <w:tc>
          <w:tcPr>
            <w:tcW w:w="479" w:type="pct"/>
            <w:vAlign w:val="center"/>
          </w:tcPr>
          <w:p w:rsidR="00F45083" w:rsidRPr="00F45083" w:rsidRDefault="00F45083" w:rsidP="000E60BD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  <w:r w:rsidRPr="00F45083">
              <w:rPr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455" w:type="pct"/>
            <w:vAlign w:val="center"/>
          </w:tcPr>
          <w:p w:rsidR="00F45083" w:rsidRPr="00F45083" w:rsidRDefault="00F45083" w:rsidP="000E60BD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  <w:r w:rsidRPr="00F45083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81" w:type="pct"/>
            <w:vAlign w:val="center"/>
          </w:tcPr>
          <w:p w:rsidR="00F45083" w:rsidRPr="00F45083" w:rsidRDefault="00F45083" w:rsidP="000E60BD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  <w:r w:rsidRPr="00F45083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84" w:type="pct"/>
            <w:vAlign w:val="center"/>
          </w:tcPr>
          <w:p w:rsidR="00F45083" w:rsidRPr="00F45083" w:rsidRDefault="00F45083" w:rsidP="000E60BD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  <w:r w:rsidRPr="00F45083">
              <w:rPr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02" w:type="pct"/>
            <w:vAlign w:val="center"/>
          </w:tcPr>
          <w:p w:rsidR="00F45083" w:rsidRPr="00F45083" w:rsidRDefault="00F45083" w:rsidP="000E60BD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  <w:r w:rsidRPr="00F45083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02" w:type="pct"/>
            <w:vAlign w:val="center"/>
          </w:tcPr>
          <w:p w:rsidR="00F45083" w:rsidRPr="00F45083" w:rsidRDefault="00F45083" w:rsidP="000E60BD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  <w:r w:rsidRPr="00F45083">
              <w:rPr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69" w:type="pct"/>
            <w:vAlign w:val="center"/>
          </w:tcPr>
          <w:p w:rsidR="00F45083" w:rsidRPr="00F45083" w:rsidRDefault="00F45083" w:rsidP="000E60BD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  <w:r w:rsidRPr="00F45083">
              <w:rPr>
                <w:sz w:val="20"/>
                <w:szCs w:val="20"/>
                <w:lang w:eastAsia="ru-RU"/>
              </w:rPr>
              <w:t>41</w:t>
            </w:r>
          </w:p>
        </w:tc>
      </w:tr>
      <w:tr w:rsidR="00F45083" w:rsidRPr="00F45083" w:rsidTr="00230E7A">
        <w:trPr>
          <w:trHeight w:val="269"/>
        </w:trPr>
        <w:tc>
          <w:tcPr>
            <w:tcW w:w="303" w:type="pct"/>
            <w:vAlign w:val="center"/>
          </w:tcPr>
          <w:p w:rsidR="00F45083" w:rsidRPr="00F45083" w:rsidRDefault="00F45083" w:rsidP="000E60BD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25" w:type="pct"/>
            <w:vAlign w:val="center"/>
          </w:tcPr>
          <w:p w:rsidR="00F45083" w:rsidRPr="00F45083" w:rsidRDefault="00F45083" w:rsidP="000E60BD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9" w:type="pct"/>
            <w:vAlign w:val="center"/>
          </w:tcPr>
          <w:p w:rsidR="00F45083" w:rsidRPr="00F45083" w:rsidRDefault="00F45083" w:rsidP="000E60BD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vAlign w:val="center"/>
          </w:tcPr>
          <w:p w:rsidR="00F45083" w:rsidRPr="00F45083" w:rsidRDefault="00F45083" w:rsidP="000E60BD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  <w:r w:rsidRPr="00F45083">
              <w:rPr>
                <w:sz w:val="20"/>
                <w:szCs w:val="20"/>
                <w:lang w:eastAsia="ru-RU"/>
              </w:rPr>
              <w:t>0,40%</w:t>
            </w:r>
          </w:p>
        </w:tc>
        <w:tc>
          <w:tcPr>
            <w:tcW w:w="481" w:type="pct"/>
            <w:vAlign w:val="center"/>
          </w:tcPr>
          <w:p w:rsidR="00F45083" w:rsidRPr="00F45083" w:rsidRDefault="00F45083" w:rsidP="000E60BD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  <w:r w:rsidRPr="00F45083">
              <w:rPr>
                <w:sz w:val="20"/>
                <w:szCs w:val="20"/>
                <w:lang w:eastAsia="ru-RU"/>
              </w:rPr>
              <w:t>0,45%</w:t>
            </w:r>
          </w:p>
        </w:tc>
        <w:tc>
          <w:tcPr>
            <w:tcW w:w="484" w:type="pct"/>
            <w:vAlign w:val="center"/>
          </w:tcPr>
          <w:p w:rsidR="00F45083" w:rsidRPr="00F45083" w:rsidRDefault="00F45083" w:rsidP="000E60BD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  <w:r w:rsidRPr="00F45083">
              <w:rPr>
                <w:sz w:val="20"/>
                <w:szCs w:val="20"/>
                <w:lang w:eastAsia="ru-RU"/>
              </w:rPr>
              <w:t>0,52%</w:t>
            </w:r>
          </w:p>
        </w:tc>
        <w:tc>
          <w:tcPr>
            <w:tcW w:w="402" w:type="pct"/>
            <w:vAlign w:val="center"/>
          </w:tcPr>
          <w:p w:rsidR="00F45083" w:rsidRPr="00F45083" w:rsidRDefault="00F45083" w:rsidP="000E60BD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  <w:r w:rsidRPr="00F45083">
              <w:rPr>
                <w:sz w:val="20"/>
                <w:szCs w:val="20"/>
                <w:lang w:eastAsia="ru-RU"/>
              </w:rPr>
              <w:t>0,66%</w:t>
            </w:r>
          </w:p>
        </w:tc>
        <w:tc>
          <w:tcPr>
            <w:tcW w:w="402" w:type="pct"/>
            <w:vAlign w:val="center"/>
          </w:tcPr>
          <w:p w:rsidR="00F45083" w:rsidRPr="00F45083" w:rsidRDefault="00F45083" w:rsidP="000E60BD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  <w:r w:rsidRPr="00F45083">
              <w:rPr>
                <w:sz w:val="20"/>
                <w:szCs w:val="20"/>
                <w:lang w:eastAsia="ru-RU"/>
              </w:rPr>
              <w:t>1,61%</w:t>
            </w:r>
          </w:p>
        </w:tc>
        <w:tc>
          <w:tcPr>
            <w:tcW w:w="369" w:type="pct"/>
            <w:vAlign w:val="center"/>
          </w:tcPr>
          <w:p w:rsidR="00F45083" w:rsidRPr="00F45083" w:rsidRDefault="00F45083" w:rsidP="000E60BD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  <w:r w:rsidRPr="00F45083">
              <w:rPr>
                <w:sz w:val="20"/>
                <w:szCs w:val="20"/>
                <w:lang w:eastAsia="ru-RU"/>
              </w:rPr>
              <w:t>2,06%</w:t>
            </w:r>
          </w:p>
        </w:tc>
      </w:tr>
    </w:tbl>
    <w:p w:rsidR="00CF2AF3" w:rsidRDefault="00CF2AF3" w:rsidP="004E2087">
      <w:pPr>
        <w:suppressAutoHyphens/>
        <w:spacing w:after="0" w:line="360" w:lineRule="auto"/>
        <w:ind w:firstLine="851"/>
        <w:jc w:val="both"/>
      </w:pPr>
    </w:p>
    <w:p w:rsidR="00F45083" w:rsidRDefault="00F45083" w:rsidP="00CF2AF3">
      <w:pPr>
        <w:widowControl w:val="0"/>
        <w:suppressAutoHyphens/>
        <w:spacing w:after="0" w:line="360" w:lineRule="auto"/>
        <w:ind w:firstLine="709"/>
        <w:jc w:val="both"/>
      </w:pPr>
      <w:r>
        <w:t>На снижение уровня рождаемости влияет ряд факторов, важнейшими из которых являются:</w:t>
      </w:r>
    </w:p>
    <w:p w:rsidR="00F45083" w:rsidRDefault="00F45083" w:rsidP="00707322">
      <w:pPr>
        <w:widowControl w:val="0"/>
        <w:numPr>
          <w:ilvl w:val="0"/>
          <w:numId w:val="28"/>
        </w:numPr>
        <w:suppressAutoHyphens/>
        <w:spacing w:after="0" w:line="360" w:lineRule="auto"/>
        <w:ind w:left="0" w:firstLine="709"/>
        <w:jc w:val="both"/>
      </w:pPr>
      <w:r>
        <w:t>устойчивая тенденция к быстрому снижению рождаемости, характеризуемая снижением количества детей, приходящихся на 1 женщину;</w:t>
      </w:r>
    </w:p>
    <w:p w:rsidR="00F45083" w:rsidRPr="00826D8F" w:rsidRDefault="00F45083" w:rsidP="00707322">
      <w:pPr>
        <w:widowControl w:val="0"/>
        <w:numPr>
          <w:ilvl w:val="0"/>
          <w:numId w:val="28"/>
        </w:numPr>
        <w:suppressAutoHyphens/>
        <w:spacing w:after="0" w:line="360" w:lineRule="auto"/>
        <w:ind w:left="0" w:firstLine="709"/>
        <w:jc w:val="both"/>
      </w:pPr>
      <w:r>
        <w:t>социально-бытовые условия.</w:t>
      </w:r>
    </w:p>
    <w:p w:rsidR="00F45083" w:rsidRPr="00AC16A1" w:rsidRDefault="00F45083" w:rsidP="00CF2AF3">
      <w:pPr>
        <w:widowControl w:val="0"/>
        <w:suppressAutoHyphens/>
        <w:spacing w:after="0" w:line="360" w:lineRule="auto"/>
        <w:ind w:firstLine="709"/>
        <w:jc w:val="both"/>
        <w:rPr>
          <w:b/>
          <w:i/>
        </w:rPr>
      </w:pPr>
      <w:r w:rsidRPr="003800B8">
        <w:t>Смертность в</w:t>
      </w:r>
      <w:r w:rsidRPr="00357F28">
        <w:t xml:space="preserve"> </w:t>
      </w:r>
      <w:r w:rsidR="00546830">
        <w:t>сельсовете</w:t>
      </w:r>
      <w:r w:rsidRPr="00357F28">
        <w:t xml:space="preserve"> на протяжении последних лет находится на </w:t>
      </w:r>
      <w:r>
        <w:t xml:space="preserve">не </w:t>
      </w:r>
      <w:r w:rsidRPr="00357F28">
        <w:t>стабильном уровне и колеб</w:t>
      </w:r>
      <w:r w:rsidR="00366F8F">
        <w:t>а</w:t>
      </w:r>
      <w:r w:rsidRPr="00357F28">
        <w:t>л</w:t>
      </w:r>
      <w:r w:rsidR="00366F8F">
        <w:t>а</w:t>
      </w:r>
      <w:r w:rsidRPr="00357F28">
        <w:t>с</w:t>
      </w:r>
      <w:r w:rsidR="00366F8F">
        <w:t>ь</w:t>
      </w:r>
      <w:r w:rsidRPr="00357F28">
        <w:t xml:space="preserve"> в пределах от </w:t>
      </w:r>
      <w:r>
        <w:t>2</w:t>
      </w:r>
      <w:r w:rsidR="00F57269">
        <w:t>2</w:t>
      </w:r>
      <w:r>
        <w:t>,</w:t>
      </w:r>
      <w:r w:rsidR="00F57269">
        <w:t>1</w:t>
      </w:r>
      <w:r w:rsidRPr="00357F28">
        <w:t xml:space="preserve"> чел./тыс. населения до </w:t>
      </w:r>
      <w:r>
        <w:t>17,</w:t>
      </w:r>
      <w:r w:rsidR="00F57269">
        <w:t>6</w:t>
      </w:r>
      <w:r w:rsidRPr="00357F28">
        <w:t xml:space="preserve"> чел./тыс. населения. Так в 20</w:t>
      </w:r>
      <w:r w:rsidR="00CF2AF3">
        <w:t>2</w:t>
      </w:r>
      <w:r w:rsidR="00F57269">
        <w:t>1</w:t>
      </w:r>
      <w:r w:rsidRPr="00357F28">
        <w:t xml:space="preserve"> году смертность составила </w:t>
      </w:r>
      <w:r w:rsidR="00F57269">
        <w:t>35</w:t>
      </w:r>
      <w:r w:rsidRPr="00357F28">
        <w:t xml:space="preserve"> человек или </w:t>
      </w:r>
      <w:r>
        <w:t>2</w:t>
      </w:r>
      <w:r w:rsidR="00F57269">
        <w:t>2</w:t>
      </w:r>
      <w:r>
        <w:t>,1</w:t>
      </w:r>
      <w:r w:rsidRPr="00357F28">
        <w:t xml:space="preserve"> чел./тыс. населения. </w:t>
      </w:r>
    </w:p>
    <w:p w:rsidR="00F45083" w:rsidRDefault="00F45083" w:rsidP="00CF2AF3">
      <w:pPr>
        <w:widowControl w:val="0"/>
        <w:suppressAutoHyphens/>
        <w:spacing w:after="0" w:line="360" w:lineRule="auto"/>
        <w:ind w:firstLine="709"/>
        <w:jc w:val="both"/>
      </w:pPr>
      <w:r w:rsidRPr="00FE2854">
        <w:t xml:space="preserve">На протяжении </w:t>
      </w:r>
      <w:r w:rsidR="00F57269">
        <w:t>2006</w:t>
      </w:r>
      <w:r w:rsidRPr="00FE2854">
        <w:t>-20</w:t>
      </w:r>
      <w:r w:rsidR="00CF2AF3">
        <w:t>2</w:t>
      </w:r>
      <w:r w:rsidRPr="00FE2854">
        <w:t xml:space="preserve">0 гг. в </w:t>
      </w:r>
      <w:r w:rsidR="00F57269">
        <w:t>муниципальном образовании</w:t>
      </w:r>
      <w:r>
        <w:t xml:space="preserve"> </w:t>
      </w:r>
      <w:r w:rsidRPr="00FE2854">
        <w:t xml:space="preserve">наблюдался </w:t>
      </w:r>
      <w:r>
        <w:t xml:space="preserve">не стабильный уровень </w:t>
      </w:r>
      <w:r w:rsidRPr="00FE2854">
        <w:t>миграционн</w:t>
      </w:r>
      <w:r>
        <w:t>ого прироста.</w:t>
      </w:r>
      <w:r w:rsidRPr="00FE2854">
        <w:t xml:space="preserve"> </w:t>
      </w:r>
      <w:r w:rsidRPr="003A0E42">
        <w:t xml:space="preserve">В </w:t>
      </w:r>
      <w:r w:rsidR="00F57269">
        <w:t>20</w:t>
      </w:r>
      <w:r w:rsidR="00CF2AF3">
        <w:t>2</w:t>
      </w:r>
      <w:r w:rsidR="00F57269">
        <w:t>0году</w:t>
      </w:r>
      <w:r w:rsidRPr="003A0E42">
        <w:t xml:space="preserve"> </w:t>
      </w:r>
      <w:r w:rsidR="00F57269">
        <w:t xml:space="preserve">наблюдалась основная </w:t>
      </w:r>
      <w:r w:rsidR="0049790A">
        <w:t xml:space="preserve">миграционная убыль населения, что </w:t>
      </w:r>
      <w:r w:rsidRPr="003A0E42">
        <w:t>состав</w:t>
      </w:r>
      <w:r w:rsidR="00F57269">
        <w:t>ила 41 человек</w:t>
      </w:r>
      <w:r w:rsidR="0049790A">
        <w:t>.</w:t>
      </w:r>
    </w:p>
    <w:p w:rsidR="00F45083" w:rsidRPr="004E5CC5" w:rsidRDefault="00F45083" w:rsidP="00CF2AF3">
      <w:pPr>
        <w:widowControl w:val="0"/>
        <w:suppressAutoHyphens/>
        <w:spacing w:after="0" w:line="360" w:lineRule="auto"/>
        <w:ind w:firstLine="709"/>
        <w:jc w:val="both"/>
        <w:rPr>
          <w:rFonts w:eastAsia="Times New Roman"/>
          <w:kern w:val="0"/>
          <w:lang w:eastAsia="ru-RU"/>
        </w:rPr>
      </w:pPr>
      <w:r w:rsidRPr="004E5CC5">
        <w:rPr>
          <w:rFonts w:eastAsia="Times New Roman"/>
          <w:kern w:val="0"/>
          <w:lang w:eastAsia="ru-RU"/>
        </w:rPr>
        <w:t xml:space="preserve">Вследствие наличия демографических волн возрастная структура населения меняется, так с </w:t>
      </w:r>
      <w:r>
        <w:rPr>
          <w:rFonts w:eastAsia="Times New Roman"/>
          <w:kern w:val="0"/>
          <w:lang w:eastAsia="ru-RU"/>
        </w:rPr>
        <w:t>200</w:t>
      </w:r>
      <w:r w:rsidR="00F57269">
        <w:rPr>
          <w:rFonts w:eastAsia="Times New Roman"/>
          <w:kern w:val="0"/>
          <w:lang w:eastAsia="ru-RU"/>
        </w:rPr>
        <w:t>6</w:t>
      </w:r>
      <w:r w:rsidRPr="004E5CC5">
        <w:rPr>
          <w:rFonts w:eastAsia="Times New Roman"/>
          <w:kern w:val="0"/>
          <w:lang w:eastAsia="ru-RU"/>
        </w:rPr>
        <w:t xml:space="preserve"> по 20</w:t>
      </w:r>
      <w:r w:rsidR="00CF2AF3">
        <w:rPr>
          <w:rFonts w:eastAsia="Times New Roman"/>
          <w:kern w:val="0"/>
          <w:lang w:eastAsia="ru-RU"/>
        </w:rPr>
        <w:t>2</w:t>
      </w:r>
      <w:r>
        <w:rPr>
          <w:rFonts w:eastAsia="Times New Roman"/>
          <w:kern w:val="0"/>
          <w:lang w:eastAsia="ru-RU"/>
        </w:rPr>
        <w:t>0</w:t>
      </w:r>
      <w:r w:rsidRPr="004E5CC5">
        <w:rPr>
          <w:rFonts w:eastAsia="Times New Roman"/>
          <w:kern w:val="0"/>
          <w:lang w:eastAsia="ru-RU"/>
        </w:rPr>
        <w:t xml:space="preserve"> годы</w:t>
      </w:r>
      <w:r>
        <w:rPr>
          <w:rFonts w:eastAsia="Times New Roman"/>
          <w:kern w:val="0"/>
          <w:lang w:eastAsia="ru-RU"/>
        </w:rPr>
        <w:t xml:space="preserve"> произошли следующие изменения в возрастной структуре жителей </w:t>
      </w:r>
      <w:proofErr w:type="spellStart"/>
      <w:r w:rsidR="00F57269">
        <w:rPr>
          <w:rFonts w:eastAsia="Times New Roman"/>
          <w:kern w:val="0"/>
          <w:lang w:eastAsia="ru-RU"/>
        </w:rPr>
        <w:t>Малогнеушевского</w:t>
      </w:r>
      <w:proofErr w:type="spellEnd"/>
      <w:r w:rsidR="00F57269">
        <w:rPr>
          <w:rFonts w:eastAsia="Times New Roman"/>
          <w:kern w:val="0"/>
          <w:lang w:eastAsia="ru-RU"/>
        </w:rPr>
        <w:t xml:space="preserve"> сельсовета</w:t>
      </w:r>
      <w:r w:rsidRPr="004E5CC5">
        <w:rPr>
          <w:rFonts w:eastAsia="Times New Roman"/>
          <w:kern w:val="0"/>
          <w:lang w:eastAsia="ru-RU"/>
        </w:rPr>
        <w:t>:</w:t>
      </w:r>
      <w:r>
        <w:rPr>
          <w:rFonts w:eastAsia="Times New Roman"/>
          <w:kern w:val="0"/>
          <w:lang w:eastAsia="ru-RU"/>
        </w:rPr>
        <w:t xml:space="preserve"> </w:t>
      </w:r>
    </w:p>
    <w:p w:rsidR="00F45083" w:rsidRDefault="00F45083" w:rsidP="00707322">
      <w:pPr>
        <w:widowControl w:val="0"/>
        <w:numPr>
          <w:ilvl w:val="0"/>
          <w:numId w:val="29"/>
        </w:numPr>
        <w:suppressAutoHyphens/>
        <w:spacing w:after="0" w:line="360" w:lineRule="auto"/>
        <w:ind w:left="0" w:firstLine="709"/>
        <w:jc w:val="both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>возросла доля населения моложе трудоспособного возраста</w:t>
      </w:r>
      <w:r w:rsidRPr="004E5CC5">
        <w:rPr>
          <w:rFonts w:eastAsia="Times New Roman"/>
          <w:kern w:val="0"/>
          <w:lang w:eastAsia="ru-RU"/>
        </w:rPr>
        <w:t xml:space="preserve"> (</w:t>
      </w:r>
      <w:r>
        <w:rPr>
          <w:rFonts w:eastAsia="Times New Roman"/>
          <w:kern w:val="0"/>
          <w:lang w:eastAsia="ru-RU"/>
        </w:rPr>
        <w:t xml:space="preserve">с </w:t>
      </w:r>
      <w:r w:rsidR="0049790A">
        <w:rPr>
          <w:rFonts w:eastAsia="Times New Roman"/>
          <w:kern w:val="0"/>
          <w:lang w:eastAsia="ru-RU"/>
        </w:rPr>
        <w:t>11,8</w:t>
      </w:r>
      <w:r>
        <w:rPr>
          <w:rFonts w:eastAsia="Times New Roman"/>
          <w:kern w:val="0"/>
          <w:lang w:eastAsia="ru-RU"/>
        </w:rPr>
        <w:t xml:space="preserve">% до </w:t>
      </w:r>
      <w:r w:rsidR="0049790A">
        <w:rPr>
          <w:rFonts w:eastAsia="Times New Roman"/>
          <w:kern w:val="0"/>
          <w:lang w:eastAsia="ru-RU"/>
        </w:rPr>
        <w:t>11,</w:t>
      </w:r>
      <w:r>
        <w:rPr>
          <w:rFonts w:eastAsia="Times New Roman"/>
          <w:kern w:val="0"/>
          <w:lang w:eastAsia="ru-RU"/>
        </w:rPr>
        <w:t>7% от общей численности населения</w:t>
      </w:r>
      <w:r w:rsidRPr="004E5CC5">
        <w:rPr>
          <w:rFonts w:eastAsia="Times New Roman"/>
          <w:kern w:val="0"/>
          <w:lang w:eastAsia="ru-RU"/>
        </w:rPr>
        <w:t>);</w:t>
      </w:r>
    </w:p>
    <w:p w:rsidR="00F45083" w:rsidRDefault="0049790A" w:rsidP="00707322">
      <w:pPr>
        <w:widowControl w:val="0"/>
        <w:numPr>
          <w:ilvl w:val="0"/>
          <w:numId w:val="29"/>
        </w:numPr>
        <w:suppressAutoHyphens/>
        <w:spacing w:after="0" w:line="360" w:lineRule="auto"/>
        <w:ind w:left="0" w:firstLine="709"/>
        <w:jc w:val="both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>уменьшилась</w:t>
      </w:r>
      <w:r w:rsidR="00F45083">
        <w:rPr>
          <w:rFonts w:eastAsia="Times New Roman"/>
          <w:kern w:val="0"/>
          <w:lang w:eastAsia="ru-RU"/>
        </w:rPr>
        <w:t xml:space="preserve"> доля </w:t>
      </w:r>
      <w:r w:rsidR="00F45083" w:rsidRPr="004E5CC5">
        <w:rPr>
          <w:rFonts w:eastAsia="Times New Roman"/>
          <w:kern w:val="0"/>
          <w:lang w:eastAsia="ru-RU"/>
        </w:rPr>
        <w:t xml:space="preserve"> трудоспособно</w:t>
      </w:r>
      <w:r w:rsidR="00F45083">
        <w:rPr>
          <w:rFonts w:eastAsia="Times New Roman"/>
          <w:kern w:val="0"/>
          <w:lang w:eastAsia="ru-RU"/>
        </w:rPr>
        <w:t>го</w:t>
      </w:r>
      <w:r w:rsidR="00F45083" w:rsidRPr="004E5CC5">
        <w:rPr>
          <w:rFonts w:eastAsia="Times New Roman"/>
          <w:kern w:val="0"/>
          <w:lang w:eastAsia="ru-RU"/>
        </w:rPr>
        <w:t xml:space="preserve"> населени</w:t>
      </w:r>
      <w:r w:rsidR="00F45083">
        <w:rPr>
          <w:rFonts w:eastAsia="Times New Roman"/>
          <w:kern w:val="0"/>
          <w:lang w:eastAsia="ru-RU"/>
        </w:rPr>
        <w:t>я</w:t>
      </w:r>
      <w:r w:rsidR="00F45083" w:rsidRPr="004E5CC5">
        <w:rPr>
          <w:rFonts w:eastAsia="Times New Roman"/>
          <w:kern w:val="0"/>
          <w:lang w:eastAsia="ru-RU"/>
        </w:rPr>
        <w:t xml:space="preserve"> (</w:t>
      </w:r>
      <w:r w:rsidR="00F45083">
        <w:rPr>
          <w:rFonts w:eastAsia="Times New Roman"/>
          <w:kern w:val="0"/>
          <w:lang w:eastAsia="ru-RU"/>
        </w:rPr>
        <w:t xml:space="preserve">с </w:t>
      </w:r>
      <w:r>
        <w:rPr>
          <w:rFonts w:eastAsia="Times New Roman"/>
          <w:kern w:val="0"/>
          <w:lang w:eastAsia="ru-RU"/>
        </w:rPr>
        <w:t>64,6</w:t>
      </w:r>
      <w:r w:rsidR="00F45083">
        <w:rPr>
          <w:rFonts w:eastAsia="Times New Roman"/>
          <w:kern w:val="0"/>
          <w:lang w:eastAsia="ru-RU"/>
        </w:rPr>
        <w:t xml:space="preserve">% до </w:t>
      </w:r>
      <w:r>
        <w:rPr>
          <w:rFonts w:eastAsia="Times New Roman"/>
          <w:kern w:val="0"/>
          <w:lang w:eastAsia="ru-RU"/>
        </w:rPr>
        <w:t>63,8</w:t>
      </w:r>
      <w:r w:rsidR="00F45083">
        <w:rPr>
          <w:rFonts w:eastAsia="Times New Roman"/>
          <w:kern w:val="0"/>
          <w:lang w:eastAsia="ru-RU"/>
        </w:rPr>
        <w:t>%</w:t>
      </w:r>
      <w:r w:rsidR="00F45083" w:rsidRPr="004E5CC5">
        <w:rPr>
          <w:rFonts w:eastAsia="Times New Roman"/>
          <w:kern w:val="0"/>
          <w:lang w:eastAsia="ru-RU"/>
        </w:rPr>
        <w:t>);</w:t>
      </w:r>
    </w:p>
    <w:p w:rsidR="00F45083" w:rsidRPr="004E5CC5" w:rsidRDefault="0049790A" w:rsidP="00707322">
      <w:pPr>
        <w:widowControl w:val="0"/>
        <w:numPr>
          <w:ilvl w:val="0"/>
          <w:numId w:val="29"/>
        </w:numPr>
        <w:suppressAutoHyphens/>
        <w:spacing w:after="0" w:line="360" w:lineRule="auto"/>
        <w:ind w:left="0" w:firstLine="709"/>
        <w:jc w:val="both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lastRenderedPageBreak/>
        <w:t>увеличилось</w:t>
      </w:r>
      <w:r w:rsidR="00F45083" w:rsidRPr="004E5CC5">
        <w:rPr>
          <w:rFonts w:eastAsia="Times New Roman"/>
          <w:kern w:val="0"/>
          <w:lang w:eastAsia="ru-RU"/>
        </w:rPr>
        <w:t xml:space="preserve"> число жителей старше трудоспособного возраста (</w:t>
      </w:r>
      <w:r w:rsidR="00F45083">
        <w:rPr>
          <w:rFonts w:eastAsia="Times New Roman"/>
          <w:kern w:val="0"/>
          <w:lang w:eastAsia="ru-RU"/>
        </w:rPr>
        <w:t>с 23,</w:t>
      </w:r>
      <w:r>
        <w:rPr>
          <w:rFonts w:eastAsia="Times New Roman"/>
          <w:kern w:val="0"/>
          <w:lang w:eastAsia="ru-RU"/>
        </w:rPr>
        <w:t>4</w:t>
      </w:r>
      <w:r w:rsidR="00F45083">
        <w:rPr>
          <w:rFonts w:eastAsia="Times New Roman"/>
          <w:kern w:val="0"/>
          <w:lang w:eastAsia="ru-RU"/>
        </w:rPr>
        <w:t xml:space="preserve">% до </w:t>
      </w:r>
      <w:r>
        <w:rPr>
          <w:rFonts w:eastAsia="Times New Roman"/>
          <w:kern w:val="0"/>
          <w:lang w:eastAsia="ru-RU"/>
        </w:rPr>
        <w:t>24,4</w:t>
      </w:r>
      <w:r w:rsidR="00F45083">
        <w:rPr>
          <w:rFonts w:eastAsia="Times New Roman"/>
          <w:kern w:val="0"/>
          <w:lang w:eastAsia="ru-RU"/>
        </w:rPr>
        <w:t>%</w:t>
      </w:r>
      <w:r w:rsidR="00F45083" w:rsidRPr="004E5CC5">
        <w:rPr>
          <w:rFonts w:eastAsia="Times New Roman"/>
          <w:kern w:val="0"/>
          <w:lang w:eastAsia="ru-RU"/>
        </w:rPr>
        <w:t>).</w:t>
      </w:r>
    </w:p>
    <w:p w:rsidR="00403706" w:rsidRPr="00602A9D" w:rsidRDefault="00403706" w:rsidP="00CF2AF3">
      <w:pPr>
        <w:pStyle w:val="af5"/>
        <w:widowControl w:val="0"/>
        <w:suppressAutoHyphens/>
        <w:spacing w:after="0"/>
        <w:ind w:firstLine="142"/>
        <w:jc w:val="both"/>
        <w:rPr>
          <w:color w:val="auto"/>
          <w:sz w:val="20"/>
          <w:szCs w:val="20"/>
        </w:rPr>
      </w:pPr>
      <w:r w:rsidRPr="00602A9D">
        <w:rPr>
          <w:color w:val="auto"/>
          <w:sz w:val="20"/>
          <w:szCs w:val="20"/>
        </w:rPr>
        <w:t>Таблица</w:t>
      </w:r>
      <w:r w:rsidR="00CF2AF3">
        <w:rPr>
          <w:color w:val="auto"/>
          <w:sz w:val="20"/>
          <w:szCs w:val="20"/>
        </w:rPr>
        <w:t xml:space="preserve"> </w:t>
      </w:r>
      <w:r w:rsidRPr="00602A9D">
        <w:rPr>
          <w:color w:val="auto"/>
          <w:sz w:val="20"/>
          <w:szCs w:val="20"/>
        </w:rPr>
        <w:t xml:space="preserve">- </w:t>
      </w:r>
      <w:r w:rsidR="002F312E" w:rsidRPr="00574BB3">
        <w:rPr>
          <w:color w:val="auto"/>
          <w:sz w:val="20"/>
          <w:szCs w:val="20"/>
        </w:rPr>
        <w:t xml:space="preserve">Численность населения </w:t>
      </w:r>
      <w:proofErr w:type="spellStart"/>
      <w:r w:rsidR="002F312E">
        <w:rPr>
          <w:color w:val="auto"/>
          <w:sz w:val="20"/>
          <w:szCs w:val="20"/>
        </w:rPr>
        <w:t>Малогнеушевского</w:t>
      </w:r>
      <w:proofErr w:type="spellEnd"/>
      <w:r w:rsidR="002F312E" w:rsidRPr="00574BB3">
        <w:rPr>
          <w:color w:val="auto"/>
          <w:sz w:val="20"/>
          <w:szCs w:val="20"/>
        </w:rPr>
        <w:t xml:space="preserve"> сельсовета </w:t>
      </w:r>
    </w:p>
    <w:tbl>
      <w:tblPr>
        <w:tblW w:w="488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"/>
        <w:gridCol w:w="1997"/>
        <w:gridCol w:w="1683"/>
        <w:gridCol w:w="1845"/>
        <w:gridCol w:w="1845"/>
        <w:gridCol w:w="1233"/>
      </w:tblGrid>
      <w:tr w:rsidR="00AB3656" w:rsidRPr="001E4BCC" w:rsidTr="00230E7A">
        <w:trPr>
          <w:cantSplit/>
          <w:trHeight w:val="1114"/>
        </w:trPr>
        <w:tc>
          <w:tcPr>
            <w:tcW w:w="291" w:type="pct"/>
            <w:vAlign w:val="center"/>
          </w:tcPr>
          <w:p w:rsidR="00AB3656" w:rsidRPr="001E4BCC" w:rsidRDefault="00AB3656" w:rsidP="00D142FA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E4BCC">
              <w:rPr>
                <w:rFonts w:eastAsia="Calibri"/>
                <w:b/>
                <w:sz w:val="20"/>
                <w:szCs w:val="20"/>
              </w:rPr>
              <w:t>№</w:t>
            </w:r>
          </w:p>
          <w:p w:rsidR="00AB3656" w:rsidRPr="001E4BCC" w:rsidRDefault="00AB3656" w:rsidP="00D142FA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E4BCC">
              <w:rPr>
                <w:rFonts w:eastAsia="Calibri"/>
                <w:b/>
                <w:sz w:val="20"/>
                <w:szCs w:val="20"/>
              </w:rPr>
              <w:t>п/п</w:t>
            </w:r>
          </w:p>
        </w:tc>
        <w:tc>
          <w:tcPr>
            <w:tcW w:w="1093" w:type="pct"/>
            <w:vAlign w:val="center"/>
          </w:tcPr>
          <w:p w:rsidR="00AB3656" w:rsidRPr="001E4BCC" w:rsidRDefault="00AB3656" w:rsidP="00D142FA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E4BCC">
              <w:rPr>
                <w:rFonts w:eastAsia="Calibri"/>
                <w:b/>
                <w:sz w:val="20"/>
                <w:szCs w:val="20"/>
              </w:rPr>
              <w:t>Наименование населенного пункта</w:t>
            </w:r>
          </w:p>
        </w:tc>
        <w:tc>
          <w:tcPr>
            <w:tcW w:w="921" w:type="pct"/>
            <w:vAlign w:val="center"/>
          </w:tcPr>
          <w:p w:rsidR="00AB3656" w:rsidRPr="001E4BCC" w:rsidRDefault="00AB3656" w:rsidP="00D142FA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E4BCC">
              <w:rPr>
                <w:rFonts w:eastAsia="Calibri"/>
                <w:b/>
                <w:sz w:val="20"/>
                <w:szCs w:val="20"/>
              </w:rPr>
              <w:t>Общая</w:t>
            </w:r>
          </w:p>
          <w:p w:rsidR="00AB3656" w:rsidRPr="001E4BCC" w:rsidRDefault="00AB3656" w:rsidP="00D142FA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E4BCC">
              <w:rPr>
                <w:rFonts w:eastAsia="Calibri"/>
                <w:b/>
                <w:sz w:val="20"/>
                <w:szCs w:val="20"/>
              </w:rPr>
              <w:t>числен</w:t>
            </w:r>
            <w:r w:rsidRPr="001E4BCC">
              <w:rPr>
                <w:rFonts w:eastAsia="Calibri"/>
                <w:b/>
                <w:sz w:val="20"/>
                <w:szCs w:val="20"/>
              </w:rPr>
              <w:softHyphen/>
              <w:t>ность, чел.</w:t>
            </w:r>
          </w:p>
        </w:tc>
        <w:tc>
          <w:tcPr>
            <w:tcW w:w="1010" w:type="pct"/>
            <w:vAlign w:val="center"/>
          </w:tcPr>
          <w:p w:rsidR="00AB3656" w:rsidRPr="001E4BCC" w:rsidRDefault="00AB3656" w:rsidP="00D142F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4BCC">
              <w:rPr>
                <w:rFonts w:eastAsia="Calibri"/>
                <w:b/>
                <w:sz w:val="20"/>
                <w:szCs w:val="20"/>
              </w:rPr>
              <w:t xml:space="preserve">в </w:t>
            </w:r>
            <w:proofErr w:type="spellStart"/>
            <w:r w:rsidRPr="001E4BCC">
              <w:rPr>
                <w:rFonts w:eastAsia="Calibri"/>
                <w:b/>
                <w:sz w:val="20"/>
                <w:szCs w:val="20"/>
              </w:rPr>
              <w:t>т.ч</w:t>
            </w:r>
            <w:proofErr w:type="spellEnd"/>
            <w:r w:rsidRPr="001E4BCC">
              <w:rPr>
                <w:rFonts w:eastAsia="Calibri"/>
                <w:b/>
                <w:sz w:val="20"/>
                <w:szCs w:val="20"/>
              </w:rPr>
              <w:t>.</w:t>
            </w:r>
            <w:r w:rsidRPr="001E4BCC">
              <w:rPr>
                <w:b/>
                <w:sz w:val="20"/>
                <w:szCs w:val="20"/>
              </w:rPr>
              <w:t xml:space="preserve"> моложе</w:t>
            </w:r>
            <w:r w:rsidRPr="001E4BCC">
              <w:rPr>
                <w:rFonts w:eastAsia="Calibri"/>
                <w:b/>
                <w:sz w:val="20"/>
                <w:szCs w:val="20"/>
              </w:rPr>
              <w:t xml:space="preserve"> трудо</w:t>
            </w:r>
            <w:r w:rsidRPr="001E4BCC">
              <w:rPr>
                <w:rFonts w:eastAsia="Calibri"/>
                <w:b/>
                <w:sz w:val="20"/>
                <w:szCs w:val="20"/>
              </w:rPr>
              <w:softHyphen/>
              <w:t>способ</w:t>
            </w:r>
            <w:r w:rsidRPr="001E4BCC">
              <w:rPr>
                <w:rFonts w:eastAsia="Calibri"/>
                <w:b/>
                <w:sz w:val="20"/>
                <w:szCs w:val="20"/>
              </w:rPr>
              <w:softHyphen/>
              <w:t>ного возраста</w:t>
            </w:r>
          </w:p>
        </w:tc>
        <w:tc>
          <w:tcPr>
            <w:tcW w:w="1010" w:type="pct"/>
            <w:vAlign w:val="center"/>
          </w:tcPr>
          <w:p w:rsidR="00AB3656" w:rsidRPr="001E4BCC" w:rsidRDefault="00AB3656" w:rsidP="00D142FA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E4BCC">
              <w:rPr>
                <w:rFonts w:eastAsia="Calibri"/>
                <w:b/>
                <w:sz w:val="20"/>
                <w:szCs w:val="20"/>
              </w:rPr>
              <w:t xml:space="preserve">в </w:t>
            </w:r>
            <w:proofErr w:type="spellStart"/>
            <w:r w:rsidRPr="001E4BCC">
              <w:rPr>
                <w:rFonts w:eastAsia="Calibri"/>
                <w:b/>
                <w:sz w:val="20"/>
                <w:szCs w:val="20"/>
              </w:rPr>
              <w:t>т.ч</w:t>
            </w:r>
            <w:proofErr w:type="spellEnd"/>
            <w:r w:rsidRPr="001E4BCC">
              <w:rPr>
                <w:rFonts w:eastAsia="Calibri"/>
                <w:b/>
                <w:sz w:val="20"/>
                <w:szCs w:val="20"/>
              </w:rPr>
              <w:t>. трудо</w:t>
            </w:r>
            <w:r w:rsidRPr="001E4BCC">
              <w:rPr>
                <w:rFonts w:eastAsia="Calibri"/>
                <w:b/>
                <w:sz w:val="20"/>
                <w:szCs w:val="20"/>
              </w:rPr>
              <w:softHyphen/>
              <w:t>способ</w:t>
            </w:r>
            <w:r w:rsidRPr="001E4BCC">
              <w:rPr>
                <w:rFonts w:eastAsia="Calibri"/>
                <w:b/>
                <w:sz w:val="20"/>
                <w:szCs w:val="20"/>
              </w:rPr>
              <w:softHyphen/>
              <w:t>ного возраста</w:t>
            </w:r>
          </w:p>
        </w:tc>
        <w:tc>
          <w:tcPr>
            <w:tcW w:w="675" w:type="pct"/>
            <w:vAlign w:val="center"/>
          </w:tcPr>
          <w:p w:rsidR="00AB3656" w:rsidRPr="001E4BCC" w:rsidRDefault="00AB3656" w:rsidP="00D142FA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E4BCC">
              <w:rPr>
                <w:rFonts w:eastAsia="Calibri"/>
                <w:b/>
                <w:sz w:val="20"/>
                <w:szCs w:val="20"/>
              </w:rPr>
              <w:t xml:space="preserve">в </w:t>
            </w:r>
            <w:proofErr w:type="spellStart"/>
            <w:r w:rsidRPr="001E4BCC">
              <w:rPr>
                <w:rFonts w:eastAsia="Calibri"/>
                <w:b/>
                <w:sz w:val="20"/>
                <w:szCs w:val="20"/>
              </w:rPr>
              <w:t>т.ч</w:t>
            </w:r>
            <w:proofErr w:type="spellEnd"/>
            <w:r w:rsidRPr="001E4BCC">
              <w:rPr>
                <w:rFonts w:eastAsia="Calibri"/>
                <w:b/>
                <w:sz w:val="20"/>
                <w:szCs w:val="20"/>
              </w:rPr>
              <w:t>. пенсионеров</w:t>
            </w:r>
          </w:p>
        </w:tc>
      </w:tr>
      <w:tr w:rsidR="00AB3656" w:rsidRPr="001E4BCC" w:rsidTr="00230E7A">
        <w:trPr>
          <w:cantSplit/>
        </w:trPr>
        <w:tc>
          <w:tcPr>
            <w:tcW w:w="291" w:type="pct"/>
            <w:vAlign w:val="center"/>
          </w:tcPr>
          <w:p w:rsidR="00AB3656" w:rsidRPr="001E4BCC" w:rsidRDefault="00AB3656" w:rsidP="00707322">
            <w:pPr>
              <w:numPr>
                <w:ilvl w:val="0"/>
                <w:numId w:val="24"/>
              </w:numPr>
              <w:tabs>
                <w:tab w:val="left" w:pos="360"/>
              </w:tabs>
              <w:suppressAutoHyphens/>
              <w:overflowPunct w:val="0"/>
              <w:autoSpaceDE w:val="0"/>
              <w:snapToGrid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93" w:type="pct"/>
            <w:vAlign w:val="center"/>
          </w:tcPr>
          <w:p w:rsidR="00AB3656" w:rsidRPr="001E4BCC" w:rsidRDefault="00AB3656" w:rsidP="00D142FA">
            <w:pPr>
              <w:snapToGrid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1E4BCC">
              <w:rPr>
                <w:rFonts w:eastAsia="Calibri"/>
                <w:sz w:val="20"/>
                <w:szCs w:val="20"/>
              </w:rPr>
              <w:t>д.Малогнеушево</w:t>
            </w:r>
            <w:proofErr w:type="spellEnd"/>
          </w:p>
        </w:tc>
        <w:tc>
          <w:tcPr>
            <w:tcW w:w="921" w:type="pct"/>
            <w:vAlign w:val="center"/>
          </w:tcPr>
          <w:p w:rsidR="00AB3656" w:rsidRPr="001E4BCC" w:rsidRDefault="00AB3656" w:rsidP="00D142FA">
            <w:pPr>
              <w:snapToGrid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1E4BCC">
              <w:rPr>
                <w:rFonts w:eastAsia="Calibri"/>
                <w:sz w:val="20"/>
                <w:szCs w:val="20"/>
              </w:rPr>
              <w:t>632</w:t>
            </w:r>
          </w:p>
        </w:tc>
        <w:tc>
          <w:tcPr>
            <w:tcW w:w="1010" w:type="pct"/>
            <w:vAlign w:val="center"/>
          </w:tcPr>
          <w:p w:rsidR="00AB3656" w:rsidRPr="001E4BCC" w:rsidRDefault="00AB3656" w:rsidP="00D142F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</w:t>
            </w:r>
          </w:p>
        </w:tc>
        <w:tc>
          <w:tcPr>
            <w:tcW w:w="1010" w:type="pct"/>
            <w:vAlign w:val="center"/>
          </w:tcPr>
          <w:p w:rsidR="00AB3656" w:rsidRPr="001E4BCC" w:rsidRDefault="00AB3656" w:rsidP="00D142FA">
            <w:pPr>
              <w:snapToGrid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1E4BCC">
              <w:rPr>
                <w:rFonts w:eastAsia="Calibri"/>
                <w:sz w:val="20"/>
                <w:szCs w:val="20"/>
              </w:rPr>
              <w:t>349</w:t>
            </w:r>
          </w:p>
        </w:tc>
        <w:tc>
          <w:tcPr>
            <w:tcW w:w="675" w:type="pct"/>
            <w:vAlign w:val="center"/>
          </w:tcPr>
          <w:p w:rsidR="00AB3656" w:rsidRPr="001E4BCC" w:rsidRDefault="00AB3656" w:rsidP="00D142FA">
            <w:pPr>
              <w:snapToGrid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1E4BCC">
              <w:rPr>
                <w:rFonts w:eastAsia="Calibri"/>
                <w:sz w:val="20"/>
                <w:szCs w:val="20"/>
              </w:rPr>
              <w:t>132</w:t>
            </w:r>
          </w:p>
        </w:tc>
      </w:tr>
      <w:tr w:rsidR="00AB3656" w:rsidRPr="001E4BCC" w:rsidTr="00230E7A">
        <w:trPr>
          <w:cantSplit/>
        </w:trPr>
        <w:tc>
          <w:tcPr>
            <w:tcW w:w="291" w:type="pct"/>
            <w:vAlign w:val="center"/>
          </w:tcPr>
          <w:p w:rsidR="00AB3656" w:rsidRPr="001E4BCC" w:rsidRDefault="00AB3656" w:rsidP="00707322">
            <w:pPr>
              <w:numPr>
                <w:ilvl w:val="0"/>
                <w:numId w:val="24"/>
              </w:numPr>
              <w:tabs>
                <w:tab w:val="left" w:pos="360"/>
              </w:tabs>
              <w:suppressAutoHyphens/>
              <w:overflowPunct w:val="0"/>
              <w:autoSpaceDE w:val="0"/>
              <w:snapToGrid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93" w:type="pct"/>
            <w:vAlign w:val="center"/>
          </w:tcPr>
          <w:p w:rsidR="00AB3656" w:rsidRPr="001E4BCC" w:rsidRDefault="00AB3656" w:rsidP="00D142FA">
            <w:pPr>
              <w:snapToGrid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1E4BCC">
              <w:rPr>
                <w:rFonts w:eastAsia="Calibri"/>
                <w:sz w:val="20"/>
                <w:szCs w:val="20"/>
              </w:rPr>
              <w:t>д.Износково</w:t>
            </w:r>
            <w:proofErr w:type="spellEnd"/>
          </w:p>
        </w:tc>
        <w:tc>
          <w:tcPr>
            <w:tcW w:w="921" w:type="pct"/>
            <w:vAlign w:val="center"/>
          </w:tcPr>
          <w:p w:rsidR="00AB3656" w:rsidRPr="001E4BCC" w:rsidRDefault="00AB3656" w:rsidP="00D142FA">
            <w:pPr>
              <w:snapToGrid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1E4BCC">
              <w:rPr>
                <w:rFonts w:eastAsia="Calibri"/>
                <w:sz w:val="20"/>
                <w:szCs w:val="20"/>
              </w:rPr>
              <w:t>380</w:t>
            </w:r>
          </w:p>
        </w:tc>
        <w:tc>
          <w:tcPr>
            <w:tcW w:w="1010" w:type="pct"/>
            <w:vAlign w:val="center"/>
          </w:tcPr>
          <w:p w:rsidR="00AB3656" w:rsidRPr="001E4BCC" w:rsidRDefault="00AB3656" w:rsidP="00D142F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010" w:type="pct"/>
            <w:vAlign w:val="center"/>
          </w:tcPr>
          <w:p w:rsidR="00AB3656" w:rsidRPr="001E4BCC" w:rsidRDefault="00AB3656" w:rsidP="00D142FA">
            <w:pPr>
              <w:snapToGrid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1E4BCC">
              <w:rPr>
                <w:rFonts w:eastAsia="Calibri"/>
                <w:sz w:val="20"/>
                <w:szCs w:val="20"/>
              </w:rPr>
              <w:t>198</w:t>
            </w:r>
          </w:p>
        </w:tc>
        <w:tc>
          <w:tcPr>
            <w:tcW w:w="675" w:type="pct"/>
            <w:vAlign w:val="center"/>
          </w:tcPr>
          <w:p w:rsidR="00AB3656" w:rsidRPr="001E4BCC" w:rsidRDefault="00AB3656" w:rsidP="00D142FA">
            <w:pPr>
              <w:snapToGrid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1E4BCC">
              <w:rPr>
                <w:rFonts w:eastAsia="Calibri"/>
                <w:sz w:val="20"/>
                <w:szCs w:val="20"/>
              </w:rPr>
              <w:t>128</w:t>
            </w:r>
          </w:p>
        </w:tc>
      </w:tr>
      <w:tr w:rsidR="00AB3656" w:rsidRPr="001E4BCC" w:rsidTr="00230E7A">
        <w:trPr>
          <w:cantSplit/>
        </w:trPr>
        <w:tc>
          <w:tcPr>
            <w:tcW w:w="291" w:type="pct"/>
            <w:vAlign w:val="center"/>
          </w:tcPr>
          <w:p w:rsidR="00AB3656" w:rsidRPr="001E4BCC" w:rsidRDefault="00AB3656" w:rsidP="00707322">
            <w:pPr>
              <w:numPr>
                <w:ilvl w:val="0"/>
                <w:numId w:val="24"/>
              </w:numPr>
              <w:tabs>
                <w:tab w:val="left" w:pos="360"/>
              </w:tabs>
              <w:suppressAutoHyphens/>
              <w:overflowPunct w:val="0"/>
              <w:autoSpaceDE w:val="0"/>
              <w:snapToGrid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93" w:type="pct"/>
            <w:vAlign w:val="center"/>
          </w:tcPr>
          <w:p w:rsidR="00AB3656" w:rsidRPr="001E4BCC" w:rsidRDefault="00AB3656" w:rsidP="00D142FA">
            <w:pPr>
              <w:snapToGrid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1E4BCC">
              <w:rPr>
                <w:rFonts w:eastAsia="Calibri"/>
                <w:sz w:val="20"/>
                <w:szCs w:val="20"/>
              </w:rPr>
              <w:t>п.им.Куйбышева</w:t>
            </w:r>
            <w:proofErr w:type="spellEnd"/>
          </w:p>
        </w:tc>
        <w:tc>
          <w:tcPr>
            <w:tcW w:w="921" w:type="pct"/>
            <w:vAlign w:val="center"/>
          </w:tcPr>
          <w:p w:rsidR="00AB3656" w:rsidRPr="001E4BCC" w:rsidRDefault="00AB3656" w:rsidP="00D142FA">
            <w:pPr>
              <w:snapToGrid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1E4BCC">
              <w:rPr>
                <w:rFonts w:eastAsia="Calibri"/>
                <w:sz w:val="20"/>
                <w:szCs w:val="20"/>
              </w:rPr>
              <w:t>973</w:t>
            </w:r>
          </w:p>
        </w:tc>
        <w:tc>
          <w:tcPr>
            <w:tcW w:w="1010" w:type="pct"/>
            <w:vAlign w:val="center"/>
          </w:tcPr>
          <w:p w:rsidR="00AB3656" w:rsidRPr="001E4BCC" w:rsidRDefault="00AB3656" w:rsidP="00D142F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1010" w:type="pct"/>
            <w:vAlign w:val="center"/>
          </w:tcPr>
          <w:p w:rsidR="00AB3656" w:rsidRPr="001E4BCC" w:rsidRDefault="00AB3656" w:rsidP="00D142FA">
            <w:pPr>
              <w:snapToGrid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1E4BCC">
              <w:rPr>
                <w:rFonts w:eastAsia="Calibri"/>
                <w:sz w:val="20"/>
                <w:szCs w:val="20"/>
              </w:rPr>
              <w:t>577</w:t>
            </w:r>
          </w:p>
        </w:tc>
        <w:tc>
          <w:tcPr>
            <w:tcW w:w="675" w:type="pct"/>
            <w:vAlign w:val="center"/>
          </w:tcPr>
          <w:p w:rsidR="00AB3656" w:rsidRPr="001E4BCC" w:rsidRDefault="00AB3656" w:rsidP="00D142FA">
            <w:pPr>
              <w:snapToGrid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1E4BCC">
              <w:rPr>
                <w:rFonts w:eastAsia="Calibri"/>
                <w:sz w:val="20"/>
                <w:szCs w:val="20"/>
              </w:rPr>
              <w:t>214</w:t>
            </w:r>
          </w:p>
        </w:tc>
      </w:tr>
      <w:tr w:rsidR="00AB3656" w:rsidRPr="001E4BCC" w:rsidTr="00230E7A">
        <w:trPr>
          <w:cantSplit/>
        </w:trPr>
        <w:tc>
          <w:tcPr>
            <w:tcW w:w="291" w:type="pct"/>
            <w:vAlign w:val="center"/>
          </w:tcPr>
          <w:p w:rsidR="00AB3656" w:rsidRPr="001E4BCC" w:rsidRDefault="00AB3656" w:rsidP="00707322">
            <w:pPr>
              <w:numPr>
                <w:ilvl w:val="0"/>
                <w:numId w:val="24"/>
              </w:numPr>
              <w:tabs>
                <w:tab w:val="left" w:pos="360"/>
              </w:tabs>
              <w:suppressAutoHyphens/>
              <w:overflowPunct w:val="0"/>
              <w:autoSpaceDE w:val="0"/>
              <w:snapToGrid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93" w:type="pct"/>
            <w:vAlign w:val="center"/>
          </w:tcPr>
          <w:p w:rsidR="00AB3656" w:rsidRPr="001E4BCC" w:rsidRDefault="00AB3656" w:rsidP="00D142FA">
            <w:pPr>
              <w:snapToGrid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1E4BCC">
              <w:rPr>
                <w:rFonts w:eastAsia="Calibri"/>
                <w:sz w:val="20"/>
                <w:szCs w:val="20"/>
              </w:rPr>
              <w:t xml:space="preserve">д. </w:t>
            </w:r>
            <w:proofErr w:type="spellStart"/>
            <w:r w:rsidRPr="001E4BCC">
              <w:rPr>
                <w:rFonts w:eastAsia="Calibri"/>
                <w:sz w:val="20"/>
                <w:szCs w:val="20"/>
              </w:rPr>
              <w:t>Кукарековка</w:t>
            </w:r>
            <w:proofErr w:type="spellEnd"/>
          </w:p>
        </w:tc>
        <w:tc>
          <w:tcPr>
            <w:tcW w:w="921" w:type="pct"/>
            <w:vAlign w:val="center"/>
          </w:tcPr>
          <w:p w:rsidR="00AB3656" w:rsidRPr="001E4BCC" w:rsidRDefault="00AB3656" w:rsidP="00D142FA">
            <w:pPr>
              <w:snapToGrid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1E4BCC">
              <w:rPr>
                <w:rFonts w:eastAsia="Calibri"/>
                <w:sz w:val="20"/>
                <w:szCs w:val="20"/>
              </w:rPr>
              <w:t>22</w:t>
            </w:r>
          </w:p>
        </w:tc>
        <w:tc>
          <w:tcPr>
            <w:tcW w:w="1010" w:type="pct"/>
            <w:vAlign w:val="center"/>
          </w:tcPr>
          <w:p w:rsidR="00AB3656" w:rsidRPr="001E4BCC" w:rsidRDefault="00AB3656" w:rsidP="00D142F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10" w:type="pct"/>
            <w:vAlign w:val="center"/>
          </w:tcPr>
          <w:p w:rsidR="00AB3656" w:rsidRPr="001E4BCC" w:rsidRDefault="00AB3656" w:rsidP="00D142FA">
            <w:pPr>
              <w:snapToGrid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1E4BCC">
              <w:rPr>
                <w:rFonts w:eastAsia="Calibri"/>
                <w:sz w:val="20"/>
                <w:szCs w:val="20"/>
              </w:rPr>
              <w:t>12</w:t>
            </w:r>
          </w:p>
        </w:tc>
        <w:tc>
          <w:tcPr>
            <w:tcW w:w="675" w:type="pct"/>
            <w:vAlign w:val="center"/>
          </w:tcPr>
          <w:p w:rsidR="00AB3656" w:rsidRPr="001E4BCC" w:rsidRDefault="00AB3656" w:rsidP="00D142FA">
            <w:pPr>
              <w:snapToGrid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1E4BCC">
              <w:rPr>
                <w:rFonts w:eastAsia="Calibri"/>
                <w:sz w:val="20"/>
                <w:szCs w:val="20"/>
              </w:rPr>
              <w:t>6</w:t>
            </w:r>
          </w:p>
        </w:tc>
      </w:tr>
      <w:tr w:rsidR="00AB3656" w:rsidRPr="001E4BCC" w:rsidTr="00230E7A">
        <w:trPr>
          <w:cantSplit/>
        </w:trPr>
        <w:tc>
          <w:tcPr>
            <w:tcW w:w="1384" w:type="pct"/>
            <w:gridSpan w:val="2"/>
            <w:vAlign w:val="center"/>
          </w:tcPr>
          <w:p w:rsidR="00AB3656" w:rsidRPr="001E4BCC" w:rsidRDefault="00AB3656" w:rsidP="00D142FA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E4BCC">
              <w:rPr>
                <w:rFonts w:eastAsia="Calibri"/>
                <w:b/>
                <w:sz w:val="20"/>
                <w:szCs w:val="20"/>
              </w:rPr>
              <w:t>Итого:</w:t>
            </w:r>
          </w:p>
        </w:tc>
        <w:tc>
          <w:tcPr>
            <w:tcW w:w="921" w:type="pct"/>
            <w:vAlign w:val="center"/>
          </w:tcPr>
          <w:p w:rsidR="00AB3656" w:rsidRPr="001E4BCC" w:rsidRDefault="00AB3656" w:rsidP="00D142FA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2007</w:t>
            </w:r>
          </w:p>
        </w:tc>
        <w:tc>
          <w:tcPr>
            <w:tcW w:w="1010" w:type="pct"/>
            <w:vAlign w:val="center"/>
          </w:tcPr>
          <w:p w:rsidR="00AB3656" w:rsidRPr="001E4BCC" w:rsidRDefault="00AB3656" w:rsidP="00D142F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391</w:t>
            </w:r>
          </w:p>
        </w:tc>
        <w:tc>
          <w:tcPr>
            <w:tcW w:w="1010" w:type="pct"/>
            <w:vAlign w:val="center"/>
          </w:tcPr>
          <w:p w:rsidR="00AB3656" w:rsidRPr="001E4BCC" w:rsidRDefault="00AB3656" w:rsidP="00D142FA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1136</w:t>
            </w:r>
          </w:p>
        </w:tc>
        <w:tc>
          <w:tcPr>
            <w:tcW w:w="675" w:type="pct"/>
            <w:vAlign w:val="center"/>
          </w:tcPr>
          <w:p w:rsidR="00AB3656" w:rsidRPr="001E4BCC" w:rsidRDefault="00AB3656" w:rsidP="00D142FA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480</w:t>
            </w:r>
          </w:p>
        </w:tc>
      </w:tr>
    </w:tbl>
    <w:p w:rsidR="002F312E" w:rsidRDefault="002F312E" w:rsidP="004E2087">
      <w:pPr>
        <w:suppressAutoHyphens/>
        <w:spacing w:after="0" w:line="360" w:lineRule="auto"/>
        <w:ind w:firstLine="851"/>
        <w:jc w:val="both"/>
      </w:pPr>
      <w:r w:rsidRPr="00016000">
        <w:t>Трудос</w:t>
      </w:r>
      <w:r>
        <w:t>пособное население на 01.01.201</w:t>
      </w:r>
      <w:r w:rsidR="00FE2626">
        <w:t>2</w:t>
      </w:r>
      <w:r>
        <w:t xml:space="preserve"> г. составило</w:t>
      </w:r>
      <w:r w:rsidRPr="00016000">
        <w:t xml:space="preserve"> </w:t>
      </w:r>
      <w:r w:rsidR="00352AAC">
        <w:t>56,6</w:t>
      </w:r>
      <w:r>
        <w:t xml:space="preserve"> </w:t>
      </w:r>
      <w:r w:rsidRPr="00016000">
        <w:t xml:space="preserve">% от общего числа жителей, удельный вес населения моложе трудоспособного возраста равен </w:t>
      </w:r>
      <w:r w:rsidR="00352AAC">
        <w:t>19,5</w:t>
      </w:r>
      <w:r>
        <w:t xml:space="preserve"> %, </w:t>
      </w:r>
      <w:r w:rsidRPr="00016000">
        <w:t>старше трудоспособного возраста –</w:t>
      </w:r>
      <w:r>
        <w:t xml:space="preserve"> </w:t>
      </w:r>
      <w:r w:rsidR="00352AAC">
        <w:t>23,9</w:t>
      </w:r>
      <w:r>
        <w:t xml:space="preserve"> </w:t>
      </w:r>
      <w:r w:rsidRPr="00016000">
        <w:t>%.</w:t>
      </w:r>
    </w:p>
    <w:p w:rsidR="00403706" w:rsidRPr="00403706" w:rsidRDefault="00403706" w:rsidP="004E2087">
      <w:pPr>
        <w:suppressAutoHyphens/>
        <w:spacing w:after="0" w:line="360" w:lineRule="auto"/>
        <w:ind w:firstLine="851"/>
        <w:jc w:val="both"/>
        <w:rPr>
          <w:iCs/>
        </w:rPr>
      </w:pPr>
      <w:r w:rsidRPr="00403706">
        <w:rPr>
          <w:iCs/>
        </w:rPr>
        <w:t xml:space="preserve">Современные демографические характеристики позволяют сделать прогноз изменения численности на перспективу. </w:t>
      </w:r>
    </w:p>
    <w:p w:rsidR="00403706" w:rsidRPr="00403706" w:rsidRDefault="00403706" w:rsidP="004E2087">
      <w:pPr>
        <w:suppressAutoHyphens/>
        <w:spacing w:after="0" w:line="360" w:lineRule="auto"/>
        <w:ind w:firstLine="851"/>
        <w:jc w:val="both"/>
        <w:rPr>
          <w:iCs/>
        </w:rPr>
      </w:pPr>
      <w:r w:rsidRPr="00403706">
        <w:rPr>
          <w:iCs/>
        </w:rPr>
        <w:t>Оценка перспективного изменения численности населения в достаточно широком временном диапазоне (до 20</w:t>
      </w:r>
      <w:r w:rsidR="00CF2AF3">
        <w:rPr>
          <w:iCs/>
        </w:rPr>
        <w:t>46</w:t>
      </w:r>
      <w:r w:rsidRPr="00403706">
        <w:rPr>
          <w:iCs/>
        </w:rPr>
        <w:t xml:space="preserve"> г.) требует построения двух вариантов прогноза (условно «инерционный» и «инновационный»). Они необходимы в условиях</w:t>
      </w:r>
      <w:r w:rsidRPr="00403706">
        <w:rPr>
          <w:iCs/>
          <w:lang w:val="de-LU"/>
        </w:rPr>
        <w:t xml:space="preserve"> </w:t>
      </w:r>
      <w:proofErr w:type="spellStart"/>
      <w:r w:rsidRPr="00403706">
        <w:rPr>
          <w:iCs/>
          <w:lang w:val="de-LU"/>
        </w:rPr>
        <w:t>поливариантности</w:t>
      </w:r>
      <w:proofErr w:type="spellEnd"/>
      <w:r w:rsidRPr="00403706">
        <w:rPr>
          <w:iCs/>
        </w:rPr>
        <w:t xml:space="preserve"> дальнейшего социально-экономического развития территории. Расчетная численность населения и половозрастной состав населения б</w:t>
      </w:r>
      <w:r w:rsidR="00595A63">
        <w:rPr>
          <w:iCs/>
        </w:rPr>
        <w:t>ыли определены на две даты: 20</w:t>
      </w:r>
      <w:r w:rsidR="00CF2AF3">
        <w:rPr>
          <w:iCs/>
        </w:rPr>
        <w:t>26</w:t>
      </w:r>
      <w:r w:rsidRPr="00403706">
        <w:rPr>
          <w:iCs/>
        </w:rPr>
        <w:t xml:space="preserve"> год (</w:t>
      </w:r>
      <w:r w:rsidRPr="00403706">
        <w:rPr>
          <w:iCs/>
          <w:lang w:val="en-US"/>
        </w:rPr>
        <w:t>I</w:t>
      </w:r>
      <w:r w:rsidRPr="00403706">
        <w:rPr>
          <w:iCs/>
        </w:rPr>
        <w:t xml:space="preserve"> очередь генерального плана) и 20</w:t>
      </w:r>
      <w:r w:rsidR="00CF2AF3">
        <w:rPr>
          <w:iCs/>
        </w:rPr>
        <w:t>46</w:t>
      </w:r>
      <w:r w:rsidRPr="00403706">
        <w:rPr>
          <w:iCs/>
        </w:rPr>
        <w:t xml:space="preserve"> год (расчетный срок).</w:t>
      </w:r>
    </w:p>
    <w:p w:rsidR="00403706" w:rsidRPr="00403706" w:rsidRDefault="00403706" w:rsidP="004E2087">
      <w:pPr>
        <w:suppressAutoHyphens/>
        <w:spacing w:after="0" w:line="360" w:lineRule="auto"/>
        <w:ind w:firstLine="851"/>
        <w:jc w:val="both"/>
        <w:rPr>
          <w:iCs/>
        </w:rPr>
      </w:pPr>
      <w:r w:rsidRPr="00403706">
        <w:rPr>
          <w:iCs/>
        </w:rPr>
        <w:t xml:space="preserve">«Инерционный» сценарий прогноза предполагает сохранение сложившихся условий смертности, рождаемости и миграции. </w:t>
      </w:r>
    </w:p>
    <w:p w:rsidR="00403706" w:rsidRPr="00403706" w:rsidRDefault="00403706" w:rsidP="004E2087">
      <w:pPr>
        <w:suppressAutoHyphens/>
        <w:spacing w:after="0" w:line="360" w:lineRule="auto"/>
        <w:ind w:firstLine="851"/>
        <w:jc w:val="both"/>
        <w:rPr>
          <w:iCs/>
        </w:rPr>
      </w:pPr>
      <w:r w:rsidRPr="00403706">
        <w:rPr>
          <w:iCs/>
        </w:rPr>
        <w:t>«Инновационный» сценарий основан на росте численности населения муниципального образования  за счёт повышения уровня рождаемости, снижения смертности, миграционного оттока населения.</w:t>
      </w:r>
    </w:p>
    <w:p w:rsidR="00403706" w:rsidRPr="00403706" w:rsidRDefault="00403706" w:rsidP="004E2087">
      <w:pPr>
        <w:suppressAutoHyphens/>
        <w:spacing w:after="0" w:line="360" w:lineRule="auto"/>
        <w:ind w:firstLine="851"/>
        <w:jc w:val="both"/>
        <w:rPr>
          <w:iCs/>
        </w:rPr>
      </w:pPr>
      <w:r w:rsidRPr="00403706">
        <w:rPr>
          <w:iCs/>
        </w:rPr>
        <w:t xml:space="preserve">Ориентировочный прогноз численности населения выполнен на основании анализа сложившейся социально-экономической и демографической ситуации в </w:t>
      </w:r>
      <w:proofErr w:type="spellStart"/>
      <w:r w:rsidR="00602A9D">
        <w:rPr>
          <w:iCs/>
        </w:rPr>
        <w:t>Малогнеушевском</w:t>
      </w:r>
      <w:proofErr w:type="spellEnd"/>
      <w:r w:rsidRPr="00403706">
        <w:rPr>
          <w:iCs/>
        </w:rPr>
        <w:t xml:space="preserve"> сельсовете, а также с учетом основных тенденций перспективного расчета численности населения Российской Федерации до 20</w:t>
      </w:r>
      <w:r w:rsidR="004808C8">
        <w:rPr>
          <w:iCs/>
        </w:rPr>
        <w:t>46</w:t>
      </w:r>
      <w:r w:rsidRPr="00403706">
        <w:rPr>
          <w:iCs/>
        </w:rPr>
        <w:t xml:space="preserve"> года. </w:t>
      </w:r>
    </w:p>
    <w:p w:rsidR="00403706" w:rsidRPr="00403706" w:rsidRDefault="00403706" w:rsidP="004E2087">
      <w:pPr>
        <w:suppressAutoHyphens/>
        <w:spacing w:after="0" w:line="360" w:lineRule="auto"/>
        <w:ind w:firstLine="851"/>
        <w:jc w:val="both"/>
        <w:rPr>
          <w:iCs/>
        </w:rPr>
      </w:pPr>
      <w:r w:rsidRPr="00403706">
        <w:rPr>
          <w:iCs/>
        </w:rPr>
        <w:t xml:space="preserve">Численность населения рассчитывается с учетом естественного прироста и миграционных процессов, сложившихся за последние годы в </w:t>
      </w:r>
      <w:r w:rsidR="00602A9D">
        <w:rPr>
          <w:iCs/>
        </w:rPr>
        <w:t>муниципальном образовании</w:t>
      </w:r>
      <w:r w:rsidRPr="00403706">
        <w:rPr>
          <w:iCs/>
        </w:rPr>
        <w:t>, согласно существующей методике по формуле:</w:t>
      </w:r>
    </w:p>
    <w:p w:rsidR="00403706" w:rsidRPr="00403706" w:rsidRDefault="00403706" w:rsidP="004E2087">
      <w:pPr>
        <w:suppressAutoHyphens/>
        <w:spacing w:after="0" w:line="360" w:lineRule="auto"/>
        <w:ind w:firstLine="851"/>
        <w:jc w:val="center"/>
        <w:rPr>
          <w:iCs/>
        </w:rPr>
      </w:pPr>
      <w:r w:rsidRPr="00403706">
        <w:rPr>
          <w:iCs/>
        </w:rPr>
        <w:t>Н</w:t>
      </w:r>
      <w:r w:rsidRPr="00403706">
        <w:rPr>
          <w:iCs/>
          <w:vertAlign w:val="subscript"/>
        </w:rPr>
        <w:t>о</w:t>
      </w:r>
      <w:r w:rsidRPr="00403706">
        <w:rPr>
          <w:iCs/>
        </w:rPr>
        <w:t xml:space="preserve"> = </w:t>
      </w:r>
      <w:proofErr w:type="spellStart"/>
      <w:r w:rsidRPr="00403706">
        <w:rPr>
          <w:iCs/>
        </w:rPr>
        <w:t>Н</w:t>
      </w:r>
      <w:r w:rsidRPr="00403706">
        <w:rPr>
          <w:iCs/>
          <w:vertAlign w:val="subscript"/>
        </w:rPr>
        <w:t>с</w:t>
      </w:r>
      <w:proofErr w:type="spellEnd"/>
      <w:r w:rsidRPr="00403706">
        <w:rPr>
          <w:iCs/>
        </w:rPr>
        <w:t xml:space="preserve"> (1 + (Р+М)/100)</w:t>
      </w:r>
      <w:r w:rsidRPr="00403706">
        <w:rPr>
          <w:iCs/>
          <w:vertAlign w:val="superscript"/>
        </w:rPr>
        <w:t>Т</w:t>
      </w:r>
      <w:r w:rsidRPr="00403706">
        <w:rPr>
          <w:iCs/>
        </w:rPr>
        <w:t>,</w:t>
      </w:r>
    </w:p>
    <w:p w:rsidR="00403706" w:rsidRPr="00403706" w:rsidRDefault="00403706" w:rsidP="004E2087">
      <w:pPr>
        <w:suppressAutoHyphens/>
        <w:spacing w:after="0" w:line="360" w:lineRule="auto"/>
        <w:ind w:firstLine="851"/>
        <w:jc w:val="both"/>
        <w:rPr>
          <w:iCs/>
        </w:rPr>
      </w:pPr>
      <w:r w:rsidRPr="00403706">
        <w:rPr>
          <w:iCs/>
        </w:rPr>
        <w:t>где  Н</w:t>
      </w:r>
      <w:r w:rsidRPr="00403706">
        <w:rPr>
          <w:iCs/>
          <w:vertAlign w:val="subscript"/>
        </w:rPr>
        <w:t>о</w:t>
      </w:r>
      <w:r w:rsidRPr="00403706">
        <w:rPr>
          <w:iCs/>
        </w:rPr>
        <w:t xml:space="preserve"> – ожидаемая численность населения на расчетный год,</w:t>
      </w:r>
    </w:p>
    <w:p w:rsidR="00403706" w:rsidRPr="00403706" w:rsidRDefault="00403706" w:rsidP="004E2087">
      <w:pPr>
        <w:suppressAutoHyphens/>
        <w:spacing w:after="0" w:line="360" w:lineRule="auto"/>
        <w:ind w:firstLine="851"/>
        <w:jc w:val="both"/>
        <w:rPr>
          <w:iCs/>
        </w:rPr>
      </w:pPr>
      <w:proofErr w:type="spellStart"/>
      <w:r w:rsidRPr="00403706">
        <w:rPr>
          <w:iCs/>
        </w:rPr>
        <w:t>Н</w:t>
      </w:r>
      <w:r w:rsidRPr="00403706">
        <w:rPr>
          <w:iCs/>
          <w:vertAlign w:val="subscript"/>
        </w:rPr>
        <w:t>с</w:t>
      </w:r>
      <w:proofErr w:type="spellEnd"/>
      <w:r w:rsidRPr="00403706">
        <w:rPr>
          <w:iCs/>
        </w:rPr>
        <w:t xml:space="preserve"> – существующая численность населения,</w:t>
      </w:r>
    </w:p>
    <w:p w:rsidR="00403706" w:rsidRPr="00403706" w:rsidRDefault="00403706" w:rsidP="004E2087">
      <w:pPr>
        <w:suppressAutoHyphens/>
        <w:spacing w:after="0" w:line="360" w:lineRule="auto"/>
        <w:ind w:firstLine="851"/>
        <w:jc w:val="both"/>
        <w:rPr>
          <w:iCs/>
        </w:rPr>
      </w:pPr>
      <w:r w:rsidRPr="00403706">
        <w:rPr>
          <w:iCs/>
        </w:rPr>
        <w:lastRenderedPageBreak/>
        <w:t>Р – среднегодовой естественный прирост,</w:t>
      </w:r>
    </w:p>
    <w:p w:rsidR="00403706" w:rsidRPr="00403706" w:rsidRDefault="00403706" w:rsidP="004E2087">
      <w:pPr>
        <w:suppressAutoHyphens/>
        <w:spacing w:after="0" w:line="360" w:lineRule="auto"/>
        <w:ind w:firstLine="851"/>
        <w:jc w:val="both"/>
        <w:rPr>
          <w:iCs/>
        </w:rPr>
      </w:pPr>
      <w:r w:rsidRPr="00403706">
        <w:rPr>
          <w:iCs/>
        </w:rPr>
        <w:t>М – среднегодовая миграция,</w:t>
      </w:r>
    </w:p>
    <w:p w:rsidR="00403706" w:rsidRPr="00403706" w:rsidRDefault="00403706" w:rsidP="004E2087">
      <w:pPr>
        <w:suppressAutoHyphens/>
        <w:spacing w:after="0" w:line="360" w:lineRule="auto"/>
        <w:ind w:firstLine="851"/>
        <w:jc w:val="both"/>
        <w:rPr>
          <w:iCs/>
        </w:rPr>
      </w:pPr>
      <w:r w:rsidRPr="00403706">
        <w:rPr>
          <w:iCs/>
        </w:rPr>
        <w:t>Т – число лет расчетного срока.</w:t>
      </w:r>
    </w:p>
    <w:p w:rsidR="00403706" w:rsidRPr="00403706" w:rsidRDefault="00403706" w:rsidP="004E2087">
      <w:pPr>
        <w:suppressAutoHyphens/>
        <w:spacing w:after="0" w:line="360" w:lineRule="auto"/>
        <w:ind w:firstLine="851"/>
        <w:jc w:val="both"/>
        <w:rPr>
          <w:iCs/>
        </w:rPr>
      </w:pPr>
      <w:r w:rsidRPr="00403706">
        <w:rPr>
          <w:iCs/>
        </w:rPr>
        <w:t>Данные для расчета ожидаемой численности населения и результаты этого расчета представлены в таблице ниже.</w:t>
      </w:r>
    </w:p>
    <w:p w:rsidR="00403706" w:rsidRPr="00193CEB" w:rsidRDefault="00403706" w:rsidP="00C3159C">
      <w:pPr>
        <w:pStyle w:val="af5"/>
        <w:keepNext/>
        <w:suppressAutoHyphens/>
        <w:spacing w:after="0"/>
        <w:jc w:val="both"/>
        <w:rPr>
          <w:color w:val="auto"/>
          <w:sz w:val="20"/>
          <w:szCs w:val="20"/>
        </w:rPr>
      </w:pPr>
      <w:r w:rsidRPr="00193CEB">
        <w:rPr>
          <w:color w:val="auto"/>
          <w:sz w:val="20"/>
          <w:szCs w:val="20"/>
        </w:rPr>
        <w:t>Таблица</w:t>
      </w:r>
      <w:r w:rsidR="004808C8">
        <w:rPr>
          <w:color w:val="auto"/>
          <w:sz w:val="20"/>
          <w:szCs w:val="20"/>
        </w:rPr>
        <w:t xml:space="preserve"> </w:t>
      </w:r>
      <w:r w:rsidRPr="00193CEB">
        <w:rPr>
          <w:color w:val="auto"/>
          <w:sz w:val="20"/>
          <w:szCs w:val="20"/>
        </w:rPr>
        <w:t xml:space="preserve">- Данные для расчета ожидаемой численности населения </w:t>
      </w:r>
      <w:proofErr w:type="spellStart"/>
      <w:r w:rsidR="00193CEB" w:rsidRPr="00193CEB">
        <w:rPr>
          <w:color w:val="auto"/>
          <w:sz w:val="20"/>
          <w:szCs w:val="20"/>
        </w:rPr>
        <w:t>Малогнеушевского</w:t>
      </w:r>
      <w:proofErr w:type="spellEnd"/>
      <w:r w:rsidRPr="00193CEB">
        <w:rPr>
          <w:color w:val="auto"/>
          <w:sz w:val="20"/>
          <w:szCs w:val="20"/>
        </w:rPr>
        <w:t xml:space="preserve"> сельсовета и результаты этого расчета (инерционный сценарий развития)</w:t>
      </w:r>
    </w:p>
    <w:tbl>
      <w:tblPr>
        <w:tblW w:w="494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8"/>
        <w:gridCol w:w="6970"/>
        <w:gridCol w:w="1593"/>
      </w:tblGrid>
      <w:tr w:rsidR="00403706" w:rsidRPr="00442279" w:rsidTr="00230E7A">
        <w:trPr>
          <w:jc w:val="center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403706" w:rsidRPr="00403706" w:rsidRDefault="00403706" w:rsidP="00193CEB">
            <w:pPr>
              <w:tabs>
                <w:tab w:val="left" w:pos="1230"/>
              </w:tabs>
              <w:suppressAutoHyphens/>
              <w:spacing w:after="0" w:line="240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</w:pPr>
            <w:r w:rsidRPr="00403706"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  <w:t>№</w:t>
            </w:r>
          </w:p>
          <w:p w:rsidR="00403706" w:rsidRPr="00403706" w:rsidRDefault="00403706" w:rsidP="00193CEB">
            <w:pPr>
              <w:suppressAutoHyphens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03706"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771" w:type="pct"/>
            <w:tcBorders>
              <w:left w:val="single" w:sz="4" w:space="0" w:color="auto"/>
            </w:tcBorders>
            <w:shd w:val="clear" w:color="auto" w:fill="auto"/>
          </w:tcPr>
          <w:p w:rsidR="00403706" w:rsidRPr="00403706" w:rsidRDefault="00403706" w:rsidP="00193CEB">
            <w:pPr>
              <w:suppressAutoHyphens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03706">
              <w:rPr>
                <w:b/>
                <w:sz w:val="20"/>
                <w:szCs w:val="20"/>
              </w:rPr>
              <w:t>Показатели</w:t>
            </w:r>
          </w:p>
        </w:tc>
        <w:tc>
          <w:tcPr>
            <w:tcW w:w="862" w:type="pct"/>
            <w:shd w:val="clear" w:color="auto" w:fill="auto"/>
          </w:tcPr>
          <w:p w:rsidR="00403706" w:rsidRPr="00403706" w:rsidRDefault="00403706" w:rsidP="00193CEB">
            <w:pPr>
              <w:suppressAutoHyphens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03706">
              <w:rPr>
                <w:b/>
                <w:sz w:val="20"/>
                <w:szCs w:val="20"/>
              </w:rPr>
              <w:t>Значение</w:t>
            </w:r>
          </w:p>
        </w:tc>
      </w:tr>
      <w:tr w:rsidR="00403706" w:rsidRPr="00442279" w:rsidTr="00230E7A">
        <w:trPr>
          <w:jc w:val="center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403706" w:rsidRPr="00403706" w:rsidRDefault="00403706" w:rsidP="00193CEB">
            <w:pPr>
              <w:tabs>
                <w:tab w:val="left" w:pos="1230"/>
              </w:tabs>
              <w:suppressAutoHyphens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03706">
              <w:rPr>
                <w:rFonts w:eastAsia="Times New Roman"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71" w:type="pct"/>
            <w:tcBorders>
              <w:left w:val="single" w:sz="4" w:space="0" w:color="auto"/>
            </w:tcBorders>
            <w:shd w:val="clear" w:color="auto" w:fill="auto"/>
          </w:tcPr>
          <w:p w:rsidR="00403706" w:rsidRPr="00403706" w:rsidRDefault="00403706" w:rsidP="00193CEB">
            <w:pPr>
              <w:tabs>
                <w:tab w:val="left" w:pos="1230"/>
              </w:tabs>
              <w:suppressAutoHyphens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03706">
              <w:rPr>
                <w:rFonts w:eastAsia="Times New Roman"/>
                <w:kern w:val="0"/>
                <w:sz w:val="20"/>
                <w:szCs w:val="20"/>
                <w:lang w:eastAsia="ru-RU"/>
              </w:rPr>
              <w:t>Численность населения на момент проектирования, чел</w:t>
            </w:r>
          </w:p>
        </w:tc>
        <w:tc>
          <w:tcPr>
            <w:tcW w:w="862" w:type="pct"/>
            <w:shd w:val="clear" w:color="auto" w:fill="auto"/>
          </w:tcPr>
          <w:p w:rsidR="00403706" w:rsidRPr="00403706" w:rsidRDefault="00193CEB" w:rsidP="00193CEB">
            <w:pPr>
              <w:tabs>
                <w:tab w:val="left" w:pos="1230"/>
              </w:tabs>
              <w:suppressAutoHyphens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2007</w:t>
            </w:r>
          </w:p>
        </w:tc>
      </w:tr>
      <w:tr w:rsidR="00403706" w:rsidRPr="00442279" w:rsidTr="00230E7A">
        <w:trPr>
          <w:jc w:val="center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403706" w:rsidRPr="00403706" w:rsidRDefault="00403706" w:rsidP="00193CEB">
            <w:pPr>
              <w:tabs>
                <w:tab w:val="left" w:pos="1230"/>
              </w:tabs>
              <w:suppressAutoHyphens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03706">
              <w:rPr>
                <w:rFonts w:eastAsia="Times New Roman"/>
                <w:kern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71" w:type="pct"/>
            <w:tcBorders>
              <w:left w:val="single" w:sz="4" w:space="0" w:color="auto"/>
            </w:tcBorders>
            <w:shd w:val="clear" w:color="auto" w:fill="auto"/>
          </w:tcPr>
          <w:p w:rsidR="00403706" w:rsidRPr="00403706" w:rsidRDefault="00403706" w:rsidP="00193CEB">
            <w:pPr>
              <w:tabs>
                <w:tab w:val="left" w:pos="1230"/>
              </w:tabs>
              <w:suppressAutoHyphens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03706">
              <w:rPr>
                <w:rFonts w:eastAsia="Times New Roman"/>
                <w:kern w:val="0"/>
                <w:sz w:val="20"/>
                <w:szCs w:val="20"/>
                <w:lang w:eastAsia="ru-RU"/>
              </w:rPr>
              <w:t>Среднегодовой естественный прирост населения, %</w:t>
            </w:r>
          </w:p>
        </w:tc>
        <w:tc>
          <w:tcPr>
            <w:tcW w:w="862" w:type="pct"/>
            <w:shd w:val="clear" w:color="auto" w:fill="auto"/>
          </w:tcPr>
          <w:p w:rsidR="00403706" w:rsidRPr="00403706" w:rsidRDefault="00403706" w:rsidP="00391EF6">
            <w:pPr>
              <w:tabs>
                <w:tab w:val="left" w:pos="1230"/>
              </w:tabs>
              <w:suppressAutoHyphens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03706">
              <w:rPr>
                <w:rFonts w:eastAsia="Times New Roman"/>
                <w:kern w:val="0"/>
                <w:sz w:val="20"/>
                <w:szCs w:val="20"/>
                <w:lang w:eastAsia="ru-RU"/>
              </w:rPr>
              <w:t>-1,</w:t>
            </w:r>
            <w:r w:rsidR="00391EF6">
              <w:rPr>
                <w:rFonts w:eastAsia="Times New Roman"/>
                <w:kern w:val="0"/>
                <w:sz w:val="20"/>
                <w:szCs w:val="20"/>
                <w:lang w:eastAsia="ru-RU"/>
              </w:rPr>
              <w:t>09</w:t>
            </w:r>
          </w:p>
        </w:tc>
      </w:tr>
      <w:tr w:rsidR="00403706" w:rsidRPr="00442279" w:rsidTr="00230E7A">
        <w:trPr>
          <w:jc w:val="center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403706" w:rsidRPr="00403706" w:rsidRDefault="00403706" w:rsidP="00193CEB">
            <w:pPr>
              <w:tabs>
                <w:tab w:val="left" w:pos="1230"/>
              </w:tabs>
              <w:suppressAutoHyphens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03706">
              <w:rPr>
                <w:rFonts w:eastAsia="Times New Roman"/>
                <w:kern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71" w:type="pct"/>
            <w:tcBorders>
              <w:left w:val="single" w:sz="4" w:space="0" w:color="auto"/>
            </w:tcBorders>
            <w:shd w:val="clear" w:color="auto" w:fill="auto"/>
          </w:tcPr>
          <w:p w:rsidR="00403706" w:rsidRPr="00403706" w:rsidRDefault="00403706" w:rsidP="00193CEB">
            <w:pPr>
              <w:tabs>
                <w:tab w:val="left" w:pos="1230"/>
              </w:tabs>
              <w:suppressAutoHyphens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03706">
              <w:rPr>
                <w:rFonts w:eastAsia="Times New Roman"/>
                <w:kern w:val="0"/>
                <w:sz w:val="20"/>
                <w:szCs w:val="20"/>
                <w:lang w:eastAsia="ru-RU"/>
              </w:rPr>
              <w:t>Среднегодовая миграция, %</w:t>
            </w:r>
          </w:p>
        </w:tc>
        <w:tc>
          <w:tcPr>
            <w:tcW w:w="862" w:type="pct"/>
            <w:shd w:val="clear" w:color="auto" w:fill="auto"/>
          </w:tcPr>
          <w:p w:rsidR="00403706" w:rsidRPr="00403706" w:rsidRDefault="00391EF6" w:rsidP="00193CEB">
            <w:pPr>
              <w:tabs>
                <w:tab w:val="left" w:pos="1230"/>
              </w:tabs>
              <w:suppressAutoHyphens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1,12</w:t>
            </w:r>
          </w:p>
        </w:tc>
      </w:tr>
      <w:tr w:rsidR="00403706" w:rsidRPr="00442279" w:rsidTr="00230E7A">
        <w:trPr>
          <w:jc w:val="center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403706" w:rsidRPr="00403706" w:rsidRDefault="00403706" w:rsidP="00193CEB">
            <w:pPr>
              <w:tabs>
                <w:tab w:val="left" w:pos="1230"/>
              </w:tabs>
              <w:suppressAutoHyphens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03706">
              <w:rPr>
                <w:rFonts w:eastAsia="Times New Roman"/>
                <w:kern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71" w:type="pct"/>
            <w:tcBorders>
              <w:left w:val="single" w:sz="4" w:space="0" w:color="auto"/>
            </w:tcBorders>
            <w:shd w:val="clear" w:color="auto" w:fill="auto"/>
          </w:tcPr>
          <w:p w:rsidR="00403706" w:rsidRPr="00403706" w:rsidRDefault="00403706" w:rsidP="00193CEB">
            <w:pPr>
              <w:tabs>
                <w:tab w:val="left" w:pos="1230"/>
              </w:tabs>
              <w:suppressAutoHyphens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03706">
              <w:rPr>
                <w:rFonts w:eastAsia="Times New Roman"/>
                <w:kern w:val="0"/>
                <w:sz w:val="20"/>
                <w:szCs w:val="20"/>
                <w:lang w:eastAsia="ru-RU"/>
              </w:rPr>
              <w:t>Срок первой очереди, лет</w:t>
            </w:r>
          </w:p>
        </w:tc>
        <w:tc>
          <w:tcPr>
            <w:tcW w:w="862" w:type="pct"/>
            <w:shd w:val="clear" w:color="auto" w:fill="auto"/>
          </w:tcPr>
          <w:p w:rsidR="00403706" w:rsidRPr="00403706" w:rsidRDefault="00403706" w:rsidP="00193CEB">
            <w:pPr>
              <w:tabs>
                <w:tab w:val="left" w:pos="1230"/>
              </w:tabs>
              <w:suppressAutoHyphens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03706">
              <w:rPr>
                <w:rFonts w:eastAsia="Times New Roman"/>
                <w:kern w:val="0"/>
                <w:sz w:val="20"/>
                <w:szCs w:val="20"/>
                <w:lang w:eastAsia="ru-RU"/>
              </w:rPr>
              <w:t>5</w:t>
            </w:r>
          </w:p>
        </w:tc>
      </w:tr>
      <w:tr w:rsidR="00403706" w:rsidRPr="00442279" w:rsidTr="00230E7A">
        <w:trPr>
          <w:jc w:val="center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403706" w:rsidRPr="00403706" w:rsidRDefault="00403706" w:rsidP="00193CEB">
            <w:pPr>
              <w:tabs>
                <w:tab w:val="left" w:pos="1230"/>
              </w:tabs>
              <w:suppressAutoHyphens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03706">
              <w:rPr>
                <w:rFonts w:eastAsia="Times New Roman"/>
                <w:kern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771" w:type="pct"/>
            <w:tcBorders>
              <w:left w:val="single" w:sz="4" w:space="0" w:color="auto"/>
            </w:tcBorders>
            <w:shd w:val="clear" w:color="auto" w:fill="auto"/>
          </w:tcPr>
          <w:p w:rsidR="00403706" w:rsidRPr="00403706" w:rsidRDefault="00403706" w:rsidP="00193CEB">
            <w:pPr>
              <w:tabs>
                <w:tab w:val="left" w:pos="1230"/>
              </w:tabs>
              <w:suppressAutoHyphens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03706">
              <w:rPr>
                <w:rFonts w:eastAsia="Times New Roman"/>
                <w:kern w:val="0"/>
                <w:sz w:val="20"/>
                <w:szCs w:val="20"/>
                <w:lang w:eastAsia="ru-RU"/>
              </w:rPr>
              <w:t>Расчетный срок, лет</w:t>
            </w:r>
          </w:p>
        </w:tc>
        <w:tc>
          <w:tcPr>
            <w:tcW w:w="862" w:type="pct"/>
            <w:shd w:val="clear" w:color="auto" w:fill="auto"/>
          </w:tcPr>
          <w:p w:rsidR="00403706" w:rsidRPr="00403706" w:rsidRDefault="00403706" w:rsidP="00193CEB">
            <w:pPr>
              <w:tabs>
                <w:tab w:val="left" w:pos="1230"/>
              </w:tabs>
              <w:suppressAutoHyphens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03706">
              <w:rPr>
                <w:rFonts w:eastAsia="Times New Roman"/>
                <w:kern w:val="0"/>
                <w:sz w:val="20"/>
                <w:szCs w:val="20"/>
                <w:lang w:eastAsia="ru-RU"/>
              </w:rPr>
              <w:t>20</w:t>
            </w:r>
          </w:p>
        </w:tc>
      </w:tr>
      <w:tr w:rsidR="00403706" w:rsidRPr="00442279" w:rsidTr="00230E7A">
        <w:trPr>
          <w:jc w:val="center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403706" w:rsidRPr="00403706" w:rsidRDefault="00403706" w:rsidP="00193CEB">
            <w:pPr>
              <w:tabs>
                <w:tab w:val="left" w:pos="1230"/>
              </w:tabs>
              <w:suppressAutoHyphens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03706">
              <w:rPr>
                <w:rFonts w:eastAsia="Times New Roman"/>
                <w:kern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771" w:type="pct"/>
            <w:tcBorders>
              <w:left w:val="single" w:sz="4" w:space="0" w:color="auto"/>
            </w:tcBorders>
            <w:shd w:val="clear" w:color="auto" w:fill="auto"/>
          </w:tcPr>
          <w:p w:rsidR="00403706" w:rsidRPr="00403706" w:rsidRDefault="00403706" w:rsidP="004808C8">
            <w:pPr>
              <w:tabs>
                <w:tab w:val="left" w:pos="1230"/>
              </w:tabs>
              <w:suppressAutoHyphens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03706">
              <w:rPr>
                <w:rFonts w:eastAsia="Times New Roman"/>
                <w:kern w:val="0"/>
                <w:sz w:val="20"/>
                <w:szCs w:val="20"/>
                <w:lang w:eastAsia="ru-RU"/>
              </w:rPr>
              <w:t>Ожидаемая численность населения в 20</w:t>
            </w:r>
            <w:r w:rsidR="004808C8">
              <w:rPr>
                <w:rFonts w:eastAsia="Times New Roman"/>
                <w:kern w:val="0"/>
                <w:sz w:val="20"/>
                <w:szCs w:val="20"/>
                <w:lang w:eastAsia="ru-RU"/>
              </w:rPr>
              <w:t>2</w:t>
            </w:r>
            <w:r w:rsidR="00595A63">
              <w:rPr>
                <w:rFonts w:eastAsia="Times New Roman"/>
                <w:kern w:val="0"/>
                <w:sz w:val="20"/>
                <w:szCs w:val="20"/>
                <w:lang w:eastAsia="ru-RU"/>
              </w:rPr>
              <w:t>6</w:t>
            </w:r>
            <w:r w:rsidRPr="00403706"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 году, чел</w:t>
            </w:r>
          </w:p>
        </w:tc>
        <w:tc>
          <w:tcPr>
            <w:tcW w:w="862" w:type="pct"/>
            <w:shd w:val="clear" w:color="auto" w:fill="auto"/>
          </w:tcPr>
          <w:p w:rsidR="00403706" w:rsidRPr="00403706" w:rsidRDefault="00391EF6" w:rsidP="00193CEB">
            <w:pPr>
              <w:tabs>
                <w:tab w:val="left" w:pos="1230"/>
              </w:tabs>
              <w:suppressAutoHyphens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2010</w:t>
            </w:r>
          </w:p>
        </w:tc>
      </w:tr>
      <w:tr w:rsidR="00403706" w:rsidRPr="00442279" w:rsidTr="00230E7A">
        <w:trPr>
          <w:jc w:val="center"/>
        </w:trPr>
        <w:tc>
          <w:tcPr>
            <w:tcW w:w="367" w:type="pct"/>
            <w:tcBorders>
              <w:right w:val="single" w:sz="4" w:space="0" w:color="auto"/>
            </w:tcBorders>
            <w:shd w:val="clear" w:color="auto" w:fill="auto"/>
          </w:tcPr>
          <w:p w:rsidR="00403706" w:rsidRPr="00403706" w:rsidRDefault="00403706" w:rsidP="00193CEB">
            <w:pPr>
              <w:tabs>
                <w:tab w:val="left" w:pos="1230"/>
              </w:tabs>
              <w:suppressAutoHyphens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03706">
              <w:rPr>
                <w:rFonts w:eastAsia="Times New Roman"/>
                <w:kern w:val="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771" w:type="pct"/>
            <w:tcBorders>
              <w:left w:val="single" w:sz="4" w:space="0" w:color="auto"/>
            </w:tcBorders>
            <w:shd w:val="clear" w:color="auto" w:fill="auto"/>
          </w:tcPr>
          <w:p w:rsidR="00403706" w:rsidRPr="00403706" w:rsidRDefault="00403706" w:rsidP="004808C8">
            <w:pPr>
              <w:tabs>
                <w:tab w:val="left" w:pos="1230"/>
              </w:tabs>
              <w:suppressAutoHyphens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03706">
              <w:rPr>
                <w:rFonts w:eastAsia="Times New Roman"/>
                <w:kern w:val="0"/>
                <w:sz w:val="20"/>
                <w:szCs w:val="20"/>
                <w:lang w:eastAsia="ru-RU"/>
              </w:rPr>
              <w:t>Ожидаемая численность населения в 20</w:t>
            </w:r>
            <w:r w:rsidR="004808C8">
              <w:rPr>
                <w:rFonts w:eastAsia="Times New Roman"/>
                <w:kern w:val="0"/>
                <w:sz w:val="20"/>
                <w:szCs w:val="20"/>
                <w:lang w:eastAsia="ru-RU"/>
              </w:rPr>
              <w:t>46</w:t>
            </w:r>
            <w:r w:rsidRPr="00403706"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 году, чел.</w:t>
            </w:r>
          </w:p>
        </w:tc>
        <w:tc>
          <w:tcPr>
            <w:tcW w:w="862" w:type="pct"/>
            <w:shd w:val="clear" w:color="auto" w:fill="auto"/>
          </w:tcPr>
          <w:p w:rsidR="00403706" w:rsidRPr="00403706" w:rsidRDefault="00391EF6" w:rsidP="00193CEB">
            <w:pPr>
              <w:tabs>
                <w:tab w:val="left" w:pos="1230"/>
              </w:tabs>
              <w:suppressAutoHyphens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2020</w:t>
            </w:r>
          </w:p>
        </w:tc>
      </w:tr>
    </w:tbl>
    <w:p w:rsidR="00403706" w:rsidRPr="00403706" w:rsidRDefault="00403706" w:rsidP="00403706">
      <w:pPr>
        <w:spacing w:after="0" w:line="360" w:lineRule="auto"/>
        <w:ind w:firstLine="851"/>
        <w:jc w:val="both"/>
        <w:rPr>
          <w:rFonts w:eastAsia="Times New Roman"/>
          <w:kern w:val="0"/>
          <w:lang w:eastAsia="ru-RU"/>
        </w:rPr>
      </w:pPr>
      <w:r w:rsidRPr="00ED4D77">
        <w:t xml:space="preserve">«Инновационный» сценарий основан на росте </w:t>
      </w:r>
      <w:r>
        <w:t>числа жителей</w:t>
      </w:r>
      <w:r w:rsidRPr="00ED4D77">
        <w:t xml:space="preserve"> </w:t>
      </w:r>
      <w:r>
        <w:t xml:space="preserve">муниципального образования </w:t>
      </w:r>
      <w:r w:rsidRPr="00ED4D77">
        <w:t xml:space="preserve"> за сч</w:t>
      </w:r>
      <w:r>
        <w:t>е</w:t>
      </w:r>
      <w:r w:rsidRPr="00ED4D77">
        <w:t>т повышения уровня рождаемости, снижения смертности</w:t>
      </w:r>
      <w:r>
        <w:t>, увеличения миграционного притока населения.</w:t>
      </w:r>
    </w:p>
    <w:p w:rsidR="00403706" w:rsidRPr="00403706" w:rsidRDefault="00403706" w:rsidP="00193CEB">
      <w:pPr>
        <w:keepNext/>
        <w:suppressAutoHyphens/>
        <w:spacing w:after="0" w:line="240" w:lineRule="auto"/>
        <w:jc w:val="both"/>
        <w:rPr>
          <w:rFonts w:eastAsia="Times New Roman"/>
          <w:b/>
          <w:kern w:val="0"/>
          <w:sz w:val="20"/>
          <w:szCs w:val="20"/>
          <w:lang w:eastAsia="ru-RU"/>
        </w:rPr>
      </w:pPr>
      <w:r w:rsidRPr="00403706">
        <w:rPr>
          <w:rFonts w:eastAsia="Times New Roman"/>
          <w:b/>
          <w:kern w:val="0"/>
          <w:sz w:val="20"/>
          <w:szCs w:val="20"/>
          <w:lang w:eastAsia="ru-RU"/>
        </w:rPr>
        <w:t xml:space="preserve">Таблица - Данные для расчета ожидаемой численности населения </w:t>
      </w:r>
      <w:proofErr w:type="spellStart"/>
      <w:r w:rsidR="00193CEB">
        <w:rPr>
          <w:rFonts w:eastAsia="Times New Roman"/>
          <w:b/>
          <w:kern w:val="0"/>
          <w:sz w:val="20"/>
          <w:szCs w:val="20"/>
          <w:lang w:eastAsia="ru-RU"/>
        </w:rPr>
        <w:t>Малогнеушевского</w:t>
      </w:r>
      <w:proofErr w:type="spellEnd"/>
      <w:r w:rsidRPr="00403706">
        <w:rPr>
          <w:rFonts w:eastAsia="Times New Roman"/>
          <w:b/>
          <w:kern w:val="0"/>
          <w:sz w:val="20"/>
          <w:szCs w:val="20"/>
          <w:lang w:eastAsia="ru-RU"/>
        </w:rPr>
        <w:t xml:space="preserve"> сельсовета и результаты этого расчета (инновационный сценарий развития)</w:t>
      </w:r>
    </w:p>
    <w:tbl>
      <w:tblPr>
        <w:tblW w:w="4887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5"/>
        <w:gridCol w:w="6891"/>
        <w:gridCol w:w="1679"/>
      </w:tblGrid>
      <w:tr w:rsidR="00403706" w:rsidRPr="00442279" w:rsidTr="006F38BF">
        <w:tc>
          <w:tcPr>
            <w:tcW w:w="309" w:type="pct"/>
            <w:tcBorders>
              <w:right w:val="single" w:sz="4" w:space="0" w:color="auto"/>
            </w:tcBorders>
            <w:shd w:val="clear" w:color="auto" w:fill="auto"/>
          </w:tcPr>
          <w:p w:rsidR="00403706" w:rsidRPr="00403706" w:rsidRDefault="00403706" w:rsidP="00193CEB">
            <w:pPr>
              <w:keepNext/>
              <w:tabs>
                <w:tab w:val="left" w:pos="1230"/>
              </w:tabs>
              <w:suppressAutoHyphens/>
              <w:spacing w:after="0" w:line="240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</w:pPr>
            <w:r w:rsidRPr="00403706"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  <w:t>№</w:t>
            </w:r>
          </w:p>
          <w:p w:rsidR="00403706" w:rsidRPr="00403706" w:rsidRDefault="00403706" w:rsidP="00193CEB">
            <w:pPr>
              <w:keepNext/>
              <w:suppressAutoHyphens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03706"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771" w:type="pct"/>
            <w:tcBorders>
              <w:left w:val="single" w:sz="4" w:space="0" w:color="auto"/>
            </w:tcBorders>
            <w:shd w:val="clear" w:color="auto" w:fill="auto"/>
          </w:tcPr>
          <w:p w:rsidR="00403706" w:rsidRPr="00403706" w:rsidRDefault="00403706" w:rsidP="00193CEB">
            <w:pPr>
              <w:keepNext/>
              <w:suppressAutoHyphens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03706">
              <w:rPr>
                <w:b/>
                <w:sz w:val="20"/>
                <w:szCs w:val="20"/>
              </w:rPr>
              <w:t>Показатели</w:t>
            </w:r>
          </w:p>
        </w:tc>
        <w:tc>
          <w:tcPr>
            <w:tcW w:w="919" w:type="pct"/>
            <w:shd w:val="clear" w:color="auto" w:fill="auto"/>
          </w:tcPr>
          <w:p w:rsidR="00403706" w:rsidRPr="00403706" w:rsidRDefault="00403706" w:rsidP="00193CEB">
            <w:pPr>
              <w:keepNext/>
              <w:suppressAutoHyphens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03706">
              <w:rPr>
                <w:b/>
                <w:sz w:val="20"/>
                <w:szCs w:val="20"/>
              </w:rPr>
              <w:t>Значение</w:t>
            </w:r>
          </w:p>
        </w:tc>
      </w:tr>
      <w:tr w:rsidR="00403706" w:rsidRPr="00442279" w:rsidTr="006F38BF">
        <w:tc>
          <w:tcPr>
            <w:tcW w:w="309" w:type="pct"/>
            <w:tcBorders>
              <w:right w:val="single" w:sz="4" w:space="0" w:color="auto"/>
            </w:tcBorders>
            <w:shd w:val="clear" w:color="auto" w:fill="auto"/>
          </w:tcPr>
          <w:p w:rsidR="00403706" w:rsidRPr="00403706" w:rsidRDefault="00403706" w:rsidP="00193CEB">
            <w:pPr>
              <w:keepNext/>
              <w:tabs>
                <w:tab w:val="left" w:pos="1230"/>
              </w:tabs>
              <w:suppressAutoHyphens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03706">
              <w:rPr>
                <w:rFonts w:eastAsia="Times New Roman"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71" w:type="pct"/>
            <w:tcBorders>
              <w:left w:val="single" w:sz="4" w:space="0" w:color="auto"/>
            </w:tcBorders>
            <w:shd w:val="clear" w:color="auto" w:fill="auto"/>
          </w:tcPr>
          <w:p w:rsidR="00403706" w:rsidRPr="00403706" w:rsidRDefault="00403706" w:rsidP="00193CEB">
            <w:pPr>
              <w:keepNext/>
              <w:tabs>
                <w:tab w:val="left" w:pos="1230"/>
              </w:tabs>
              <w:suppressAutoHyphens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03706">
              <w:rPr>
                <w:rFonts w:eastAsia="Times New Roman"/>
                <w:kern w:val="0"/>
                <w:sz w:val="20"/>
                <w:szCs w:val="20"/>
                <w:lang w:eastAsia="ru-RU"/>
              </w:rPr>
              <w:t>Численность населения на момент проектирования, чел</w:t>
            </w:r>
          </w:p>
        </w:tc>
        <w:tc>
          <w:tcPr>
            <w:tcW w:w="919" w:type="pct"/>
            <w:shd w:val="clear" w:color="auto" w:fill="auto"/>
          </w:tcPr>
          <w:p w:rsidR="00403706" w:rsidRPr="00403706" w:rsidRDefault="00193CEB" w:rsidP="00193CEB">
            <w:pPr>
              <w:keepNext/>
              <w:tabs>
                <w:tab w:val="left" w:pos="1230"/>
              </w:tabs>
              <w:suppressAutoHyphens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2007</w:t>
            </w:r>
          </w:p>
        </w:tc>
      </w:tr>
      <w:tr w:rsidR="00403706" w:rsidRPr="00442279" w:rsidTr="006F38BF">
        <w:tc>
          <w:tcPr>
            <w:tcW w:w="309" w:type="pct"/>
            <w:tcBorders>
              <w:right w:val="single" w:sz="4" w:space="0" w:color="auto"/>
            </w:tcBorders>
            <w:shd w:val="clear" w:color="auto" w:fill="auto"/>
          </w:tcPr>
          <w:p w:rsidR="00403706" w:rsidRPr="00403706" w:rsidRDefault="00403706" w:rsidP="00193CEB">
            <w:pPr>
              <w:keepNext/>
              <w:tabs>
                <w:tab w:val="left" w:pos="1230"/>
              </w:tabs>
              <w:suppressAutoHyphens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03706">
              <w:rPr>
                <w:rFonts w:eastAsia="Times New Roman"/>
                <w:kern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71" w:type="pct"/>
            <w:tcBorders>
              <w:left w:val="single" w:sz="4" w:space="0" w:color="auto"/>
            </w:tcBorders>
            <w:shd w:val="clear" w:color="auto" w:fill="auto"/>
          </w:tcPr>
          <w:p w:rsidR="00403706" w:rsidRPr="00403706" w:rsidRDefault="00403706" w:rsidP="00193CEB">
            <w:pPr>
              <w:keepNext/>
              <w:tabs>
                <w:tab w:val="left" w:pos="1230"/>
              </w:tabs>
              <w:suppressAutoHyphens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03706">
              <w:rPr>
                <w:rFonts w:eastAsia="Times New Roman"/>
                <w:kern w:val="0"/>
                <w:sz w:val="20"/>
                <w:szCs w:val="20"/>
                <w:lang w:eastAsia="ru-RU"/>
              </w:rPr>
              <w:t>Среднегодовой естественный прирост населения, %</w:t>
            </w:r>
          </w:p>
        </w:tc>
        <w:tc>
          <w:tcPr>
            <w:tcW w:w="919" w:type="pct"/>
            <w:shd w:val="clear" w:color="auto" w:fill="auto"/>
          </w:tcPr>
          <w:p w:rsidR="00403706" w:rsidRPr="00403706" w:rsidRDefault="00403706" w:rsidP="00391EF6">
            <w:pPr>
              <w:keepNext/>
              <w:tabs>
                <w:tab w:val="left" w:pos="1230"/>
              </w:tabs>
              <w:suppressAutoHyphens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03706">
              <w:rPr>
                <w:rFonts w:eastAsia="Times New Roman"/>
                <w:kern w:val="0"/>
                <w:sz w:val="20"/>
                <w:szCs w:val="20"/>
                <w:lang w:eastAsia="ru-RU"/>
              </w:rPr>
              <w:t>-0,</w:t>
            </w:r>
            <w:r w:rsidR="00391EF6">
              <w:rPr>
                <w:rFonts w:eastAsia="Times New Roman"/>
                <w:kern w:val="0"/>
                <w:sz w:val="20"/>
                <w:szCs w:val="20"/>
                <w:lang w:eastAsia="ru-RU"/>
              </w:rPr>
              <w:t>70</w:t>
            </w:r>
          </w:p>
        </w:tc>
      </w:tr>
      <w:tr w:rsidR="00403706" w:rsidRPr="00442279" w:rsidTr="006F38BF">
        <w:tc>
          <w:tcPr>
            <w:tcW w:w="309" w:type="pct"/>
            <w:tcBorders>
              <w:right w:val="single" w:sz="4" w:space="0" w:color="auto"/>
            </w:tcBorders>
            <w:shd w:val="clear" w:color="auto" w:fill="auto"/>
          </w:tcPr>
          <w:p w:rsidR="00403706" w:rsidRPr="00403706" w:rsidRDefault="00403706" w:rsidP="00193CEB">
            <w:pPr>
              <w:keepNext/>
              <w:tabs>
                <w:tab w:val="left" w:pos="1230"/>
              </w:tabs>
              <w:suppressAutoHyphens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03706">
              <w:rPr>
                <w:rFonts w:eastAsia="Times New Roman"/>
                <w:kern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71" w:type="pct"/>
            <w:tcBorders>
              <w:left w:val="single" w:sz="4" w:space="0" w:color="auto"/>
            </w:tcBorders>
            <w:shd w:val="clear" w:color="auto" w:fill="auto"/>
          </w:tcPr>
          <w:p w:rsidR="00403706" w:rsidRPr="00403706" w:rsidRDefault="00403706" w:rsidP="00193CEB">
            <w:pPr>
              <w:keepNext/>
              <w:tabs>
                <w:tab w:val="left" w:pos="1230"/>
              </w:tabs>
              <w:suppressAutoHyphens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03706">
              <w:rPr>
                <w:rFonts w:eastAsia="Times New Roman"/>
                <w:kern w:val="0"/>
                <w:sz w:val="20"/>
                <w:szCs w:val="20"/>
                <w:lang w:eastAsia="ru-RU"/>
              </w:rPr>
              <w:t>Среднегодовая миграция, %</w:t>
            </w:r>
          </w:p>
        </w:tc>
        <w:tc>
          <w:tcPr>
            <w:tcW w:w="919" w:type="pct"/>
            <w:shd w:val="clear" w:color="auto" w:fill="auto"/>
          </w:tcPr>
          <w:p w:rsidR="00403706" w:rsidRPr="00403706" w:rsidRDefault="00391EF6" w:rsidP="00193CEB">
            <w:pPr>
              <w:keepNext/>
              <w:tabs>
                <w:tab w:val="left" w:pos="1230"/>
              </w:tabs>
              <w:suppressAutoHyphens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1,21</w:t>
            </w:r>
          </w:p>
        </w:tc>
      </w:tr>
      <w:tr w:rsidR="00403706" w:rsidRPr="00442279" w:rsidTr="006F38BF">
        <w:tc>
          <w:tcPr>
            <w:tcW w:w="309" w:type="pct"/>
            <w:tcBorders>
              <w:right w:val="single" w:sz="4" w:space="0" w:color="auto"/>
            </w:tcBorders>
            <w:shd w:val="clear" w:color="auto" w:fill="auto"/>
          </w:tcPr>
          <w:p w:rsidR="00403706" w:rsidRPr="00403706" w:rsidRDefault="00403706" w:rsidP="00193CEB">
            <w:pPr>
              <w:keepNext/>
              <w:tabs>
                <w:tab w:val="left" w:pos="1230"/>
              </w:tabs>
              <w:suppressAutoHyphens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03706">
              <w:rPr>
                <w:rFonts w:eastAsia="Times New Roman"/>
                <w:kern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71" w:type="pct"/>
            <w:tcBorders>
              <w:left w:val="single" w:sz="4" w:space="0" w:color="auto"/>
            </w:tcBorders>
            <w:shd w:val="clear" w:color="auto" w:fill="auto"/>
          </w:tcPr>
          <w:p w:rsidR="00403706" w:rsidRPr="00403706" w:rsidRDefault="00403706" w:rsidP="00193CEB">
            <w:pPr>
              <w:keepNext/>
              <w:tabs>
                <w:tab w:val="left" w:pos="1230"/>
              </w:tabs>
              <w:suppressAutoHyphens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03706">
              <w:rPr>
                <w:rFonts w:eastAsia="Times New Roman"/>
                <w:kern w:val="0"/>
                <w:sz w:val="20"/>
                <w:szCs w:val="20"/>
                <w:lang w:eastAsia="ru-RU"/>
              </w:rPr>
              <w:t>Срок первой очереди, лет</w:t>
            </w:r>
          </w:p>
        </w:tc>
        <w:tc>
          <w:tcPr>
            <w:tcW w:w="919" w:type="pct"/>
            <w:shd w:val="clear" w:color="auto" w:fill="auto"/>
          </w:tcPr>
          <w:p w:rsidR="00403706" w:rsidRPr="00403706" w:rsidRDefault="00403706" w:rsidP="00193CEB">
            <w:pPr>
              <w:keepNext/>
              <w:tabs>
                <w:tab w:val="left" w:pos="1230"/>
              </w:tabs>
              <w:suppressAutoHyphens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03706">
              <w:rPr>
                <w:rFonts w:eastAsia="Times New Roman"/>
                <w:kern w:val="0"/>
                <w:sz w:val="20"/>
                <w:szCs w:val="20"/>
                <w:lang w:eastAsia="ru-RU"/>
              </w:rPr>
              <w:t>5</w:t>
            </w:r>
          </w:p>
        </w:tc>
      </w:tr>
      <w:tr w:rsidR="00403706" w:rsidRPr="00442279" w:rsidTr="006F38BF">
        <w:tc>
          <w:tcPr>
            <w:tcW w:w="309" w:type="pct"/>
            <w:tcBorders>
              <w:right w:val="single" w:sz="4" w:space="0" w:color="auto"/>
            </w:tcBorders>
            <w:shd w:val="clear" w:color="auto" w:fill="auto"/>
          </w:tcPr>
          <w:p w:rsidR="00403706" w:rsidRPr="00403706" w:rsidRDefault="00403706" w:rsidP="00193CEB">
            <w:pPr>
              <w:keepNext/>
              <w:tabs>
                <w:tab w:val="left" w:pos="1230"/>
              </w:tabs>
              <w:suppressAutoHyphens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03706">
              <w:rPr>
                <w:rFonts w:eastAsia="Times New Roman"/>
                <w:kern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771" w:type="pct"/>
            <w:tcBorders>
              <w:left w:val="single" w:sz="4" w:space="0" w:color="auto"/>
            </w:tcBorders>
            <w:shd w:val="clear" w:color="auto" w:fill="auto"/>
          </w:tcPr>
          <w:p w:rsidR="00403706" w:rsidRPr="00403706" w:rsidRDefault="00403706" w:rsidP="00193CEB">
            <w:pPr>
              <w:keepNext/>
              <w:tabs>
                <w:tab w:val="left" w:pos="1230"/>
              </w:tabs>
              <w:suppressAutoHyphens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03706">
              <w:rPr>
                <w:rFonts w:eastAsia="Times New Roman"/>
                <w:kern w:val="0"/>
                <w:sz w:val="20"/>
                <w:szCs w:val="20"/>
                <w:lang w:eastAsia="ru-RU"/>
              </w:rPr>
              <w:t>Расчетный срок, лет</w:t>
            </w:r>
          </w:p>
        </w:tc>
        <w:tc>
          <w:tcPr>
            <w:tcW w:w="919" w:type="pct"/>
            <w:shd w:val="clear" w:color="auto" w:fill="auto"/>
          </w:tcPr>
          <w:p w:rsidR="00403706" w:rsidRPr="00403706" w:rsidRDefault="00403706" w:rsidP="00193CEB">
            <w:pPr>
              <w:keepNext/>
              <w:tabs>
                <w:tab w:val="left" w:pos="1230"/>
              </w:tabs>
              <w:suppressAutoHyphens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03706">
              <w:rPr>
                <w:rFonts w:eastAsia="Times New Roman"/>
                <w:kern w:val="0"/>
                <w:sz w:val="20"/>
                <w:szCs w:val="20"/>
                <w:lang w:eastAsia="ru-RU"/>
              </w:rPr>
              <w:t>20</w:t>
            </w:r>
          </w:p>
        </w:tc>
      </w:tr>
      <w:tr w:rsidR="00403706" w:rsidRPr="00442279" w:rsidTr="006F38BF">
        <w:tc>
          <w:tcPr>
            <w:tcW w:w="309" w:type="pct"/>
            <w:tcBorders>
              <w:right w:val="single" w:sz="4" w:space="0" w:color="auto"/>
            </w:tcBorders>
            <w:shd w:val="clear" w:color="auto" w:fill="auto"/>
          </w:tcPr>
          <w:p w:rsidR="00403706" w:rsidRPr="00403706" w:rsidRDefault="00403706" w:rsidP="00193CEB">
            <w:pPr>
              <w:keepNext/>
              <w:tabs>
                <w:tab w:val="left" w:pos="1230"/>
              </w:tabs>
              <w:suppressAutoHyphens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03706">
              <w:rPr>
                <w:rFonts w:eastAsia="Times New Roman"/>
                <w:kern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771" w:type="pct"/>
            <w:tcBorders>
              <w:left w:val="single" w:sz="4" w:space="0" w:color="auto"/>
            </w:tcBorders>
            <w:shd w:val="clear" w:color="auto" w:fill="auto"/>
          </w:tcPr>
          <w:p w:rsidR="00403706" w:rsidRPr="00403706" w:rsidRDefault="00403706" w:rsidP="004808C8">
            <w:pPr>
              <w:keepNext/>
              <w:tabs>
                <w:tab w:val="left" w:pos="1230"/>
              </w:tabs>
              <w:suppressAutoHyphens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03706">
              <w:rPr>
                <w:rFonts w:eastAsia="Times New Roman"/>
                <w:kern w:val="0"/>
                <w:sz w:val="20"/>
                <w:szCs w:val="20"/>
                <w:lang w:eastAsia="ru-RU"/>
              </w:rPr>
              <w:t>Ожидаемая численность населения в 20</w:t>
            </w:r>
            <w:r w:rsidR="004808C8">
              <w:rPr>
                <w:rFonts w:eastAsia="Times New Roman"/>
                <w:kern w:val="0"/>
                <w:sz w:val="20"/>
                <w:szCs w:val="20"/>
                <w:lang w:eastAsia="ru-RU"/>
              </w:rPr>
              <w:t>2</w:t>
            </w:r>
            <w:r w:rsidR="00595A63">
              <w:rPr>
                <w:rFonts w:eastAsia="Times New Roman"/>
                <w:kern w:val="0"/>
                <w:sz w:val="20"/>
                <w:szCs w:val="20"/>
                <w:lang w:eastAsia="ru-RU"/>
              </w:rPr>
              <w:t>6</w:t>
            </w:r>
            <w:r w:rsidRPr="00403706"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 году, чел</w:t>
            </w:r>
          </w:p>
        </w:tc>
        <w:tc>
          <w:tcPr>
            <w:tcW w:w="919" w:type="pct"/>
            <w:shd w:val="clear" w:color="auto" w:fill="auto"/>
          </w:tcPr>
          <w:p w:rsidR="00403706" w:rsidRPr="00403706" w:rsidRDefault="00391EF6" w:rsidP="00193CEB">
            <w:pPr>
              <w:keepNext/>
              <w:tabs>
                <w:tab w:val="left" w:pos="1230"/>
              </w:tabs>
              <w:suppressAutoHyphens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2060</w:t>
            </w:r>
          </w:p>
        </w:tc>
      </w:tr>
      <w:tr w:rsidR="00403706" w:rsidRPr="00442279" w:rsidTr="006F38BF">
        <w:tc>
          <w:tcPr>
            <w:tcW w:w="309" w:type="pct"/>
            <w:tcBorders>
              <w:right w:val="single" w:sz="4" w:space="0" w:color="auto"/>
            </w:tcBorders>
            <w:shd w:val="clear" w:color="auto" w:fill="auto"/>
          </w:tcPr>
          <w:p w:rsidR="00403706" w:rsidRPr="00403706" w:rsidRDefault="00403706" w:rsidP="00193CEB">
            <w:pPr>
              <w:keepNext/>
              <w:tabs>
                <w:tab w:val="left" w:pos="1230"/>
              </w:tabs>
              <w:suppressAutoHyphens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03706">
              <w:rPr>
                <w:rFonts w:eastAsia="Times New Roman"/>
                <w:kern w:val="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771" w:type="pct"/>
            <w:tcBorders>
              <w:left w:val="single" w:sz="4" w:space="0" w:color="auto"/>
            </w:tcBorders>
            <w:shd w:val="clear" w:color="auto" w:fill="auto"/>
          </w:tcPr>
          <w:p w:rsidR="00403706" w:rsidRPr="00403706" w:rsidRDefault="00403706" w:rsidP="004808C8">
            <w:pPr>
              <w:keepNext/>
              <w:tabs>
                <w:tab w:val="left" w:pos="1230"/>
              </w:tabs>
              <w:suppressAutoHyphens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03706">
              <w:rPr>
                <w:rFonts w:eastAsia="Times New Roman"/>
                <w:kern w:val="0"/>
                <w:sz w:val="20"/>
                <w:szCs w:val="20"/>
                <w:lang w:eastAsia="ru-RU"/>
              </w:rPr>
              <w:t>Ожидаемая численность населения в 20</w:t>
            </w:r>
            <w:r w:rsidR="004808C8">
              <w:rPr>
                <w:rFonts w:eastAsia="Times New Roman"/>
                <w:kern w:val="0"/>
                <w:sz w:val="20"/>
                <w:szCs w:val="20"/>
                <w:lang w:eastAsia="ru-RU"/>
              </w:rPr>
              <w:t>46</w:t>
            </w:r>
            <w:r w:rsidRPr="00403706"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 году, чел.</w:t>
            </w:r>
          </w:p>
        </w:tc>
        <w:tc>
          <w:tcPr>
            <w:tcW w:w="919" w:type="pct"/>
            <w:shd w:val="clear" w:color="auto" w:fill="auto"/>
          </w:tcPr>
          <w:p w:rsidR="00403706" w:rsidRPr="00403706" w:rsidRDefault="00391EF6" w:rsidP="00193CEB">
            <w:pPr>
              <w:keepNext/>
              <w:tabs>
                <w:tab w:val="left" w:pos="1230"/>
              </w:tabs>
              <w:suppressAutoHyphens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222</w:t>
            </w:r>
            <w:r w:rsidR="00403706" w:rsidRPr="00403706">
              <w:rPr>
                <w:rFonts w:eastAsia="Times New Roman"/>
                <w:kern w:val="0"/>
                <w:sz w:val="20"/>
                <w:szCs w:val="20"/>
                <w:lang w:eastAsia="ru-RU"/>
              </w:rPr>
              <w:t>0</w:t>
            </w:r>
          </w:p>
        </w:tc>
      </w:tr>
    </w:tbl>
    <w:p w:rsidR="00403706" w:rsidRDefault="00403706" w:rsidP="006F38BF">
      <w:pPr>
        <w:spacing w:after="0" w:line="360" w:lineRule="auto"/>
        <w:ind w:firstLine="851"/>
        <w:jc w:val="both"/>
      </w:pPr>
      <w:r>
        <w:t xml:space="preserve">Для дальнейших расчетов в генеральном плане численность населения принимается по инновационному сценарию, согласно которому число жителей </w:t>
      </w:r>
      <w:proofErr w:type="spellStart"/>
      <w:r w:rsidR="0060300A">
        <w:t>Малогнеушев</w:t>
      </w:r>
      <w:r>
        <w:t>ского</w:t>
      </w:r>
      <w:proofErr w:type="spellEnd"/>
      <w:r>
        <w:t xml:space="preserve"> сельсовета к 20</w:t>
      </w:r>
      <w:r w:rsidR="004808C8">
        <w:t>46</w:t>
      </w:r>
      <w:r>
        <w:t xml:space="preserve"> году составит </w:t>
      </w:r>
      <w:r w:rsidR="00391EF6">
        <w:t>2</w:t>
      </w:r>
      <w:r w:rsidR="00595A63">
        <w:t>22</w:t>
      </w:r>
      <w:r w:rsidR="00A3639B">
        <w:t>0</w:t>
      </w:r>
      <w:r>
        <w:t xml:space="preserve"> человек, на 1 очередь (20</w:t>
      </w:r>
      <w:r w:rsidR="004808C8">
        <w:t>2</w:t>
      </w:r>
      <w:r w:rsidR="00391EF6">
        <w:t>6</w:t>
      </w:r>
      <w:r>
        <w:t xml:space="preserve"> г.) – </w:t>
      </w:r>
      <w:r w:rsidR="00595A63">
        <w:t>2060</w:t>
      </w:r>
      <w:r>
        <w:t xml:space="preserve"> человек. </w:t>
      </w:r>
    </w:p>
    <w:p w:rsidR="00403706" w:rsidRPr="006F38BF" w:rsidRDefault="00403706" w:rsidP="00230E7A">
      <w:pPr>
        <w:pStyle w:val="af5"/>
        <w:keepNext/>
        <w:suppressAutoHyphens/>
        <w:spacing w:after="0"/>
        <w:jc w:val="both"/>
        <w:rPr>
          <w:color w:val="auto"/>
          <w:sz w:val="20"/>
          <w:szCs w:val="20"/>
        </w:rPr>
      </w:pPr>
      <w:r w:rsidRPr="006F38BF">
        <w:rPr>
          <w:color w:val="auto"/>
          <w:sz w:val="20"/>
          <w:szCs w:val="20"/>
        </w:rPr>
        <w:t>Таблица – Существующая и перспективная возрастная структура</w:t>
      </w:r>
    </w:p>
    <w:tbl>
      <w:tblPr>
        <w:tblW w:w="4887" w:type="pct"/>
        <w:tblInd w:w="108" w:type="dxa"/>
        <w:tblLook w:val="04A0" w:firstRow="1" w:lastRow="0" w:firstColumn="1" w:lastColumn="0" w:noHBand="0" w:noVBand="1"/>
      </w:tblPr>
      <w:tblGrid>
        <w:gridCol w:w="4405"/>
        <w:gridCol w:w="809"/>
        <w:gridCol w:w="890"/>
        <w:gridCol w:w="749"/>
        <w:gridCol w:w="820"/>
        <w:gridCol w:w="749"/>
        <w:gridCol w:w="713"/>
      </w:tblGrid>
      <w:tr w:rsidR="006F38BF" w:rsidRPr="008630B2" w:rsidTr="00230E7A">
        <w:trPr>
          <w:trHeight w:val="300"/>
        </w:trPr>
        <w:tc>
          <w:tcPr>
            <w:tcW w:w="2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BF" w:rsidRPr="008630B2" w:rsidRDefault="006F38BF" w:rsidP="008630B2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630B2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:rsidR="006F38BF" w:rsidRPr="008630B2" w:rsidRDefault="006F38BF" w:rsidP="008630B2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630B2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BF" w:rsidRPr="008630B2" w:rsidRDefault="006F38BF" w:rsidP="008630B2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630B2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8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BF" w:rsidRPr="008630B2" w:rsidRDefault="006F38BF" w:rsidP="004808C8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630B2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20</w:t>
            </w:r>
            <w:r w:rsidR="004808C8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2</w:t>
            </w:r>
            <w:r w:rsidRPr="008630B2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BF" w:rsidRPr="008630B2" w:rsidRDefault="006F38BF" w:rsidP="004808C8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630B2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20</w:t>
            </w:r>
            <w:r w:rsidR="004808C8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46</w:t>
            </w:r>
          </w:p>
        </w:tc>
      </w:tr>
      <w:tr w:rsidR="006F38BF" w:rsidRPr="008630B2" w:rsidTr="00230E7A">
        <w:trPr>
          <w:trHeight w:val="300"/>
        </w:trPr>
        <w:tc>
          <w:tcPr>
            <w:tcW w:w="2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BF" w:rsidRPr="008630B2" w:rsidRDefault="006F38BF" w:rsidP="008630B2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BF" w:rsidRPr="008630B2" w:rsidRDefault="006F38BF" w:rsidP="008630B2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630B2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BF" w:rsidRPr="008630B2" w:rsidRDefault="006F38BF" w:rsidP="008630B2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630B2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BF" w:rsidRPr="008630B2" w:rsidRDefault="006F38BF" w:rsidP="008630B2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630B2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BF" w:rsidRPr="008630B2" w:rsidRDefault="006F38BF" w:rsidP="008630B2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630B2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BF" w:rsidRPr="008630B2" w:rsidRDefault="006F38BF" w:rsidP="008630B2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630B2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BF" w:rsidRPr="008630B2" w:rsidRDefault="006F38BF" w:rsidP="008630B2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630B2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%</w:t>
            </w:r>
          </w:p>
        </w:tc>
      </w:tr>
      <w:tr w:rsidR="008630B2" w:rsidRPr="008630B2" w:rsidTr="00230E7A">
        <w:trPr>
          <w:trHeight w:val="300"/>
        </w:trPr>
        <w:tc>
          <w:tcPr>
            <w:tcW w:w="2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B2" w:rsidRPr="008630B2" w:rsidRDefault="008630B2" w:rsidP="008630B2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630B2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Население, всего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B2" w:rsidRPr="008630B2" w:rsidRDefault="008630B2" w:rsidP="008630B2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630B2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B2" w:rsidRPr="008630B2" w:rsidRDefault="008630B2" w:rsidP="008630B2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630B2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B2" w:rsidRPr="008630B2" w:rsidRDefault="00391EF6" w:rsidP="008630B2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2060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B2" w:rsidRPr="008630B2" w:rsidRDefault="008630B2" w:rsidP="008630B2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630B2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B2" w:rsidRPr="008630B2" w:rsidRDefault="00391EF6" w:rsidP="008630B2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2220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B2" w:rsidRPr="008630B2" w:rsidRDefault="008630B2" w:rsidP="008630B2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630B2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100%</w:t>
            </w:r>
          </w:p>
        </w:tc>
      </w:tr>
      <w:tr w:rsidR="008630B2" w:rsidRPr="008630B2" w:rsidTr="00230E7A">
        <w:trPr>
          <w:trHeight w:val="300"/>
        </w:trPr>
        <w:tc>
          <w:tcPr>
            <w:tcW w:w="2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B2" w:rsidRPr="008630B2" w:rsidRDefault="008630B2" w:rsidP="008630B2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630B2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моложе трудоспособного возраста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B2" w:rsidRPr="008630B2" w:rsidRDefault="008630B2" w:rsidP="008630B2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630B2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B2" w:rsidRPr="008630B2" w:rsidRDefault="008630B2" w:rsidP="008630B2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630B2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19%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B2" w:rsidRPr="008630B2" w:rsidRDefault="00391EF6" w:rsidP="008630B2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B2" w:rsidRPr="008630B2" w:rsidRDefault="00391EF6" w:rsidP="008630B2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20</w:t>
            </w:r>
            <w:r w:rsidR="008630B2" w:rsidRPr="008630B2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B2" w:rsidRPr="008630B2" w:rsidRDefault="00391EF6" w:rsidP="008630B2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494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B2" w:rsidRPr="008630B2" w:rsidRDefault="008630B2" w:rsidP="008630B2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630B2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21%</w:t>
            </w:r>
          </w:p>
        </w:tc>
      </w:tr>
      <w:tr w:rsidR="008630B2" w:rsidRPr="008630B2" w:rsidTr="00230E7A">
        <w:trPr>
          <w:trHeight w:val="300"/>
        </w:trPr>
        <w:tc>
          <w:tcPr>
            <w:tcW w:w="2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B2" w:rsidRPr="008630B2" w:rsidRDefault="008630B2" w:rsidP="008630B2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630B2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трудоспособный возраст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B2" w:rsidRPr="008630B2" w:rsidRDefault="008630B2" w:rsidP="008630B2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630B2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1136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B2" w:rsidRPr="008630B2" w:rsidRDefault="008630B2" w:rsidP="008630B2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630B2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57%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B2" w:rsidRPr="008630B2" w:rsidRDefault="00391EF6" w:rsidP="008630B2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1051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B2" w:rsidRPr="008630B2" w:rsidRDefault="008630B2" w:rsidP="008630B2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630B2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51%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B2" w:rsidRPr="008630B2" w:rsidRDefault="00391EF6" w:rsidP="008630B2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990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B2" w:rsidRPr="008630B2" w:rsidRDefault="008630B2" w:rsidP="008630B2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630B2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49%</w:t>
            </w:r>
          </w:p>
        </w:tc>
      </w:tr>
      <w:tr w:rsidR="008630B2" w:rsidRPr="008630B2" w:rsidTr="00230E7A">
        <w:trPr>
          <w:trHeight w:val="300"/>
        </w:trPr>
        <w:tc>
          <w:tcPr>
            <w:tcW w:w="2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B2" w:rsidRPr="008630B2" w:rsidRDefault="008630B2" w:rsidP="008630B2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630B2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старше трудоспособного возраста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B2" w:rsidRPr="008630B2" w:rsidRDefault="008630B2" w:rsidP="008630B2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630B2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B2" w:rsidRPr="008630B2" w:rsidRDefault="008630B2" w:rsidP="008630B2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630B2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24%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B2" w:rsidRPr="008630B2" w:rsidRDefault="00391EF6" w:rsidP="008630B2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597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B2" w:rsidRPr="008630B2" w:rsidRDefault="00391EF6" w:rsidP="008630B2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29</w:t>
            </w:r>
            <w:r w:rsidR="008630B2" w:rsidRPr="008630B2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B2" w:rsidRPr="008630B2" w:rsidRDefault="00391EF6" w:rsidP="008630B2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606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B2" w:rsidRPr="008630B2" w:rsidRDefault="008630B2" w:rsidP="008630B2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630B2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30%</w:t>
            </w:r>
          </w:p>
        </w:tc>
      </w:tr>
    </w:tbl>
    <w:p w:rsidR="00403706" w:rsidRPr="00403706" w:rsidRDefault="00403706" w:rsidP="00403706">
      <w:pPr>
        <w:spacing w:after="0" w:line="360" w:lineRule="auto"/>
        <w:ind w:firstLine="851"/>
        <w:jc w:val="both"/>
        <w:rPr>
          <w:rFonts w:eastAsia="Times New Roman"/>
          <w:kern w:val="0"/>
          <w:lang w:eastAsia="ru-RU"/>
        </w:rPr>
      </w:pPr>
      <w:r w:rsidRPr="00403706">
        <w:rPr>
          <w:rFonts w:eastAsia="Times New Roman"/>
          <w:kern w:val="0"/>
          <w:lang w:eastAsia="ru-RU"/>
        </w:rPr>
        <w:t xml:space="preserve">Перспективы демографического развития </w:t>
      </w:r>
      <w:proofErr w:type="spellStart"/>
      <w:r w:rsidR="006F38BF">
        <w:rPr>
          <w:rFonts w:eastAsia="Times New Roman"/>
          <w:kern w:val="0"/>
          <w:lang w:eastAsia="ru-RU"/>
        </w:rPr>
        <w:t>Малогнеушевского</w:t>
      </w:r>
      <w:proofErr w:type="spellEnd"/>
      <w:r w:rsidRPr="00403706">
        <w:rPr>
          <w:rFonts w:eastAsia="Times New Roman"/>
          <w:kern w:val="0"/>
          <w:lang w:eastAsia="ru-RU"/>
        </w:rPr>
        <w:t xml:space="preserve"> сельсовета будут определяться:</w:t>
      </w:r>
    </w:p>
    <w:p w:rsidR="00403706" w:rsidRPr="00403706" w:rsidRDefault="00403706" w:rsidP="006F38BF">
      <w:pPr>
        <w:spacing w:after="0" w:line="360" w:lineRule="auto"/>
        <w:ind w:left="567"/>
        <w:jc w:val="both"/>
        <w:rPr>
          <w:rFonts w:eastAsia="Times New Roman"/>
          <w:kern w:val="0"/>
          <w:lang w:eastAsia="ru-RU"/>
        </w:rPr>
      </w:pPr>
      <w:r w:rsidRPr="00403706">
        <w:rPr>
          <w:rFonts w:eastAsia="Times New Roman"/>
          <w:kern w:val="0"/>
          <w:lang w:eastAsia="ru-RU"/>
        </w:rPr>
        <w:t xml:space="preserve">- </w:t>
      </w:r>
      <w:r w:rsidRPr="00556C94">
        <w:t>обеспечения занятости населения</w:t>
      </w:r>
      <w:r w:rsidRPr="00403706">
        <w:rPr>
          <w:rFonts w:eastAsia="Times New Roman"/>
          <w:kern w:val="0"/>
          <w:lang w:eastAsia="ru-RU"/>
        </w:rPr>
        <w:t>;</w:t>
      </w:r>
    </w:p>
    <w:p w:rsidR="00403706" w:rsidRPr="00403706" w:rsidRDefault="00403706" w:rsidP="006F38BF">
      <w:pPr>
        <w:spacing w:after="0" w:line="360" w:lineRule="auto"/>
        <w:ind w:left="567"/>
        <w:jc w:val="both"/>
        <w:rPr>
          <w:rFonts w:eastAsia="Times New Roman"/>
          <w:kern w:val="0"/>
          <w:lang w:eastAsia="ru-RU"/>
        </w:rPr>
      </w:pPr>
      <w:r w:rsidRPr="00403706">
        <w:rPr>
          <w:rFonts w:eastAsia="Times New Roman"/>
          <w:kern w:val="0"/>
          <w:lang w:eastAsia="ru-RU"/>
        </w:rPr>
        <w:t>- улучшением жилищных условий;</w:t>
      </w:r>
    </w:p>
    <w:p w:rsidR="00403706" w:rsidRPr="00403706" w:rsidRDefault="00403706" w:rsidP="006F38BF">
      <w:pPr>
        <w:spacing w:after="0" w:line="360" w:lineRule="auto"/>
        <w:ind w:left="567"/>
        <w:jc w:val="both"/>
        <w:rPr>
          <w:rFonts w:eastAsia="Times New Roman"/>
          <w:kern w:val="0"/>
          <w:lang w:eastAsia="ru-RU"/>
        </w:rPr>
      </w:pPr>
      <w:r w:rsidRPr="00403706">
        <w:rPr>
          <w:rFonts w:eastAsia="Times New Roman"/>
          <w:kern w:val="0"/>
          <w:lang w:eastAsia="ru-RU"/>
        </w:rPr>
        <w:t>- совершенствованием социальной и культурно-бытовой инфраструктуры;</w:t>
      </w:r>
    </w:p>
    <w:p w:rsidR="00403706" w:rsidRPr="004808C8" w:rsidRDefault="00403706" w:rsidP="004808C8">
      <w:pPr>
        <w:widowControl w:val="0"/>
        <w:spacing w:after="0" w:line="360" w:lineRule="auto"/>
        <w:ind w:firstLine="709"/>
        <w:jc w:val="both"/>
        <w:rPr>
          <w:rFonts w:eastAsia="Times New Roman"/>
          <w:kern w:val="0"/>
          <w:lang w:eastAsia="ru-RU"/>
        </w:rPr>
      </w:pPr>
      <w:r w:rsidRPr="00403706">
        <w:rPr>
          <w:rFonts w:eastAsia="Times New Roman"/>
          <w:kern w:val="0"/>
          <w:lang w:eastAsia="ru-RU"/>
        </w:rPr>
        <w:lastRenderedPageBreak/>
        <w:t xml:space="preserve">- созданием более </w:t>
      </w:r>
      <w:r w:rsidRPr="004808C8">
        <w:rPr>
          <w:rFonts w:eastAsia="Times New Roman"/>
          <w:kern w:val="0"/>
          <w:lang w:eastAsia="ru-RU"/>
        </w:rPr>
        <w:t>комфортной и экологически чистой среды;</w:t>
      </w:r>
    </w:p>
    <w:p w:rsidR="00403706" w:rsidRPr="004808C8" w:rsidRDefault="00403706" w:rsidP="004808C8">
      <w:pPr>
        <w:widowControl w:val="0"/>
        <w:spacing w:after="0" w:line="360" w:lineRule="auto"/>
        <w:ind w:firstLine="709"/>
        <w:jc w:val="both"/>
        <w:rPr>
          <w:rFonts w:eastAsia="Times New Roman"/>
          <w:kern w:val="0"/>
          <w:lang w:eastAsia="ru-RU"/>
        </w:rPr>
      </w:pPr>
      <w:r w:rsidRPr="004808C8">
        <w:rPr>
          <w:rFonts w:eastAsia="Times New Roman"/>
          <w:kern w:val="0"/>
          <w:lang w:eastAsia="ru-RU"/>
        </w:rPr>
        <w:t>- улучшением инженерно-транспортной инфраструктуры.</w:t>
      </w:r>
    </w:p>
    <w:p w:rsidR="000A4117" w:rsidRPr="004808C8" w:rsidRDefault="000A4117" w:rsidP="00707322">
      <w:pPr>
        <w:pStyle w:val="2"/>
        <w:keepNext w:val="0"/>
        <w:widowControl w:val="0"/>
        <w:numPr>
          <w:ilvl w:val="1"/>
          <w:numId w:val="6"/>
        </w:numPr>
        <w:suppressAutoHyphens/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i w:val="0"/>
          <w:sz w:val="24"/>
          <w:szCs w:val="24"/>
        </w:rPr>
      </w:pPr>
      <w:bookmarkStart w:id="49" w:name="_Toc315701108"/>
      <w:bookmarkStart w:id="50" w:name="_Toc315701109"/>
      <w:bookmarkStart w:id="51" w:name="_Toc247965270"/>
      <w:bookmarkStart w:id="52" w:name="_Toc268263638"/>
      <w:bookmarkStart w:id="53" w:name="_Toc419809652"/>
      <w:bookmarkEnd w:id="49"/>
      <w:bookmarkEnd w:id="50"/>
      <w:r w:rsidRPr="004808C8">
        <w:rPr>
          <w:rFonts w:ascii="Times New Roman" w:hAnsi="Times New Roman" w:cs="Times New Roman"/>
          <w:i w:val="0"/>
          <w:sz w:val="24"/>
          <w:szCs w:val="24"/>
        </w:rPr>
        <w:t>Жилищный фонд</w:t>
      </w:r>
      <w:bookmarkEnd w:id="51"/>
      <w:bookmarkEnd w:id="52"/>
      <w:bookmarkEnd w:id="53"/>
    </w:p>
    <w:p w:rsidR="00003941" w:rsidRPr="004808C8" w:rsidRDefault="00003941" w:rsidP="004808C8">
      <w:pPr>
        <w:widowControl w:val="0"/>
        <w:suppressAutoHyphens/>
        <w:spacing w:after="0" w:line="360" w:lineRule="auto"/>
        <w:ind w:firstLine="709"/>
        <w:jc w:val="both"/>
      </w:pPr>
      <w:r w:rsidRPr="004808C8">
        <w:t xml:space="preserve">Общая площадь жилых помещений в </w:t>
      </w:r>
      <w:proofErr w:type="spellStart"/>
      <w:r w:rsidRPr="004808C8">
        <w:t>Малогнеушевского</w:t>
      </w:r>
      <w:proofErr w:type="spellEnd"/>
      <w:r w:rsidRPr="004808C8">
        <w:t xml:space="preserve"> сельсовете на 01.01.20</w:t>
      </w:r>
      <w:r w:rsidR="004808C8">
        <w:t>21</w:t>
      </w:r>
      <w:r w:rsidRPr="004808C8">
        <w:t xml:space="preserve"> г. составляла 44,9 </w:t>
      </w:r>
      <w:proofErr w:type="gramStart"/>
      <w:r w:rsidRPr="004808C8">
        <w:t>тыс.м</w:t>
      </w:r>
      <w:proofErr w:type="gramEnd"/>
      <w:r w:rsidRPr="004808C8">
        <w:rPr>
          <w:vertAlign w:val="superscript"/>
        </w:rPr>
        <w:t>2</w:t>
      </w:r>
      <w:r w:rsidRPr="004808C8">
        <w:t>. Средняя обеспеченность жилищным фондом на одного жителя равна 22,3 м</w:t>
      </w:r>
      <w:r w:rsidRPr="004808C8">
        <w:rPr>
          <w:vertAlign w:val="superscript"/>
        </w:rPr>
        <w:t>2</w:t>
      </w:r>
      <w:r w:rsidRPr="004808C8">
        <w:t>/чел.</w:t>
      </w:r>
    </w:p>
    <w:p w:rsidR="00003941" w:rsidRPr="004808C8" w:rsidRDefault="00003941" w:rsidP="004808C8">
      <w:pPr>
        <w:widowControl w:val="0"/>
        <w:suppressAutoHyphens/>
        <w:spacing w:after="0" w:line="360" w:lineRule="auto"/>
        <w:ind w:firstLine="709"/>
        <w:jc w:val="both"/>
      </w:pPr>
      <w:r w:rsidRPr="004808C8">
        <w:t>В жилой застройке населенных пунктов преобладают одноэтажные здания, материал построек в основном кирпич и пиломатериалы. Дома распределены по обе стороны улиц. Всего на территории сельсовета находится 618 индивидуальных домовладений, 23 из них оформлено в частную собственность.</w:t>
      </w:r>
    </w:p>
    <w:p w:rsidR="00003941" w:rsidRPr="00D1615B" w:rsidRDefault="00003941" w:rsidP="00003941">
      <w:pPr>
        <w:pStyle w:val="af5"/>
        <w:widowControl w:val="0"/>
        <w:spacing w:after="0"/>
        <w:rPr>
          <w:color w:val="auto"/>
          <w:sz w:val="20"/>
          <w:szCs w:val="20"/>
        </w:rPr>
      </w:pPr>
      <w:r w:rsidRPr="00D1615B">
        <w:rPr>
          <w:color w:val="auto"/>
          <w:sz w:val="20"/>
          <w:szCs w:val="20"/>
        </w:rPr>
        <w:t>Таблица – Общая характеристика жилищного фонда</w:t>
      </w:r>
    </w:p>
    <w:tbl>
      <w:tblPr>
        <w:tblW w:w="5000" w:type="pct"/>
        <w:jc w:val="center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64"/>
        <w:gridCol w:w="4918"/>
        <w:gridCol w:w="2170"/>
        <w:gridCol w:w="1794"/>
      </w:tblGrid>
      <w:tr w:rsidR="00003941" w:rsidRPr="00E244FE" w:rsidTr="004808C8">
        <w:trPr>
          <w:trHeight w:val="20"/>
          <w:tblHeader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941" w:rsidRDefault="00003941" w:rsidP="00D142FA">
            <w:pPr>
              <w:widowControl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244FE">
              <w:rPr>
                <w:b/>
                <w:bCs/>
                <w:sz w:val="20"/>
                <w:szCs w:val="20"/>
              </w:rPr>
              <w:t>№</w:t>
            </w:r>
          </w:p>
          <w:p w:rsidR="00230E7A" w:rsidRPr="00E244FE" w:rsidRDefault="00230E7A" w:rsidP="00D142FA">
            <w:pPr>
              <w:widowControl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941" w:rsidRPr="00E244FE" w:rsidRDefault="00003941" w:rsidP="00D142FA">
            <w:pPr>
              <w:widowControl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244FE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941" w:rsidRPr="00E244FE" w:rsidRDefault="00003941" w:rsidP="00D142FA">
            <w:pPr>
              <w:widowControl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244FE">
              <w:rPr>
                <w:b/>
                <w:bCs/>
                <w:sz w:val="20"/>
                <w:szCs w:val="20"/>
              </w:rPr>
              <w:t>Един. изм.</w:t>
            </w:r>
          </w:p>
        </w:tc>
        <w:tc>
          <w:tcPr>
            <w:tcW w:w="9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941" w:rsidRPr="00E244FE" w:rsidRDefault="00003941" w:rsidP="00D142FA">
            <w:pPr>
              <w:widowControl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244FE">
              <w:rPr>
                <w:b/>
                <w:bCs/>
                <w:sz w:val="20"/>
                <w:szCs w:val="20"/>
              </w:rPr>
              <w:t>Значение</w:t>
            </w:r>
          </w:p>
        </w:tc>
      </w:tr>
      <w:tr w:rsidR="00003941" w:rsidRPr="00E244FE" w:rsidTr="004808C8">
        <w:trPr>
          <w:trHeight w:val="20"/>
          <w:jc w:val="center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941" w:rsidRPr="00E244FE" w:rsidRDefault="00003941" w:rsidP="00D142F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244F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941" w:rsidRPr="00E244FE" w:rsidRDefault="00003941" w:rsidP="00D142F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244FE">
              <w:rPr>
                <w:b/>
                <w:sz w:val="20"/>
                <w:szCs w:val="20"/>
              </w:rPr>
              <w:t>Всего  жилых домов</w:t>
            </w:r>
          </w:p>
        </w:tc>
        <w:tc>
          <w:tcPr>
            <w:tcW w:w="1161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03941" w:rsidRPr="00E244FE" w:rsidRDefault="00003941" w:rsidP="00D142F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44FE">
              <w:rPr>
                <w:sz w:val="20"/>
                <w:szCs w:val="20"/>
              </w:rPr>
              <w:t>количество домов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941" w:rsidRPr="00E244FE" w:rsidRDefault="00003941" w:rsidP="00D142F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618</w:t>
            </w:r>
          </w:p>
        </w:tc>
      </w:tr>
      <w:tr w:rsidR="00003941" w:rsidRPr="00E244FE" w:rsidTr="004808C8">
        <w:trPr>
          <w:trHeight w:val="20"/>
          <w:jc w:val="center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941" w:rsidRPr="00E244FE" w:rsidRDefault="00003941" w:rsidP="00D142F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44FE">
              <w:rPr>
                <w:sz w:val="20"/>
                <w:szCs w:val="20"/>
              </w:rPr>
              <w:t>1.1</w:t>
            </w:r>
          </w:p>
        </w:tc>
        <w:tc>
          <w:tcPr>
            <w:tcW w:w="2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941" w:rsidRPr="00E244FE" w:rsidRDefault="00003941" w:rsidP="00D142F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244FE">
              <w:rPr>
                <w:sz w:val="20"/>
                <w:szCs w:val="20"/>
              </w:rPr>
              <w:t>В том числе индивидуальная жилая застройка</w:t>
            </w:r>
          </w:p>
        </w:tc>
        <w:tc>
          <w:tcPr>
            <w:tcW w:w="1161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003941" w:rsidRPr="00E244FE" w:rsidRDefault="00003941" w:rsidP="00D142F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941" w:rsidRPr="00E244FE" w:rsidRDefault="00003941" w:rsidP="00D142F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</w:t>
            </w:r>
          </w:p>
        </w:tc>
      </w:tr>
      <w:tr w:rsidR="00003941" w:rsidRPr="00E244FE" w:rsidTr="004808C8">
        <w:trPr>
          <w:trHeight w:val="20"/>
          <w:jc w:val="center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941" w:rsidRPr="00E244FE" w:rsidRDefault="00003941" w:rsidP="00D142F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44FE">
              <w:rPr>
                <w:sz w:val="20"/>
                <w:szCs w:val="20"/>
              </w:rPr>
              <w:t>1.2</w:t>
            </w:r>
          </w:p>
        </w:tc>
        <w:tc>
          <w:tcPr>
            <w:tcW w:w="2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941" w:rsidRPr="00E244FE" w:rsidRDefault="00003941" w:rsidP="00D142F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244FE">
              <w:rPr>
                <w:sz w:val="20"/>
                <w:szCs w:val="20"/>
              </w:rPr>
              <w:t>Многоквартирные жилые дома до 3-х этажей</w:t>
            </w:r>
          </w:p>
        </w:tc>
        <w:tc>
          <w:tcPr>
            <w:tcW w:w="1161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003941" w:rsidRPr="00E244FE" w:rsidRDefault="00003941" w:rsidP="00D142F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941" w:rsidRPr="00E244FE" w:rsidRDefault="00003941" w:rsidP="00D142F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44FE">
              <w:rPr>
                <w:sz w:val="20"/>
                <w:szCs w:val="20"/>
              </w:rPr>
              <w:t>-</w:t>
            </w:r>
          </w:p>
        </w:tc>
      </w:tr>
      <w:tr w:rsidR="00003941" w:rsidRPr="00E244FE" w:rsidTr="004808C8">
        <w:trPr>
          <w:trHeight w:val="20"/>
          <w:jc w:val="center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941" w:rsidRPr="00E244FE" w:rsidRDefault="00003941" w:rsidP="00D142F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44FE">
              <w:rPr>
                <w:sz w:val="20"/>
                <w:szCs w:val="20"/>
              </w:rPr>
              <w:t>1.3</w:t>
            </w:r>
          </w:p>
        </w:tc>
        <w:tc>
          <w:tcPr>
            <w:tcW w:w="2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941" w:rsidRPr="00E244FE" w:rsidRDefault="00003941" w:rsidP="00D142F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244FE">
              <w:rPr>
                <w:sz w:val="20"/>
                <w:szCs w:val="20"/>
              </w:rPr>
              <w:t>Многоквартирные 4-5 этажные жилые дома</w:t>
            </w:r>
          </w:p>
        </w:tc>
        <w:tc>
          <w:tcPr>
            <w:tcW w:w="1161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003941" w:rsidRPr="00E244FE" w:rsidRDefault="00003941" w:rsidP="00D142F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941" w:rsidRPr="00E244FE" w:rsidRDefault="00003941" w:rsidP="00D142F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44FE">
              <w:rPr>
                <w:sz w:val="20"/>
                <w:szCs w:val="20"/>
              </w:rPr>
              <w:t>-</w:t>
            </w:r>
          </w:p>
        </w:tc>
      </w:tr>
      <w:tr w:rsidR="00003941" w:rsidRPr="00E244FE" w:rsidTr="004808C8">
        <w:trPr>
          <w:trHeight w:val="20"/>
          <w:jc w:val="center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941" w:rsidRPr="00E244FE" w:rsidRDefault="00003941" w:rsidP="00D142F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44FE">
              <w:rPr>
                <w:sz w:val="20"/>
                <w:szCs w:val="20"/>
              </w:rPr>
              <w:t>1.4</w:t>
            </w:r>
          </w:p>
        </w:tc>
        <w:tc>
          <w:tcPr>
            <w:tcW w:w="2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941" w:rsidRPr="00E244FE" w:rsidRDefault="00003941" w:rsidP="00D142F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244FE">
              <w:rPr>
                <w:sz w:val="20"/>
                <w:szCs w:val="20"/>
              </w:rPr>
              <w:t>Многоквартирные жилые дома  этажностью более 5 этажей</w:t>
            </w:r>
          </w:p>
        </w:tc>
        <w:tc>
          <w:tcPr>
            <w:tcW w:w="116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941" w:rsidRPr="00E244FE" w:rsidRDefault="00003941" w:rsidP="00D142F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941" w:rsidRPr="00E244FE" w:rsidRDefault="00003941" w:rsidP="00D142F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44FE">
              <w:rPr>
                <w:sz w:val="20"/>
                <w:szCs w:val="20"/>
              </w:rPr>
              <w:t>-</w:t>
            </w:r>
          </w:p>
        </w:tc>
      </w:tr>
      <w:tr w:rsidR="00003941" w:rsidRPr="00E244FE" w:rsidTr="004808C8">
        <w:trPr>
          <w:trHeight w:val="20"/>
          <w:jc w:val="center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941" w:rsidRPr="00E244FE" w:rsidRDefault="00003941" w:rsidP="00D142F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244F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941" w:rsidRPr="00E244FE" w:rsidRDefault="00003941" w:rsidP="00D142F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244FE">
              <w:rPr>
                <w:b/>
                <w:sz w:val="20"/>
                <w:szCs w:val="20"/>
              </w:rPr>
              <w:t>Жилищный фонд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941" w:rsidRPr="00E244FE" w:rsidRDefault="00003941" w:rsidP="00D142F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44FE">
              <w:rPr>
                <w:sz w:val="20"/>
                <w:szCs w:val="20"/>
              </w:rPr>
              <w:t>тыс.м</w:t>
            </w:r>
            <w:r w:rsidRPr="00E244FE">
              <w:rPr>
                <w:sz w:val="20"/>
                <w:szCs w:val="20"/>
                <w:vertAlign w:val="superscript"/>
              </w:rPr>
              <w:t>2</w:t>
            </w:r>
            <w:r w:rsidRPr="00E244FE">
              <w:rPr>
                <w:sz w:val="20"/>
                <w:szCs w:val="20"/>
              </w:rPr>
              <w:t xml:space="preserve"> общей площади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941" w:rsidRPr="00E244FE" w:rsidRDefault="00003941" w:rsidP="00D142F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</w:tr>
      <w:tr w:rsidR="00003941" w:rsidRPr="00E244FE" w:rsidTr="004808C8">
        <w:trPr>
          <w:trHeight w:val="20"/>
          <w:jc w:val="center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941" w:rsidRPr="00E244FE" w:rsidRDefault="00003941" w:rsidP="00D142F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244F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941" w:rsidRPr="00E244FE" w:rsidRDefault="00003941" w:rsidP="00D142F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244FE">
              <w:rPr>
                <w:b/>
                <w:sz w:val="20"/>
                <w:szCs w:val="20"/>
              </w:rPr>
              <w:t>Обеспеченность жилищного фонда инженерным оборудованием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941" w:rsidRPr="00E244FE" w:rsidRDefault="00003941" w:rsidP="00D142F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44FE">
              <w:rPr>
                <w:sz w:val="20"/>
                <w:szCs w:val="20"/>
              </w:rPr>
              <w:t>% от общего количества жилищного фонда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941" w:rsidRPr="00E244FE" w:rsidRDefault="00003941" w:rsidP="00D142F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03941" w:rsidRPr="00E244FE" w:rsidTr="004808C8">
        <w:trPr>
          <w:trHeight w:val="20"/>
          <w:jc w:val="center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941" w:rsidRPr="00E244FE" w:rsidRDefault="00003941" w:rsidP="00D142F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941" w:rsidRPr="00E244FE" w:rsidRDefault="00003941" w:rsidP="00D142F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244FE">
              <w:rPr>
                <w:sz w:val="20"/>
                <w:szCs w:val="20"/>
              </w:rPr>
              <w:t>- водопроводом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941" w:rsidRPr="00E244FE" w:rsidRDefault="00003941" w:rsidP="00D142F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44FE">
              <w:rPr>
                <w:sz w:val="20"/>
                <w:szCs w:val="20"/>
              </w:rPr>
              <w:t>«-«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941" w:rsidRPr="00E244FE" w:rsidRDefault="00457011" w:rsidP="00D142F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  <w:r w:rsidR="00003941" w:rsidRPr="00E244FE">
              <w:rPr>
                <w:sz w:val="20"/>
                <w:szCs w:val="20"/>
              </w:rPr>
              <w:t>%</w:t>
            </w:r>
          </w:p>
        </w:tc>
      </w:tr>
      <w:tr w:rsidR="00003941" w:rsidRPr="00E244FE" w:rsidTr="004808C8">
        <w:trPr>
          <w:trHeight w:val="20"/>
          <w:jc w:val="center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941" w:rsidRPr="00E244FE" w:rsidRDefault="00003941" w:rsidP="00D142F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941" w:rsidRPr="00E244FE" w:rsidRDefault="00003941" w:rsidP="00D142F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244FE">
              <w:rPr>
                <w:sz w:val="20"/>
                <w:szCs w:val="20"/>
              </w:rPr>
              <w:t>-централизованной канализацией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941" w:rsidRPr="00E244FE" w:rsidRDefault="00003941" w:rsidP="00D142F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44FE">
              <w:rPr>
                <w:sz w:val="20"/>
                <w:szCs w:val="20"/>
              </w:rPr>
              <w:t>«-«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941" w:rsidRPr="00E244FE" w:rsidRDefault="00003941" w:rsidP="00D142F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44FE">
              <w:rPr>
                <w:sz w:val="20"/>
                <w:szCs w:val="20"/>
              </w:rPr>
              <w:t>0%</w:t>
            </w:r>
          </w:p>
        </w:tc>
      </w:tr>
      <w:tr w:rsidR="00003941" w:rsidRPr="00E244FE" w:rsidTr="004808C8">
        <w:trPr>
          <w:trHeight w:val="20"/>
          <w:jc w:val="center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941" w:rsidRPr="00E244FE" w:rsidRDefault="00003941" w:rsidP="00D142F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941" w:rsidRPr="00E244FE" w:rsidRDefault="00003941" w:rsidP="00D142F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244FE">
              <w:rPr>
                <w:sz w:val="20"/>
                <w:szCs w:val="20"/>
              </w:rPr>
              <w:t>-сетевым газом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941" w:rsidRPr="00E244FE" w:rsidRDefault="00003941" w:rsidP="00D142F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44FE">
              <w:rPr>
                <w:sz w:val="20"/>
                <w:szCs w:val="20"/>
              </w:rPr>
              <w:t>«-«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941" w:rsidRPr="00E244FE" w:rsidRDefault="00003941" w:rsidP="00D142F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  <w:r w:rsidRPr="00E244FE">
              <w:rPr>
                <w:sz w:val="20"/>
                <w:szCs w:val="20"/>
              </w:rPr>
              <w:t>%</w:t>
            </w:r>
          </w:p>
        </w:tc>
      </w:tr>
      <w:tr w:rsidR="00003941" w:rsidRPr="00E244FE" w:rsidTr="004808C8">
        <w:trPr>
          <w:trHeight w:val="265"/>
          <w:jc w:val="center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941" w:rsidRPr="00E244FE" w:rsidRDefault="00003941" w:rsidP="00D142F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941" w:rsidRPr="00E244FE" w:rsidRDefault="00003941" w:rsidP="00D142F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244FE">
              <w:rPr>
                <w:sz w:val="20"/>
                <w:szCs w:val="20"/>
              </w:rPr>
              <w:t>- централизованным теплоснабжением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941" w:rsidRPr="00E244FE" w:rsidRDefault="00003941" w:rsidP="00D142F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44FE">
              <w:rPr>
                <w:sz w:val="20"/>
                <w:szCs w:val="20"/>
              </w:rPr>
              <w:t>«-«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941" w:rsidRPr="00E244FE" w:rsidRDefault="00003941" w:rsidP="00D142F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44FE">
              <w:rPr>
                <w:sz w:val="20"/>
                <w:szCs w:val="20"/>
              </w:rPr>
              <w:t>0%</w:t>
            </w:r>
          </w:p>
        </w:tc>
      </w:tr>
      <w:tr w:rsidR="00003941" w:rsidRPr="00E244FE" w:rsidTr="004808C8">
        <w:trPr>
          <w:trHeight w:val="20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941" w:rsidRPr="00E244FE" w:rsidRDefault="00003941" w:rsidP="00D142F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941" w:rsidRPr="00E244FE" w:rsidRDefault="00003941" w:rsidP="00D142F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244FE">
              <w:rPr>
                <w:sz w:val="20"/>
                <w:szCs w:val="20"/>
              </w:rPr>
              <w:t>- электроснабжением</w:t>
            </w:r>
          </w:p>
        </w:tc>
        <w:tc>
          <w:tcPr>
            <w:tcW w:w="1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941" w:rsidRPr="00E244FE" w:rsidRDefault="00003941" w:rsidP="00D142F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44FE">
              <w:rPr>
                <w:sz w:val="20"/>
                <w:szCs w:val="20"/>
              </w:rPr>
              <w:t>«-«</w:t>
            </w:r>
          </w:p>
        </w:tc>
        <w:tc>
          <w:tcPr>
            <w:tcW w:w="9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941" w:rsidRPr="00E244FE" w:rsidRDefault="00003941" w:rsidP="00D142F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44FE">
              <w:rPr>
                <w:sz w:val="20"/>
                <w:szCs w:val="20"/>
              </w:rPr>
              <w:t>100%</w:t>
            </w:r>
          </w:p>
        </w:tc>
      </w:tr>
    </w:tbl>
    <w:p w:rsidR="00003941" w:rsidRDefault="00003941" w:rsidP="00003941">
      <w:pPr>
        <w:spacing w:after="0" w:line="360" w:lineRule="auto"/>
        <w:ind w:firstLine="851"/>
        <w:jc w:val="both"/>
      </w:pPr>
      <w:r w:rsidRPr="00D1615B">
        <w:t>Большинство жилых помещений в муниципальном образовании «</w:t>
      </w:r>
      <w:proofErr w:type="spellStart"/>
      <w:r w:rsidR="00D12709">
        <w:t>М</w:t>
      </w:r>
      <w:r>
        <w:t>алогнеушевского</w:t>
      </w:r>
      <w:proofErr w:type="spellEnd"/>
      <w:r w:rsidRPr="00D1615B">
        <w:t xml:space="preserve"> сельсовет» имеют износ от 30 до 60%. </w:t>
      </w:r>
    </w:p>
    <w:p w:rsidR="00003941" w:rsidRPr="00D1615B" w:rsidRDefault="00003941" w:rsidP="00003941">
      <w:pPr>
        <w:spacing w:after="0" w:line="360" w:lineRule="auto"/>
        <w:ind w:firstLine="851"/>
        <w:jc w:val="both"/>
      </w:pPr>
      <w:r w:rsidRPr="00D50CFD">
        <w:t>Жилищный фонд муниципального образования с износом более 60% на 01.01.20</w:t>
      </w:r>
      <w:r w:rsidR="004808C8">
        <w:t>21</w:t>
      </w:r>
      <w:r w:rsidRPr="00D50CFD">
        <w:t xml:space="preserve"> г. составляет </w:t>
      </w:r>
      <w:r w:rsidR="00D12709">
        <w:t>2</w:t>
      </w:r>
      <w:r w:rsidRPr="00D50CFD">
        <w:t xml:space="preserve"> </w:t>
      </w:r>
      <w:proofErr w:type="gramStart"/>
      <w:r>
        <w:t>тыс.</w:t>
      </w:r>
      <w:r w:rsidRPr="00D50CFD">
        <w:t>м</w:t>
      </w:r>
      <w:proofErr w:type="gramEnd"/>
      <w:r w:rsidRPr="00D50CFD">
        <w:rPr>
          <w:vertAlign w:val="superscript"/>
        </w:rPr>
        <w:t>2</w:t>
      </w:r>
      <w:r w:rsidRPr="00D50CFD">
        <w:t xml:space="preserve"> или </w:t>
      </w:r>
      <w:r w:rsidR="00267850">
        <w:t>4,5</w:t>
      </w:r>
      <w:r w:rsidRPr="00D50CFD">
        <w:t>% в общем объеме жилья муниципального</w:t>
      </w:r>
      <w:r w:rsidRPr="009F5550">
        <w:rPr>
          <w:color w:val="4F81BD" w:themeColor="accent1"/>
        </w:rPr>
        <w:t xml:space="preserve"> </w:t>
      </w:r>
      <w:r w:rsidRPr="00D50CFD">
        <w:t>образования.</w:t>
      </w:r>
    </w:p>
    <w:p w:rsidR="00003941" w:rsidRPr="00D1615B" w:rsidRDefault="00003941" w:rsidP="00003941">
      <w:pPr>
        <w:widowControl w:val="0"/>
        <w:suppressAutoHyphens/>
        <w:spacing w:after="0" w:line="360" w:lineRule="auto"/>
        <w:ind w:firstLine="851"/>
        <w:jc w:val="both"/>
        <w:rPr>
          <w:iCs/>
        </w:rPr>
      </w:pPr>
      <w:r w:rsidRPr="00D1615B">
        <w:rPr>
          <w:iCs/>
        </w:rPr>
        <w:t xml:space="preserve">Обеспеченность жилищного фонда инженерной инфраструктурой находится на среднем уровне, системой водоснабжения охвачено </w:t>
      </w:r>
      <w:r w:rsidR="00457011">
        <w:rPr>
          <w:iCs/>
        </w:rPr>
        <w:t>47,1</w:t>
      </w:r>
      <w:r w:rsidRPr="00D1615B">
        <w:rPr>
          <w:iCs/>
        </w:rPr>
        <w:t xml:space="preserve">% домовладений, газифицировано </w:t>
      </w:r>
      <w:r w:rsidR="00267850">
        <w:rPr>
          <w:iCs/>
        </w:rPr>
        <w:t>55</w:t>
      </w:r>
      <w:r w:rsidRPr="00D1615B">
        <w:rPr>
          <w:iCs/>
        </w:rPr>
        <w:t xml:space="preserve">%  домовладений, центральные канализация и теплоснабжение отсутствуют. </w:t>
      </w:r>
    </w:p>
    <w:p w:rsidR="00003941" w:rsidRPr="00A421FC" w:rsidRDefault="00003941" w:rsidP="00003941">
      <w:pPr>
        <w:keepNext/>
        <w:keepLines/>
        <w:spacing w:after="0" w:line="360" w:lineRule="auto"/>
        <w:ind w:firstLine="851"/>
        <w:jc w:val="both"/>
      </w:pPr>
      <w:r w:rsidRPr="00A421FC">
        <w:t>Проектная организация жилой зоны основывается на следующих основных задачах:</w:t>
      </w:r>
    </w:p>
    <w:p w:rsidR="00003941" w:rsidRPr="00A421FC" w:rsidRDefault="00003941" w:rsidP="00707322">
      <w:pPr>
        <w:numPr>
          <w:ilvl w:val="0"/>
          <w:numId w:val="26"/>
        </w:numPr>
        <w:spacing w:after="0" w:line="360" w:lineRule="auto"/>
        <w:ind w:left="0" w:firstLine="851"/>
        <w:jc w:val="both"/>
      </w:pPr>
      <w:r w:rsidRPr="00A421FC">
        <w:t>упорядочение существующей планировочной структуры;</w:t>
      </w:r>
    </w:p>
    <w:p w:rsidR="00003941" w:rsidRPr="00A421FC" w:rsidRDefault="00003941" w:rsidP="00707322">
      <w:pPr>
        <w:numPr>
          <w:ilvl w:val="0"/>
          <w:numId w:val="26"/>
        </w:numPr>
        <w:spacing w:after="0" w:line="360" w:lineRule="auto"/>
        <w:ind w:left="0" w:firstLine="851"/>
        <w:jc w:val="both"/>
      </w:pPr>
      <w:r w:rsidRPr="00A421FC">
        <w:t>функциональное зонирование;</w:t>
      </w:r>
    </w:p>
    <w:p w:rsidR="00003941" w:rsidRPr="00A421FC" w:rsidRDefault="00003941" w:rsidP="00707322">
      <w:pPr>
        <w:numPr>
          <w:ilvl w:val="0"/>
          <w:numId w:val="26"/>
        </w:numPr>
        <w:spacing w:after="0" w:line="360" w:lineRule="auto"/>
        <w:ind w:left="0" w:firstLine="851"/>
        <w:jc w:val="both"/>
      </w:pPr>
      <w:r w:rsidRPr="00A421FC">
        <w:t>выбор направления территориального развития.</w:t>
      </w:r>
    </w:p>
    <w:p w:rsidR="00003941" w:rsidRPr="00A421FC" w:rsidRDefault="00003941" w:rsidP="00003941">
      <w:pPr>
        <w:spacing w:after="0" w:line="360" w:lineRule="auto"/>
        <w:ind w:firstLine="851"/>
        <w:jc w:val="both"/>
      </w:pPr>
      <w:r w:rsidRPr="00A421FC">
        <w:tab/>
        <w:t>Главной задачей жилищной политики является обеспечение комфортных условий проживания для различных категорий граждан.</w:t>
      </w:r>
    </w:p>
    <w:p w:rsidR="00003941" w:rsidRPr="00A421FC" w:rsidRDefault="00003941" w:rsidP="004808C8">
      <w:pPr>
        <w:widowControl w:val="0"/>
        <w:spacing w:after="0" w:line="360" w:lineRule="auto"/>
        <w:ind w:firstLine="709"/>
        <w:jc w:val="both"/>
      </w:pPr>
      <w:r w:rsidRPr="00A421FC">
        <w:lastRenderedPageBreak/>
        <w:t>Для решения этой задачи Генеральным планом к 20</w:t>
      </w:r>
      <w:r w:rsidR="004808C8">
        <w:t>46</w:t>
      </w:r>
      <w:r w:rsidRPr="00A421FC">
        <w:t xml:space="preserve"> году предлагается:</w:t>
      </w:r>
    </w:p>
    <w:p w:rsidR="00003941" w:rsidRPr="00A421FC" w:rsidRDefault="00003941" w:rsidP="00707322">
      <w:pPr>
        <w:widowControl w:val="0"/>
        <w:numPr>
          <w:ilvl w:val="1"/>
          <w:numId w:val="27"/>
        </w:numPr>
        <w:spacing w:after="0" w:line="360" w:lineRule="auto"/>
        <w:ind w:left="0" w:firstLine="709"/>
        <w:jc w:val="both"/>
      </w:pPr>
      <w:r w:rsidRPr="00A421FC">
        <w:t xml:space="preserve">довести среднюю обеспеченность жилищным фондом до </w:t>
      </w:r>
      <w:r w:rsidR="00DD7559">
        <w:t>25</w:t>
      </w:r>
      <w:r w:rsidRPr="00A421FC">
        <w:t xml:space="preserve"> м</w:t>
      </w:r>
      <w:r w:rsidRPr="00A421FC">
        <w:rPr>
          <w:vertAlign w:val="superscript"/>
        </w:rPr>
        <w:t>2</w:t>
      </w:r>
      <w:r w:rsidRPr="00A421FC">
        <w:t xml:space="preserve"> общей площади на  человека;</w:t>
      </w:r>
    </w:p>
    <w:p w:rsidR="00003941" w:rsidRPr="00A421FC" w:rsidRDefault="00003941" w:rsidP="00707322">
      <w:pPr>
        <w:widowControl w:val="0"/>
        <w:numPr>
          <w:ilvl w:val="1"/>
          <w:numId w:val="27"/>
        </w:numPr>
        <w:spacing w:after="0" w:line="360" w:lineRule="auto"/>
        <w:ind w:left="0" w:firstLine="709"/>
        <w:jc w:val="both"/>
      </w:pPr>
      <w:r w:rsidRPr="00A421FC">
        <w:t>снести ветхий и аварийный жилищный фонд;</w:t>
      </w:r>
    </w:p>
    <w:p w:rsidR="00003941" w:rsidRPr="00A421FC" w:rsidRDefault="00003941" w:rsidP="00707322">
      <w:pPr>
        <w:widowControl w:val="0"/>
        <w:numPr>
          <w:ilvl w:val="1"/>
          <w:numId w:val="27"/>
        </w:numPr>
        <w:spacing w:after="0" w:line="360" w:lineRule="auto"/>
        <w:ind w:left="0" w:firstLine="709"/>
        <w:jc w:val="both"/>
      </w:pPr>
      <w:r w:rsidRPr="00A421FC">
        <w:t>осуществить строительство нового жилья на свободных территориях;</w:t>
      </w:r>
    </w:p>
    <w:p w:rsidR="00003941" w:rsidRPr="00A421FC" w:rsidRDefault="00003941" w:rsidP="00707322">
      <w:pPr>
        <w:widowControl w:val="0"/>
        <w:numPr>
          <w:ilvl w:val="1"/>
          <w:numId w:val="27"/>
        </w:numPr>
        <w:spacing w:after="0" w:line="360" w:lineRule="auto"/>
        <w:ind w:left="0" w:firstLine="709"/>
        <w:jc w:val="both"/>
      </w:pPr>
      <w:r w:rsidRPr="00A421FC">
        <w:t>расселить население, проживающее в санитарно-защитных зонах.</w:t>
      </w:r>
    </w:p>
    <w:p w:rsidR="00003941" w:rsidRPr="00A421FC" w:rsidRDefault="00003941" w:rsidP="004808C8">
      <w:pPr>
        <w:widowControl w:val="0"/>
        <w:spacing w:after="0" w:line="360" w:lineRule="auto"/>
        <w:ind w:firstLine="709"/>
        <w:jc w:val="both"/>
        <w:rPr>
          <w:b/>
          <w:i/>
        </w:rPr>
      </w:pPr>
      <w:r w:rsidRPr="00A421FC">
        <w:rPr>
          <w:b/>
          <w:i/>
        </w:rPr>
        <w:t>Расчет объемов нового строительства</w:t>
      </w:r>
    </w:p>
    <w:p w:rsidR="00003941" w:rsidRPr="00A421FC" w:rsidRDefault="00003941" w:rsidP="00707322">
      <w:pPr>
        <w:widowControl w:val="0"/>
        <w:numPr>
          <w:ilvl w:val="0"/>
          <w:numId w:val="25"/>
        </w:numPr>
        <w:tabs>
          <w:tab w:val="left" w:pos="0"/>
        </w:tabs>
        <w:spacing w:after="0" w:line="360" w:lineRule="auto"/>
        <w:ind w:left="0" w:firstLine="709"/>
        <w:jc w:val="both"/>
      </w:pPr>
      <w:r w:rsidRPr="00A421FC">
        <w:t>Существующий жилищный фонд – 4</w:t>
      </w:r>
      <w:r w:rsidR="00DD7559">
        <w:t>4,9</w:t>
      </w:r>
      <w:r w:rsidRPr="00A421FC">
        <w:t xml:space="preserve"> тыс.м</w:t>
      </w:r>
      <w:r w:rsidRPr="00A421FC">
        <w:rPr>
          <w:vertAlign w:val="superscript"/>
        </w:rPr>
        <w:t>2</w:t>
      </w:r>
      <w:r w:rsidRPr="00A421FC">
        <w:t xml:space="preserve"> общей площади.</w:t>
      </w:r>
    </w:p>
    <w:p w:rsidR="00003941" w:rsidRPr="00A421FC" w:rsidRDefault="00003941" w:rsidP="00707322">
      <w:pPr>
        <w:pStyle w:val="af6"/>
        <w:widowControl w:val="0"/>
        <w:numPr>
          <w:ilvl w:val="0"/>
          <w:numId w:val="25"/>
        </w:numPr>
        <w:spacing w:after="0" w:line="360" w:lineRule="auto"/>
        <w:ind w:left="0" w:firstLine="709"/>
        <w:jc w:val="both"/>
      </w:pPr>
      <w:r w:rsidRPr="00A421FC">
        <w:t>Существующий сохраняемый жилищный фонд:</w:t>
      </w:r>
    </w:p>
    <w:p w:rsidR="00003941" w:rsidRPr="00A421FC" w:rsidRDefault="00003941" w:rsidP="004808C8">
      <w:pPr>
        <w:widowControl w:val="0"/>
        <w:spacing w:after="0" w:line="360" w:lineRule="auto"/>
        <w:ind w:firstLine="709"/>
        <w:jc w:val="both"/>
      </w:pPr>
      <w:r w:rsidRPr="00A421FC">
        <w:t>4</w:t>
      </w:r>
      <w:r w:rsidR="00DD7559">
        <w:t>49</w:t>
      </w:r>
      <w:r w:rsidRPr="00A421FC">
        <w:t xml:space="preserve">00 – </w:t>
      </w:r>
      <w:r w:rsidR="00DD7559">
        <w:t>20</w:t>
      </w:r>
      <w:r w:rsidRPr="00A421FC">
        <w:t>00 = 4</w:t>
      </w:r>
      <w:r w:rsidR="00DD7559">
        <w:t>2</w:t>
      </w:r>
      <w:r w:rsidRPr="00A421FC">
        <w:t xml:space="preserve"> </w:t>
      </w:r>
      <w:r w:rsidR="00DD7559">
        <w:t>9</w:t>
      </w:r>
      <w:r w:rsidRPr="00A421FC">
        <w:t>00 м</w:t>
      </w:r>
      <w:r w:rsidRPr="00A421FC">
        <w:rPr>
          <w:vertAlign w:val="superscript"/>
        </w:rPr>
        <w:t>2</w:t>
      </w:r>
      <w:r w:rsidRPr="00A421FC">
        <w:t xml:space="preserve"> общей площади.</w:t>
      </w:r>
    </w:p>
    <w:p w:rsidR="00003941" w:rsidRPr="00A421FC" w:rsidRDefault="00003941" w:rsidP="00707322">
      <w:pPr>
        <w:widowControl w:val="0"/>
        <w:numPr>
          <w:ilvl w:val="0"/>
          <w:numId w:val="25"/>
        </w:numPr>
        <w:spacing w:after="0" w:line="360" w:lineRule="auto"/>
        <w:ind w:left="0" w:firstLine="709"/>
        <w:jc w:val="both"/>
      </w:pPr>
      <w:r w:rsidRPr="00A421FC">
        <w:t>Потребность в жилищном фонде на расчетный срок:</w:t>
      </w:r>
    </w:p>
    <w:p w:rsidR="00003941" w:rsidRPr="00A421FC" w:rsidRDefault="0007396A" w:rsidP="004808C8">
      <w:pPr>
        <w:widowControl w:val="0"/>
        <w:spacing w:after="0" w:line="360" w:lineRule="auto"/>
        <w:ind w:firstLine="709"/>
        <w:jc w:val="both"/>
      </w:pPr>
      <w:r>
        <w:t>2220</w:t>
      </w:r>
      <w:r w:rsidR="00003941" w:rsidRPr="00A421FC">
        <w:t xml:space="preserve"> х </w:t>
      </w:r>
      <w:r w:rsidR="009343A8">
        <w:t>23,5</w:t>
      </w:r>
      <w:r w:rsidR="00003941" w:rsidRPr="00A421FC">
        <w:t xml:space="preserve"> = </w:t>
      </w:r>
      <w:r w:rsidR="009343A8">
        <w:t>52170</w:t>
      </w:r>
      <w:r w:rsidR="00003941" w:rsidRPr="00A421FC">
        <w:t xml:space="preserve"> м</w:t>
      </w:r>
      <w:r w:rsidR="00003941" w:rsidRPr="00A421FC">
        <w:rPr>
          <w:vertAlign w:val="superscript"/>
        </w:rPr>
        <w:t>2</w:t>
      </w:r>
      <w:r w:rsidR="00003941" w:rsidRPr="00A421FC">
        <w:t xml:space="preserve"> общей площади</w:t>
      </w:r>
    </w:p>
    <w:p w:rsidR="005F13E9" w:rsidRDefault="00003941" w:rsidP="004808C8">
      <w:pPr>
        <w:widowControl w:val="0"/>
        <w:spacing w:after="0" w:line="360" w:lineRule="auto"/>
        <w:ind w:firstLine="709"/>
        <w:jc w:val="both"/>
      </w:pPr>
      <w:r w:rsidRPr="00A421FC">
        <w:t xml:space="preserve">где: </w:t>
      </w:r>
      <w:r w:rsidR="0007396A">
        <w:t>22</w:t>
      </w:r>
      <w:r w:rsidR="002675DD">
        <w:t>20</w:t>
      </w:r>
      <w:r w:rsidRPr="00A421FC">
        <w:t xml:space="preserve"> – численность населения на 01.01.20</w:t>
      </w:r>
      <w:r w:rsidR="004808C8">
        <w:t>46</w:t>
      </w:r>
      <w:r w:rsidRPr="00A421FC">
        <w:t xml:space="preserve"> г., человек; </w:t>
      </w:r>
    </w:p>
    <w:p w:rsidR="00003941" w:rsidRPr="00A421FC" w:rsidRDefault="005F13E9" w:rsidP="004808C8">
      <w:pPr>
        <w:widowControl w:val="0"/>
        <w:spacing w:after="0" w:line="360" w:lineRule="auto"/>
        <w:ind w:firstLine="709"/>
        <w:jc w:val="both"/>
      </w:pPr>
      <w:r>
        <w:t xml:space="preserve">        </w:t>
      </w:r>
      <w:r w:rsidR="009343A8">
        <w:t>23,5</w:t>
      </w:r>
      <w:r w:rsidR="00003941" w:rsidRPr="00A421FC">
        <w:t xml:space="preserve"> – перспективная обеспеченность населения жилищным фондом в м</w:t>
      </w:r>
      <w:r w:rsidR="00003941" w:rsidRPr="00A421FC">
        <w:rPr>
          <w:vertAlign w:val="superscript"/>
        </w:rPr>
        <w:t>2</w:t>
      </w:r>
      <w:r w:rsidR="00003941" w:rsidRPr="00A421FC">
        <w:t>/чел.</w:t>
      </w:r>
    </w:p>
    <w:p w:rsidR="00003941" w:rsidRPr="00A421FC" w:rsidRDefault="00003941" w:rsidP="00707322">
      <w:pPr>
        <w:widowControl w:val="0"/>
        <w:numPr>
          <w:ilvl w:val="0"/>
          <w:numId w:val="25"/>
        </w:numPr>
        <w:spacing w:after="0" w:line="360" w:lineRule="auto"/>
        <w:ind w:left="0" w:firstLine="709"/>
        <w:jc w:val="both"/>
      </w:pPr>
      <w:r w:rsidRPr="00A421FC">
        <w:t>Объем нового жилищного строительства:</w:t>
      </w:r>
    </w:p>
    <w:p w:rsidR="00003941" w:rsidRPr="00A421FC" w:rsidRDefault="009343A8" w:rsidP="004808C8">
      <w:pPr>
        <w:widowControl w:val="0"/>
        <w:spacing w:after="0" w:line="360" w:lineRule="auto"/>
        <w:ind w:firstLine="709"/>
        <w:jc w:val="both"/>
      </w:pPr>
      <w:r>
        <w:t>52170</w:t>
      </w:r>
      <w:r w:rsidR="00003941" w:rsidRPr="00A421FC">
        <w:t xml:space="preserve"> – </w:t>
      </w:r>
      <w:r w:rsidR="00476A40">
        <w:t>42900</w:t>
      </w:r>
      <w:r w:rsidR="00003941" w:rsidRPr="00A421FC">
        <w:t xml:space="preserve"> = </w:t>
      </w:r>
      <w:r>
        <w:t>9270</w:t>
      </w:r>
      <w:r w:rsidR="00003941" w:rsidRPr="00A421FC">
        <w:t>м</w:t>
      </w:r>
      <w:r w:rsidR="00003941" w:rsidRPr="00A421FC">
        <w:rPr>
          <w:vertAlign w:val="superscript"/>
        </w:rPr>
        <w:t>2</w:t>
      </w:r>
      <w:r w:rsidR="00003941" w:rsidRPr="00A421FC">
        <w:t xml:space="preserve"> общей площади.</w:t>
      </w:r>
    </w:p>
    <w:p w:rsidR="00003941" w:rsidRPr="00A421FC" w:rsidRDefault="00003941" w:rsidP="004808C8">
      <w:pPr>
        <w:widowControl w:val="0"/>
        <w:suppressAutoHyphens/>
        <w:spacing w:after="0" w:line="360" w:lineRule="auto"/>
        <w:ind w:firstLine="709"/>
        <w:jc w:val="both"/>
        <w:rPr>
          <w:b/>
          <w:i/>
        </w:rPr>
      </w:pPr>
      <w:r w:rsidRPr="00A421FC">
        <w:rPr>
          <w:b/>
          <w:i/>
        </w:rPr>
        <w:t>Движение жилищного фонда</w:t>
      </w:r>
    </w:p>
    <w:p w:rsidR="00003941" w:rsidRPr="00A421FC" w:rsidRDefault="00003941" w:rsidP="004808C8">
      <w:pPr>
        <w:pStyle w:val="af4"/>
        <w:widowControl w:val="0"/>
        <w:suppressAutoHyphens/>
        <w:spacing w:before="0" w:beforeAutospacing="0" w:after="0" w:afterAutospacing="0" w:line="360" w:lineRule="auto"/>
        <w:ind w:firstLine="709"/>
        <w:jc w:val="both"/>
      </w:pPr>
      <w:r w:rsidRPr="00A421FC">
        <w:t>Обеспеченность жилой площадью на одного человека в поселении на 01.01.20</w:t>
      </w:r>
      <w:r w:rsidR="004808C8">
        <w:t xml:space="preserve">21 </w:t>
      </w:r>
      <w:r w:rsidRPr="00A421FC">
        <w:t xml:space="preserve">г. составляет </w:t>
      </w:r>
      <w:r w:rsidR="00476868">
        <w:t>22,3</w:t>
      </w:r>
      <w:r w:rsidRPr="00A421FC">
        <w:t xml:space="preserve"> м</w:t>
      </w:r>
      <w:r w:rsidRPr="00A421FC">
        <w:rPr>
          <w:vertAlign w:val="superscript"/>
        </w:rPr>
        <w:t>2</w:t>
      </w:r>
      <w:r w:rsidRPr="00A421FC">
        <w:t xml:space="preserve"> на человека.</w:t>
      </w:r>
      <w:r w:rsidR="004808C8">
        <w:t xml:space="preserve"> </w:t>
      </w:r>
      <w:r w:rsidRPr="00A421FC">
        <w:t>Конкретное место размещения и объемы строительства жилья должны быть решены на последующих стадиях (проект планировки) градостроительного проектирования. Движение жилищного фонда представлено в следующей таблице.</w:t>
      </w:r>
    </w:p>
    <w:p w:rsidR="00003941" w:rsidRPr="00A421FC" w:rsidRDefault="00003941" w:rsidP="004E2087">
      <w:pPr>
        <w:pStyle w:val="af5"/>
        <w:keepNext/>
        <w:suppressAutoHyphens/>
        <w:spacing w:after="0"/>
        <w:jc w:val="both"/>
        <w:rPr>
          <w:color w:val="auto"/>
          <w:sz w:val="20"/>
          <w:szCs w:val="20"/>
        </w:rPr>
      </w:pPr>
      <w:r w:rsidRPr="00A421FC">
        <w:rPr>
          <w:color w:val="auto"/>
          <w:sz w:val="20"/>
          <w:szCs w:val="20"/>
        </w:rPr>
        <w:t>Таблица - Движение жилищного фонда</w:t>
      </w:r>
      <w:r w:rsidR="00476868">
        <w:rPr>
          <w:color w:val="auto"/>
          <w:sz w:val="20"/>
          <w:szCs w:val="20"/>
        </w:rPr>
        <w:t xml:space="preserve"> </w:t>
      </w:r>
      <w:proofErr w:type="spellStart"/>
      <w:r w:rsidR="00476868">
        <w:rPr>
          <w:color w:val="auto"/>
          <w:sz w:val="20"/>
          <w:szCs w:val="20"/>
        </w:rPr>
        <w:t>Малогнеушевского</w:t>
      </w:r>
      <w:proofErr w:type="spellEnd"/>
      <w:r w:rsidR="00476868">
        <w:rPr>
          <w:color w:val="auto"/>
          <w:sz w:val="20"/>
          <w:szCs w:val="20"/>
        </w:rPr>
        <w:t xml:space="preserve"> сельсовета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03"/>
        <w:gridCol w:w="2508"/>
        <w:gridCol w:w="798"/>
        <w:gridCol w:w="1342"/>
        <w:gridCol w:w="1388"/>
        <w:gridCol w:w="1373"/>
        <w:gridCol w:w="1444"/>
      </w:tblGrid>
      <w:tr w:rsidR="00003941" w:rsidRPr="00230E7A" w:rsidTr="00230E7A">
        <w:trPr>
          <w:trHeight w:val="5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941" w:rsidRPr="00230E7A" w:rsidRDefault="00003941" w:rsidP="004E2087">
            <w:pPr>
              <w:suppressAutoHyphens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30E7A">
              <w:rPr>
                <w:b/>
                <w:sz w:val="20"/>
                <w:szCs w:val="20"/>
              </w:rPr>
              <w:t xml:space="preserve">№ </w:t>
            </w:r>
          </w:p>
          <w:p w:rsidR="00003941" w:rsidRPr="00230E7A" w:rsidRDefault="00003941" w:rsidP="004E2087">
            <w:pPr>
              <w:suppressAutoHyphens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30E7A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941" w:rsidRPr="00230E7A" w:rsidRDefault="00003941" w:rsidP="004E2087">
            <w:pPr>
              <w:suppressAutoHyphens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30E7A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941" w:rsidRPr="00230E7A" w:rsidRDefault="00003941" w:rsidP="004E2087">
            <w:pPr>
              <w:suppressAutoHyphens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30E7A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941" w:rsidRPr="00230E7A" w:rsidRDefault="00003941" w:rsidP="004808C8">
            <w:pPr>
              <w:suppressAutoHyphens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30E7A">
              <w:rPr>
                <w:b/>
                <w:sz w:val="20"/>
                <w:szCs w:val="20"/>
              </w:rPr>
              <w:t>На 01.01.20</w:t>
            </w:r>
            <w:r w:rsidR="004808C8">
              <w:rPr>
                <w:b/>
                <w:sz w:val="20"/>
                <w:szCs w:val="20"/>
              </w:rPr>
              <w:t>2</w:t>
            </w:r>
            <w:r w:rsidR="00A04D7D" w:rsidRPr="00230E7A">
              <w:rPr>
                <w:b/>
                <w:sz w:val="20"/>
                <w:szCs w:val="20"/>
              </w:rPr>
              <w:t>1</w:t>
            </w:r>
            <w:r w:rsidRPr="00230E7A">
              <w:rPr>
                <w:b/>
                <w:sz w:val="20"/>
                <w:szCs w:val="20"/>
              </w:rPr>
              <w:t>г.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941" w:rsidRPr="00230E7A" w:rsidRDefault="00003941" w:rsidP="004808C8">
            <w:pPr>
              <w:suppressAutoHyphens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30E7A">
              <w:rPr>
                <w:b/>
                <w:sz w:val="20"/>
                <w:szCs w:val="20"/>
              </w:rPr>
              <w:t>I очередь (20</w:t>
            </w:r>
            <w:r w:rsidR="004808C8">
              <w:rPr>
                <w:b/>
                <w:sz w:val="20"/>
                <w:szCs w:val="20"/>
              </w:rPr>
              <w:t>2</w:t>
            </w:r>
            <w:r w:rsidR="00A04D7D" w:rsidRPr="00230E7A">
              <w:rPr>
                <w:b/>
                <w:sz w:val="20"/>
                <w:szCs w:val="20"/>
              </w:rPr>
              <w:t>1</w:t>
            </w:r>
            <w:r w:rsidRPr="00230E7A">
              <w:rPr>
                <w:b/>
                <w:sz w:val="20"/>
                <w:szCs w:val="20"/>
              </w:rPr>
              <w:t>-20</w:t>
            </w:r>
            <w:r w:rsidR="004808C8">
              <w:rPr>
                <w:b/>
                <w:sz w:val="20"/>
                <w:szCs w:val="20"/>
              </w:rPr>
              <w:t>2</w:t>
            </w:r>
            <w:r w:rsidRPr="00230E7A">
              <w:rPr>
                <w:b/>
                <w:sz w:val="20"/>
                <w:szCs w:val="20"/>
              </w:rPr>
              <w:t>6 г.)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941" w:rsidRPr="00230E7A" w:rsidRDefault="00003941" w:rsidP="004E2087">
            <w:pPr>
              <w:suppressAutoHyphens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30E7A">
              <w:rPr>
                <w:b/>
                <w:sz w:val="20"/>
                <w:szCs w:val="20"/>
              </w:rPr>
              <w:t>Расчетный срок</w:t>
            </w:r>
          </w:p>
          <w:p w:rsidR="00003941" w:rsidRPr="00230E7A" w:rsidRDefault="00003941" w:rsidP="004808C8">
            <w:pPr>
              <w:suppressAutoHyphens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30E7A">
              <w:rPr>
                <w:b/>
                <w:sz w:val="20"/>
                <w:szCs w:val="20"/>
              </w:rPr>
              <w:t>20</w:t>
            </w:r>
            <w:r w:rsidR="004808C8">
              <w:rPr>
                <w:b/>
                <w:sz w:val="20"/>
                <w:szCs w:val="20"/>
              </w:rPr>
              <w:t>2</w:t>
            </w:r>
            <w:r w:rsidR="00A04D7D" w:rsidRPr="00230E7A">
              <w:rPr>
                <w:b/>
                <w:sz w:val="20"/>
                <w:szCs w:val="20"/>
              </w:rPr>
              <w:t>6</w:t>
            </w:r>
            <w:r w:rsidRPr="00230E7A">
              <w:rPr>
                <w:b/>
                <w:sz w:val="20"/>
                <w:szCs w:val="20"/>
              </w:rPr>
              <w:t>-20</w:t>
            </w:r>
            <w:r w:rsidR="004808C8">
              <w:rPr>
                <w:b/>
                <w:sz w:val="20"/>
                <w:szCs w:val="20"/>
              </w:rPr>
              <w:t>46</w:t>
            </w:r>
            <w:r w:rsidRPr="00230E7A">
              <w:rPr>
                <w:b/>
                <w:sz w:val="20"/>
                <w:szCs w:val="20"/>
              </w:rPr>
              <w:t xml:space="preserve"> г.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941" w:rsidRPr="00230E7A" w:rsidRDefault="00003941" w:rsidP="004808C8">
            <w:pPr>
              <w:suppressAutoHyphens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30E7A">
              <w:rPr>
                <w:b/>
                <w:sz w:val="20"/>
                <w:szCs w:val="20"/>
              </w:rPr>
              <w:t>Всего за период с 20</w:t>
            </w:r>
            <w:r w:rsidR="004808C8">
              <w:rPr>
                <w:b/>
                <w:sz w:val="20"/>
                <w:szCs w:val="20"/>
              </w:rPr>
              <w:t>2</w:t>
            </w:r>
            <w:r w:rsidR="00A04D7D" w:rsidRPr="00230E7A">
              <w:rPr>
                <w:b/>
                <w:sz w:val="20"/>
                <w:szCs w:val="20"/>
              </w:rPr>
              <w:t>1</w:t>
            </w:r>
            <w:r w:rsidRPr="00230E7A">
              <w:rPr>
                <w:b/>
                <w:sz w:val="20"/>
                <w:szCs w:val="20"/>
              </w:rPr>
              <w:t xml:space="preserve"> по 20</w:t>
            </w:r>
            <w:r w:rsidR="004808C8">
              <w:rPr>
                <w:b/>
                <w:sz w:val="20"/>
                <w:szCs w:val="20"/>
              </w:rPr>
              <w:t>46</w:t>
            </w:r>
            <w:r w:rsidRPr="00230E7A">
              <w:rPr>
                <w:b/>
                <w:sz w:val="20"/>
                <w:szCs w:val="20"/>
              </w:rPr>
              <w:t xml:space="preserve"> г.</w:t>
            </w:r>
          </w:p>
        </w:tc>
      </w:tr>
      <w:tr w:rsidR="00003941" w:rsidRPr="00230E7A" w:rsidTr="00230E7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941" w:rsidRPr="00230E7A" w:rsidRDefault="00003941" w:rsidP="004E2087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230E7A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941" w:rsidRPr="00230E7A" w:rsidRDefault="00003941" w:rsidP="004E2087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230E7A">
              <w:rPr>
                <w:sz w:val="20"/>
                <w:szCs w:val="20"/>
              </w:rPr>
              <w:t>Численность постоянного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941" w:rsidRPr="00230E7A" w:rsidRDefault="00003941" w:rsidP="004E2087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230E7A">
              <w:rPr>
                <w:sz w:val="20"/>
                <w:szCs w:val="20"/>
              </w:rPr>
              <w:t>чел.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941" w:rsidRPr="00230E7A" w:rsidRDefault="00D142FA" w:rsidP="004E2087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230E7A">
              <w:rPr>
                <w:sz w:val="20"/>
                <w:szCs w:val="20"/>
              </w:rPr>
              <w:t>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941" w:rsidRPr="00230E7A" w:rsidRDefault="00476868" w:rsidP="004E2087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230E7A">
              <w:rPr>
                <w:sz w:val="20"/>
                <w:szCs w:val="20"/>
              </w:rPr>
              <w:t>2060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941" w:rsidRPr="00230E7A" w:rsidRDefault="00476868" w:rsidP="004E2087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230E7A">
              <w:rPr>
                <w:sz w:val="20"/>
                <w:szCs w:val="20"/>
              </w:rPr>
              <w:t>2220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941" w:rsidRPr="00230E7A" w:rsidRDefault="00476868" w:rsidP="004E2087">
            <w:pPr>
              <w:suppressAutoHyphens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230E7A">
              <w:rPr>
                <w:sz w:val="20"/>
                <w:szCs w:val="20"/>
                <w:lang w:val="en-US"/>
              </w:rPr>
              <w:t>x</w:t>
            </w:r>
          </w:p>
        </w:tc>
      </w:tr>
      <w:tr w:rsidR="00003941" w:rsidRPr="00230E7A" w:rsidTr="00230E7A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941" w:rsidRPr="00230E7A" w:rsidRDefault="00003941" w:rsidP="004E2087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230E7A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941" w:rsidRPr="00230E7A" w:rsidRDefault="00003941" w:rsidP="004E2087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230E7A">
              <w:rPr>
                <w:sz w:val="20"/>
                <w:szCs w:val="20"/>
              </w:rPr>
              <w:t>Средняя обеспеченность жилищным фондом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941" w:rsidRPr="00230E7A" w:rsidRDefault="00003941" w:rsidP="004E2087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230E7A">
              <w:rPr>
                <w:sz w:val="20"/>
                <w:szCs w:val="20"/>
              </w:rPr>
              <w:t>м</w:t>
            </w:r>
            <w:r w:rsidRPr="00230E7A">
              <w:rPr>
                <w:sz w:val="20"/>
                <w:szCs w:val="20"/>
                <w:vertAlign w:val="superscript"/>
              </w:rPr>
              <w:t>2</w:t>
            </w:r>
            <w:r w:rsidRPr="00230E7A">
              <w:rPr>
                <w:sz w:val="20"/>
                <w:szCs w:val="20"/>
              </w:rPr>
              <w:t>/чел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941" w:rsidRPr="00230E7A" w:rsidRDefault="00D142FA" w:rsidP="004E2087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230E7A">
              <w:rPr>
                <w:sz w:val="20"/>
                <w:szCs w:val="20"/>
              </w:rPr>
              <w:t>22,4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941" w:rsidRPr="00230E7A" w:rsidRDefault="009343A8" w:rsidP="004E2087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230E7A">
              <w:rPr>
                <w:sz w:val="20"/>
                <w:szCs w:val="20"/>
              </w:rPr>
              <w:t>22,4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941" w:rsidRPr="00230E7A" w:rsidRDefault="009343A8" w:rsidP="004E2087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230E7A">
              <w:rPr>
                <w:sz w:val="20"/>
                <w:szCs w:val="20"/>
              </w:rPr>
              <w:t>23,5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941" w:rsidRPr="00230E7A" w:rsidRDefault="00476868" w:rsidP="004E2087">
            <w:pPr>
              <w:suppressAutoHyphens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230E7A">
              <w:rPr>
                <w:sz w:val="20"/>
                <w:szCs w:val="20"/>
                <w:lang w:val="en-US"/>
              </w:rPr>
              <w:t>x</w:t>
            </w:r>
          </w:p>
        </w:tc>
      </w:tr>
      <w:tr w:rsidR="00003941" w:rsidRPr="00230E7A" w:rsidTr="00230E7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941" w:rsidRPr="00230E7A" w:rsidRDefault="00003941" w:rsidP="004E2087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230E7A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941" w:rsidRPr="00230E7A" w:rsidRDefault="00003941" w:rsidP="004E2087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230E7A">
              <w:rPr>
                <w:sz w:val="20"/>
                <w:szCs w:val="20"/>
              </w:rPr>
              <w:t>Жилищный фонд на 01.01.2012 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941" w:rsidRPr="00230E7A" w:rsidRDefault="00003941" w:rsidP="004E2087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230E7A">
              <w:rPr>
                <w:sz w:val="20"/>
                <w:szCs w:val="20"/>
              </w:rPr>
              <w:t>м</w:t>
            </w:r>
            <w:r w:rsidRPr="00230E7A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941" w:rsidRPr="00230E7A" w:rsidRDefault="00476868" w:rsidP="004E2087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230E7A">
              <w:rPr>
                <w:sz w:val="20"/>
                <w:szCs w:val="20"/>
              </w:rPr>
              <w:t>44900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941" w:rsidRPr="00230E7A" w:rsidRDefault="00476868" w:rsidP="004E2087">
            <w:pPr>
              <w:suppressAutoHyphens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230E7A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941" w:rsidRPr="00230E7A" w:rsidRDefault="00476868" w:rsidP="004E2087">
            <w:pPr>
              <w:suppressAutoHyphens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230E7A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941" w:rsidRPr="00230E7A" w:rsidRDefault="00476868" w:rsidP="004E2087">
            <w:pPr>
              <w:suppressAutoHyphens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230E7A">
              <w:rPr>
                <w:sz w:val="20"/>
                <w:szCs w:val="20"/>
                <w:lang w:val="en-US"/>
              </w:rPr>
              <w:t>x</w:t>
            </w:r>
          </w:p>
        </w:tc>
      </w:tr>
      <w:tr w:rsidR="00003941" w:rsidRPr="00230E7A" w:rsidTr="00230E7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941" w:rsidRPr="00230E7A" w:rsidRDefault="00003941" w:rsidP="004E2087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230E7A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941" w:rsidRPr="00230E7A" w:rsidRDefault="00003941" w:rsidP="004E2087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230E7A">
              <w:rPr>
                <w:sz w:val="20"/>
                <w:szCs w:val="20"/>
              </w:rPr>
              <w:t>Убыль жилищного фонда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941" w:rsidRPr="00230E7A" w:rsidRDefault="00003941" w:rsidP="004E2087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230E7A">
              <w:rPr>
                <w:sz w:val="20"/>
                <w:szCs w:val="20"/>
              </w:rPr>
              <w:t>м</w:t>
            </w:r>
            <w:r w:rsidRPr="00230E7A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941" w:rsidRPr="00230E7A" w:rsidRDefault="00476868" w:rsidP="004E2087">
            <w:pPr>
              <w:suppressAutoHyphens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230E7A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941" w:rsidRPr="00230E7A" w:rsidRDefault="00476868" w:rsidP="004E2087">
            <w:pPr>
              <w:suppressAutoHyphens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230E7A">
              <w:rPr>
                <w:sz w:val="20"/>
                <w:szCs w:val="20"/>
                <w:lang w:val="en-US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941" w:rsidRPr="00230E7A" w:rsidRDefault="00476868" w:rsidP="004E2087">
            <w:pPr>
              <w:suppressAutoHyphens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230E7A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941" w:rsidRPr="00230E7A" w:rsidRDefault="00476868" w:rsidP="004E2087">
            <w:pPr>
              <w:suppressAutoHyphens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230E7A">
              <w:rPr>
                <w:sz w:val="20"/>
                <w:szCs w:val="20"/>
                <w:lang w:val="en-US"/>
              </w:rPr>
              <w:t>2000</w:t>
            </w:r>
          </w:p>
        </w:tc>
      </w:tr>
      <w:tr w:rsidR="00003941" w:rsidRPr="00230E7A" w:rsidTr="00230E7A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941" w:rsidRPr="00230E7A" w:rsidRDefault="00003941" w:rsidP="004E2087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230E7A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941" w:rsidRPr="00230E7A" w:rsidRDefault="00003941" w:rsidP="004E2087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230E7A">
              <w:rPr>
                <w:sz w:val="20"/>
                <w:szCs w:val="20"/>
              </w:rPr>
              <w:t>Существующий сохраняемый жилищный фонд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941" w:rsidRPr="00230E7A" w:rsidRDefault="00003941" w:rsidP="004E2087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230E7A">
              <w:rPr>
                <w:sz w:val="20"/>
                <w:szCs w:val="20"/>
              </w:rPr>
              <w:t>м</w:t>
            </w:r>
            <w:r w:rsidRPr="00230E7A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941" w:rsidRPr="00230E7A" w:rsidRDefault="00476868" w:rsidP="004E2087">
            <w:pPr>
              <w:suppressAutoHyphens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230E7A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941" w:rsidRPr="00230E7A" w:rsidRDefault="00476868" w:rsidP="004E2087">
            <w:pPr>
              <w:suppressAutoHyphens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230E7A">
              <w:rPr>
                <w:sz w:val="20"/>
                <w:szCs w:val="20"/>
                <w:lang w:val="en-US"/>
              </w:rPr>
              <w:t>42900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941" w:rsidRPr="00230E7A" w:rsidRDefault="009343A8" w:rsidP="004E2087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230E7A">
              <w:rPr>
                <w:sz w:val="20"/>
                <w:szCs w:val="20"/>
              </w:rPr>
              <w:t>46140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941" w:rsidRPr="00230E7A" w:rsidRDefault="00476868" w:rsidP="004E2087">
            <w:pPr>
              <w:suppressAutoHyphens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230E7A">
              <w:rPr>
                <w:sz w:val="20"/>
                <w:szCs w:val="20"/>
                <w:lang w:val="en-US"/>
              </w:rPr>
              <w:t>x</w:t>
            </w:r>
          </w:p>
        </w:tc>
      </w:tr>
      <w:tr w:rsidR="00003941" w:rsidRPr="00230E7A" w:rsidTr="00230E7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941" w:rsidRPr="00230E7A" w:rsidRDefault="00003941" w:rsidP="004E2087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230E7A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941" w:rsidRPr="00230E7A" w:rsidRDefault="00003941" w:rsidP="004E2087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230E7A">
              <w:rPr>
                <w:sz w:val="20"/>
                <w:szCs w:val="20"/>
              </w:rPr>
              <w:t>Объемы нового строительства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941" w:rsidRPr="00230E7A" w:rsidRDefault="00003941" w:rsidP="004E2087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230E7A">
              <w:rPr>
                <w:sz w:val="20"/>
                <w:szCs w:val="20"/>
              </w:rPr>
              <w:t>м</w:t>
            </w:r>
            <w:r w:rsidRPr="00230E7A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941" w:rsidRPr="00230E7A" w:rsidRDefault="00476868" w:rsidP="004E2087">
            <w:pPr>
              <w:suppressAutoHyphens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230E7A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941" w:rsidRPr="00230E7A" w:rsidRDefault="002459E9" w:rsidP="004E2087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941" w:rsidRPr="00230E7A" w:rsidRDefault="000E60BD" w:rsidP="002459E9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2459E9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941" w:rsidRPr="00230E7A" w:rsidRDefault="00A04D7D" w:rsidP="004E2087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230E7A">
              <w:rPr>
                <w:sz w:val="20"/>
                <w:szCs w:val="20"/>
              </w:rPr>
              <w:t>9270</w:t>
            </w:r>
          </w:p>
        </w:tc>
      </w:tr>
      <w:tr w:rsidR="00003941" w:rsidRPr="00230E7A" w:rsidTr="00230E7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941" w:rsidRPr="00230E7A" w:rsidRDefault="00003941" w:rsidP="004E2087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230E7A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941" w:rsidRPr="00230E7A" w:rsidRDefault="00003941" w:rsidP="004E2087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230E7A">
              <w:rPr>
                <w:sz w:val="20"/>
                <w:szCs w:val="20"/>
              </w:rPr>
              <w:t>Жилищный фонд к концу периода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941" w:rsidRPr="00230E7A" w:rsidRDefault="00003941" w:rsidP="004E2087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230E7A">
              <w:rPr>
                <w:sz w:val="20"/>
                <w:szCs w:val="20"/>
              </w:rPr>
              <w:t>м</w:t>
            </w:r>
            <w:r w:rsidRPr="00230E7A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941" w:rsidRPr="00230E7A" w:rsidRDefault="00476868" w:rsidP="004E2087">
            <w:pPr>
              <w:suppressAutoHyphens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230E7A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941" w:rsidRPr="00230E7A" w:rsidRDefault="00A04D7D" w:rsidP="004E2087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230E7A">
              <w:rPr>
                <w:sz w:val="20"/>
                <w:szCs w:val="20"/>
              </w:rPr>
              <w:t>46144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941" w:rsidRPr="00230E7A" w:rsidRDefault="00A04D7D" w:rsidP="004E2087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230E7A">
              <w:rPr>
                <w:sz w:val="20"/>
                <w:szCs w:val="20"/>
              </w:rPr>
              <w:t>52170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941" w:rsidRPr="00230E7A" w:rsidRDefault="00476868" w:rsidP="004E2087">
            <w:pPr>
              <w:suppressAutoHyphens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230E7A">
              <w:rPr>
                <w:sz w:val="20"/>
                <w:szCs w:val="20"/>
                <w:lang w:val="en-US"/>
              </w:rPr>
              <w:t>x</w:t>
            </w:r>
          </w:p>
        </w:tc>
      </w:tr>
    </w:tbl>
    <w:p w:rsidR="00003941" w:rsidRDefault="00003941" w:rsidP="004808C8">
      <w:pPr>
        <w:widowControl w:val="0"/>
        <w:spacing w:after="0" w:line="360" w:lineRule="auto"/>
        <w:ind w:firstLine="709"/>
        <w:jc w:val="both"/>
        <w:rPr>
          <w:sz w:val="16"/>
          <w:szCs w:val="16"/>
        </w:rPr>
      </w:pPr>
    </w:p>
    <w:p w:rsidR="004808C8" w:rsidRDefault="004808C8" w:rsidP="004808C8">
      <w:pPr>
        <w:widowControl w:val="0"/>
        <w:spacing w:after="0" w:line="360" w:lineRule="auto"/>
        <w:ind w:firstLine="709"/>
        <w:jc w:val="both"/>
        <w:rPr>
          <w:sz w:val="16"/>
          <w:szCs w:val="16"/>
        </w:rPr>
      </w:pPr>
    </w:p>
    <w:p w:rsidR="004808C8" w:rsidRPr="004808C8" w:rsidRDefault="004808C8" w:rsidP="004808C8">
      <w:pPr>
        <w:widowControl w:val="0"/>
        <w:spacing w:after="0" w:line="360" w:lineRule="auto"/>
        <w:ind w:firstLine="709"/>
        <w:jc w:val="both"/>
        <w:rPr>
          <w:sz w:val="16"/>
          <w:szCs w:val="16"/>
        </w:rPr>
      </w:pPr>
    </w:p>
    <w:p w:rsidR="00003941" w:rsidRPr="004808C8" w:rsidRDefault="00003941" w:rsidP="004808C8">
      <w:pPr>
        <w:pStyle w:val="a5"/>
        <w:widowControl w:val="0"/>
        <w:suppressAutoHyphens/>
        <w:spacing w:after="0" w:line="360" w:lineRule="auto"/>
        <w:ind w:left="0" w:firstLine="709"/>
        <w:jc w:val="both"/>
        <w:rPr>
          <w:b/>
          <w:u w:val="single"/>
        </w:rPr>
      </w:pPr>
      <w:r w:rsidRPr="004808C8">
        <w:rPr>
          <w:b/>
          <w:u w:val="single"/>
        </w:rPr>
        <w:lastRenderedPageBreak/>
        <w:t>Проектные предложения</w:t>
      </w:r>
    </w:p>
    <w:p w:rsidR="00003941" w:rsidRPr="004808C8" w:rsidRDefault="00003941" w:rsidP="004808C8">
      <w:pPr>
        <w:widowControl w:val="0"/>
        <w:suppressAutoHyphens/>
        <w:spacing w:after="0" w:line="360" w:lineRule="auto"/>
        <w:ind w:firstLine="709"/>
        <w:jc w:val="both"/>
        <w:rPr>
          <w:b/>
          <w:i/>
        </w:rPr>
      </w:pPr>
      <w:r w:rsidRPr="004808C8">
        <w:rPr>
          <w:b/>
          <w:i/>
        </w:rPr>
        <w:t>Типология нового жилищного строительства</w:t>
      </w:r>
    </w:p>
    <w:p w:rsidR="00003941" w:rsidRPr="004808C8" w:rsidRDefault="00003941" w:rsidP="004808C8">
      <w:pPr>
        <w:widowControl w:val="0"/>
        <w:suppressAutoHyphens/>
        <w:spacing w:after="0" w:line="360" w:lineRule="auto"/>
        <w:ind w:firstLine="709"/>
        <w:jc w:val="both"/>
      </w:pPr>
      <w:r w:rsidRPr="004808C8">
        <w:t>Генеральным планом предлагается в дальнейшем развивать малоэтажную индивидуальную застройку усадебного типа, этажностью от 1 до 3 этажей.</w:t>
      </w:r>
    </w:p>
    <w:p w:rsidR="00003941" w:rsidRPr="004808C8" w:rsidRDefault="00003941" w:rsidP="004808C8">
      <w:pPr>
        <w:widowControl w:val="0"/>
        <w:suppressAutoHyphens/>
        <w:spacing w:after="0" w:line="360" w:lineRule="auto"/>
        <w:ind w:firstLine="709"/>
        <w:jc w:val="both"/>
        <w:rPr>
          <w:b/>
          <w:i/>
        </w:rPr>
      </w:pPr>
      <w:r w:rsidRPr="004808C8">
        <w:rPr>
          <w:b/>
          <w:i/>
        </w:rPr>
        <w:t>I очередь строительства</w:t>
      </w:r>
    </w:p>
    <w:p w:rsidR="00003941" w:rsidRPr="004808C8" w:rsidRDefault="00003941" w:rsidP="004808C8">
      <w:pPr>
        <w:pStyle w:val="af8"/>
        <w:widowControl w:val="0"/>
        <w:suppressAutoHyphens/>
        <w:spacing w:after="0" w:line="360" w:lineRule="auto"/>
        <w:ind w:left="0" w:firstLine="709"/>
        <w:jc w:val="both"/>
      </w:pPr>
      <w:r w:rsidRPr="004808C8">
        <w:t xml:space="preserve">Объем нового жилищного фонда на конец I очереди составит </w:t>
      </w:r>
      <w:r w:rsidR="006B3306" w:rsidRPr="004808C8">
        <w:t>660</w:t>
      </w:r>
      <w:r w:rsidRPr="004808C8">
        <w:t xml:space="preserve"> м</w:t>
      </w:r>
      <w:r w:rsidRPr="004808C8">
        <w:rPr>
          <w:vertAlign w:val="superscript"/>
        </w:rPr>
        <w:t>2</w:t>
      </w:r>
      <w:r w:rsidRPr="004808C8">
        <w:t xml:space="preserve"> общей площади, обеспеченность населения жилой площадью </w:t>
      </w:r>
      <w:r w:rsidR="00A04D7D" w:rsidRPr="004808C8">
        <w:t>оставить прежней- 22,4</w:t>
      </w:r>
      <w:r w:rsidRPr="004808C8">
        <w:t xml:space="preserve"> м</w:t>
      </w:r>
      <w:r w:rsidRPr="004808C8">
        <w:rPr>
          <w:vertAlign w:val="superscript"/>
        </w:rPr>
        <w:t>2</w:t>
      </w:r>
      <w:r w:rsidRPr="004808C8">
        <w:t>/чел.</w:t>
      </w:r>
    </w:p>
    <w:p w:rsidR="00003941" w:rsidRPr="004808C8" w:rsidRDefault="00003941" w:rsidP="004808C8">
      <w:pPr>
        <w:widowControl w:val="0"/>
        <w:suppressAutoHyphens/>
        <w:spacing w:after="0" w:line="360" w:lineRule="auto"/>
        <w:ind w:firstLine="709"/>
        <w:jc w:val="both"/>
        <w:rPr>
          <w:b/>
          <w:i/>
        </w:rPr>
      </w:pPr>
      <w:r w:rsidRPr="004808C8">
        <w:rPr>
          <w:b/>
          <w:i/>
        </w:rPr>
        <w:t>Расчетный срок</w:t>
      </w:r>
    </w:p>
    <w:p w:rsidR="00003941" w:rsidRPr="004808C8" w:rsidRDefault="00003941" w:rsidP="004808C8">
      <w:pPr>
        <w:pStyle w:val="af8"/>
        <w:widowControl w:val="0"/>
        <w:suppressAutoHyphens/>
        <w:spacing w:after="0" w:line="360" w:lineRule="auto"/>
        <w:ind w:left="0" w:firstLine="709"/>
        <w:jc w:val="both"/>
      </w:pPr>
      <w:r w:rsidRPr="004808C8">
        <w:t>Объемы нового жилищного строительства на 20</w:t>
      </w:r>
      <w:r w:rsidR="004808C8" w:rsidRPr="004808C8">
        <w:t>2</w:t>
      </w:r>
      <w:r w:rsidR="00476868" w:rsidRPr="004808C8">
        <w:t>6</w:t>
      </w:r>
      <w:r w:rsidRPr="004808C8">
        <w:t>-20</w:t>
      </w:r>
      <w:r w:rsidR="004808C8" w:rsidRPr="004808C8">
        <w:t>46</w:t>
      </w:r>
      <w:r w:rsidRPr="004808C8">
        <w:t xml:space="preserve"> гг. составит </w:t>
      </w:r>
      <w:r w:rsidR="00B06F23" w:rsidRPr="004808C8">
        <w:t>8</w:t>
      </w:r>
      <w:r w:rsidR="006B3306" w:rsidRPr="004808C8">
        <w:t>610</w:t>
      </w:r>
      <w:r w:rsidRPr="004808C8">
        <w:t xml:space="preserve"> м</w:t>
      </w:r>
      <w:r w:rsidRPr="004808C8">
        <w:rPr>
          <w:vertAlign w:val="superscript"/>
        </w:rPr>
        <w:t>2</w:t>
      </w:r>
      <w:r w:rsidRPr="004808C8">
        <w:t xml:space="preserve"> общей площади, что позволит довести обеспеченность населения жилой площадью до </w:t>
      </w:r>
      <w:r w:rsidR="00A04D7D" w:rsidRPr="004808C8">
        <w:t>23,5</w:t>
      </w:r>
      <w:r w:rsidRPr="004808C8">
        <w:t xml:space="preserve"> м</w:t>
      </w:r>
      <w:r w:rsidRPr="004808C8">
        <w:rPr>
          <w:vertAlign w:val="superscript"/>
        </w:rPr>
        <w:t>2</w:t>
      </w:r>
      <w:r w:rsidRPr="004808C8">
        <w:t>/чел.</w:t>
      </w:r>
    </w:p>
    <w:p w:rsidR="00003941" w:rsidRPr="004808C8" w:rsidRDefault="00003941" w:rsidP="004808C8">
      <w:pPr>
        <w:pStyle w:val="af8"/>
        <w:widowControl w:val="0"/>
        <w:suppressAutoHyphens/>
        <w:spacing w:after="0" w:line="360" w:lineRule="auto"/>
        <w:ind w:left="0" w:firstLine="709"/>
        <w:jc w:val="both"/>
        <w:rPr>
          <w:b/>
        </w:rPr>
      </w:pPr>
      <w:r w:rsidRPr="004808C8">
        <w:t>Площадь жилищного фонда к 20</w:t>
      </w:r>
      <w:r w:rsidR="004808C8">
        <w:t>46</w:t>
      </w:r>
      <w:r w:rsidRPr="004808C8">
        <w:t xml:space="preserve"> году составит </w:t>
      </w:r>
      <w:r w:rsidR="00B914B7" w:rsidRPr="004808C8">
        <w:t>5</w:t>
      </w:r>
      <w:r w:rsidR="00A04D7D" w:rsidRPr="004808C8">
        <w:t>2</w:t>
      </w:r>
      <w:r w:rsidR="00B914B7" w:rsidRPr="004808C8">
        <w:t>1</w:t>
      </w:r>
      <w:r w:rsidR="00A04D7D" w:rsidRPr="004808C8">
        <w:t>70</w:t>
      </w:r>
      <w:r w:rsidRPr="004808C8">
        <w:t xml:space="preserve"> м</w:t>
      </w:r>
      <w:r w:rsidRPr="004808C8">
        <w:rPr>
          <w:vertAlign w:val="superscript"/>
        </w:rPr>
        <w:t>2</w:t>
      </w:r>
      <w:r w:rsidRPr="004808C8">
        <w:t>.</w:t>
      </w:r>
    </w:p>
    <w:p w:rsidR="000A4117" w:rsidRPr="004808C8" w:rsidRDefault="000F0161" w:rsidP="00707322">
      <w:pPr>
        <w:pStyle w:val="2"/>
        <w:keepNext w:val="0"/>
        <w:widowControl w:val="0"/>
        <w:numPr>
          <w:ilvl w:val="1"/>
          <w:numId w:val="7"/>
        </w:numPr>
        <w:tabs>
          <w:tab w:val="left" w:pos="567"/>
          <w:tab w:val="left" w:pos="1134"/>
        </w:tabs>
        <w:suppressAutoHyphens/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i w:val="0"/>
          <w:sz w:val="24"/>
          <w:szCs w:val="24"/>
        </w:rPr>
      </w:pPr>
      <w:bookmarkStart w:id="54" w:name="_Toc315701111"/>
      <w:bookmarkStart w:id="55" w:name="_Toc315701113"/>
      <w:bookmarkStart w:id="56" w:name="_Toc247965271"/>
      <w:bookmarkStart w:id="57" w:name="_Toc268263639"/>
      <w:bookmarkStart w:id="58" w:name="_Toc419809653"/>
      <w:bookmarkEnd w:id="54"/>
      <w:bookmarkEnd w:id="55"/>
      <w:r w:rsidRPr="004808C8">
        <w:rPr>
          <w:rFonts w:ascii="Times New Roman" w:hAnsi="Times New Roman" w:cs="Times New Roman"/>
          <w:i w:val="0"/>
          <w:sz w:val="24"/>
          <w:szCs w:val="24"/>
        </w:rPr>
        <w:t>Система к</w:t>
      </w:r>
      <w:r w:rsidR="000A4117" w:rsidRPr="004808C8">
        <w:rPr>
          <w:rFonts w:ascii="Times New Roman" w:hAnsi="Times New Roman" w:cs="Times New Roman"/>
          <w:i w:val="0"/>
          <w:sz w:val="24"/>
          <w:szCs w:val="24"/>
        </w:rPr>
        <w:t>ультурно-бытово</w:t>
      </w:r>
      <w:r w:rsidRPr="004808C8">
        <w:rPr>
          <w:rFonts w:ascii="Times New Roman" w:hAnsi="Times New Roman" w:cs="Times New Roman"/>
          <w:i w:val="0"/>
          <w:sz w:val="24"/>
          <w:szCs w:val="24"/>
        </w:rPr>
        <w:t>го</w:t>
      </w:r>
      <w:r w:rsidR="000A4117" w:rsidRPr="004808C8">
        <w:rPr>
          <w:rFonts w:ascii="Times New Roman" w:hAnsi="Times New Roman" w:cs="Times New Roman"/>
          <w:i w:val="0"/>
          <w:sz w:val="24"/>
          <w:szCs w:val="24"/>
        </w:rPr>
        <w:t xml:space="preserve"> обслуживани</w:t>
      </w:r>
      <w:bookmarkEnd w:id="56"/>
      <w:r w:rsidRPr="004808C8">
        <w:rPr>
          <w:rFonts w:ascii="Times New Roman" w:hAnsi="Times New Roman" w:cs="Times New Roman"/>
          <w:i w:val="0"/>
          <w:sz w:val="24"/>
          <w:szCs w:val="24"/>
        </w:rPr>
        <w:t>я</w:t>
      </w:r>
      <w:bookmarkEnd w:id="57"/>
      <w:bookmarkEnd w:id="58"/>
      <w:r w:rsidR="00476A40" w:rsidRPr="004808C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2123D2" w:rsidRPr="004808C8" w:rsidRDefault="002123D2" w:rsidP="004808C8">
      <w:pPr>
        <w:widowControl w:val="0"/>
        <w:suppressAutoHyphens/>
        <w:spacing w:after="0" w:line="360" w:lineRule="auto"/>
        <w:ind w:firstLine="709"/>
        <w:jc w:val="both"/>
      </w:pPr>
      <w:r w:rsidRPr="004808C8">
        <w:t>Система социально-бытового обслуживания муниципального образования «</w:t>
      </w:r>
      <w:proofErr w:type="spellStart"/>
      <w:r w:rsidRPr="004808C8">
        <w:t>Малогнеушевский</w:t>
      </w:r>
      <w:proofErr w:type="spellEnd"/>
      <w:r w:rsidRPr="004808C8">
        <w:t xml:space="preserve"> сельсовет» формируется с учетом следующих факторов: сложившихся коммуникационных связей, экономического и социально-культурного потенциала, особенностей системы расселения по территории, уровня развития транспортной сети, и представлена следующими объектами.</w:t>
      </w:r>
    </w:p>
    <w:p w:rsidR="002123D2" w:rsidRPr="004808C8" w:rsidRDefault="002123D2" w:rsidP="004808C8">
      <w:pPr>
        <w:widowControl w:val="0"/>
        <w:suppressAutoHyphens/>
        <w:spacing w:after="0" w:line="360" w:lineRule="auto"/>
        <w:ind w:firstLine="709"/>
        <w:jc w:val="both"/>
      </w:pPr>
      <w:r w:rsidRPr="004808C8">
        <w:t xml:space="preserve">Социальная сфера </w:t>
      </w:r>
      <w:proofErr w:type="spellStart"/>
      <w:r w:rsidRPr="004808C8">
        <w:t>Малогнеушевского</w:t>
      </w:r>
      <w:proofErr w:type="spellEnd"/>
      <w:r w:rsidRPr="004808C8">
        <w:t xml:space="preserve"> сельсовета включает в себя</w:t>
      </w:r>
      <w:r w:rsidR="00E647EC" w:rsidRPr="004808C8">
        <w:t xml:space="preserve"> 1 детский сад, </w:t>
      </w:r>
      <w:r w:rsidR="001B0101" w:rsidRPr="004808C8">
        <w:t>2</w:t>
      </w:r>
      <w:r w:rsidRPr="004808C8">
        <w:t xml:space="preserve"> школы, </w:t>
      </w:r>
      <w:r w:rsidR="001B0101" w:rsidRPr="004808C8">
        <w:t>2</w:t>
      </w:r>
      <w:r w:rsidRPr="004808C8">
        <w:t xml:space="preserve"> библиотеки, </w:t>
      </w:r>
      <w:r w:rsidR="001B0101" w:rsidRPr="004808C8">
        <w:t>2</w:t>
      </w:r>
      <w:r w:rsidRPr="004808C8">
        <w:t xml:space="preserve"> досуговых учреждений, </w:t>
      </w:r>
      <w:r w:rsidR="001B0101" w:rsidRPr="004808C8">
        <w:t>1 врачебная амбулатория, 1 ФАП</w:t>
      </w:r>
      <w:r w:rsidRPr="004808C8">
        <w:t xml:space="preserve">, </w:t>
      </w:r>
      <w:r w:rsidR="001B0101" w:rsidRPr="004808C8">
        <w:t>2</w:t>
      </w:r>
      <w:r w:rsidRPr="004808C8">
        <w:t xml:space="preserve"> отделения связи, </w:t>
      </w:r>
      <w:r w:rsidR="001B0101" w:rsidRPr="004808C8">
        <w:t>5</w:t>
      </w:r>
      <w:r w:rsidRPr="004808C8">
        <w:t xml:space="preserve"> магазин</w:t>
      </w:r>
      <w:r w:rsidR="004808C8">
        <w:t>ов</w:t>
      </w:r>
      <w:r w:rsidRPr="004808C8">
        <w:t>.</w:t>
      </w:r>
    </w:p>
    <w:p w:rsidR="002123D2" w:rsidRDefault="002123D2" w:rsidP="004E2087">
      <w:pPr>
        <w:pStyle w:val="af5"/>
        <w:suppressAutoHyphens/>
        <w:spacing w:after="0"/>
        <w:jc w:val="both"/>
        <w:rPr>
          <w:color w:val="auto"/>
          <w:sz w:val="20"/>
          <w:szCs w:val="20"/>
        </w:rPr>
      </w:pPr>
      <w:r w:rsidRPr="00477982">
        <w:rPr>
          <w:color w:val="auto"/>
          <w:sz w:val="20"/>
          <w:szCs w:val="20"/>
        </w:rPr>
        <w:t xml:space="preserve">Таблица </w:t>
      </w:r>
      <w:r w:rsidR="001B0101">
        <w:rPr>
          <w:color w:val="auto"/>
          <w:sz w:val="20"/>
          <w:szCs w:val="20"/>
        </w:rPr>
        <w:t xml:space="preserve">- </w:t>
      </w:r>
      <w:r w:rsidRPr="00477982">
        <w:rPr>
          <w:color w:val="auto"/>
          <w:sz w:val="20"/>
          <w:szCs w:val="20"/>
        </w:rPr>
        <w:t xml:space="preserve">Объекты социального и культурно-бытового назначения </w:t>
      </w:r>
      <w:proofErr w:type="spellStart"/>
      <w:r w:rsidR="001B0101">
        <w:rPr>
          <w:color w:val="auto"/>
          <w:sz w:val="20"/>
          <w:szCs w:val="20"/>
        </w:rPr>
        <w:t>Малогнеушевского</w:t>
      </w:r>
      <w:proofErr w:type="spellEnd"/>
      <w:r w:rsidRPr="00477982">
        <w:rPr>
          <w:color w:val="auto"/>
          <w:sz w:val="20"/>
          <w:szCs w:val="20"/>
        </w:rPr>
        <w:t xml:space="preserve"> сельсовета</w:t>
      </w:r>
    </w:p>
    <w:tbl>
      <w:tblPr>
        <w:tblStyle w:val="af3"/>
        <w:tblW w:w="4887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492"/>
        <w:gridCol w:w="2797"/>
        <w:gridCol w:w="1403"/>
        <w:gridCol w:w="1281"/>
        <w:gridCol w:w="2002"/>
        <w:gridCol w:w="1160"/>
      </w:tblGrid>
      <w:tr w:rsidR="001B0101" w:rsidRPr="004808C8" w:rsidTr="004B1D6C">
        <w:trPr>
          <w:trHeight w:val="691"/>
        </w:trPr>
        <w:tc>
          <w:tcPr>
            <w:tcW w:w="269" w:type="pct"/>
            <w:vMerge w:val="restart"/>
            <w:vAlign w:val="center"/>
            <w:hideMark/>
          </w:tcPr>
          <w:p w:rsidR="001B0101" w:rsidRPr="004808C8" w:rsidRDefault="001B0101" w:rsidP="004E2087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4808C8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531" w:type="pct"/>
            <w:vMerge w:val="restart"/>
            <w:vAlign w:val="center"/>
            <w:hideMark/>
          </w:tcPr>
          <w:p w:rsidR="001B0101" w:rsidRPr="004808C8" w:rsidRDefault="001B0101" w:rsidP="004E2087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4808C8">
              <w:rPr>
                <w:b/>
                <w:sz w:val="20"/>
                <w:szCs w:val="20"/>
              </w:rPr>
              <w:t>Наименование  учреждений обслуживания</w:t>
            </w:r>
          </w:p>
        </w:tc>
        <w:tc>
          <w:tcPr>
            <w:tcW w:w="768" w:type="pct"/>
            <w:vMerge w:val="restart"/>
            <w:vAlign w:val="center"/>
            <w:hideMark/>
          </w:tcPr>
          <w:p w:rsidR="001B0101" w:rsidRPr="004808C8" w:rsidRDefault="001B0101" w:rsidP="004E2087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4808C8">
              <w:rPr>
                <w:b/>
                <w:sz w:val="20"/>
                <w:szCs w:val="20"/>
              </w:rPr>
              <w:t>Единица  измерения</w:t>
            </w:r>
          </w:p>
        </w:tc>
        <w:tc>
          <w:tcPr>
            <w:tcW w:w="1797" w:type="pct"/>
            <w:gridSpan w:val="2"/>
            <w:vAlign w:val="center"/>
            <w:hideMark/>
          </w:tcPr>
          <w:p w:rsidR="001B0101" w:rsidRPr="004808C8" w:rsidRDefault="001B0101" w:rsidP="004E2087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4808C8">
              <w:rPr>
                <w:b/>
                <w:sz w:val="20"/>
                <w:szCs w:val="20"/>
              </w:rPr>
              <w:t>Проектная емкость  существующих сохраняемых объектов</w:t>
            </w:r>
          </w:p>
        </w:tc>
        <w:tc>
          <w:tcPr>
            <w:tcW w:w="635" w:type="pct"/>
            <w:vMerge w:val="restart"/>
            <w:vAlign w:val="center"/>
            <w:hideMark/>
          </w:tcPr>
          <w:p w:rsidR="001B0101" w:rsidRPr="004808C8" w:rsidRDefault="001B0101" w:rsidP="004E2087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4808C8">
              <w:rPr>
                <w:b/>
                <w:sz w:val="20"/>
                <w:szCs w:val="20"/>
              </w:rPr>
              <w:t>Количество объектов, единиц</w:t>
            </w:r>
          </w:p>
        </w:tc>
      </w:tr>
      <w:tr w:rsidR="001B0101" w:rsidRPr="004808C8" w:rsidTr="004B1D6C">
        <w:trPr>
          <w:trHeight w:val="300"/>
        </w:trPr>
        <w:tc>
          <w:tcPr>
            <w:tcW w:w="269" w:type="pct"/>
            <w:vMerge/>
            <w:vAlign w:val="center"/>
            <w:hideMark/>
          </w:tcPr>
          <w:p w:rsidR="001B0101" w:rsidRPr="004808C8" w:rsidRDefault="001B0101" w:rsidP="004E2087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pct"/>
            <w:vMerge/>
            <w:vAlign w:val="center"/>
            <w:hideMark/>
          </w:tcPr>
          <w:p w:rsidR="001B0101" w:rsidRPr="004808C8" w:rsidRDefault="001B0101" w:rsidP="004E2087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pct"/>
            <w:vMerge/>
            <w:vAlign w:val="center"/>
            <w:hideMark/>
          </w:tcPr>
          <w:p w:rsidR="001B0101" w:rsidRPr="004808C8" w:rsidRDefault="001B0101" w:rsidP="004E2087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pct"/>
            <w:vAlign w:val="center"/>
            <w:hideMark/>
          </w:tcPr>
          <w:p w:rsidR="001B0101" w:rsidRPr="004808C8" w:rsidRDefault="001B0101" w:rsidP="004E2087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4808C8">
              <w:rPr>
                <w:b/>
                <w:sz w:val="20"/>
                <w:szCs w:val="20"/>
              </w:rPr>
              <w:t>значение</w:t>
            </w:r>
          </w:p>
        </w:tc>
        <w:tc>
          <w:tcPr>
            <w:tcW w:w="1096" w:type="pct"/>
            <w:vAlign w:val="center"/>
            <w:hideMark/>
          </w:tcPr>
          <w:p w:rsidR="001B0101" w:rsidRPr="004808C8" w:rsidRDefault="001B0101" w:rsidP="004E2087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4808C8">
              <w:rPr>
                <w:b/>
                <w:sz w:val="20"/>
                <w:szCs w:val="20"/>
              </w:rPr>
              <w:t>% обеспеченности</w:t>
            </w:r>
          </w:p>
        </w:tc>
        <w:tc>
          <w:tcPr>
            <w:tcW w:w="635" w:type="pct"/>
            <w:vMerge/>
            <w:vAlign w:val="center"/>
            <w:hideMark/>
          </w:tcPr>
          <w:p w:rsidR="001B0101" w:rsidRPr="004808C8" w:rsidRDefault="001B0101" w:rsidP="004E2087">
            <w:pPr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1B0101" w:rsidRPr="004808C8" w:rsidTr="004B1D6C">
        <w:trPr>
          <w:trHeight w:val="300"/>
        </w:trPr>
        <w:tc>
          <w:tcPr>
            <w:tcW w:w="269" w:type="pct"/>
            <w:vAlign w:val="center"/>
            <w:hideMark/>
          </w:tcPr>
          <w:p w:rsidR="001B0101" w:rsidRPr="004808C8" w:rsidRDefault="001B0101" w:rsidP="004E2087">
            <w:pPr>
              <w:suppressAutoHyphens/>
              <w:jc w:val="center"/>
              <w:rPr>
                <w:sz w:val="20"/>
                <w:szCs w:val="20"/>
              </w:rPr>
            </w:pPr>
            <w:r w:rsidRPr="004808C8">
              <w:rPr>
                <w:sz w:val="20"/>
                <w:szCs w:val="20"/>
              </w:rPr>
              <w:t>1</w:t>
            </w:r>
          </w:p>
        </w:tc>
        <w:tc>
          <w:tcPr>
            <w:tcW w:w="1531" w:type="pct"/>
            <w:vAlign w:val="center"/>
            <w:hideMark/>
          </w:tcPr>
          <w:p w:rsidR="001B0101" w:rsidRPr="004808C8" w:rsidRDefault="001B0101" w:rsidP="004E2087">
            <w:pPr>
              <w:suppressAutoHyphens/>
              <w:jc w:val="center"/>
              <w:rPr>
                <w:sz w:val="20"/>
                <w:szCs w:val="20"/>
              </w:rPr>
            </w:pPr>
            <w:r w:rsidRPr="004808C8">
              <w:rPr>
                <w:sz w:val="20"/>
                <w:szCs w:val="20"/>
              </w:rPr>
              <w:t>Дошкольные учреждения</w:t>
            </w:r>
          </w:p>
        </w:tc>
        <w:tc>
          <w:tcPr>
            <w:tcW w:w="768" w:type="pct"/>
            <w:vAlign w:val="center"/>
            <w:hideMark/>
          </w:tcPr>
          <w:p w:rsidR="001B0101" w:rsidRPr="004808C8" w:rsidRDefault="001B0101" w:rsidP="004E2087">
            <w:pPr>
              <w:suppressAutoHyphens/>
              <w:jc w:val="center"/>
              <w:rPr>
                <w:sz w:val="20"/>
                <w:szCs w:val="20"/>
              </w:rPr>
            </w:pPr>
            <w:r w:rsidRPr="004808C8">
              <w:rPr>
                <w:sz w:val="20"/>
                <w:szCs w:val="20"/>
              </w:rPr>
              <w:t>мест</w:t>
            </w:r>
          </w:p>
        </w:tc>
        <w:tc>
          <w:tcPr>
            <w:tcW w:w="701" w:type="pct"/>
            <w:vAlign w:val="center"/>
            <w:hideMark/>
          </w:tcPr>
          <w:p w:rsidR="001B0101" w:rsidRPr="004808C8" w:rsidRDefault="00BF3B23" w:rsidP="004E2087">
            <w:pPr>
              <w:suppressAutoHyphens/>
              <w:jc w:val="center"/>
              <w:rPr>
                <w:sz w:val="20"/>
                <w:szCs w:val="20"/>
              </w:rPr>
            </w:pPr>
            <w:r w:rsidRPr="004808C8">
              <w:rPr>
                <w:sz w:val="20"/>
                <w:szCs w:val="20"/>
              </w:rPr>
              <w:t>38</w:t>
            </w:r>
          </w:p>
        </w:tc>
        <w:tc>
          <w:tcPr>
            <w:tcW w:w="1096" w:type="pct"/>
            <w:vAlign w:val="center"/>
            <w:hideMark/>
          </w:tcPr>
          <w:p w:rsidR="001B0101" w:rsidRPr="004808C8" w:rsidRDefault="00BF3B23" w:rsidP="004E2087">
            <w:pPr>
              <w:suppressAutoHyphens/>
              <w:jc w:val="center"/>
              <w:rPr>
                <w:sz w:val="20"/>
                <w:szCs w:val="20"/>
              </w:rPr>
            </w:pPr>
            <w:r w:rsidRPr="004808C8">
              <w:rPr>
                <w:sz w:val="20"/>
                <w:szCs w:val="20"/>
              </w:rPr>
              <w:t>59</w:t>
            </w:r>
          </w:p>
        </w:tc>
        <w:tc>
          <w:tcPr>
            <w:tcW w:w="635" w:type="pct"/>
            <w:vAlign w:val="center"/>
            <w:hideMark/>
          </w:tcPr>
          <w:p w:rsidR="001B0101" w:rsidRPr="004808C8" w:rsidRDefault="00BF3B23" w:rsidP="004E2087">
            <w:pPr>
              <w:suppressAutoHyphens/>
              <w:jc w:val="center"/>
              <w:rPr>
                <w:sz w:val="20"/>
                <w:szCs w:val="20"/>
              </w:rPr>
            </w:pPr>
            <w:r w:rsidRPr="004808C8">
              <w:rPr>
                <w:sz w:val="20"/>
                <w:szCs w:val="20"/>
              </w:rPr>
              <w:t>1</w:t>
            </w:r>
          </w:p>
        </w:tc>
      </w:tr>
      <w:tr w:rsidR="001B0101" w:rsidRPr="004808C8" w:rsidTr="004B1D6C">
        <w:trPr>
          <w:trHeight w:val="300"/>
        </w:trPr>
        <w:tc>
          <w:tcPr>
            <w:tcW w:w="269" w:type="pct"/>
            <w:vAlign w:val="center"/>
            <w:hideMark/>
          </w:tcPr>
          <w:p w:rsidR="001B0101" w:rsidRPr="004808C8" w:rsidRDefault="001B0101" w:rsidP="004E2087">
            <w:pPr>
              <w:suppressAutoHyphens/>
              <w:jc w:val="center"/>
              <w:rPr>
                <w:sz w:val="20"/>
                <w:szCs w:val="20"/>
              </w:rPr>
            </w:pPr>
            <w:r w:rsidRPr="004808C8">
              <w:rPr>
                <w:sz w:val="20"/>
                <w:szCs w:val="20"/>
              </w:rPr>
              <w:t>2</w:t>
            </w:r>
          </w:p>
        </w:tc>
        <w:tc>
          <w:tcPr>
            <w:tcW w:w="1531" w:type="pct"/>
            <w:vAlign w:val="center"/>
            <w:hideMark/>
          </w:tcPr>
          <w:p w:rsidR="001B0101" w:rsidRPr="004808C8" w:rsidRDefault="001B0101" w:rsidP="004E2087">
            <w:pPr>
              <w:suppressAutoHyphens/>
              <w:jc w:val="center"/>
              <w:rPr>
                <w:sz w:val="20"/>
                <w:szCs w:val="20"/>
              </w:rPr>
            </w:pPr>
            <w:r w:rsidRPr="004808C8">
              <w:rPr>
                <w:sz w:val="20"/>
                <w:szCs w:val="20"/>
              </w:rPr>
              <w:t>Общеобразовательные школы</w:t>
            </w:r>
          </w:p>
        </w:tc>
        <w:tc>
          <w:tcPr>
            <w:tcW w:w="768" w:type="pct"/>
            <w:vAlign w:val="center"/>
            <w:hideMark/>
          </w:tcPr>
          <w:p w:rsidR="001B0101" w:rsidRPr="004808C8" w:rsidRDefault="001B0101" w:rsidP="004E2087">
            <w:pPr>
              <w:suppressAutoHyphens/>
              <w:jc w:val="center"/>
              <w:rPr>
                <w:sz w:val="20"/>
                <w:szCs w:val="20"/>
              </w:rPr>
            </w:pPr>
            <w:r w:rsidRPr="004808C8">
              <w:rPr>
                <w:sz w:val="20"/>
                <w:szCs w:val="20"/>
              </w:rPr>
              <w:t>мест</w:t>
            </w:r>
          </w:p>
        </w:tc>
        <w:tc>
          <w:tcPr>
            <w:tcW w:w="701" w:type="pct"/>
            <w:vAlign w:val="center"/>
            <w:hideMark/>
          </w:tcPr>
          <w:p w:rsidR="001B0101" w:rsidRPr="004808C8" w:rsidRDefault="00BF3B23" w:rsidP="004E2087">
            <w:pPr>
              <w:suppressAutoHyphens/>
              <w:jc w:val="center"/>
              <w:rPr>
                <w:sz w:val="20"/>
                <w:szCs w:val="20"/>
              </w:rPr>
            </w:pPr>
            <w:r w:rsidRPr="004808C8">
              <w:rPr>
                <w:sz w:val="20"/>
                <w:szCs w:val="20"/>
              </w:rPr>
              <w:t>610</w:t>
            </w:r>
          </w:p>
        </w:tc>
        <w:tc>
          <w:tcPr>
            <w:tcW w:w="1096" w:type="pct"/>
            <w:vAlign w:val="center"/>
            <w:hideMark/>
          </w:tcPr>
          <w:p w:rsidR="001B0101" w:rsidRPr="004808C8" w:rsidRDefault="00BF3B23" w:rsidP="004E2087">
            <w:pPr>
              <w:suppressAutoHyphens/>
              <w:jc w:val="center"/>
              <w:rPr>
                <w:sz w:val="20"/>
                <w:szCs w:val="20"/>
              </w:rPr>
            </w:pPr>
            <w:r w:rsidRPr="004808C8">
              <w:rPr>
                <w:sz w:val="20"/>
                <w:szCs w:val="20"/>
              </w:rPr>
              <w:t>349</w:t>
            </w:r>
          </w:p>
        </w:tc>
        <w:tc>
          <w:tcPr>
            <w:tcW w:w="635" w:type="pct"/>
            <w:vAlign w:val="center"/>
            <w:hideMark/>
          </w:tcPr>
          <w:p w:rsidR="001B0101" w:rsidRPr="004808C8" w:rsidRDefault="00BF3B23" w:rsidP="004E2087">
            <w:pPr>
              <w:suppressAutoHyphens/>
              <w:jc w:val="center"/>
              <w:rPr>
                <w:sz w:val="20"/>
                <w:szCs w:val="20"/>
              </w:rPr>
            </w:pPr>
            <w:r w:rsidRPr="004808C8">
              <w:rPr>
                <w:sz w:val="20"/>
                <w:szCs w:val="20"/>
              </w:rPr>
              <w:t>2</w:t>
            </w:r>
          </w:p>
        </w:tc>
      </w:tr>
      <w:tr w:rsidR="001B0101" w:rsidRPr="004808C8" w:rsidTr="004B1D6C">
        <w:trPr>
          <w:trHeight w:val="330"/>
        </w:trPr>
        <w:tc>
          <w:tcPr>
            <w:tcW w:w="269" w:type="pct"/>
            <w:shd w:val="clear" w:color="auto" w:fill="auto"/>
            <w:vAlign w:val="center"/>
            <w:hideMark/>
          </w:tcPr>
          <w:p w:rsidR="001B0101" w:rsidRPr="004808C8" w:rsidRDefault="001B0101" w:rsidP="004E2087">
            <w:pPr>
              <w:suppressAutoHyphens/>
              <w:jc w:val="center"/>
              <w:rPr>
                <w:sz w:val="20"/>
                <w:szCs w:val="20"/>
              </w:rPr>
            </w:pPr>
            <w:r w:rsidRPr="004808C8">
              <w:rPr>
                <w:sz w:val="20"/>
                <w:szCs w:val="20"/>
              </w:rPr>
              <w:t>3</w:t>
            </w:r>
          </w:p>
        </w:tc>
        <w:tc>
          <w:tcPr>
            <w:tcW w:w="1531" w:type="pct"/>
            <w:shd w:val="clear" w:color="auto" w:fill="auto"/>
            <w:vAlign w:val="center"/>
            <w:hideMark/>
          </w:tcPr>
          <w:p w:rsidR="001B0101" w:rsidRPr="004808C8" w:rsidRDefault="001B0101" w:rsidP="004E2087">
            <w:pPr>
              <w:suppressAutoHyphens/>
              <w:jc w:val="center"/>
              <w:rPr>
                <w:sz w:val="20"/>
                <w:szCs w:val="20"/>
              </w:rPr>
            </w:pPr>
            <w:r w:rsidRPr="004808C8">
              <w:rPr>
                <w:sz w:val="20"/>
                <w:szCs w:val="20"/>
              </w:rPr>
              <w:t>Спортивные залы при школах</w:t>
            </w:r>
          </w:p>
        </w:tc>
        <w:tc>
          <w:tcPr>
            <w:tcW w:w="768" w:type="pct"/>
            <w:shd w:val="clear" w:color="auto" w:fill="auto"/>
            <w:vAlign w:val="center"/>
            <w:hideMark/>
          </w:tcPr>
          <w:p w:rsidR="001B0101" w:rsidRPr="004808C8" w:rsidRDefault="001B0101" w:rsidP="004E2087">
            <w:pPr>
              <w:suppressAutoHyphens/>
              <w:jc w:val="center"/>
              <w:rPr>
                <w:sz w:val="20"/>
                <w:szCs w:val="20"/>
              </w:rPr>
            </w:pPr>
            <w:r w:rsidRPr="004808C8">
              <w:rPr>
                <w:sz w:val="20"/>
                <w:szCs w:val="20"/>
              </w:rPr>
              <w:t>м</w:t>
            </w:r>
            <w:r w:rsidRPr="004808C8">
              <w:rPr>
                <w:sz w:val="20"/>
                <w:szCs w:val="20"/>
                <w:vertAlign w:val="superscript"/>
              </w:rPr>
              <w:t>2</w:t>
            </w:r>
            <w:r w:rsidRPr="004808C8">
              <w:rPr>
                <w:sz w:val="20"/>
                <w:szCs w:val="20"/>
              </w:rPr>
              <w:t xml:space="preserve"> </w:t>
            </w:r>
            <w:proofErr w:type="spellStart"/>
            <w:r w:rsidRPr="004808C8">
              <w:rPr>
                <w:sz w:val="20"/>
                <w:szCs w:val="20"/>
              </w:rPr>
              <w:t>площ</w:t>
            </w:r>
            <w:proofErr w:type="spellEnd"/>
            <w:r w:rsidRPr="004808C8">
              <w:rPr>
                <w:sz w:val="20"/>
                <w:szCs w:val="20"/>
              </w:rPr>
              <w:t>. зала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1B0101" w:rsidRPr="004808C8" w:rsidRDefault="00046DCE" w:rsidP="004E2087">
            <w:pPr>
              <w:suppressAutoHyphens/>
              <w:jc w:val="center"/>
              <w:rPr>
                <w:sz w:val="20"/>
                <w:szCs w:val="20"/>
              </w:rPr>
            </w:pPr>
            <w:r w:rsidRPr="004808C8">
              <w:rPr>
                <w:sz w:val="20"/>
                <w:szCs w:val="20"/>
              </w:rPr>
              <w:t>240</w:t>
            </w:r>
          </w:p>
        </w:tc>
        <w:tc>
          <w:tcPr>
            <w:tcW w:w="1096" w:type="pct"/>
            <w:shd w:val="clear" w:color="auto" w:fill="auto"/>
            <w:vAlign w:val="center"/>
            <w:hideMark/>
          </w:tcPr>
          <w:p w:rsidR="001B0101" w:rsidRPr="004808C8" w:rsidRDefault="00046DCE" w:rsidP="004E2087">
            <w:pPr>
              <w:suppressAutoHyphens/>
              <w:jc w:val="center"/>
              <w:rPr>
                <w:sz w:val="20"/>
                <w:szCs w:val="20"/>
              </w:rPr>
            </w:pPr>
            <w:r w:rsidRPr="004808C8">
              <w:rPr>
                <w:sz w:val="20"/>
                <w:szCs w:val="20"/>
              </w:rPr>
              <w:t>85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1B0101" w:rsidRPr="004808C8" w:rsidRDefault="00046DCE" w:rsidP="004E2087">
            <w:pPr>
              <w:suppressAutoHyphens/>
              <w:jc w:val="center"/>
              <w:rPr>
                <w:sz w:val="20"/>
                <w:szCs w:val="20"/>
              </w:rPr>
            </w:pPr>
            <w:r w:rsidRPr="004808C8">
              <w:rPr>
                <w:sz w:val="20"/>
                <w:szCs w:val="20"/>
              </w:rPr>
              <w:t>2</w:t>
            </w:r>
          </w:p>
        </w:tc>
      </w:tr>
      <w:tr w:rsidR="00D917C4" w:rsidRPr="004808C8" w:rsidTr="004B1D6C">
        <w:trPr>
          <w:trHeight w:val="330"/>
        </w:trPr>
        <w:tc>
          <w:tcPr>
            <w:tcW w:w="269" w:type="pct"/>
            <w:shd w:val="clear" w:color="auto" w:fill="auto"/>
            <w:vAlign w:val="center"/>
            <w:hideMark/>
          </w:tcPr>
          <w:p w:rsidR="00D917C4" w:rsidRPr="004808C8" w:rsidRDefault="00D917C4" w:rsidP="004E2087">
            <w:pPr>
              <w:suppressAutoHyphens/>
              <w:jc w:val="center"/>
              <w:rPr>
                <w:sz w:val="20"/>
                <w:szCs w:val="20"/>
              </w:rPr>
            </w:pPr>
            <w:r w:rsidRPr="004808C8">
              <w:rPr>
                <w:sz w:val="20"/>
                <w:szCs w:val="20"/>
              </w:rPr>
              <w:t>4</w:t>
            </w:r>
          </w:p>
        </w:tc>
        <w:tc>
          <w:tcPr>
            <w:tcW w:w="1531" w:type="pct"/>
            <w:shd w:val="clear" w:color="auto" w:fill="auto"/>
            <w:vAlign w:val="center"/>
            <w:hideMark/>
          </w:tcPr>
          <w:p w:rsidR="00D917C4" w:rsidRPr="004808C8" w:rsidRDefault="00D917C4" w:rsidP="004E2087">
            <w:pPr>
              <w:suppressAutoHyphens/>
              <w:jc w:val="center"/>
              <w:rPr>
                <w:sz w:val="20"/>
                <w:szCs w:val="20"/>
              </w:rPr>
            </w:pPr>
            <w:r w:rsidRPr="004808C8">
              <w:rPr>
                <w:sz w:val="20"/>
                <w:szCs w:val="20"/>
              </w:rPr>
              <w:t>Врачебная амбулатория</w:t>
            </w:r>
          </w:p>
        </w:tc>
        <w:tc>
          <w:tcPr>
            <w:tcW w:w="768" w:type="pct"/>
            <w:shd w:val="clear" w:color="auto" w:fill="auto"/>
            <w:vAlign w:val="center"/>
            <w:hideMark/>
          </w:tcPr>
          <w:p w:rsidR="00D917C4" w:rsidRPr="004808C8" w:rsidRDefault="00D917C4" w:rsidP="004E2087">
            <w:pPr>
              <w:suppressAutoHyphens/>
              <w:jc w:val="center"/>
              <w:rPr>
                <w:sz w:val="20"/>
                <w:szCs w:val="20"/>
              </w:rPr>
            </w:pPr>
            <w:r w:rsidRPr="004808C8">
              <w:rPr>
                <w:sz w:val="20"/>
                <w:szCs w:val="20"/>
              </w:rPr>
              <w:t>мест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D917C4" w:rsidRPr="004808C8" w:rsidRDefault="00BF3B23" w:rsidP="004E2087">
            <w:pPr>
              <w:suppressAutoHyphens/>
              <w:jc w:val="center"/>
              <w:rPr>
                <w:sz w:val="20"/>
                <w:szCs w:val="20"/>
              </w:rPr>
            </w:pPr>
            <w:r w:rsidRPr="004808C8">
              <w:rPr>
                <w:sz w:val="20"/>
                <w:szCs w:val="20"/>
              </w:rPr>
              <w:t>20</w:t>
            </w:r>
          </w:p>
        </w:tc>
        <w:tc>
          <w:tcPr>
            <w:tcW w:w="1096" w:type="pct"/>
            <w:shd w:val="clear" w:color="auto" w:fill="auto"/>
            <w:vAlign w:val="center"/>
            <w:hideMark/>
          </w:tcPr>
          <w:p w:rsidR="00D917C4" w:rsidRPr="004808C8" w:rsidRDefault="00BF3B23" w:rsidP="004E2087">
            <w:pPr>
              <w:suppressAutoHyphens/>
              <w:jc w:val="center"/>
              <w:rPr>
                <w:sz w:val="20"/>
                <w:szCs w:val="20"/>
              </w:rPr>
            </w:pPr>
            <w:r w:rsidRPr="004808C8">
              <w:rPr>
                <w:sz w:val="20"/>
                <w:szCs w:val="20"/>
              </w:rPr>
              <w:t>69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D917C4" w:rsidRPr="004808C8" w:rsidRDefault="00BF3B23" w:rsidP="004E2087">
            <w:pPr>
              <w:suppressAutoHyphens/>
              <w:jc w:val="center"/>
              <w:rPr>
                <w:sz w:val="20"/>
                <w:szCs w:val="20"/>
              </w:rPr>
            </w:pPr>
            <w:r w:rsidRPr="004808C8">
              <w:rPr>
                <w:sz w:val="20"/>
                <w:szCs w:val="20"/>
              </w:rPr>
              <w:t>1</w:t>
            </w:r>
          </w:p>
        </w:tc>
      </w:tr>
      <w:tr w:rsidR="001B0101" w:rsidRPr="004808C8" w:rsidTr="004B1D6C">
        <w:trPr>
          <w:trHeight w:val="589"/>
        </w:trPr>
        <w:tc>
          <w:tcPr>
            <w:tcW w:w="269" w:type="pct"/>
            <w:vAlign w:val="center"/>
            <w:hideMark/>
          </w:tcPr>
          <w:p w:rsidR="001B0101" w:rsidRPr="004808C8" w:rsidRDefault="00D917C4" w:rsidP="004E2087">
            <w:pPr>
              <w:suppressAutoHyphens/>
              <w:jc w:val="center"/>
              <w:rPr>
                <w:sz w:val="20"/>
                <w:szCs w:val="20"/>
              </w:rPr>
            </w:pPr>
            <w:r w:rsidRPr="004808C8">
              <w:rPr>
                <w:sz w:val="20"/>
                <w:szCs w:val="20"/>
              </w:rPr>
              <w:t>5</w:t>
            </w:r>
          </w:p>
        </w:tc>
        <w:tc>
          <w:tcPr>
            <w:tcW w:w="1531" w:type="pct"/>
            <w:vAlign w:val="center"/>
            <w:hideMark/>
          </w:tcPr>
          <w:p w:rsidR="001B0101" w:rsidRPr="004808C8" w:rsidRDefault="00D917C4" w:rsidP="004E2087">
            <w:pPr>
              <w:suppressAutoHyphens/>
              <w:jc w:val="center"/>
              <w:rPr>
                <w:sz w:val="20"/>
                <w:szCs w:val="20"/>
              </w:rPr>
            </w:pPr>
            <w:r w:rsidRPr="004808C8">
              <w:rPr>
                <w:sz w:val="20"/>
                <w:szCs w:val="20"/>
              </w:rPr>
              <w:t>Ф</w:t>
            </w:r>
            <w:r w:rsidR="001B0101" w:rsidRPr="004808C8">
              <w:rPr>
                <w:sz w:val="20"/>
                <w:szCs w:val="20"/>
              </w:rPr>
              <w:t>ельдшерско-акушерский пункт</w:t>
            </w:r>
          </w:p>
        </w:tc>
        <w:tc>
          <w:tcPr>
            <w:tcW w:w="768" w:type="pct"/>
            <w:vAlign w:val="center"/>
            <w:hideMark/>
          </w:tcPr>
          <w:p w:rsidR="001B0101" w:rsidRPr="004808C8" w:rsidRDefault="001B0101" w:rsidP="004E2087">
            <w:pPr>
              <w:suppressAutoHyphens/>
              <w:jc w:val="center"/>
              <w:rPr>
                <w:sz w:val="20"/>
                <w:szCs w:val="20"/>
              </w:rPr>
            </w:pPr>
            <w:r w:rsidRPr="004808C8">
              <w:rPr>
                <w:sz w:val="20"/>
                <w:szCs w:val="20"/>
              </w:rPr>
              <w:t>объект</w:t>
            </w:r>
          </w:p>
        </w:tc>
        <w:tc>
          <w:tcPr>
            <w:tcW w:w="701" w:type="pct"/>
            <w:vAlign w:val="center"/>
            <w:hideMark/>
          </w:tcPr>
          <w:p w:rsidR="001B0101" w:rsidRPr="004808C8" w:rsidRDefault="00BF3B23" w:rsidP="004E2087">
            <w:pPr>
              <w:suppressAutoHyphens/>
              <w:jc w:val="center"/>
              <w:rPr>
                <w:sz w:val="20"/>
                <w:szCs w:val="20"/>
              </w:rPr>
            </w:pPr>
            <w:r w:rsidRPr="004808C8">
              <w:rPr>
                <w:sz w:val="20"/>
                <w:szCs w:val="20"/>
              </w:rPr>
              <w:t>1</w:t>
            </w:r>
          </w:p>
        </w:tc>
        <w:tc>
          <w:tcPr>
            <w:tcW w:w="1096" w:type="pct"/>
            <w:vAlign w:val="center"/>
            <w:hideMark/>
          </w:tcPr>
          <w:p w:rsidR="001B0101" w:rsidRPr="004808C8" w:rsidRDefault="00046DCE" w:rsidP="004E2087">
            <w:pPr>
              <w:suppressAutoHyphens/>
              <w:jc w:val="center"/>
              <w:rPr>
                <w:sz w:val="20"/>
                <w:szCs w:val="20"/>
              </w:rPr>
            </w:pPr>
            <w:r w:rsidRPr="004808C8">
              <w:rPr>
                <w:sz w:val="20"/>
                <w:szCs w:val="20"/>
              </w:rPr>
              <w:t>-</w:t>
            </w:r>
          </w:p>
        </w:tc>
        <w:tc>
          <w:tcPr>
            <w:tcW w:w="635" w:type="pct"/>
            <w:vAlign w:val="center"/>
            <w:hideMark/>
          </w:tcPr>
          <w:p w:rsidR="001B0101" w:rsidRPr="004808C8" w:rsidRDefault="00BF3B23" w:rsidP="004E2087">
            <w:pPr>
              <w:suppressAutoHyphens/>
              <w:jc w:val="center"/>
              <w:rPr>
                <w:sz w:val="20"/>
                <w:szCs w:val="20"/>
              </w:rPr>
            </w:pPr>
            <w:r w:rsidRPr="004808C8">
              <w:rPr>
                <w:sz w:val="20"/>
                <w:szCs w:val="20"/>
              </w:rPr>
              <w:t>1</w:t>
            </w:r>
          </w:p>
        </w:tc>
      </w:tr>
      <w:tr w:rsidR="001B0101" w:rsidRPr="004808C8" w:rsidTr="004B1D6C">
        <w:trPr>
          <w:trHeight w:val="300"/>
        </w:trPr>
        <w:tc>
          <w:tcPr>
            <w:tcW w:w="269" w:type="pct"/>
            <w:vAlign w:val="center"/>
            <w:hideMark/>
          </w:tcPr>
          <w:p w:rsidR="001B0101" w:rsidRPr="004808C8" w:rsidRDefault="00D917C4" w:rsidP="004E2087">
            <w:pPr>
              <w:suppressAutoHyphens/>
              <w:jc w:val="center"/>
              <w:rPr>
                <w:sz w:val="20"/>
                <w:szCs w:val="20"/>
              </w:rPr>
            </w:pPr>
            <w:r w:rsidRPr="004808C8">
              <w:rPr>
                <w:sz w:val="20"/>
                <w:szCs w:val="20"/>
              </w:rPr>
              <w:t>6</w:t>
            </w:r>
          </w:p>
        </w:tc>
        <w:tc>
          <w:tcPr>
            <w:tcW w:w="1531" w:type="pct"/>
            <w:vAlign w:val="center"/>
            <w:hideMark/>
          </w:tcPr>
          <w:p w:rsidR="001B0101" w:rsidRPr="004808C8" w:rsidRDefault="001B0101" w:rsidP="004E2087">
            <w:pPr>
              <w:suppressAutoHyphens/>
              <w:jc w:val="center"/>
              <w:rPr>
                <w:sz w:val="20"/>
                <w:szCs w:val="20"/>
              </w:rPr>
            </w:pPr>
            <w:r w:rsidRPr="004808C8">
              <w:rPr>
                <w:sz w:val="20"/>
                <w:szCs w:val="20"/>
              </w:rPr>
              <w:t>Клубы сельских поселений</w:t>
            </w:r>
          </w:p>
        </w:tc>
        <w:tc>
          <w:tcPr>
            <w:tcW w:w="768" w:type="pct"/>
            <w:vAlign w:val="center"/>
            <w:hideMark/>
          </w:tcPr>
          <w:p w:rsidR="001B0101" w:rsidRPr="004808C8" w:rsidRDefault="001B0101" w:rsidP="004E2087">
            <w:pPr>
              <w:suppressAutoHyphens/>
              <w:jc w:val="center"/>
              <w:rPr>
                <w:sz w:val="20"/>
                <w:szCs w:val="20"/>
              </w:rPr>
            </w:pPr>
            <w:r w:rsidRPr="004808C8">
              <w:rPr>
                <w:sz w:val="20"/>
                <w:szCs w:val="20"/>
              </w:rPr>
              <w:t>мест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1B0101" w:rsidRPr="004808C8" w:rsidRDefault="00046DCE" w:rsidP="004E2087">
            <w:pPr>
              <w:suppressAutoHyphens/>
              <w:jc w:val="center"/>
              <w:rPr>
                <w:sz w:val="20"/>
                <w:szCs w:val="20"/>
              </w:rPr>
            </w:pPr>
            <w:r w:rsidRPr="004808C8">
              <w:rPr>
                <w:sz w:val="20"/>
                <w:szCs w:val="20"/>
              </w:rPr>
              <w:t>350</w:t>
            </w:r>
          </w:p>
        </w:tc>
        <w:tc>
          <w:tcPr>
            <w:tcW w:w="1096" w:type="pct"/>
            <w:shd w:val="clear" w:color="auto" w:fill="auto"/>
            <w:vAlign w:val="center"/>
            <w:hideMark/>
          </w:tcPr>
          <w:p w:rsidR="001B0101" w:rsidRPr="004808C8" w:rsidRDefault="00046DCE" w:rsidP="004E2087">
            <w:pPr>
              <w:suppressAutoHyphens/>
              <w:jc w:val="center"/>
              <w:rPr>
                <w:sz w:val="20"/>
                <w:szCs w:val="20"/>
              </w:rPr>
            </w:pPr>
            <w:r w:rsidRPr="004808C8">
              <w:rPr>
                <w:sz w:val="20"/>
                <w:szCs w:val="20"/>
              </w:rPr>
              <w:t>100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1B0101" w:rsidRPr="004808C8" w:rsidRDefault="00046DCE" w:rsidP="004E2087">
            <w:pPr>
              <w:suppressAutoHyphens/>
              <w:jc w:val="center"/>
              <w:rPr>
                <w:sz w:val="20"/>
                <w:szCs w:val="20"/>
              </w:rPr>
            </w:pPr>
            <w:r w:rsidRPr="004808C8">
              <w:rPr>
                <w:sz w:val="20"/>
                <w:szCs w:val="20"/>
              </w:rPr>
              <w:t>2</w:t>
            </w:r>
          </w:p>
        </w:tc>
      </w:tr>
      <w:tr w:rsidR="001B0101" w:rsidRPr="004808C8" w:rsidTr="004B1D6C">
        <w:trPr>
          <w:trHeight w:val="600"/>
        </w:trPr>
        <w:tc>
          <w:tcPr>
            <w:tcW w:w="269" w:type="pct"/>
            <w:vAlign w:val="center"/>
            <w:hideMark/>
          </w:tcPr>
          <w:p w:rsidR="001B0101" w:rsidRPr="004808C8" w:rsidRDefault="00D917C4" w:rsidP="004E2087">
            <w:pPr>
              <w:suppressAutoHyphens/>
              <w:jc w:val="center"/>
              <w:rPr>
                <w:sz w:val="20"/>
                <w:szCs w:val="20"/>
              </w:rPr>
            </w:pPr>
            <w:r w:rsidRPr="004808C8">
              <w:rPr>
                <w:sz w:val="20"/>
                <w:szCs w:val="20"/>
              </w:rPr>
              <w:t>7</w:t>
            </w:r>
          </w:p>
        </w:tc>
        <w:tc>
          <w:tcPr>
            <w:tcW w:w="1531" w:type="pct"/>
            <w:vAlign w:val="center"/>
            <w:hideMark/>
          </w:tcPr>
          <w:p w:rsidR="001B0101" w:rsidRPr="004808C8" w:rsidRDefault="001B0101" w:rsidP="004E2087">
            <w:pPr>
              <w:suppressAutoHyphens/>
              <w:jc w:val="center"/>
              <w:rPr>
                <w:sz w:val="20"/>
                <w:szCs w:val="20"/>
              </w:rPr>
            </w:pPr>
            <w:r w:rsidRPr="004808C8">
              <w:rPr>
                <w:sz w:val="20"/>
                <w:szCs w:val="20"/>
              </w:rPr>
              <w:t>Сельские библиотеки</w:t>
            </w:r>
          </w:p>
        </w:tc>
        <w:tc>
          <w:tcPr>
            <w:tcW w:w="768" w:type="pct"/>
            <w:vAlign w:val="center"/>
            <w:hideMark/>
          </w:tcPr>
          <w:p w:rsidR="001B0101" w:rsidRPr="004808C8" w:rsidRDefault="001B0101" w:rsidP="004E2087">
            <w:pPr>
              <w:suppressAutoHyphens/>
              <w:jc w:val="center"/>
              <w:rPr>
                <w:sz w:val="20"/>
                <w:szCs w:val="20"/>
              </w:rPr>
            </w:pPr>
            <w:r w:rsidRPr="004808C8">
              <w:rPr>
                <w:sz w:val="20"/>
                <w:szCs w:val="20"/>
              </w:rPr>
              <w:t>тыс. единиц хранения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1B0101" w:rsidRPr="004808C8" w:rsidRDefault="00046DCE" w:rsidP="004E2087">
            <w:pPr>
              <w:suppressAutoHyphens/>
              <w:jc w:val="center"/>
              <w:rPr>
                <w:sz w:val="20"/>
                <w:szCs w:val="20"/>
              </w:rPr>
            </w:pPr>
            <w:r w:rsidRPr="004808C8">
              <w:rPr>
                <w:sz w:val="20"/>
                <w:szCs w:val="20"/>
              </w:rPr>
              <w:t>15</w:t>
            </w:r>
          </w:p>
        </w:tc>
        <w:tc>
          <w:tcPr>
            <w:tcW w:w="1096" w:type="pct"/>
            <w:shd w:val="clear" w:color="auto" w:fill="auto"/>
            <w:vAlign w:val="center"/>
            <w:hideMark/>
          </w:tcPr>
          <w:p w:rsidR="001B0101" w:rsidRPr="004808C8" w:rsidRDefault="00046DCE" w:rsidP="004E2087">
            <w:pPr>
              <w:suppressAutoHyphens/>
              <w:jc w:val="center"/>
              <w:rPr>
                <w:sz w:val="20"/>
                <w:szCs w:val="20"/>
              </w:rPr>
            </w:pPr>
            <w:r w:rsidRPr="004808C8">
              <w:rPr>
                <w:sz w:val="20"/>
                <w:szCs w:val="20"/>
              </w:rPr>
              <w:t>100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1B0101" w:rsidRPr="004808C8" w:rsidRDefault="00046DCE" w:rsidP="004E2087">
            <w:pPr>
              <w:suppressAutoHyphens/>
              <w:jc w:val="center"/>
              <w:rPr>
                <w:sz w:val="20"/>
                <w:szCs w:val="20"/>
              </w:rPr>
            </w:pPr>
            <w:r w:rsidRPr="004808C8">
              <w:rPr>
                <w:sz w:val="20"/>
                <w:szCs w:val="20"/>
              </w:rPr>
              <w:t>2</w:t>
            </w:r>
          </w:p>
        </w:tc>
      </w:tr>
      <w:tr w:rsidR="001B0101" w:rsidRPr="004808C8" w:rsidTr="004B1D6C">
        <w:trPr>
          <w:trHeight w:val="360"/>
        </w:trPr>
        <w:tc>
          <w:tcPr>
            <w:tcW w:w="269" w:type="pct"/>
            <w:vAlign w:val="center"/>
            <w:hideMark/>
          </w:tcPr>
          <w:p w:rsidR="001B0101" w:rsidRPr="004808C8" w:rsidRDefault="00D917C4" w:rsidP="004E2087">
            <w:pPr>
              <w:suppressAutoHyphens/>
              <w:jc w:val="center"/>
              <w:rPr>
                <w:sz w:val="20"/>
                <w:szCs w:val="20"/>
              </w:rPr>
            </w:pPr>
            <w:r w:rsidRPr="004808C8">
              <w:rPr>
                <w:sz w:val="20"/>
                <w:szCs w:val="20"/>
              </w:rPr>
              <w:t>8</w:t>
            </w:r>
          </w:p>
        </w:tc>
        <w:tc>
          <w:tcPr>
            <w:tcW w:w="1531" w:type="pct"/>
            <w:vAlign w:val="center"/>
            <w:hideMark/>
          </w:tcPr>
          <w:p w:rsidR="001B0101" w:rsidRPr="004808C8" w:rsidRDefault="001B0101" w:rsidP="004808C8">
            <w:pPr>
              <w:suppressAutoHyphens/>
              <w:jc w:val="center"/>
              <w:rPr>
                <w:sz w:val="20"/>
                <w:szCs w:val="20"/>
              </w:rPr>
            </w:pPr>
            <w:r w:rsidRPr="004808C8">
              <w:rPr>
                <w:sz w:val="20"/>
                <w:szCs w:val="20"/>
              </w:rPr>
              <w:t>Магазины, в том числе:</w:t>
            </w:r>
          </w:p>
        </w:tc>
        <w:tc>
          <w:tcPr>
            <w:tcW w:w="768" w:type="pct"/>
            <w:vAlign w:val="center"/>
            <w:hideMark/>
          </w:tcPr>
          <w:p w:rsidR="001B0101" w:rsidRPr="004808C8" w:rsidRDefault="001B0101" w:rsidP="004E2087">
            <w:pPr>
              <w:suppressAutoHyphens/>
              <w:jc w:val="center"/>
              <w:rPr>
                <w:sz w:val="20"/>
                <w:szCs w:val="20"/>
              </w:rPr>
            </w:pPr>
            <w:r w:rsidRPr="004808C8">
              <w:rPr>
                <w:sz w:val="20"/>
                <w:szCs w:val="20"/>
              </w:rPr>
              <w:t>м</w:t>
            </w:r>
            <w:r w:rsidRPr="004808C8">
              <w:rPr>
                <w:sz w:val="20"/>
                <w:szCs w:val="20"/>
                <w:vertAlign w:val="superscript"/>
              </w:rPr>
              <w:t>2</w:t>
            </w:r>
            <w:r w:rsidRPr="004808C8">
              <w:rPr>
                <w:sz w:val="20"/>
                <w:szCs w:val="20"/>
              </w:rPr>
              <w:t xml:space="preserve">  торг.</w:t>
            </w:r>
            <w:r w:rsidR="004808C8">
              <w:rPr>
                <w:sz w:val="20"/>
                <w:szCs w:val="20"/>
              </w:rPr>
              <w:t xml:space="preserve"> </w:t>
            </w:r>
            <w:proofErr w:type="spellStart"/>
            <w:r w:rsidRPr="004808C8">
              <w:rPr>
                <w:sz w:val="20"/>
                <w:szCs w:val="20"/>
              </w:rPr>
              <w:t>площ</w:t>
            </w:r>
            <w:proofErr w:type="spellEnd"/>
            <w:r w:rsidRPr="004808C8">
              <w:rPr>
                <w:sz w:val="20"/>
                <w:szCs w:val="20"/>
              </w:rPr>
              <w:t>.</w:t>
            </w:r>
          </w:p>
        </w:tc>
        <w:tc>
          <w:tcPr>
            <w:tcW w:w="701" w:type="pct"/>
            <w:vAlign w:val="center"/>
            <w:hideMark/>
          </w:tcPr>
          <w:p w:rsidR="001B0101" w:rsidRPr="004808C8" w:rsidRDefault="00BF3B23" w:rsidP="004E2087">
            <w:pPr>
              <w:suppressAutoHyphens/>
              <w:jc w:val="center"/>
              <w:rPr>
                <w:sz w:val="20"/>
                <w:szCs w:val="20"/>
              </w:rPr>
            </w:pPr>
            <w:r w:rsidRPr="004808C8">
              <w:rPr>
                <w:sz w:val="20"/>
                <w:szCs w:val="20"/>
              </w:rPr>
              <w:t>206</w:t>
            </w:r>
          </w:p>
        </w:tc>
        <w:tc>
          <w:tcPr>
            <w:tcW w:w="1096" w:type="pct"/>
            <w:vAlign w:val="center"/>
            <w:hideMark/>
          </w:tcPr>
          <w:p w:rsidR="001B0101" w:rsidRPr="004808C8" w:rsidRDefault="00BF3B23" w:rsidP="004E2087">
            <w:pPr>
              <w:suppressAutoHyphens/>
              <w:jc w:val="center"/>
              <w:rPr>
                <w:sz w:val="20"/>
                <w:szCs w:val="20"/>
              </w:rPr>
            </w:pPr>
            <w:r w:rsidRPr="004808C8">
              <w:rPr>
                <w:sz w:val="20"/>
                <w:szCs w:val="20"/>
              </w:rPr>
              <w:t>20</w:t>
            </w:r>
          </w:p>
        </w:tc>
        <w:tc>
          <w:tcPr>
            <w:tcW w:w="635" w:type="pct"/>
            <w:vAlign w:val="center"/>
            <w:hideMark/>
          </w:tcPr>
          <w:p w:rsidR="001B0101" w:rsidRPr="004808C8" w:rsidRDefault="00BF3B23" w:rsidP="004E2087">
            <w:pPr>
              <w:suppressAutoHyphens/>
              <w:jc w:val="center"/>
              <w:rPr>
                <w:sz w:val="20"/>
                <w:szCs w:val="20"/>
              </w:rPr>
            </w:pPr>
            <w:r w:rsidRPr="004808C8">
              <w:rPr>
                <w:sz w:val="20"/>
                <w:szCs w:val="20"/>
              </w:rPr>
              <w:t>11</w:t>
            </w:r>
          </w:p>
        </w:tc>
      </w:tr>
      <w:tr w:rsidR="001B0101" w:rsidRPr="004808C8" w:rsidTr="004B1D6C">
        <w:trPr>
          <w:trHeight w:val="300"/>
        </w:trPr>
        <w:tc>
          <w:tcPr>
            <w:tcW w:w="269" w:type="pct"/>
            <w:vAlign w:val="center"/>
            <w:hideMark/>
          </w:tcPr>
          <w:p w:rsidR="001B0101" w:rsidRPr="004808C8" w:rsidRDefault="00D917C4" w:rsidP="004E2087">
            <w:pPr>
              <w:suppressAutoHyphens/>
              <w:jc w:val="center"/>
              <w:rPr>
                <w:sz w:val="20"/>
                <w:szCs w:val="20"/>
              </w:rPr>
            </w:pPr>
            <w:r w:rsidRPr="004808C8">
              <w:rPr>
                <w:sz w:val="20"/>
                <w:szCs w:val="20"/>
              </w:rPr>
              <w:t>9</w:t>
            </w:r>
          </w:p>
        </w:tc>
        <w:tc>
          <w:tcPr>
            <w:tcW w:w="1531" w:type="pct"/>
            <w:vAlign w:val="center"/>
            <w:hideMark/>
          </w:tcPr>
          <w:p w:rsidR="001B0101" w:rsidRPr="004808C8" w:rsidRDefault="001B0101" w:rsidP="004E2087">
            <w:pPr>
              <w:suppressAutoHyphens/>
              <w:jc w:val="center"/>
              <w:rPr>
                <w:sz w:val="20"/>
                <w:szCs w:val="20"/>
              </w:rPr>
            </w:pPr>
            <w:r w:rsidRPr="004808C8">
              <w:rPr>
                <w:sz w:val="20"/>
                <w:szCs w:val="20"/>
              </w:rPr>
              <w:t>Отделения связи</w:t>
            </w:r>
          </w:p>
        </w:tc>
        <w:tc>
          <w:tcPr>
            <w:tcW w:w="768" w:type="pct"/>
            <w:vAlign w:val="center"/>
            <w:hideMark/>
          </w:tcPr>
          <w:p w:rsidR="001B0101" w:rsidRPr="004808C8" w:rsidRDefault="001B0101" w:rsidP="004E2087">
            <w:pPr>
              <w:suppressAutoHyphens/>
              <w:jc w:val="center"/>
              <w:rPr>
                <w:sz w:val="20"/>
                <w:szCs w:val="20"/>
              </w:rPr>
            </w:pPr>
            <w:r w:rsidRPr="004808C8">
              <w:rPr>
                <w:sz w:val="20"/>
                <w:szCs w:val="20"/>
              </w:rPr>
              <w:t>объект</w:t>
            </w:r>
          </w:p>
        </w:tc>
        <w:tc>
          <w:tcPr>
            <w:tcW w:w="701" w:type="pct"/>
            <w:vAlign w:val="center"/>
            <w:hideMark/>
          </w:tcPr>
          <w:p w:rsidR="001B0101" w:rsidRPr="004808C8" w:rsidRDefault="00BF3B23" w:rsidP="004E2087">
            <w:pPr>
              <w:suppressAutoHyphens/>
              <w:jc w:val="center"/>
              <w:rPr>
                <w:sz w:val="20"/>
                <w:szCs w:val="20"/>
              </w:rPr>
            </w:pPr>
            <w:r w:rsidRPr="004808C8">
              <w:rPr>
                <w:sz w:val="20"/>
                <w:szCs w:val="20"/>
              </w:rPr>
              <w:t>2</w:t>
            </w:r>
          </w:p>
        </w:tc>
        <w:tc>
          <w:tcPr>
            <w:tcW w:w="1096" w:type="pct"/>
            <w:vAlign w:val="center"/>
            <w:hideMark/>
          </w:tcPr>
          <w:p w:rsidR="001B0101" w:rsidRPr="004808C8" w:rsidRDefault="00BF3B23" w:rsidP="004E2087">
            <w:pPr>
              <w:suppressAutoHyphens/>
              <w:jc w:val="center"/>
              <w:rPr>
                <w:sz w:val="20"/>
                <w:szCs w:val="20"/>
              </w:rPr>
            </w:pPr>
            <w:r w:rsidRPr="004808C8">
              <w:rPr>
                <w:sz w:val="20"/>
                <w:szCs w:val="20"/>
              </w:rPr>
              <w:t>200</w:t>
            </w:r>
          </w:p>
        </w:tc>
        <w:tc>
          <w:tcPr>
            <w:tcW w:w="635" w:type="pct"/>
            <w:vAlign w:val="center"/>
            <w:hideMark/>
          </w:tcPr>
          <w:p w:rsidR="001B0101" w:rsidRPr="004808C8" w:rsidRDefault="00BF3B23" w:rsidP="004E2087">
            <w:pPr>
              <w:suppressAutoHyphens/>
              <w:jc w:val="center"/>
              <w:rPr>
                <w:sz w:val="20"/>
                <w:szCs w:val="20"/>
              </w:rPr>
            </w:pPr>
            <w:r w:rsidRPr="004808C8">
              <w:rPr>
                <w:sz w:val="20"/>
                <w:szCs w:val="20"/>
              </w:rPr>
              <w:t>2</w:t>
            </w:r>
          </w:p>
        </w:tc>
      </w:tr>
    </w:tbl>
    <w:p w:rsidR="002123D2" w:rsidRPr="00B772D3" w:rsidRDefault="002123D2" w:rsidP="004B1D6C">
      <w:pPr>
        <w:widowControl w:val="0"/>
        <w:suppressAutoHyphens/>
        <w:spacing w:after="0" w:line="360" w:lineRule="auto"/>
        <w:ind w:firstLine="709"/>
        <w:jc w:val="both"/>
      </w:pPr>
      <w:r>
        <w:t>В ходе проведенного анализа можно сделать вывод, что в целом обеспеченности населения основными учреждениями социального и культурно-бытового назначения соответствуе</w:t>
      </w:r>
      <w:r w:rsidRPr="00E51FA2">
        <w:t xml:space="preserve">т нормативным </w:t>
      </w:r>
      <w:r w:rsidR="003021C0" w:rsidRPr="00E51FA2">
        <w:t>требованиям,</w:t>
      </w:r>
      <w:r>
        <w:t xml:space="preserve"> рекомендуемым в своде правил </w:t>
      </w:r>
      <w:r>
        <w:lastRenderedPageBreak/>
        <w:t xml:space="preserve">«Градостроительство. Планировка и застройка городских и сельских территорий» </w:t>
      </w:r>
      <w:r w:rsidRPr="00E51FA2">
        <w:t>(СП 42.13330.201</w:t>
      </w:r>
      <w:r w:rsidR="004808C8">
        <w:t>6</w:t>
      </w:r>
      <w:r w:rsidRPr="00E51FA2">
        <w:t>).</w:t>
      </w:r>
    </w:p>
    <w:p w:rsidR="002123D2" w:rsidRPr="004263C2" w:rsidRDefault="002123D2" w:rsidP="004B1D6C">
      <w:pPr>
        <w:widowControl w:val="0"/>
        <w:suppressAutoHyphens/>
        <w:spacing w:after="0" w:line="360" w:lineRule="auto"/>
        <w:ind w:firstLine="709"/>
        <w:jc w:val="both"/>
        <w:rPr>
          <w:b/>
        </w:rPr>
      </w:pPr>
      <w:r w:rsidRPr="004263C2">
        <w:rPr>
          <w:b/>
        </w:rPr>
        <w:t>Образование и воспитание</w:t>
      </w:r>
    </w:p>
    <w:p w:rsidR="002123D2" w:rsidRPr="004263C2" w:rsidRDefault="002123D2" w:rsidP="004B1D6C">
      <w:pPr>
        <w:widowControl w:val="0"/>
        <w:suppressAutoHyphens/>
        <w:spacing w:after="0" w:line="360" w:lineRule="auto"/>
        <w:ind w:firstLine="709"/>
        <w:jc w:val="both"/>
      </w:pPr>
      <w:r w:rsidRPr="004263C2">
        <w:t>Образовательная система – совокупность образовательных учреждений, призванных удовлетворить запросы жителей в образовательных услугах и качественном специальном образовании.</w:t>
      </w:r>
    </w:p>
    <w:p w:rsidR="002123D2" w:rsidRPr="004263C2" w:rsidRDefault="002123D2" w:rsidP="004B1D6C">
      <w:pPr>
        <w:widowControl w:val="0"/>
        <w:suppressAutoHyphens/>
        <w:spacing w:after="0" w:line="360" w:lineRule="auto"/>
        <w:ind w:firstLine="709"/>
        <w:jc w:val="both"/>
      </w:pPr>
      <w:r w:rsidRPr="004263C2">
        <w:t>Структура образовательных учреждений состоит из:</w:t>
      </w:r>
    </w:p>
    <w:p w:rsidR="002123D2" w:rsidRPr="004263C2" w:rsidRDefault="002123D2" w:rsidP="004B1D6C">
      <w:pPr>
        <w:widowControl w:val="0"/>
        <w:suppressAutoHyphens/>
        <w:spacing w:after="0" w:line="360" w:lineRule="auto"/>
        <w:ind w:firstLine="709"/>
        <w:jc w:val="both"/>
      </w:pPr>
      <w:r w:rsidRPr="004263C2">
        <w:t>-</w:t>
      </w:r>
      <w:r w:rsidRPr="004263C2">
        <w:tab/>
        <w:t>дошкольных образовательных учреждений;</w:t>
      </w:r>
    </w:p>
    <w:p w:rsidR="002123D2" w:rsidRPr="004263C2" w:rsidRDefault="002123D2" w:rsidP="004B1D6C">
      <w:pPr>
        <w:widowControl w:val="0"/>
        <w:suppressAutoHyphens/>
        <w:spacing w:after="0" w:line="360" w:lineRule="auto"/>
        <w:ind w:firstLine="709"/>
        <w:jc w:val="both"/>
      </w:pPr>
      <w:r w:rsidRPr="004263C2">
        <w:t>-</w:t>
      </w:r>
      <w:r w:rsidRPr="004263C2">
        <w:tab/>
        <w:t>общеобразовательных школьных учебных заведений.</w:t>
      </w:r>
    </w:p>
    <w:p w:rsidR="002123D2" w:rsidRPr="004263C2" w:rsidRDefault="002123D2" w:rsidP="004B1D6C">
      <w:pPr>
        <w:widowControl w:val="0"/>
        <w:suppressAutoHyphens/>
        <w:spacing w:after="0" w:line="360" w:lineRule="auto"/>
        <w:ind w:firstLine="709"/>
        <w:jc w:val="both"/>
        <w:rPr>
          <w:b/>
          <w:i/>
        </w:rPr>
      </w:pPr>
      <w:bookmarkStart w:id="59" w:name="_Toc274211171"/>
      <w:bookmarkStart w:id="60" w:name="_Toc279689089"/>
      <w:bookmarkStart w:id="61" w:name="_Toc279689951"/>
      <w:bookmarkStart w:id="62" w:name="_Toc279690694"/>
      <w:r w:rsidRPr="004263C2">
        <w:rPr>
          <w:b/>
          <w:i/>
        </w:rPr>
        <w:t>Детские дошкольные учреждения</w:t>
      </w:r>
      <w:bookmarkEnd w:id="59"/>
      <w:bookmarkEnd w:id="60"/>
      <w:bookmarkEnd w:id="61"/>
      <w:bookmarkEnd w:id="62"/>
    </w:p>
    <w:p w:rsidR="002123D2" w:rsidRDefault="002123D2" w:rsidP="004B1D6C">
      <w:pPr>
        <w:widowControl w:val="0"/>
        <w:suppressAutoHyphens/>
        <w:spacing w:after="0" w:line="360" w:lineRule="auto"/>
        <w:ind w:firstLine="709"/>
        <w:jc w:val="both"/>
        <w:rPr>
          <w:bCs/>
          <w:iCs/>
        </w:rPr>
      </w:pPr>
      <w:bookmarkStart w:id="63" w:name="_Toc274211172"/>
      <w:bookmarkStart w:id="64" w:name="_Toc279689090"/>
      <w:bookmarkStart w:id="65" w:name="_Toc279689952"/>
      <w:bookmarkStart w:id="66" w:name="_Toc279690695"/>
      <w:r w:rsidRPr="004263C2">
        <w:rPr>
          <w:bCs/>
          <w:iCs/>
        </w:rPr>
        <w:t>По состоянию на 01.01.20</w:t>
      </w:r>
      <w:r w:rsidR="004808C8">
        <w:rPr>
          <w:bCs/>
          <w:iCs/>
        </w:rPr>
        <w:t>21</w:t>
      </w:r>
      <w:r w:rsidRPr="004263C2">
        <w:rPr>
          <w:bCs/>
          <w:iCs/>
        </w:rPr>
        <w:t xml:space="preserve"> г. на территории </w:t>
      </w:r>
      <w:proofErr w:type="spellStart"/>
      <w:r w:rsidR="00D917C4">
        <w:rPr>
          <w:bCs/>
          <w:iCs/>
        </w:rPr>
        <w:t>Малогнеушевского</w:t>
      </w:r>
      <w:proofErr w:type="spellEnd"/>
      <w:r w:rsidRPr="004263C2">
        <w:rPr>
          <w:bCs/>
          <w:iCs/>
        </w:rPr>
        <w:t xml:space="preserve"> сельсовета </w:t>
      </w:r>
      <w:r w:rsidR="00D917C4">
        <w:rPr>
          <w:bCs/>
          <w:iCs/>
        </w:rPr>
        <w:t xml:space="preserve">расположен детский сад «Родничок» емкостью </w:t>
      </w:r>
      <w:r w:rsidR="0005313A" w:rsidRPr="0005313A">
        <w:rPr>
          <w:bCs/>
          <w:iCs/>
        </w:rPr>
        <w:t>38</w:t>
      </w:r>
      <w:r w:rsidR="00D917C4">
        <w:rPr>
          <w:bCs/>
          <w:iCs/>
        </w:rPr>
        <w:t xml:space="preserve"> мест, который посещают </w:t>
      </w:r>
      <w:r w:rsidR="00765698" w:rsidRPr="00765698">
        <w:rPr>
          <w:bCs/>
          <w:iCs/>
        </w:rPr>
        <w:t>49</w:t>
      </w:r>
      <w:r w:rsidR="00D917C4">
        <w:rPr>
          <w:bCs/>
          <w:iCs/>
        </w:rPr>
        <w:t xml:space="preserve"> воспитанников. </w:t>
      </w:r>
    </w:p>
    <w:p w:rsidR="00EB2CD2" w:rsidRPr="005963FA" w:rsidRDefault="00765698" w:rsidP="004E2087">
      <w:pPr>
        <w:pStyle w:val="af5"/>
        <w:keepNext/>
        <w:suppressAutoHyphens/>
        <w:spacing w:after="0"/>
        <w:jc w:val="both"/>
        <w:rPr>
          <w:color w:val="auto"/>
          <w:sz w:val="20"/>
          <w:szCs w:val="20"/>
        </w:rPr>
      </w:pPr>
      <w:r w:rsidRPr="005963FA">
        <w:rPr>
          <w:color w:val="auto"/>
          <w:sz w:val="20"/>
          <w:szCs w:val="20"/>
        </w:rPr>
        <w:t xml:space="preserve">Таблица - Перечень детских дошкольных учреждений </w:t>
      </w:r>
      <w:proofErr w:type="spellStart"/>
      <w:r w:rsidRPr="005963FA">
        <w:rPr>
          <w:color w:val="auto"/>
          <w:sz w:val="20"/>
          <w:szCs w:val="20"/>
        </w:rPr>
        <w:t>Малогнеушевского</w:t>
      </w:r>
      <w:proofErr w:type="spellEnd"/>
      <w:r w:rsidRPr="005963FA">
        <w:rPr>
          <w:color w:val="auto"/>
          <w:sz w:val="20"/>
          <w:szCs w:val="20"/>
        </w:rPr>
        <w:t xml:space="preserve"> сельсовета</w:t>
      </w:r>
    </w:p>
    <w:tbl>
      <w:tblPr>
        <w:tblStyle w:val="af3"/>
        <w:tblW w:w="4887" w:type="pct"/>
        <w:tblInd w:w="108" w:type="dxa"/>
        <w:tblLook w:val="04A0" w:firstRow="1" w:lastRow="0" w:firstColumn="1" w:lastColumn="0" w:noHBand="0" w:noVBand="1"/>
      </w:tblPr>
      <w:tblGrid>
        <w:gridCol w:w="1448"/>
        <w:gridCol w:w="1711"/>
        <w:gridCol w:w="633"/>
        <w:gridCol w:w="928"/>
        <w:gridCol w:w="928"/>
        <w:gridCol w:w="928"/>
        <w:gridCol w:w="928"/>
        <w:gridCol w:w="928"/>
        <w:gridCol w:w="703"/>
      </w:tblGrid>
      <w:tr w:rsidR="005963FA" w:rsidRPr="00EB2CD2" w:rsidTr="00230E7A">
        <w:trPr>
          <w:cantSplit/>
          <w:trHeight w:val="2055"/>
        </w:trPr>
        <w:tc>
          <w:tcPr>
            <w:tcW w:w="792" w:type="pct"/>
            <w:textDirection w:val="btLr"/>
            <w:vAlign w:val="center"/>
          </w:tcPr>
          <w:p w:rsidR="005963FA" w:rsidRPr="00EB2CD2" w:rsidRDefault="005963FA" w:rsidP="004E2087">
            <w:pPr>
              <w:suppressAutoHyphens/>
              <w:ind w:left="113" w:right="113"/>
              <w:jc w:val="center"/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</w:pPr>
            <w:r w:rsidRPr="00EB2CD2"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  <w:t>Наименование</w:t>
            </w:r>
          </w:p>
          <w:p w:rsidR="005963FA" w:rsidRPr="00EB2CD2" w:rsidRDefault="005963FA" w:rsidP="004E2087">
            <w:pPr>
              <w:suppressAutoHyphens/>
              <w:ind w:left="113" w:right="113"/>
              <w:jc w:val="center"/>
              <w:rPr>
                <w:sz w:val="20"/>
                <w:szCs w:val="20"/>
              </w:rPr>
            </w:pPr>
            <w:r w:rsidRPr="00EB2CD2"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936" w:type="pct"/>
            <w:textDirection w:val="btLr"/>
            <w:vAlign w:val="center"/>
          </w:tcPr>
          <w:p w:rsidR="005963FA" w:rsidRPr="00EB2CD2" w:rsidRDefault="005963FA" w:rsidP="004E2087">
            <w:pPr>
              <w:suppressAutoHyphens/>
              <w:ind w:left="113" w:right="113"/>
              <w:jc w:val="center"/>
              <w:rPr>
                <w:sz w:val="20"/>
                <w:szCs w:val="20"/>
              </w:rPr>
            </w:pPr>
            <w:r w:rsidRPr="00EB2CD2">
              <w:rPr>
                <w:b/>
                <w:sz w:val="20"/>
                <w:szCs w:val="20"/>
              </w:rPr>
              <w:t>местоположения</w:t>
            </w:r>
          </w:p>
        </w:tc>
        <w:tc>
          <w:tcPr>
            <w:tcW w:w="346" w:type="pct"/>
            <w:textDirection w:val="btLr"/>
            <w:vAlign w:val="center"/>
          </w:tcPr>
          <w:p w:rsidR="005963FA" w:rsidRPr="00EB2CD2" w:rsidRDefault="005963FA" w:rsidP="004E2087">
            <w:pPr>
              <w:suppressAutoHyphens/>
              <w:ind w:left="113" w:right="113"/>
              <w:jc w:val="center"/>
              <w:rPr>
                <w:sz w:val="20"/>
                <w:szCs w:val="20"/>
              </w:rPr>
            </w:pPr>
            <w:r w:rsidRPr="00EB2CD2">
              <w:rPr>
                <w:b/>
                <w:sz w:val="20"/>
                <w:szCs w:val="20"/>
              </w:rPr>
              <w:t>этажность</w:t>
            </w:r>
          </w:p>
        </w:tc>
        <w:tc>
          <w:tcPr>
            <w:tcW w:w="508" w:type="pct"/>
            <w:textDirection w:val="btLr"/>
            <w:vAlign w:val="center"/>
          </w:tcPr>
          <w:p w:rsidR="005963FA" w:rsidRPr="00EB2CD2" w:rsidRDefault="005963FA" w:rsidP="004E2087">
            <w:pPr>
              <w:suppressAutoHyphens/>
              <w:ind w:left="113" w:right="113"/>
              <w:jc w:val="center"/>
              <w:rPr>
                <w:sz w:val="20"/>
                <w:szCs w:val="20"/>
              </w:rPr>
            </w:pPr>
            <w:r w:rsidRPr="00EB2CD2">
              <w:rPr>
                <w:b/>
                <w:sz w:val="20"/>
                <w:szCs w:val="20"/>
              </w:rPr>
              <w:t>Площадь</w:t>
            </w:r>
            <w:r w:rsidRPr="00EB2CD2">
              <w:rPr>
                <w:sz w:val="20"/>
                <w:szCs w:val="20"/>
              </w:rPr>
              <w:t xml:space="preserve"> </w:t>
            </w:r>
            <w:r w:rsidRPr="00EB2CD2">
              <w:rPr>
                <w:b/>
                <w:sz w:val="20"/>
                <w:szCs w:val="20"/>
              </w:rPr>
              <w:t>застройки</w:t>
            </w:r>
            <w:r w:rsidRPr="00EB2CD2">
              <w:rPr>
                <w:sz w:val="20"/>
                <w:szCs w:val="20"/>
              </w:rPr>
              <w:t xml:space="preserve">, </w:t>
            </w:r>
            <w:r w:rsidRPr="00EB2CD2">
              <w:rPr>
                <w:b/>
                <w:sz w:val="20"/>
                <w:szCs w:val="20"/>
              </w:rPr>
              <w:t>м</w:t>
            </w:r>
            <w:r w:rsidRPr="00EB2CD2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08" w:type="pct"/>
            <w:textDirection w:val="btLr"/>
            <w:vAlign w:val="center"/>
          </w:tcPr>
          <w:p w:rsidR="005963FA" w:rsidRPr="00EB2CD2" w:rsidRDefault="005963FA" w:rsidP="004E2087">
            <w:pPr>
              <w:suppressAutoHyphens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EB2CD2">
              <w:rPr>
                <w:b/>
                <w:sz w:val="20"/>
                <w:szCs w:val="20"/>
              </w:rPr>
              <w:t>Площадь общая, м</w:t>
            </w:r>
            <w:r w:rsidRPr="00EB2CD2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08" w:type="pct"/>
            <w:textDirection w:val="btLr"/>
            <w:vAlign w:val="center"/>
          </w:tcPr>
          <w:p w:rsidR="005963FA" w:rsidRPr="00EB2CD2" w:rsidRDefault="005963FA" w:rsidP="004E2087">
            <w:pPr>
              <w:suppressAutoHyphens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EB2CD2">
              <w:rPr>
                <w:b/>
                <w:sz w:val="20"/>
                <w:szCs w:val="20"/>
              </w:rPr>
              <w:t>Мощность проектная, мест</w:t>
            </w:r>
          </w:p>
        </w:tc>
        <w:tc>
          <w:tcPr>
            <w:tcW w:w="508" w:type="pct"/>
            <w:textDirection w:val="btLr"/>
            <w:vAlign w:val="center"/>
          </w:tcPr>
          <w:p w:rsidR="005963FA" w:rsidRPr="00EB2CD2" w:rsidRDefault="005963FA" w:rsidP="004E2087">
            <w:pPr>
              <w:suppressAutoHyphens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EB2CD2">
              <w:rPr>
                <w:b/>
                <w:sz w:val="20"/>
                <w:szCs w:val="20"/>
              </w:rPr>
              <w:t>Мощность фактическая, мест</w:t>
            </w:r>
          </w:p>
        </w:tc>
        <w:tc>
          <w:tcPr>
            <w:tcW w:w="508" w:type="pct"/>
            <w:textDirection w:val="btLr"/>
            <w:vAlign w:val="center"/>
          </w:tcPr>
          <w:p w:rsidR="005963FA" w:rsidRPr="00EB2CD2" w:rsidRDefault="005963FA" w:rsidP="004E2087">
            <w:pPr>
              <w:suppressAutoHyphens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EB2CD2">
              <w:rPr>
                <w:b/>
                <w:sz w:val="20"/>
                <w:szCs w:val="20"/>
              </w:rPr>
              <w:t>К-во смен</w:t>
            </w:r>
          </w:p>
        </w:tc>
        <w:tc>
          <w:tcPr>
            <w:tcW w:w="385" w:type="pct"/>
            <w:textDirection w:val="btLr"/>
            <w:vAlign w:val="center"/>
          </w:tcPr>
          <w:p w:rsidR="005963FA" w:rsidRPr="00EB2CD2" w:rsidRDefault="005963FA" w:rsidP="004E2087">
            <w:pPr>
              <w:suppressAutoHyphens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EB2CD2">
              <w:rPr>
                <w:b/>
                <w:sz w:val="20"/>
                <w:szCs w:val="20"/>
              </w:rPr>
              <w:t>собственник</w:t>
            </w:r>
          </w:p>
        </w:tc>
      </w:tr>
      <w:tr w:rsidR="005963FA" w:rsidRPr="00EB2CD2" w:rsidTr="00230E7A">
        <w:trPr>
          <w:trHeight w:val="694"/>
        </w:trPr>
        <w:tc>
          <w:tcPr>
            <w:tcW w:w="792" w:type="pct"/>
            <w:vAlign w:val="center"/>
          </w:tcPr>
          <w:p w:rsidR="005963FA" w:rsidRPr="00EB2CD2" w:rsidRDefault="005963FA" w:rsidP="004E2087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МДОУ Детский сад «Родничок»</w:t>
            </w:r>
          </w:p>
        </w:tc>
        <w:tc>
          <w:tcPr>
            <w:tcW w:w="936" w:type="pct"/>
            <w:vAlign w:val="center"/>
          </w:tcPr>
          <w:p w:rsidR="005963FA" w:rsidRDefault="005963FA" w:rsidP="004E2087">
            <w:pPr>
              <w:suppressAutoHyphens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пос.им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5963FA" w:rsidRPr="00EB2CD2" w:rsidRDefault="005963FA" w:rsidP="004E2087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Куйбышева</w:t>
            </w:r>
          </w:p>
        </w:tc>
        <w:tc>
          <w:tcPr>
            <w:tcW w:w="346" w:type="pct"/>
            <w:vAlign w:val="center"/>
          </w:tcPr>
          <w:p w:rsidR="005963FA" w:rsidRPr="00EB2CD2" w:rsidRDefault="005963FA" w:rsidP="004E2087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8" w:type="pct"/>
            <w:vAlign w:val="center"/>
          </w:tcPr>
          <w:p w:rsidR="005963FA" w:rsidRPr="00EB2CD2" w:rsidRDefault="005963FA" w:rsidP="004E2087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</w:t>
            </w:r>
          </w:p>
        </w:tc>
        <w:tc>
          <w:tcPr>
            <w:tcW w:w="508" w:type="pct"/>
            <w:vAlign w:val="center"/>
          </w:tcPr>
          <w:p w:rsidR="005963FA" w:rsidRPr="00EB2CD2" w:rsidRDefault="005963FA" w:rsidP="004E2087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508" w:type="pct"/>
            <w:vAlign w:val="center"/>
          </w:tcPr>
          <w:p w:rsidR="005963FA" w:rsidRPr="00EB2CD2" w:rsidRDefault="005963FA" w:rsidP="004E2087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508" w:type="pct"/>
            <w:vAlign w:val="center"/>
          </w:tcPr>
          <w:p w:rsidR="005963FA" w:rsidRPr="00EB2CD2" w:rsidRDefault="005963FA" w:rsidP="004E2087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08" w:type="pct"/>
            <w:vAlign w:val="center"/>
          </w:tcPr>
          <w:p w:rsidR="005963FA" w:rsidRPr="00EB2CD2" w:rsidRDefault="005963FA" w:rsidP="004E2087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85" w:type="pct"/>
            <w:vAlign w:val="center"/>
          </w:tcPr>
          <w:p w:rsidR="005963FA" w:rsidRPr="00EB2CD2" w:rsidRDefault="005963FA" w:rsidP="004E2087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sz w:val="22"/>
                <w:szCs w:val="22"/>
              </w:rPr>
              <w:t>МО</w:t>
            </w:r>
          </w:p>
        </w:tc>
      </w:tr>
    </w:tbl>
    <w:p w:rsidR="000B7C65" w:rsidRPr="004263C2" w:rsidRDefault="000B7C65" w:rsidP="004B1D6C">
      <w:pPr>
        <w:widowControl w:val="0"/>
        <w:suppressAutoHyphens/>
        <w:spacing w:after="0" w:line="360" w:lineRule="auto"/>
        <w:ind w:firstLine="709"/>
        <w:jc w:val="both"/>
        <w:rPr>
          <w:bCs/>
          <w:iCs/>
        </w:rPr>
      </w:pPr>
      <w:r>
        <w:rPr>
          <w:bCs/>
          <w:iCs/>
        </w:rPr>
        <w:t xml:space="preserve">Обеспеченность сельсовета детскими дошкольными учреждениями составляет </w:t>
      </w:r>
      <w:r w:rsidR="0005313A" w:rsidRPr="0005313A">
        <w:rPr>
          <w:bCs/>
          <w:iCs/>
        </w:rPr>
        <w:t>59</w:t>
      </w:r>
      <w:r w:rsidRPr="0005313A">
        <w:rPr>
          <w:bCs/>
          <w:iCs/>
        </w:rPr>
        <w:t>%</w:t>
      </w:r>
    </w:p>
    <w:p w:rsidR="002123D2" w:rsidRPr="00FD3860" w:rsidRDefault="002123D2" w:rsidP="004B1D6C">
      <w:pPr>
        <w:widowControl w:val="0"/>
        <w:suppressAutoHyphens/>
        <w:spacing w:after="0" w:line="360" w:lineRule="auto"/>
        <w:ind w:firstLine="709"/>
        <w:jc w:val="both"/>
        <w:rPr>
          <w:b/>
          <w:i/>
        </w:rPr>
      </w:pPr>
      <w:r w:rsidRPr="00FD3860">
        <w:rPr>
          <w:b/>
          <w:i/>
        </w:rPr>
        <w:t>Общеобразовательные школы</w:t>
      </w:r>
      <w:bookmarkEnd w:id="63"/>
      <w:bookmarkEnd w:id="64"/>
      <w:bookmarkEnd w:id="65"/>
      <w:bookmarkEnd w:id="66"/>
    </w:p>
    <w:p w:rsidR="002123D2" w:rsidRPr="00FD3860" w:rsidRDefault="002123D2" w:rsidP="004B1D6C">
      <w:pPr>
        <w:widowControl w:val="0"/>
        <w:suppressAutoHyphens/>
        <w:spacing w:after="0" w:line="360" w:lineRule="auto"/>
        <w:ind w:firstLine="709"/>
        <w:jc w:val="both"/>
        <w:rPr>
          <w:bCs/>
          <w:iCs/>
        </w:rPr>
      </w:pPr>
      <w:r w:rsidRPr="00FD3860">
        <w:rPr>
          <w:bCs/>
          <w:iCs/>
        </w:rPr>
        <w:t xml:space="preserve">В сельсовете действуют три школы, </w:t>
      </w:r>
      <w:r>
        <w:rPr>
          <w:bCs/>
          <w:iCs/>
        </w:rPr>
        <w:t>две средне</w:t>
      </w:r>
      <w:r w:rsidR="003021C0">
        <w:rPr>
          <w:bCs/>
          <w:iCs/>
        </w:rPr>
        <w:t xml:space="preserve"> </w:t>
      </w:r>
      <w:r>
        <w:rPr>
          <w:bCs/>
          <w:iCs/>
        </w:rPr>
        <w:t xml:space="preserve">образовательные  в </w:t>
      </w:r>
      <w:proofErr w:type="spellStart"/>
      <w:r w:rsidR="000B7C65">
        <w:rPr>
          <w:bCs/>
          <w:iCs/>
        </w:rPr>
        <w:t>пос.им</w:t>
      </w:r>
      <w:proofErr w:type="spellEnd"/>
      <w:r w:rsidR="000B7C65">
        <w:rPr>
          <w:bCs/>
          <w:iCs/>
        </w:rPr>
        <w:t xml:space="preserve"> Куйбышева </w:t>
      </w:r>
      <w:r>
        <w:rPr>
          <w:bCs/>
          <w:iCs/>
        </w:rPr>
        <w:t xml:space="preserve"> и </w:t>
      </w:r>
      <w:proofErr w:type="spellStart"/>
      <w:r w:rsidR="000B7C65">
        <w:rPr>
          <w:bCs/>
          <w:iCs/>
        </w:rPr>
        <w:t>д.Малогнеушево</w:t>
      </w:r>
      <w:proofErr w:type="spellEnd"/>
      <w:r w:rsidRPr="00FD3860">
        <w:rPr>
          <w:bCs/>
          <w:iCs/>
        </w:rPr>
        <w:t>.</w:t>
      </w:r>
      <w:r>
        <w:rPr>
          <w:bCs/>
          <w:iCs/>
        </w:rPr>
        <w:t xml:space="preserve"> Общая проектная мощность школ составляет </w:t>
      </w:r>
      <w:r w:rsidR="0005313A" w:rsidRPr="0005313A">
        <w:rPr>
          <w:bCs/>
          <w:iCs/>
        </w:rPr>
        <w:t>610</w:t>
      </w:r>
      <w:r>
        <w:rPr>
          <w:bCs/>
          <w:iCs/>
        </w:rPr>
        <w:t xml:space="preserve"> учеников, фактическая загрузка составила </w:t>
      </w:r>
      <w:r w:rsidR="00765698" w:rsidRPr="00765698">
        <w:rPr>
          <w:bCs/>
          <w:iCs/>
        </w:rPr>
        <w:t>199</w:t>
      </w:r>
      <w:r>
        <w:rPr>
          <w:bCs/>
          <w:iCs/>
        </w:rPr>
        <w:t xml:space="preserve"> учащийся или </w:t>
      </w:r>
      <w:r w:rsidR="0005313A">
        <w:rPr>
          <w:bCs/>
          <w:iCs/>
        </w:rPr>
        <w:t>33</w:t>
      </w:r>
      <w:r>
        <w:rPr>
          <w:bCs/>
          <w:iCs/>
        </w:rPr>
        <w:t>%</w:t>
      </w:r>
      <w:r w:rsidR="00765698">
        <w:rPr>
          <w:bCs/>
          <w:iCs/>
        </w:rPr>
        <w:t>.</w:t>
      </w:r>
    </w:p>
    <w:p w:rsidR="002123D2" w:rsidRPr="0005313A" w:rsidRDefault="002123D2" w:rsidP="004E2087">
      <w:pPr>
        <w:pStyle w:val="af5"/>
        <w:keepNext/>
        <w:suppressAutoHyphens/>
        <w:spacing w:after="0"/>
        <w:jc w:val="both"/>
        <w:rPr>
          <w:color w:val="auto"/>
          <w:sz w:val="20"/>
          <w:szCs w:val="20"/>
        </w:rPr>
      </w:pPr>
      <w:r w:rsidRPr="0005313A">
        <w:rPr>
          <w:color w:val="auto"/>
          <w:sz w:val="20"/>
          <w:szCs w:val="20"/>
        </w:rPr>
        <w:t>Таблица –</w:t>
      </w:r>
      <w:r w:rsidR="00765698" w:rsidRPr="0005313A">
        <w:rPr>
          <w:color w:val="auto"/>
          <w:sz w:val="20"/>
          <w:szCs w:val="20"/>
        </w:rPr>
        <w:t xml:space="preserve"> Перечень объектов образования </w:t>
      </w:r>
      <w:proofErr w:type="spellStart"/>
      <w:r w:rsidR="00765698" w:rsidRPr="0005313A">
        <w:rPr>
          <w:color w:val="auto"/>
          <w:sz w:val="20"/>
          <w:szCs w:val="20"/>
        </w:rPr>
        <w:t>Малогнеушевского</w:t>
      </w:r>
      <w:proofErr w:type="spellEnd"/>
      <w:r w:rsidRPr="0005313A">
        <w:rPr>
          <w:color w:val="auto"/>
          <w:sz w:val="20"/>
          <w:szCs w:val="20"/>
        </w:rPr>
        <w:t xml:space="preserve"> сельсовета</w:t>
      </w:r>
    </w:p>
    <w:tbl>
      <w:tblPr>
        <w:tblStyle w:val="af3"/>
        <w:tblW w:w="4887" w:type="pct"/>
        <w:tblInd w:w="108" w:type="dxa"/>
        <w:tblLook w:val="04A0" w:firstRow="1" w:lastRow="0" w:firstColumn="1" w:lastColumn="0" w:noHBand="0" w:noVBand="1"/>
      </w:tblPr>
      <w:tblGrid>
        <w:gridCol w:w="1757"/>
        <w:gridCol w:w="1667"/>
        <w:gridCol w:w="594"/>
        <w:gridCol w:w="888"/>
        <w:gridCol w:w="890"/>
        <w:gridCol w:w="890"/>
        <w:gridCol w:w="890"/>
        <w:gridCol w:w="890"/>
        <w:gridCol w:w="669"/>
      </w:tblGrid>
      <w:tr w:rsidR="00193C1A" w:rsidRPr="00EB2CD2" w:rsidTr="00230E7A">
        <w:trPr>
          <w:cantSplit/>
          <w:trHeight w:val="2055"/>
        </w:trPr>
        <w:tc>
          <w:tcPr>
            <w:tcW w:w="939" w:type="pct"/>
            <w:textDirection w:val="btLr"/>
            <w:vAlign w:val="center"/>
          </w:tcPr>
          <w:p w:rsidR="00193C1A" w:rsidRPr="00EB2CD2" w:rsidRDefault="00193C1A" w:rsidP="004E2087">
            <w:pPr>
              <w:suppressAutoHyphens/>
              <w:ind w:left="113" w:right="113"/>
              <w:jc w:val="center"/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</w:pPr>
            <w:r w:rsidRPr="00EB2CD2"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  <w:t>Наименование</w:t>
            </w:r>
          </w:p>
          <w:p w:rsidR="00193C1A" w:rsidRPr="00EB2CD2" w:rsidRDefault="00193C1A" w:rsidP="004E2087">
            <w:pPr>
              <w:suppressAutoHyphens/>
              <w:ind w:left="113" w:right="113"/>
              <w:jc w:val="center"/>
              <w:rPr>
                <w:sz w:val="20"/>
                <w:szCs w:val="20"/>
              </w:rPr>
            </w:pPr>
            <w:r w:rsidRPr="00EB2CD2"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915" w:type="pct"/>
            <w:textDirection w:val="btLr"/>
            <w:vAlign w:val="center"/>
          </w:tcPr>
          <w:p w:rsidR="00193C1A" w:rsidRPr="00EB2CD2" w:rsidRDefault="00193C1A" w:rsidP="004E2087">
            <w:pPr>
              <w:suppressAutoHyphens/>
              <w:ind w:left="113" w:right="113"/>
              <w:jc w:val="center"/>
              <w:rPr>
                <w:sz w:val="20"/>
                <w:szCs w:val="20"/>
              </w:rPr>
            </w:pPr>
            <w:r w:rsidRPr="00EB2CD2">
              <w:rPr>
                <w:b/>
                <w:sz w:val="20"/>
                <w:szCs w:val="20"/>
              </w:rPr>
              <w:t>местоположения</w:t>
            </w:r>
          </w:p>
        </w:tc>
        <w:tc>
          <w:tcPr>
            <w:tcW w:w="328" w:type="pct"/>
            <w:textDirection w:val="btLr"/>
            <w:vAlign w:val="center"/>
          </w:tcPr>
          <w:p w:rsidR="00193C1A" w:rsidRPr="00EB2CD2" w:rsidRDefault="00193C1A" w:rsidP="004E2087">
            <w:pPr>
              <w:suppressAutoHyphens/>
              <w:ind w:left="113" w:right="113"/>
              <w:jc w:val="center"/>
              <w:rPr>
                <w:sz w:val="20"/>
                <w:szCs w:val="20"/>
              </w:rPr>
            </w:pPr>
            <w:r w:rsidRPr="00EB2CD2">
              <w:rPr>
                <w:b/>
                <w:sz w:val="20"/>
                <w:szCs w:val="20"/>
              </w:rPr>
              <w:t>этажность</w:t>
            </w:r>
          </w:p>
        </w:tc>
        <w:tc>
          <w:tcPr>
            <w:tcW w:w="489" w:type="pct"/>
            <w:textDirection w:val="btLr"/>
            <w:vAlign w:val="center"/>
          </w:tcPr>
          <w:p w:rsidR="00193C1A" w:rsidRPr="00EB2CD2" w:rsidRDefault="00193C1A" w:rsidP="004E2087">
            <w:pPr>
              <w:suppressAutoHyphens/>
              <w:ind w:left="113" w:right="113"/>
              <w:jc w:val="center"/>
              <w:rPr>
                <w:sz w:val="20"/>
                <w:szCs w:val="20"/>
              </w:rPr>
            </w:pPr>
            <w:r w:rsidRPr="00EB2CD2">
              <w:rPr>
                <w:b/>
                <w:sz w:val="20"/>
                <w:szCs w:val="20"/>
              </w:rPr>
              <w:t>Площадь</w:t>
            </w:r>
            <w:r w:rsidRPr="00EB2CD2">
              <w:rPr>
                <w:sz w:val="20"/>
                <w:szCs w:val="20"/>
              </w:rPr>
              <w:t xml:space="preserve"> </w:t>
            </w:r>
            <w:r w:rsidRPr="00EB2CD2">
              <w:rPr>
                <w:b/>
                <w:sz w:val="20"/>
                <w:szCs w:val="20"/>
              </w:rPr>
              <w:t>застройки</w:t>
            </w:r>
            <w:r w:rsidRPr="00EB2CD2">
              <w:rPr>
                <w:sz w:val="20"/>
                <w:szCs w:val="20"/>
              </w:rPr>
              <w:t xml:space="preserve">, </w:t>
            </w:r>
            <w:r w:rsidRPr="00EB2CD2">
              <w:rPr>
                <w:b/>
                <w:sz w:val="20"/>
                <w:szCs w:val="20"/>
              </w:rPr>
              <w:t>м</w:t>
            </w:r>
            <w:r w:rsidRPr="00EB2CD2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90" w:type="pct"/>
            <w:textDirection w:val="btLr"/>
            <w:vAlign w:val="center"/>
          </w:tcPr>
          <w:p w:rsidR="00193C1A" w:rsidRPr="00EB2CD2" w:rsidRDefault="00193C1A" w:rsidP="004E2087">
            <w:pPr>
              <w:suppressAutoHyphens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EB2CD2">
              <w:rPr>
                <w:b/>
                <w:sz w:val="20"/>
                <w:szCs w:val="20"/>
              </w:rPr>
              <w:t>Площадь общая, м</w:t>
            </w:r>
            <w:r w:rsidRPr="00EB2CD2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90" w:type="pct"/>
            <w:textDirection w:val="btLr"/>
            <w:vAlign w:val="center"/>
          </w:tcPr>
          <w:p w:rsidR="00193C1A" w:rsidRPr="00EB2CD2" w:rsidRDefault="00193C1A" w:rsidP="004E2087">
            <w:pPr>
              <w:suppressAutoHyphens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EB2CD2">
              <w:rPr>
                <w:b/>
                <w:sz w:val="20"/>
                <w:szCs w:val="20"/>
              </w:rPr>
              <w:t>Мощность проектная, мест</w:t>
            </w:r>
          </w:p>
        </w:tc>
        <w:tc>
          <w:tcPr>
            <w:tcW w:w="490" w:type="pct"/>
            <w:textDirection w:val="btLr"/>
            <w:vAlign w:val="center"/>
          </w:tcPr>
          <w:p w:rsidR="00193C1A" w:rsidRPr="00EB2CD2" w:rsidRDefault="00193C1A" w:rsidP="004E2087">
            <w:pPr>
              <w:suppressAutoHyphens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EB2CD2">
              <w:rPr>
                <w:b/>
                <w:sz w:val="20"/>
                <w:szCs w:val="20"/>
              </w:rPr>
              <w:t>Мощность фактическая, мест</w:t>
            </w:r>
          </w:p>
        </w:tc>
        <w:tc>
          <w:tcPr>
            <w:tcW w:w="490" w:type="pct"/>
            <w:textDirection w:val="btLr"/>
            <w:vAlign w:val="center"/>
          </w:tcPr>
          <w:p w:rsidR="00193C1A" w:rsidRPr="00EB2CD2" w:rsidRDefault="00193C1A" w:rsidP="004E2087">
            <w:pPr>
              <w:suppressAutoHyphens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EB2CD2">
              <w:rPr>
                <w:b/>
                <w:sz w:val="20"/>
                <w:szCs w:val="20"/>
              </w:rPr>
              <w:t>К-во смен</w:t>
            </w:r>
          </w:p>
        </w:tc>
        <w:tc>
          <w:tcPr>
            <w:tcW w:w="369" w:type="pct"/>
            <w:textDirection w:val="btLr"/>
            <w:vAlign w:val="center"/>
          </w:tcPr>
          <w:p w:rsidR="00193C1A" w:rsidRPr="00EB2CD2" w:rsidRDefault="00193C1A" w:rsidP="004E2087">
            <w:pPr>
              <w:suppressAutoHyphens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EB2CD2">
              <w:rPr>
                <w:b/>
                <w:sz w:val="20"/>
                <w:szCs w:val="20"/>
              </w:rPr>
              <w:t>собственник</w:t>
            </w:r>
          </w:p>
        </w:tc>
      </w:tr>
      <w:tr w:rsidR="00193C1A" w:rsidRPr="00EB2CD2" w:rsidTr="00230E7A">
        <w:trPr>
          <w:trHeight w:val="694"/>
        </w:trPr>
        <w:tc>
          <w:tcPr>
            <w:tcW w:w="939" w:type="pct"/>
            <w:vAlign w:val="center"/>
          </w:tcPr>
          <w:p w:rsidR="00193C1A" w:rsidRPr="00EB2CD2" w:rsidRDefault="00193C1A" w:rsidP="004E2087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МОУ Куйбышевская СОШ</w:t>
            </w:r>
          </w:p>
        </w:tc>
        <w:tc>
          <w:tcPr>
            <w:tcW w:w="915" w:type="pct"/>
            <w:vAlign w:val="center"/>
          </w:tcPr>
          <w:p w:rsidR="00193C1A" w:rsidRDefault="00193C1A" w:rsidP="004E2087">
            <w:pPr>
              <w:suppressAutoHyphens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пос.им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193C1A" w:rsidRPr="00EB2CD2" w:rsidRDefault="00193C1A" w:rsidP="004E2087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Куйбышева</w:t>
            </w:r>
          </w:p>
        </w:tc>
        <w:tc>
          <w:tcPr>
            <w:tcW w:w="328" w:type="pct"/>
            <w:vAlign w:val="center"/>
          </w:tcPr>
          <w:p w:rsidR="00193C1A" w:rsidRPr="00EB2CD2" w:rsidRDefault="00193C1A" w:rsidP="004E2087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89" w:type="pct"/>
            <w:vAlign w:val="center"/>
          </w:tcPr>
          <w:p w:rsidR="00193C1A" w:rsidRPr="00EB2CD2" w:rsidRDefault="00193C1A" w:rsidP="004E2087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1454</w:t>
            </w:r>
          </w:p>
        </w:tc>
        <w:tc>
          <w:tcPr>
            <w:tcW w:w="490" w:type="pct"/>
            <w:vAlign w:val="center"/>
          </w:tcPr>
          <w:p w:rsidR="00193C1A" w:rsidRPr="00193C1A" w:rsidRDefault="00193C1A" w:rsidP="004E2087">
            <w:pPr>
              <w:suppressAutoHyphens/>
              <w:jc w:val="center"/>
              <w:rPr>
                <w:sz w:val="20"/>
                <w:szCs w:val="20"/>
              </w:rPr>
            </w:pPr>
            <w:r w:rsidRPr="00193C1A">
              <w:rPr>
                <w:sz w:val="20"/>
                <w:szCs w:val="20"/>
              </w:rPr>
              <w:t>2454</w:t>
            </w:r>
          </w:p>
        </w:tc>
        <w:tc>
          <w:tcPr>
            <w:tcW w:w="490" w:type="pct"/>
            <w:vAlign w:val="center"/>
          </w:tcPr>
          <w:p w:rsidR="00193C1A" w:rsidRPr="00193C1A" w:rsidRDefault="00193C1A" w:rsidP="004E2087">
            <w:pPr>
              <w:suppressAutoHyphens/>
              <w:jc w:val="center"/>
              <w:rPr>
                <w:sz w:val="20"/>
                <w:szCs w:val="20"/>
              </w:rPr>
            </w:pPr>
            <w:r w:rsidRPr="00193C1A">
              <w:rPr>
                <w:sz w:val="20"/>
                <w:szCs w:val="20"/>
              </w:rPr>
              <w:t>450</w:t>
            </w:r>
          </w:p>
        </w:tc>
        <w:tc>
          <w:tcPr>
            <w:tcW w:w="490" w:type="pct"/>
            <w:vAlign w:val="center"/>
          </w:tcPr>
          <w:p w:rsidR="00193C1A" w:rsidRPr="00EB2CD2" w:rsidRDefault="00193C1A" w:rsidP="004E2087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490" w:type="pct"/>
            <w:vAlign w:val="center"/>
          </w:tcPr>
          <w:p w:rsidR="00193C1A" w:rsidRPr="00EB2CD2" w:rsidRDefault="00193C1A" w:rsidP="004E2087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69" w:type="pct"/>
            <w:vAlign w:val="center"/>
          </w:tcPr>
          <w:p w:rsidR="00193C1A" w:rsidRPr="00EB2CD2" w:rsidRDefault="00193C1A" w:rsidP="004E2087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sz w:val="22"/>
                <w:szCs w:val="22"/>
              </w:rPr>
              <w:t>МО</w:t>
            </w:r>
          </w:p>
        </w:tc>
      </w:tr>
      <w:tr w:rsidR="00193C1A" w:rsidRPr="00EB2CD2" w:rsidTr="00230E7A">
        <w:trPr>
          <w:trHeight w:val="694"/>
        </w:trPr>
        <w:tc>
          <w:tcPr>
            <w:tcW w:w="939" w:type="pct"/>
            <w:vAlign w:val="center"/>
          </w:tcPr>
          <w:p w:rsidR="00193C1A" w:rsidRDefault="00193C1A" w:rsidP="004E2087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МОУ </w:t>
            </w:r>
            <w:proofErr w:type="spellStart"/>
            <w:r>
              <w:rPr>
                <w:sz w:val="20"/>
                <w:szCs w:val="20"/>
              </w:rPr>
              <w:t>Малогнеушевская</w:t>
            </w:r>
            <w:proofErr w:type="spellEnd"/>
          </w:p>
          <w:p w:rsidR="00193C1A" w:rsidRDefault="00193C1A" w:rsidP="004E2087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СОШ</w:t>
            </w:r>
          </w:p>
        </w:tc>
        <w:tc>
          <w:tcPr>
            <w:tcW w:w="915" w:type="pct"/>
            <w:vAlign w:val="center"/>
          </w:tcPr>
          <w:p w:rsidR="00193C1A" w:rsidRDefault="00193C1A" w:rsidP="004E2087">
            <w:pPr>
              <w:suppressAutoHyphens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д.Малогнеушево</w:t>
            </w:r>
            <w:proofErr w:type="spellEnd"/>
          </w:p>
        </w:tc>
        <w:tc>
          <w:tcPr>
            <w:tcW w:w="328" w:type="pct"/>
            <w:vAlign w:val="center"/>
          </w:tcPr>
          <w:p w:rsidR="00193C1A" w:rsidRDefault="00193C1A" w:rsidP="004E2087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89" w:type="pct"/>
            <w:vAlign w:val="center"/>
          </w:tcPr>
          <w:p w:rsidR="00193C1A" w:rsidRDefault="00193C1A" w:rsidP="004E2087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958</w:t>
            </w:r>
          </w:p>
        </w:tc>
        <w:tc>
          <w:tcPr>
            <w:tcW w:w="490" w:type="pct"/>
            <w:vAlign w:val="center"/>
          </w:tcPr>
          <w:p w:rsidR="00193C1A" w:rsidRPr="00193C1A" w:rsidRDefault="00193C1A" w:rsidP="004E2087">
            <w:pPr>
              <w:suppressAutoHyphens/>
              <w:jc w:val="center"/>
              <w:rPr>
                <w:sz w:val="20"/>
                <w:szCs w:val="20"/>
              </w:rPr>
            </w:pPr>
            <w:r w:rsidRPr="00193C1A">
              <w:rPr>
                <w:sz w:val="20"/>
                <w:szCs w:val="20"/>
              </w:rPr>
              <w:t>2200</w:t>
            </w:r>
          </w:p>
        </w:tc>
        <w:tc>
          <w:tcPr>
            <w:tcW w:w="490" w:type="pct"/>
            <w:vAlign w:val="center"/>
          </w:tcPr>
          <w:p w:rsidR="00193C1A" w:rsidRPr="00193C1A" w:rsidRDefault="00193C1A" w:rsidP="004E2087">
            <w:pPr>
              <w:suppressAutoHyphens/>
              <w:jc w:val="center"/>
              <w:rPr>
                <w:sz w:val="20"/>
                <w:szCs w:val="20"/>
              </w:rPr>
            </w:pPr>
            <w:r w:rsidRPr="00193C1A">
              <w:rPr>
                <w:sz w:val="20"/>
                <w:szCs w:val="20"/>
              </w:rPr>
              <w:t>160</w:t>
            </w:r>
          </w:p>
        </w:tc>
        <w:tc>
          <w:tcPr>
            <w:tcW w:w="490" w:type="pct"/>
            <w:vAlign w:val="center"/>
          </w:tcPr>
          <w:p w:rsidR="00193C1A" w:rsidRDefault="00193C1A" w:rsidP="004E2087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90" w:type="pct"/>
            <w:vAlign w:val="center"/>
          </w:tcPr>
          <w:p w:rsidR="00193C1A" w:rsidRDefault="00193C1A" w:rsidP="004E2087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69" w:type="pct"/>
            <w:vAlign w:val="center"/>
          </w:tcPr>
          <w:p w:rsidR="00193C1A" w:rsidRDefault="00193C1A" w:rsidP="004E208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</w:t>
            </w:r>
          </w:p>
        </w:tc>
      </w:tr>
    </w:tbl>
    <w:p w:rsidR="002123D2" w:rsidRDefault="002123D2" w:rsidP="004E2087">
      <w:pPr>
        <w:suppressAutoHyphens/>
        <w:spacing w:after="0" w:line="360" w:lineRule="auto"/>
        <w:ind w:firstLine="851"/>
        <w:jc w:val="both"/>
        <w:rPr>
          <w:bCs/>
          <w:iCs/>
        </w:rPr>
      </w:pPr>
      <w:r w:rsidRPr="007E7BC0">
        <w:lastRenderedPageBreak/>
        <w:t xml:space="preserve">Школы </w:t>
      </w:r>
      <w:r w:rsidRPr="007E7BC0">
        <w:rPr>
          <w:bCs/>
          <w:iCs/>
        </w:rPr>
        <w:t>работают в односменном режиме. Здания построены в середине прошлого века и имеют высокий процент износа.</w:t>
      </w:r>
    </w:p>
    <w:p w:rsidR="00CA694E" w:rsidRDefault="00CA694E" w:rsidP="004E2087">
      <w:pPr>
        <w:pStyle w:val="a5"/>
        <w:suppressAutoHyphens/>
        <w:spacing w:after="0" w:line="360" w:lineRule="auto"/>
        <w:ind w:left="0" w:firstLine="851"/>
        <w:jc w:val="both"/>
        <w:rPr>
          <w:bCs/>
        </w:rPr>
      </w:pPr>
      <w:r w:rsidRPr="007616CE">
        <w:rPr>
          <w:bCs/>
        </w:rPr>
        <w:t xml:space="preserve">Обеспеченность населения </w:t>
      </w:r>
      <w:r>
        <w:rPr>
          <w:bCs/>
        </w:rPr>
        <w:t xml:space="preserve">общеобразовательными учреждениями составляет </w:t>
      </w:r>
      <w:r w:rsidR="0005313A">
        <w:rPr>
          <w:bCs/>
        </w:rPr>
        <w:t>349</w:t>
      </w:r>
      <w:r>
        <w:rPr>
          <w:bCs/>
        </w:rPr>
        <w:t xml:space="preserve">%. </w:t>
      </w:r>
    </w:p>
    <w:p w:rsidR="002123D2" w:rsidRPr="003B4A93" w:rsidRDefault="002123D2" w:rsidP="004E2087">
      <w:pPr>
        <w:suppressAutoHyphens/>
        <w:spacing w:after="0" w:line="360" w:lineRule="auto"/>
        <w:jc w:val="center"/>
        <w:rPr>
          <w:b/>
        </w:rPr>
      </w:pPr>
      <w:bookmarkStart w:id="67" w:name="_Toc274211173"/>
      <w:bookmarkStart w:id="68" w:name="_Toc279689092"/>
      <w:bookmarkStart w:id="69" w:name="_Toc279689954"/>
      <w:bookmarkStart w:id="70" w:name="_Toc279690697"/>
      <w:r w:rsidRPr="003B4A93">
        <w:rPr>
          <w:b/>
        </w:rPr>
        <w:t>Здравоохранение и социальное обеспечение</w:t>
      </w:r>
      <w:bookmarkEnd w:id="67"/>
      <w:bookmarkEnd w:id="68"/>
      <w:bookmarkEnd w:id="69"/>
      <w:bookmarkEnd w:id="70"/>
    </w:p>
    <w:p w:rsidR="002123D2" w:rsidRPr="003B4A93" w:rsidRDefault="002123D2" w:rsidP="004E2087">
      <w:pPr>
        <w:suppressAutoHyphens/>
        <w:spacing w:after="0" w:line="360" w:lineRule="auto"/>
        <w:ind w:firstLine="851"/>
        <w:jc w:val="both"/>
      </w:pPr>
      <w:r w:rsidRPr="003B4A93">
        <w:t xml:space="preserve">Система здравоохранения </w:t>
      </w:r>
      <w:proofErr w:type="spellStart"/>
      <w:r w:rsidR="00CA694E">
        <w:t>Малогнеушевского</w:t>
      </w:r>
      <w:proofErr w:type="spellEnd"/>
      <w:r w:rsidRPr="003B4A93">
        <w:t xml:space="preserve"> сельсовета представлена </w:t>
      </w:r>
      <w:r w:rsidR="00CA694E">
        <w:t>1 врачебной амбулаторией и 1 фельдшерско-акушерским</w:t>
      </w:r>
      <w:r w:rsidRPr="003B4A93">
        <w:t xml:space="preserve"> пункт</w:t>
      </w:r>
      <w:r w:rsidR="00CA694E">
        <w:t>ом</w:t>
      </w:r>
      <w:r w:rsidR="00E854B2">
        <w:t xml:space="preserve">. </w:t>
      </w:r>
    </w:p>
    <w:p w:rsidR="00E854B2" w:rsidRPr="00E854B2" w:rsidRDefault="00E854B2" w:rsidP="004E2087">
      <w:pPr>
        <w:pStyle w:val="af5"/>
        <w:suppressAutoHyphens/>
        <w:spacing w:after="0"/>
        <w:jc w:val="both"/>
        <w:rPr>
          <w:color w:val="auto"/>
          <w:sz w:val="20"/>
          <w:szCs w:val="20"/>
        </w:rPr>
      </w:pPr>
      <w:r w:rsidRPr="00E854B2">
        <w:rPr>
          <w:color w:val="auto"/>
          <w:sz w:val="20"/>
          <w:szCs w:val="20"/>
        </w:rPr>
        <w:t xml:space="preserve">Таблица -Перечень объектов здравоохранения </w:t>
      </w:r>
      <w:proofErr w:type="spellStart"/>
      <w:r w:rsidRPr="00E854B2">
        <w:rPr>
          <w:color w:val="auto"/>
          <w:sz w:val="20"/>
          <w:szCs w:val="20"/>
        </w:rPr>
        <w:t>Малогнеушевского</w:t>
      </w:r>
      <w:proofErr w:type="spellEnd"/>
      <w:r w:rsidRPr="00E854B2">
        <w:rPr>
          <w:color w:val="auto"/>
          <w:sz w:val="20"/>
          <w:szCs w:val="20"/>
        </w:rPr>
        <w:t xml:space="preserve"> обеспечения</w:t>
      </w:r>
    </w:p>
    <w:tbl>
      <w:tblPr>
        <w:tblW w:w="4887" w:type="pct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1"/>
        <w:gridCol w:w="1751"/>
        <w:gridCol w:w="1791"/>
        <w:gridCol w:w="1114"/>
        <w:gridCol w:w="1484"/>
        <w:gridCol w:w="1386"/>
        <w:gridCol w:w="1112"/>
      </w:tblGrid>
      <w:tr w:rsidR="0005313A" w:rsidRPr="009E585B" w:rsidTr="00230E7A">
        <w:trPr>
          <w:tblHeader/>
        </w:trPr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13A" w:rsidRPr="009E585B" w:rsidRDefault="0005313A" w:rsidP="004E2087">
            <w:pPr>
              <w:tabs>
                <w:tab w:val="left" w:pos="1230"/>
              </w:tabs>
              <w:suppressAutoHyphens/>
              <w:spacing w:after="0" w:line="240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</w:pPr>
            <w:r w:rsidRPr="009E585B"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13A" w:rsidRPr="009E585B" w:rsidRDefault="0005313A" w:rsidP="004E2087">
            <w:pPr>
              <w:tabs>
                <w:tab w:val="left" w:pos="1230"/>
              </w:tabs>
              <w:suppressAutoHyphens/>
              <w:spacing w:after="0" w:line="240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</w:pPr>
            <w:r w:rsidRPr="009E585B"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9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13A" w:rsidRPr="009E585B" w:rsidRDefault="0005313A" w:rsidP="004E2087">
            <w:pPr>
              <w:tabs>
                <w:tab w:val="left" w:pos="1230"/>
              </w:tabs>
              <w:suppressAutoHyphens/>
              <w:spacing w:after="0" w:line="240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</w:pPr>
            <w:r w:rsidRPr="009E585B"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13A" w:rsidRPr="009E585B" w:rsidRDefault="0005313A" w:rsidP="004E2087">
            <w:pPr>
              <w:tabs>
                <w:tab w:val="left" w:pos="1230"/>
              </w:tabs>
              <w:suppressAutoHyphens/>
              <w:spacing w:after="0" w:line="240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</w:pPr>
            <w:r w:rsidRPr="009E585B"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  <w:t>Площадь застройки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13A" w:rsidRPr="009E585B" w:rsidRDefault="0005313A" w:rsidP="004E2087">
            <w:pPr>
              <w:tabs>
                <w:tab w:val="left" w:pos="1230"/>
              </w:tabs>
              <w:suppressAutoHyphens/>
              <w:spacing w:after="0" w:line="240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</w:pPr>
            <w:r w:rsidRPr="009E585B"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  <w:t>Здание находится в собственности (федеральной, областной, МО, хоз. субъекта)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13A" w:rsidRPr="009E585B" w:rsidRDefault="0005313A" w:rsidP="004E2087">
            <w:pPr>
              <w:tabs>
                <w:tab w:val="left" w:pos="1230"/>
              </w:tabs>
              <w:suppressAutoHyphens/>
              <w:spacing w:after="0" w:line="240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</w:pPr>
            <w:r w:rsidRPr="009E585B"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  <w:t>Штатная</w:t>
            </w:r>
          </w:p>
          <w:p w:rsidR="0005313A" w:rsidRPr="009E585B" w:rsidRDefault="0005313A" w:rsidP="004E2087">
            <w:pPr>
              <w:tabs>
                <w:tab w:val="left" w:pos="1230"/>
              </w:tabs>
              <w:suppressAutoHyphens/>
              <w:spacing w:after="0" w:line="240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</w:pPr>
            <w:r w:rsidRPr="009E585B"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  <w:t xml:space="preserve">численность сотрудников, </w:t>
            </w:r>
            <w:proofErr w:type="spellStart"/>
            <w:r w:rsidRPr="009E585B"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  <w:t>осн</w:t>
            </w:r>
            <w:proofErr w:type="spellEnd"/>
            <w:r w:rsidRPr="009E585B"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  <w:t>./</w:t>
            </w:r>
            <w:proofErr w:type="spellStart"/>
            <w:r w:rsidRPr="009E585B"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  <w:t>технич</w:t>
            </w:r>
            <w:proofErr w:type="spellEnd"/>
            <w:r w:rsidRPr="009E585B"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13A" w:rsidRPr="009E585B" w:rsidRDefault="0005313A" w:rsidP="004E2087">
            <w:pPr>
              <w:tabs>
                <w:tab w:val="left" w:pos="1230"/>
              </w:tabs>
              <w:suppressAutoHyphens/>
              <w:spacing w:after="0" w:line="240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</w:pPr>
            <w:r w:rsidRPr="009E585B"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  <w:t>Емкость (факт/проект)</w:t>
            </w:r>
          </w:p>
        </w:tc>
      </w:tr>
      <w:tr w:rsidR="0005313A" w:rsidRPr="009E585B" w:rsidTr="00230E7A"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13A" w:rsidRPr="009E585B" w:rsidRDefault="0005313A" w:rsidP="004E2087">
            <w:pPr>
              <w:tabs>
                <w:tab w:val="left" w:pos="1230"/>
              </w:tabs>
              <w:suppressAutoHyphens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E585B">
              <w:rPr>
                <w:rFonts w:eastAsia="Times New Roman"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13A" w:rsidRPr="009E585B" w:rsidRDefault="0005313A" w:rsidP="004E2087">
            <w:pPr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85B">
              <w:rPr>
                <w:sz w:val="20"/>
                <w:szCs w:val="20"/>
              </w:rPr>
              <w:t>Куйбышевская врачебная амбулатория</w:t>
            </w:r>
          </w:p>
        </w:tc>
        <w:tc>
          <w:tcPr>
            <w:tcW w:w="9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13A" w:rsidRPr="009E585B" w:rsidRDefault="0005313A" w:rsidP="004E2087">
            <w:pPr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9E585B">
              <w:rPr>
                <w:sz w:val="20"/>
                <w:szCs w:val="20"/>
              </w:rPr>
              <w:t>пос.им.Куйбышева</w:t>
            </w:r>
            <w:proofErr w:type="spellEnd"/>
          </w:p>
          <w:p w:rsidR="0005313A" w:rsidRPr="009E585B" w:rsidRDefault="0005313A" w:rsidP="004E2087">
            <w:pPr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9E585B">
              <w:rPr>
                <w:sz w:val="20"/>
                <w:szCs w:val="20"/>
              </w:rPr>
              <w:t>ул.Лесная</w:t>
            </w:r>
            <w:proofErr w:type="spellEnd"/>
            <w:r w:rsidRPr="009E585B">
              <w:rPr>
                <w:sz w:val="20"/>
                <w:szCs w:val="20"/>
              </w:rPr>
              <w:t xml:space="preserve"> д.9б</w:t>
            </w:r>
          </w:p>
        </w:tc>
        <w:tc>
          <w:tcPr>
            <w:tcW w:w="610" w:type="pct"/>
            <w:vAlign w:val="center"/>
          </w:tcPr>
          <w:p w:rsidR="0005313A" w:rsidRPr="009E585B" w:rsidRDefault="0005313A" w:rsidP="004E2087">
            <w:pPr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85B">
              <w:rPr>
                <w:sz w:val="20"/>
                <w:szCs w:val="20"/>
              </w:rPr>
              <w:t>340</w:t>
            </w:r>
          </w:p>
        </w:tc>
        <w:tc>
          <w:tcPr>
            <w:tcW w:w="813" w:type="pct"/>
            <w:vAlign w:val="center"/>
          </w:tcPr>
          <w:p w:rsidR="0005313A" w:rsidRPr="009E585B" w:rsidRDefault="0005313A" w:rsidP="004E2087">
            <w:pPr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85B">
              <w:rPr>
                <w:sz w:val="20"/>
                <w:szCs w:val="20"/>
              </w:rPr>
              <w:t>областная</w:t>
            </w:r>
          </w:p>
        </w:tc>
        <w:tc>
          <w:tcPr>
            <w:tcW w:w="759" w:type="pct"/>
            <w:vAlign w:val="center"/>
          </w:tcPr>
          <w:p w:rsidR="0005313A" w:rsidRPr="009E585B" w:rsidRDefault="0005313A" w:rsidP="004E2087">
            <w:pPr>
              <w:tabs>
                <w:tab w:val="left" w:pos="1230"/>
              </w:tabs>
              <w:suppressAutoHyphens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E585B">
              <w:rPr>
                <w:rFonts w:eastAsia="Times New Roman"/>
                <w:kern w:val="0"/>
                <w:sz w:val="20"/>
                <w:szCs w:val="20"/>
                <w:lang w:eastAsia="ru-RU"/>
              </w:rPr>
              <w:t>12/9</w:t>
            </w:r>
          </w:p>
        </w:tc>
        <w:tc>
          <w:tcPr>
            <w:tcW w:w="60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313A" w:rsidRPr="009E585B" w:rsidRDefault="006374ED" w:rsidP="004E2087">
            <w:pPr>
              <w:tabs>
                <w:tab w:val="left" w:pos="1230"/>
              </w:tabs>
              <w:suppressAutoHyphens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E585B">
              <w:rPr>
                <w:rFonts w:eastAsia="Times New Roman"/>
                <w:kern w:val="0"/>
                <w:sz w:val="20"/>
                <w:szCs w:val="20"/>
                <w:lang w:eastAsia="ru-RU"/>
              </w:rPr>
              <w:t>22 места</w:t>
            </w:r>
          </w:p>
        </w:tc>
      </w:tr>
      <w:tr w:rsidR="0005313A" w:rsidRPr="009E585B" w:rsidTr="00230E7A"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13A" w:rsidRPr="009E585B" w:rsidRDefault="0005313A" w:rsidP="004E2087">
            <w:pPr>
              <w:tabs>
                <w:tab w:val="left" w:pos="1230"/>
              </w:tabs>
              <w:suppressAutoHyphens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E585B">
              <w:rPr>
                <w:rFonts w:eastAsia="Times New Roman"/>
                <w:kern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13A" w:rsidRPr="009E585B" w:rsidRDefault="0005313A" w:rsidP="004E2087">
            <w:pPr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9E585B">
              <w:rPr>
                <w:sz w:val="20"/>
                <w:szCs w:val="20"/>
              </w:rPr>
              <w:t>Малогнеушевский</w:t>
            </w:r>
            <w:proofErr w:type="spellEnd"/>
            <w:r w:rsidRPr="009E585B">
              <w:rPr>
                <w:sz w:val="20"/>
                <w:szCs w:val="20"/>
              </w:rPr>
              <w:t xml:space="preserve"> ФАП</w:t>
            </w:r>
          </w:p>
        </w:tc>
        <w:tc>
          <w:tcPr>
            <w:tcW w:w="9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13A" w:rsidRPr="009E585B" w:rsidRDefault="0005313A" w:rsidP="004E2087">
            <w:pPr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9E585B">
              <w:rPr>
                <w:sz w:val="20"/>
                <w:szCs w:val="20"/>
              </w:rPr>
              <w:t>д.Малогнеушево</w:t>
            </w:r>
            <w:proofErr w:type="spellEnd"/>
          </w:p>
          <w:p w:rsidR="0005313A" w:rsidRPr="009E585B" w:rsidRDefault="0005313A" w:rsidP="004E2087">
            <w:pPr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9E585B">
              <w:rPr>
                <w:sz w:val="20"/>
                <w:szCs w:val="20"/>
              </w:rPr>
              <w:t>ул.Набережная</w:t>
            </w:r>
            <w:proofErr w:type="spellEnd"/>
            <w:r w:rsidRPr="009E585B">
              <w:rPr>
                <w:sz w:val="20"/>
                <w:szCs w:val="20"/>
              </w:rPr>
              <w:t xml:space="preserve"> д.22б</w:t>
            </w:r>
          </w:p>
        </w:tc>
        <w:tc>
          <w:tcPr>
            <w:tcW w:w="610" w:type="pct"/>
            <w:vAlign w:val="center"/>
          </w:tcPr>
          <w:p w:rsidR="0005313A" w:rsidRPr="009E585B" w:rsidRDefault="0005313A" w:rsidP="004E2087">
            <w:pPr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85B">
              <w:rPr>
                <w:sz w:val="20"/>
                <w:szCs w:val="20"/>
              </w:rPr>
              <w:t>96</w:t>
            </w:r>
          </w:p>
        </w:tc>
        <w:tc>
          <w:tcPr>
            <w:tcW w:w="813" w:type="pct"/>
            <w:vAlign w:val="center"/>
          </w:tcPr>
          <w:p w:rsidR="0005313A" w:rsidRPr="009E585B" w:rsidRDefault="0005313A" w:rsidP="004E2087">
            <w:pPr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85B">
              <w:rPr>
                <w:sz w:val="20"/>
                <w:szCs w:val="20"/>
              </w:rPr>
              <w:t>МО</w:t>
            </w:r>
          </w:p>
        </w:tc>
        <w:tc>
          <w:tcPr>
            <w:tcW w:w="759" w:type="pct"/>
            <w:vAlign w:val="center"/>
          </w:tcPr>
          <w:p w:rsidR="0005313A" w:rsidRPr="009E585B" w:rsidRDefault="0005313A" w:rsidP="004E2087">
            <w:pPr>
              <w:tabs>
                <w:tab w:val="left" w:pos="1230"/>
              </w:tabs>
              <w:suppressAutoHyphens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E585B">
              <w:rPr>
                <w:rFonts w:eastAsia="Times New Roman"/>
                <w:kern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9" w:type="pct"/>
            <w:tcBorders>
              <w:top w:val="single" w:sz="4" w:space="0" w:color="auto"/>
            </w:tcBorders>
            <w:vAlign w:val="center"/>
          </w:tcPr>
          <w:p w:rsidR="0005313A" w:rsidRPr="009E585B" w:rsidRDefault="0005313A" w:rsidP="004E2087">
            <w:pPr>
              <w:tabs>
                <w:tab w:val="left" w:pos="1230"/>
              </w:tabs>
              <w:suppressAutoHyphens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E585B">
              <w:rPr>
                <w:rFonts w:eastAsia="Times New Roman"/>
                <w:kern w:val="0"/>
                <w:sz w:val="20"/>
                <w:szCs w:val="20"/>
                <w:lang w:eastAsia="ru-RU"/>
              </w:rPr>
              <w:t>20 чел/день</w:t>
            </w:r>
          </w:p>
        </w:tc>
      </w:tr>
    </w:tbl>
    <w:p w:rsidR="002123D2" w:rsidRPr="003B4A93" w:rsidRDefault="002123D2" w:rsidP="004B1D6C">
      <w:pPr>
        <w:widowControl w:val="0"/>
        <w:suppressAutoHyphens/>
        <w:spacing w:after="0" w:line="360" w:lineRule="auto"/>
        <w:ind w:firstLine="709"/>
        <w:jc w:val="both"/>
      </w:pPr>
      <w:r w:rsidRPr="003B4A93">
        <w:t xml:space="preserve">Первую медицинскую помощь население </w:t>
      </w:r>
      <w:proofErr w:type="spellStart"/>
      <w:r w:rsidR="009648CE">
        <w:t>Малогнеушевского</w:t>
      </w:r>
      <w:proofErr w:type="spellEnd"/>
      <w:r w:rsidRPr="003B4A93">
        <w:t xml:space="preserve"> сельсовета получает в своих фельдшерско-акушерских пунктах, </w:t>
      </w:r>
      <w:r>
        <w:t>стационарную и профильную медицинскую помощь население получает в районной и областной больницах.</w:t>
      </w:r>
    </w:p>
    <w:p w:rsidR="002123D2" w:rsidRPr="003B4A93" w:rsidRDefault="00227851" w:rsidP="004B1D6C">
      <w:pPr>
        <w:widowControl w:val="0"/>
        <w:suppressAutoHyphens/>
        <w:spacing w:after="0" w:line="360" w:lineRule="auto"/>
        <w:ind w:firstLine="709"/>
        <w:jc w:val="both"/>
      </w:pPr>
      <w:r>
        <w:t>На территории сельсовета расположен дом пенсионеров</w:t>
      </w:r>
      <w:r w:rsidR="002123D2" w:rsidRPr="003B4A93">
        <w:t>.</w:t>
      </w:r>
    </w:p>
    <w:p w:rsidR="002123D2" w:rsidRPr="005A671C" w:rsidRDefault="002123D2" w:rsidP="004B1D6C">
      <w:pPr>
        <w:widowControl w:val="0"/>
        <w:suppressAutoHyphens/>
        <w:spacing w:after="0" w:line="360" w:lineRule="auto"/>
        <w:ind w:firstLine="709"/>
        <w:jc w:val="both"/>
        <w:rPr>
          <w:b/>
        </w:rPr>
      </w:pPr>
      <w:bookmarkStart w:id="71" w:name="_Toc274211174"/>
      <w:bookmarkStart w:id="72" w:name="_Toc279689093"/>
      <w:bookmarkStart w:id="73" w:name="_Toc279689955"/>
      <w:bookmarkStart w:id="74" w:name="_Toc279690698"/>
      <w:r w:rsidRPr="005A671C">
        <w:rPr>
          <w:b/>
        </w:rPr>
        <w:t>Спортивные сооружения</w:t>
      </w:r>
      <w:bookmarkEnd w:id="71"/>
      <w:bookmarkEnd w:id="72"/>
      <w:bookmarkEnd w:id="73"/>
      <w:bookmarkEnd w:id="74"/>
    </w:p>
    <w:p w:rsidR="002123D2" w:rsidRPr="005A671C" w:rsidRDefault="002123D2" w:rsidP="004B1D6C">
      <w:pPr>
        <w:widowControl w:val="0"/>
        <w:suppressAutoHyphens/>
        <w:spacing w:after="0" w:line="360" w:lineRule="auto"/>
        <w:ind w:firstLine="709"/>
        <w:jc w:val="both"/>
        <w:rPr>
          <w:bCs/>
          <w:iCs/>
        </w:rPr>
      </w:pPr>
      <w:bookmarkStart w:id="75" w:name="_Toc274211175"/>
      <w:bookmarkStart w:id="76" w:name="_Toc279689094"/>
      <w:bookmarkStart w:id="77" w:name="_Toc279689956"/>
      <w:bookmarkStart w:id="78" w:name="_Toc279690699"/>
      <w:r w:rsidRPr="005A671C">
        <w:rPr>
          <w:bCs/>
          <w:iCs/>
        </w:rPr>
        <w:t xml:space="preserve">На территории сельсовета имеется </w:t>
      </w:r>
      <w:r w:rsidRPr="00233214">
        <w:rPr>
          <w:bCs/>
          <w:iCs/>
        </w:rPr>
        <w:t>5</w:t>
      </w:r>
      <w:r w:rsidRPr="005A671C">
        <w:rPr>
          <w:bCs/>
          <w:iCs/>
        </w:rPr>
        <w:t xml:space="preserve"> спортивных объектов, </w:t>
      </w:r>
      <w:r w:rsidRPr="00233214">
        <w:rPr>
          <w:bCs/>
          <w:iCs/>
        </w:rPr>
        <w:t>3</w:t>
      </w:r>
      <w:r w:rsidRPr="005A671C">
        <w:rPr>
          <w:bCs/>
          <w:iCs/>
        </w:rPr>
        <w:t xml:space="preserve"> из которых  спортивные площадки и 2 спортивных </w:t>
      </w:r>
      <w:r w:rsidR="00046DCE">
        <w:rPr>
          <w:bCs/>
          <w:iCs/>
        </w:rPr>
        <w:t>зала, общей площадью 240 м</w:t>
      </w:r>
      <w:r w:rsidR="00046DCE" w:rsidRPr="00046DCE">
        <w:rPr>
          <w:bCs/>
          <w:iCs/>
          <w:vertAlign w:val="superscript"/>
        </w:rPr>
        <w:t>2</w:t>
      </w:r>
      <w:r w:rsidR="00046DCE">
        <w:rPr>
          <w:bCs/>
          <w:iCs/>
        </w:rPr>
        <w:t xml:space="preserve">. </w:t>
      </w:r>
    </w:p>
    <w:p w:rsidR="002123D2" w:rsidRPr="001B6FC3" w:rsidRDefault="002123D2" w:rsidP="004B1D6C">
      <w:pPr>
        <w:widowControl w:val="0"/>
        <w:suppressAutoHyphens/>
        <w:spacing w:after="0" w:line="360" w:lineRule="auto"/>
        <w:ind w:firstLine="709"/>
        <w:jc w:val="both"/>
        <w:rPr>
          <w:b/>
        </w:rPr>
      </w:pPr>
      <w:r w:rsidRPr="001B6FC3">
        <w:rPr>
          <w:b/>
        </w:rPr>
        <w:t>Учреждения культуры</w:t>
      </w:r>
      <w:bookmarkEnd w:id="75"/>
      <w:bookmarkEnd w:id="76"/>
      <w:bookmarkEnd w:id="77"/>
      <w:bookmarkEnd w:id="78"/>
    </w:p>
    <w:p w:rsidR="007C74D3" w:rsidRPr="001B6FC3" w:rsidRDefault="002123D2" w:rsidP="004B1D6C">
      <w:pPr>
        <w:widowControl w:val="0"/>
        <w:suppressAutoHyphens/>
        <w:spacing w:after="0" w:line="360" w:lineRule="auto"/>
        <w:ind w:firstLine="709"/>
        <w:jc w:val="both"/>
        <w:rPr>
          <w:bCs/>
          <w:iCs/>
        </w:rPr>
      </w:pPr>
      <w:r w:rsidRPr="001B6FC3">
        <w:rPr>
          <w:bCs/>
          <w:iCs/>
        </w:rPr>
        <w:t>Главной целью сферы культуры является предоставление жителям возможности получения необходимых культурных благ при обеспечении их доступности и многообразия и целенаправленное воздействие на личность для формирования определенных положительных качеств.</w:t>
      </w:r>
      <w:r w:rsidR="004B1D6C">
        <w:rPr>
          <w:bCs/>
          <w:iCs/>
        </w:rPr>
        <w:t xml:space="preserve"> </w:t>
      </w:r>
      <w:r>
        <w:rPr>
          <w:bCs/>
          <w:iCs/>
        </w:rPr>
        <w:t xml:space="preserve">Учреждения культуры </w:t>
      </w:r>
      <w:proofErr w:type="spellStart"/>
      <w:r w:rsidR="00A8576A">
        <w:rPr>
          <w:bCs/>
          <w:iCs/>
        </w:rPr>
        <w:t>Малогнеушевского</w:t>
      </w:r>
      <w:proofErr w:type="spellEnd"/>
      <w:r>
        <w:rPr>
          <w:bCs/>
          <w:iCs/>
        </w:rPr>
        <w:t xml:space="preserve"> сельсовета представлены </w:t>
      </w:r>
      <w:r w:rsidR="00A73B15">
        <w:rPr>
          <w:bCs/>
          <w:iCs/>
        </w:rPr>
        <w:t>2</w:t>
      </w:r>
      <w:r>
        <w:rPr>
          <w:bCs/>
          <w:iCs/>
        </w:rPr>
        <w:t xml:space="preserve"> объектами культурно-досугового типа и </w:t>
      </w:r>
      <w:r w:rsidR="00A73B15">
        <w:rPr>
          <w:bCs/>
          <w:iCs/>
        </w:rPr>
        <w:t>2</w:t>
      </w:r>
      <w:r>
        <w:rPr>
          <w:bCs/>
          <w:iCs/>
        </w:rPr>
        <w:t xml:space="preserve"> библиотеками.</w:t>
      </w:r>
      <w:r w:rsidR="007C74D3">
        <w:rPr>
          <w:bCs/>
          <w:iCs/>
        </w:rPr>
        <w:t xml:space="preserve"> Дом культуры в </w:t>
      </w:r>
      <w:proofErr w:type="spellStart"/>
      <w:r w:rsidR="007C74D3">
        <w:rPr>
          <w:bCs/>
          <w:iCs/>
        </w:rPr>
        <w:t>д.Малогнеушево</w:t>
      </w:r>
      <w:proofErr w:type="spellEnd"/>
      <w:r w:rsidR="007C74D3">
        <w:rPr>
          <w:bCs/>
          <w:iCs/>
        </w:rPr>
        <w:t xml:space="preserve"> не функционирует. Здание нуждается в капитальном ремонте. </w:t>
      </w:r>
    </w:p>
    <w:p w:rsidR="002123D2" w:rsidRPr="004E2087" w:rsidRDefault="002123D2" w:rsidP="004E2087">
      <w:pPr>
        <w:pStyle w:val="af5"/>
        <w:keepNext/>
        <w:suppressAutoHyphens/>
        <w:spacing w:after="0"/>
        <w:jc w:val="both"/>
        <w:rPr>
          <w:color w:val="auto"/>
          <w:sz w:val="20"/>
          <w:szCs w:val="20"/>
        </w:rPr>
      </w:pPr>
      <w:r w:rsidRPr="004E2087">
        <w:rPr>
          <w:color w:val="auto"/>
          <w:sz w:val="20"/>
          <w:szCs w:val="20"/>
        </w:rPr>
        <w:t>Таблица – Перечень учреждений культуры</w:t>
      </w:r>
    </w:p>
    <w:tbl>
      <w:tblPr>
        <w:tblW w:w="4961" w:type="pct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29"/>
        <w:gridCol w:w="2021"/>
        <w:gridCol w:w="1836"/>
        <w:gridCol w:w="1681"/>
        <w:gridCol w:w="1502"/>
        <w:gridCol w:w="1698"/>
      </w:tblGrid>
      <w:tr w:rsidR="002123D2" w:rsidRPr="003269E2" w:rsidTr="00230E7A"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3D2" w:rsidRPr="003269E2" w:rsidRDefault="002123D2" w:rsidP="004E2087">
            <w:pPr>
              <w:tabs>
                <w:tab w:val="left" w:pos="1230"/>
              </w:tabs>
              <w:suppressAutoHyphens/>
              <w:spacing w:after="0" w:line="240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</w:pPr>
            <w:r w:rsidRPr="003269E2"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1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3D2" w:rsidRPr="003269E2" w:rsidRDefault="002123D2" w:rsidP="004E2087">
            <w:pPr>
              <w:tabs>
                <w:tab w:val="left" w:pos="1230"/>
              </w:tabs>
              <w:suppressAutoHyphens/>
              <w:spacing w:after="0" w:line="240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</w:pPr>
            <w:r w:rsidRPr="003269E2"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3D2" w:rsidRPr="003269E2" w:rsidRDefault="002123D2" w:rsidP="004E2087">
            <w:pPr>
              <w:tabs>
                <w:tab w:val="left" w:pos="658"/>
              </w:tabs>
              <w:suppressAutoHyphens/>
              <w:spacing w:after="0" w:line="240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</w:pPr>
            <w:r w:rsidRPr="003269E2"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123D2" w:rsidRPr="003269E2" w:rsidRDefault="002123D2" w:rsidP="004E2087">
            <w:pPr>
              <w:tabs>
                <w:tab w:val="left" w:pos="1230"/>
              </w:tabs>
              <w:suppressAutoHyphens/>
              <w:spacing w:after="0" w:line="240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</w:pPr>
            <w:r w:rsidRPr="003269E2"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3D2" w:rsidRPr="003269E2" w:rsidRDefault="002123D2" w:rsidP="004E2087">
            <w:pPr>
              <w:tabs>
                <w:tab w:val="left" w:pos="1230"/>
              </w:tabs>
              <w:suppressAutoHyphens/>
              <w:spacing w:after="0" w:line="240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</w:pPr>
            <w:r w:rsidRPr="003269E2"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  <w:t>Штатная</w:t>
            </w:r>
          </w:p>
          <w:p w:rsidR="002123D2" w:rsidRPr="003269E2" w:rsidRDefault="002123D2" w:rsidP="004E2087">
            <w:pPr>
              <w:tabs>
                <w:tab w:val="left" w:pos="1230"/>
              </w:tabs>
              <w:suppressAutoHyphens/>
              <w:spacing w:after="0" w:line="240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</w:pPr>
            <w:r w:rsidRPr="003269E2"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  <w:t>численность сотрудников</w:t>
            </w:r>
          </w:p>
        </w:tc>
        <w:tc>
          <w:tcPr>
            <w:tcW w:w="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3D2" w:rsidRPr="003269E2" w:rsidRDefault="002123D2" w:rsidP="004E2087">
            <w:pPr>
              <w:tabs>
                <w:tab w:val="left" w:pos="1230"/>
              </w:tabs>
              <w:suppressAutoHyphens/>
              <w:spacing w:after="0" w:line="240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</w:pPr>
            <w:r w:rsidRPr="003269E2"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  <w:t xml:space="preserve">Мощность </w:t>
            </w:r>
          </w:p>
        </w:tc>
      </w:tr>
      <w:tr w:rsidR="002123D2" w:rsidRPr="003269E2" w:rsidTr="00230E7A"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3D2" w:rsidRPr="003269E2" w:rsidRDefault="002123D2" w:rsidP="004E2087">
            <w:pPr>
              <w:tabs>
                <w:tab w:val="left" w:pos="1230"/>
              </w:tabs>
              <w:suppressAutoHyphens/>
              <w:spacing w:after="0" w:line="240" w:lineRule="auto"/>
              <w:jc w:val="center"/>
              <w:rPr>
                <w:rFonts w:eastAsia="Times New Roman"/>
                <w:b/>
                <w:i/>
                <w:kern w:val="0"/>
                <w:sz w:val="20"/>
                <w:szCs w:val="20"/>
                <w:lang w:eastAsia="ru-RU"/>
              </w:rPr>
            </w:pPr>
            <w:r w:rsidRPr="003269E2">
              <w:rPr>
                <w:rFonts w:eastAsia="Times New Roman"/>
                <w:b/>
                <w:i/>
                <w:kern w:val="0"/>
                <w:sz w:val="20"/>
                <w:szCs w:val="20"/>
                <w:lang w:eastAsia="ru-RU"/>
              </w:rPr>
              <w:t>Дома культуры, клубы</w:t>
            </w:r>
          </w:p>
        </w:tc>
      </w:tr>
      <w:tr w:rsidR="002123D2" w:rsidRPr="003269E2" w:rsidTr="00230E7A"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3D2" w:rsidRPr="003269E2" w:rsidRDefault="002123D2" w:rsidP="004E2087">
            <w:pPr>
              <w:tabs>
                <w:tab w:val="left" w:pos="1230"/>
              </w:tabs>
              <w:suppressAutoHyphens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3269E2">
              <w:rPr>
                <w:rFonts w:eastAsia="Times New Roman"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3D2" w:rsidRPr="003269E2" w:rsidRDefault="002123D2" w:rsidP="004E2087">
            <w:pPr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69E2">
              <w:rPr>
                <w:sz w:val="20"/>
                <w:szCs w:val="20"/>
              </w:rPr>
              <w:t>УК</w:t>
            </w:r>
          </w:p>
          <w:p w:rsidR="002123D2" w:rsidRPr="003269E2" w:rsidRDefault="002123D2" w:rsidP="004E2087">
            <w:pPr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69E2">
              <w:rPr>
                <w:sz w:val="20"/>
                <w:szCs w:val="20"/>
              </w:rPr>
              <w:t>«</w:t>
            </w:r>
            <w:r w:rsidR="00A73B15">
              <w:rPr>
                <w:sz w:val="20"/>
                <w:szCs w:val="20"/>
              </w:rPr>
              <w:t xml:space="preserve">Дом культуры </w:t>
            </w:r>
            <w:proofErr w:type="spellStart"/>
            <w:r w:rsidR="00A73B15">
              <w:rPr>
                <w:sz w:val="20"/>
                <w:szCs w:val="20"/>
              </w:rPr>
              <w:t>п.им.Куйбышева</w:t>
            </w:r>
            <w:proofErr w:type="spellEnd"/>
            <w:r w:rsidRPr="003269E2">
              <w:rPr>
                <w:sz w:val="20"/>
                <w:szCs w:val="20"/>
              </w:rPr>
              <w:t>»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3D2" w:rsidRPr="003269E2" w:rsidRDefault="00A73B15" w:rsidP="004E2087">
            <w:pPr>
              <w:tabs>
                <w:tab w:val="left" w:pos="1230"/>
              </w:tabs>
              <w:suppressAutoHyphens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</w:rPr>
              <w:t>пос.им.Куйбышева</w:t>
            </w:r>
            <w:proofErr w:type="spellEnd"/>
          </w:p>
        </w:tc>
        <w:tc>
          <w:tcPr>
            <w:tcW w:w="885" w:type="pct"/>
            <w:tcBorders>
              <w:right w:val="single" w:sz="4" w:space="0" w:color="auto"/>
            </w:tcBorders>
            <w:vAlign w:val="center"/>
          </w:tcPr>
          <w:p w:rsidR="002123D2" w:rsidRPr="003269E2" w:rsidRDefault="002123D2" w:rsidP="004E2087">
            <w:pPr>
              <w:tabs>
                <w:tab w:val="left" w:pos="1230"/>
              </w:tabs>
              <w:suppressAutoHyphens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3269E2">
              <w:rPr>
                <w:sz w:val="22"/>
                <w:szCs w:val="22"/>
              </w:rPr>
              <w:t>муниципальная</w:t>
            </w:r>
          </w:p>
        </w:tc>
        <w:tc>
          <w:tcPr>
            <w:tcW w:w="822" w:type="pct"/>
            <w:tcBorders>
              <w:left w:val="single" w:sz="4" w:space="0" w:color="auto"/>
            </w:tcBorders>
            <w:vAlign w:val="center"/>
          </w:tcPr>
          <w:p w:rsidR="002123D2" w:rsidRPr="003269E2" w:rsidRDefault="00A73B15" w:rsidP="004E2087">
            <w:pPr>
              <w:tabs>
                <w:tab w:val="left" w:pos="1230"/>
              </w:tabs>
              <w:suppressAutoHyphens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5/1</w:t>
            </w:r>
          </w:p>
        </w:tc>
        <w:tc>
          <w:tcPr>
            <w:tcW w:w="928" w:type="pct"/>
            <w:shd w:val="clear" w:color="auto" w:fill="auto"/>
            <w:vAlign w:val="center"/>
          </w:tcPr>
          <w:p w:rsidR="002123D2" w:rsidRPr="003269E2" w:rsidRDefault="00046DCE" w:rsidP="004E2087">
            <w:pPr>
              <w:tabs>
                <w:tab w:val="left" w:pos="1230"/>
              </w:tabs>
              <w:suppressAutoHyphens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200</w:t>
            </w:r>
          </w:p>
        </w:tc>
      </w:tr>
      <w:tr w:rsidR="002123D2" w:rsidRPr="003269E2" w:rsidTr="00230E7A"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3D2" w:rsidRPr="003269E2" w:rsidRDefault="002123D2" w:rsidP="004E2087">
            <w:pPr>
              <w:tabs>
                <w:tab w:val="left" w:pos="1230"/>
              </w:tabs>
              <w:suppressAutoHyphens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3269E2">
              <w:rPr>
                <w:rFonts w:eastAsia="Times New Roman"/>
                <w:kern w:val="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1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3D2" w:rsidRPr="003269E2" w:rsidRDefault="00A73B15" w:rsidP="004E2087">
            <w:pPr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 «</w:t>
            </w:r>
            <w:proofErr w:type="spellStart"/>
            <w:r>
              <w:rPr>
                <w:sz w:val="20"/>
                <w:szCs w:val="20"/>
              </w:rPr>
              <w:t>Малогнеушевский</w:t>
            </w:r>
            <w:proofErr w:type="spellEnd"/>
            <w:r>
              <w:rPr>
                <w:sz w:val="20"/>
                <w:szCs w:val="20"/>
              </w:rPr>
              <w:t xml:space="preserve"> СДК»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B15" w:rsidRDefault="00A73B15" w:rsidP="004E2087">
            <w:pPr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д.Малогнеушево</w:t>
            </w:r>
            <w:proofErr w:type="spellEnd"/>
          </w:p>
          <w:p w:rsidR="002123D2" w:rsidRPr="003269E2" w:rsidRDefault="002123D2" w:rsidP="004E2087">
            <w:pPr>
              <w:tabs>
                <w:tab w:val="left" w:pos="1230"/>
              </w:tabs>
              <w:suppressAutoHyphens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885" w:type="pct"/>
            <w:tcBorders>
              <w:right w:val="single" w:sz="4" w:space="0" w:color="auto"/>
            </w:tcBorders>
            <w:vAlign w:val="center"/>
          </w:tcPr>
          <w:p w:rsidR="002123D2" w:rsidRPr="003269E2" w:rsidRDefault="00A73B15" w:rsidP="004E2087">
            <w:pPr>
              <w:tabs>
                <w:tab w:val="left" w:pos="1230"/>
              </w:tabs>
              <w:suppressAutoHyphens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ЗАО «</w:t>
            </w:r>
            <w:proofErr w:type="spellStart"/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Рыльское</w:t>
            </w:r>
            <w:proofErr w:type="spellEnd"/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22" w:type="pct"/>
            <w:tcBorders>
              <w:left w:val="single" w:sz="4" w:space="0" w:color="auto"/>
            </w:tcBorders>
            <w:vAlign w:val="center"/>
          </w:tcPr>
          <w:p w:rsidR="002123D2" w:rsidRPr="003269E2" w:rsidRDefault="00A73B15" w:rsidP="004E2087">
            <w:pPr>
              <w:tabs>
                <w:tab w:val="left" w:pos="1230"/>
              </w:tabs>
              <w:suppressAutoHyphens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3/1</w:t>
            </w:r>
          </w:p>
        </w:tc>
        <w:tc>
          <w:tcPr>
            <w:tcW w:w="928" w:type="pct"/>
            <w:shd w:val="clear" w:color="auto" w:fill="auto"/>
            <w:vAlign w:val="center"/>
          </w:tcPr>
          <w:p w:rsidR="002123D2" w:rsidRPr="003269E2" w:rsidRDefault="00046DCE" w:rsidP="004E2087">
            <w:pPr>
              <w:tabs>
                <w:tab w:val="left" w:pos="1230"/>
              </w:tabs>
              <w:suppressAutoHyphens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150</w:t>
            </w:r>
          </w:p>
        </w:tc>
      </w:tr>
      <w:tr w:rsidR="002123D2" w:rsidRPr="001B6FC3" w:rsidTr="00230E7A">
        <w:tc>
          <w:tcPr>
            <w:tcW w:w="139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3D2" w:rsidRPr="001B6FC3" w:rsidRDefault="002123D2" w:rsidP="004E2087">
            <w:pPr>
              <w:tabs>
                <w:tab w:val="left" w:pos="1230"/>
              </w:tabs>
              <w:suppressAutoHyphens/>
              <w:spacing w:after="0" w:line="240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</w:pPr>
            <w:r w:rsidRPr="001B6FC3"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3D2" w:rsidRPr="001B6FC3" w:rsidRDefault="002123D2" w:rsidP="004E2087">
            <w:pPr>
              <w:tabs>
                <w:tab w:val="left" w:pos="1230"/>
              </w:tabs>
              <w:suppressAutoHyphens/>
              <w:spacing w:after="0" w:line="240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</w:pPr>
            <w:r w:rsidRPr="001B6FC3"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85" w:type="pct"/>
            <w:tcBorders>
              <w:right w:val="single" w:sz="4" w:space="0" w:color="auto"/>
            </w:tcBorders>
            <w:vAlign w:val="center"/>
          </w:tcPr>
          <w:p w:rsidR="002123D2" w:rsidRPr="001B6FC3" w:rsidRDefault="002123D2" w:rsidP="004E2087">
            <w:pPr>
              <w:tabs>
                <w:tab w:val="left" w:pos="1230"/>
              </w:tabs>
              <w:suppressAutoHyphens/>
              <w:spacing w:after="0" w:line="240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</w:pPr>
            <w:r w:rsidRPr="001B6FC3"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22" w:type="pct"/>
            <w:tcBorders>
              <w:left w:val="single" w:sz="4" w:space="0" w:color="auto"/>
            </w:tcBorders>
            <w:vAlign w:val="center"/>
          </w:tcPr>
          <w:p w:rsidR="002123D2" w:rsidRPr="001B6FC3" w:rsidRDefault="002123D2" w:rsidP="004E2087">
            <w:pPr>
              <w:tabs>
                <w:tab w:val="left" w:pos="1230"/>
              </w:tabs>
              <w:suppressAutoHyphens/>
              <w:spacing w:after="0" w:line="240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</w:pPr>
            <w:r w:rsidRPr="001B6FC3"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28" w:type="pct"/>
            <w:shd w:val="clear" w:color="auto" w:fill="auto"/>
            <w:vAlign w:val="center"/>
          </w:tcPr>
          <w:p w:rsidR="002123D2" w:rsidRPr="001B6FC3" w:rsidRDefault="00046DCE" w:rsidP="004E2087">
            <w:pPr>
              <w:tabs>
                <w:tab w:val="left" w:pos="1230"/>
              </w:tabs>
              <w:suppressAutoHyphens/>
              <w:spacing w:after="0" w:line="240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  <w:t>350</w:t>
            </w:r>
          </w:p>
        </w:tc>
      </w:tr>
      <w:tr w:rsidR="002123D2" w:rsidRPr="001B6FC3" w:rsidTr="00230E7A"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123D2" w:rsidRPr="001B6FC3" w:rsidRDefault="002123D2" w:rsidP="004E2087">
            <w:pPr>
              <w:tabs>
                <w:tab w:val="left" w:pos="1230"/>
              </w:tabs>
              <w:suppressAutoHyphens/>
              <w:spacing w:after="0" w:line="240" w:lineRule="auto"/>
              <w:jc w:val="center"/>
              <w:rPr>
                <w:rFonts w:eastAsia="Times New Roman"/>
                <w:b/>
                <w:i/>
                <w:kern w:val="0"/>
                <w:sz w:val="20"/>
                <w:szCs w:val="20"/>
                <w:lang w:eastAsia="ru-RU"/>
              </w:rPr>
            </w:pPr>
            <w:r w:rsidRPr="001B6FC3">
              <w:rPr>
                <w:rFonts w:eastAsia="Times New Roman"/>
                <w:b/>
                <w:i/>
                <w:kern w:val="0"/>
                <w:sz w:val="20"/>
                <w:szCs w:val="20"/>
                <w:lang w:eastAsia="ru-RU"/>
              </w:rPr>
              <w:t>Библиотеки</w:t>
            </w:r>
          </w:p>
        </w:tc>
      </w:tr>
      <w:tr w:rsidR="002123D2" w:rsidRPr="001B6FC3" w:rsidTr="00230E7A"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3D2" w:rsidRPr="001B6FC3" w:rsidRDefault="002123D2" w:rsidP="004E2087">
            <w:pPr>
              <w:tabs>
                <w:tab w:val="left" w:pos="1230"/>
              </w:tabs>
              <w:suppressAutoHyphens/>
              <w:spacing w:after="0" w:line="240" w:lineRule="auto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1B6FC3">
              <w:rPr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3D2" w:rsidRPr="001B6FC3" w:rsidRDefault="002123D2" w:rsidP="004E2087">
            <w:pPr>
              <w:tabs>
                <w:tab w:val="left" w:pos="1230"/>
              </w:tabs>
              <w:suppressAutoHyphens/>
              <w:spacing w:after="0" w:line="240" w:lineRule="auto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1B6FC3">
              <w:rPr>
                <w:kern w:val="0"/>
                <w:sz w:val="20"/>
                <w:szCs w:val="20"/>
                <w:lang w:eastAsia="ru-RU"/>
              </w:rPr>
              <w:t>Библиотека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3D2" w:rsidRPr="00A73B15" w:rsidRDefault="00A73B15" w:rsidP="004E2087">
            <w:pPr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д.Малогнеушево</w:t>
            </w:r>
            <w:proofErr w:type="spellEnd"/>
          </w:p>
        </w:tc>
        <w:tc>
          <w:tcPr>
            <w:tcW w:w="885" w:type="pct"/>
            <w:tcBorders>
              <w:right w:val="single" w:sz="4" w:space="0" w:color="auto"/>
            </w:tcBorders>
            <w:vAlign w:val="center"/>
          </w:tcPr>
          <w:p w:rsidR="002123D2" w:rsidRPr="001B6FC3" w:rsidRDefault="002123D2" w:rsidP="004E2087">
            <w:pPr>
              <w:tabs>
                <w:tab w:val="left" w:pos="1230"/>
              </w:tabs>
              <w:suppressAutoHyphens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1B6FC3">
              <w:rPr>
                <w:sz w:val="22"/>
                <w:szCs w:val="22"/>
              </w:rPr>
              <w:t>муниципальная</w:t>
            </w:r>
          </w:p>
        </w:tc>
        <w:tc>
          <w:tcPr>
            <w:tcW w:w="822" w:type="pct"/>
            <w:tcBorders>
              <w:left w:val="single" w:sz="4" w:space="0" w:color="auto"/>
            </w:tcBorders>
            <w:vAlign w:val="center"/>
          </w:tcPr>
          <w:p w:rsidR="002123D2" w:rsidRPr="001B6FC3" w:rsidRDefault="002123D2" w:rsidP="004E2087">
            <w:pPr>
              <w:tabs>
                <w:tab w:val="left" w:pos="1230"/>
              </w:tabs>
              <w:suppressAutoHyphens/>
              <w:spacing w:after="0" w:line="240" w:lineRule="auto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1B6FC3">
              <w:rPr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pct"/>
            <w:shd w:val="clear" w:color="auto" w:fill="auto"/>
            <w:vAlign w:val="center"/>
          </w:tcPr>
          <w:p w:rsidR="002123D2" w:rsidRPr="001B6FC3" w:rsidRDefault="002123D2" w:rsidP="004E2087">
            <w:pPr>
              <w:tabs>
                <w:tab w:val="left" w:pos="1230"/>
              </w:tabs>
              <w:suppressAutoHyphens/>
              <w:spacing w:after="0" w:line="240" w:lineRule="auto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1B6FC3">
              <w:rPr>
                <w:kern w:val="0"/>
                <w:sz w:val="20"/>
                <w:szCs w:val="20"/>
                <w:lang w:eastAsia="ru-RU"/>
              </w:rPr>
              <w:t xml:space="preserve">6,5 </w:t>
            </w:r>
            <w:proofErr w:type="spellStart"/>
            <w:r w:rsidRPr="001B6FC3">
              <w:rPr>
                <w:kern w:val="0"/>
                <w:sz w:val="20"/>
                <w:szCs w:val="20"/>
                <w:lang w:eastAsia="ru-RU"/>
              </w:rPr>
              <w:t>тыс.томов</w:t>
            </w:r>
            <w:proofErr w:type="spellEnd"/>
          </w:p>
        </w:tc>
      </w:tr>
      <w:tr w:rsidR="002123D2" w:rsidRPr="001B6FC3" w:rsidTr="00230E7A"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3D2" w:rsidRPr="001B6FC3" w:rsidRDefault="002123D2" w:rsidP="004E2087">
            <w:pPr>
              <w:tabs>
                <w:tab w:val="left" w:pos="1230"/>
              </w:tabs>
              <w:suppressAutoHyphens/>
              <w:spacing w:after="0" w:line="240" w:lineRule="auto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1B6FC3">
              <w:rPr>
                <w:kern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3D2" w:rsidRPr="001B6FC3" w:rsidRDefault="002123D2" w:rsidP="004E2087">
            <w:pPr>
              <w:tabs>
                <w:tab w:val="left" w:pos="1230"/>
              </w:tabs>
              <w:suppressAutoHyphens/>
              <w:spacing w:after="0" w:line="240" w:lineRule="auto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1B6FC3">
              <w:rPr>
                <w:kern w:val="0"/>
                <w:sz w:val="20"/>
                <w:szCs w:val="20"/>
                <w:lang w:eastAsia="ru-RU"/>
              </w:rPr>
              <w:t>Библиотека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3D2" w:rsidRPr="001B6FC3" w:rsidRDefault="00831817" w:rsidP="004E2087">
            <w:pPr>
              <w:tabs>
                <w:tab w:val="left" w:pos="1230"/>
              </w:tabs>
              <w:suppressAutoHyphens/>
              <w:spacing w:after="0" w:line="240" w:lineRule="auto"/>
              <w:jc w:val="center"/>
              <w:rPr>
                <w:kern w:val="0"/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</w:rPr>
              <w:t>пос.им.Куйбышева</w:t>
            </w:r>
            <w:proofErr w:type="spellEnd"/>
          </w:p>
        </w:tc>
        <w:tc>
          <w:tcPr>
            <w:tcW w:w="885" w:type="pct"/>
            <w:tcBorders>
              <w:right w:val="single" w:sz="4" w:space="0" w:color="auto"/>
            </w:tcBorders>
            <w:vAlign w:val="center"/>
          </w:tcPr>
          <w:p w:rsidR="002123D2" w:rsidRPr="001B6FC3" w:rsidRDefault="00831817" w:rsidP="004E2087">
            <w:pPr>
              <w:tabs>
                <w:tab w:val="left" w:pos="1230"/>
              </w:tabs>
              <w:suppressAutoHyphens/>
              <w:spacing w:after="0" w:line="240" w:lineRule="auto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1B6FC3">
              <w:rPr>
                <w:sz w:val="22"/>
                <w:szCs w:val="22"/>
              </w:rPr>
              <w:t>муниципальная</w:t>
            </w:r>
          </w:p>
        </w:tc>
        <w:tc>
          <w:tcPr>
            <w:tcW w:w="822" w:type="pct"/>
            <w:tcBorders>
              <w:left w:val="single" w:sz="4" w:space="0" w:color="auto"/>
            </w:tcBorders>
            <w:vAlign w:val="center"/>
          </w:tcPr>
          <w:p w:rsidR="002123D2" w:rsidRPr="001B6FC3" w:rsidRDefault="002123D2" w:rsidP="004E2087">
            <w:pPr>
              <w:tabs>
                <w:tab w:val="left" w:pos="1230"/>
              </w:tabs>
              <w:suppressAutoHyphens/>
              <w:spacing w:after="0" w:line="240" w:lineRule="auto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1B6FC3">
              <w:rPr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pct"/>
            <w:shd w:val="clear" w:color="auto" w:fill="auto"/>
            <w:vAlign w:val="center"/>
          </w:tcPr>
          <w:p w:rsidR="002123D2" w:rsidRPr="001B6FC3" w:rsidRDefault="002123D2" w:rsidP="004E2087">
            <w:pPr>
              <w:tabs>
                <w:tab w:val="left" w:pos="1230"/>
              </w:tabs>
              <w:suppressAutoHyphens/>
              <w:spacing w:after="0" w:line="240" w:lineRule="auto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1B6FC3">
              <w:rPr>
                <w:kern w:val="0"/>
                <w:sz w:val="20"/>
                <w:szCs w:val="20"/>
                <w:lang w:eastAsia="ru-RU"/>
              </w:rPr>
              <w:t xml:space="preserve">5,5 </w:t>
            </w:r>
            <w:proofErr w:type="spellStart"/>
            <w:r w:rsidRPr="001B6FC3">
              <w:rPr>
                <w:kern w:val="0"/>
                <w:sz w:val="20"/>
                <w:szCs w:val="20"/>
                <w:lang w:eastAsia="ru-RU"/>
              </w:rPr>
              <w:t>тыс.томов</w:t>
            </w:r>
            <w:proofErr w:type="spellEnd"/>
          </w:p>
        </w:tc>
      </w:tr>
      <w:tr w:rsidR="002123D2" w:rsidRPr="001B6FC3" w:rsidTr="00230E7A">
        <w:tc>
          <w:tcPr>
            <w:tcW w:w="139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3D2" w:rsidRPr="001B6FC3" w:rsidRDefault="002123D2" w:rsidP="004E2087">
            <w:pPr>
              <w:tabs>
                <w:tab w:val="left" w:pos="1230"/>
              </w:tabs>
              <w:suppressAutoHyphens/>
              <w:spacing w:after="0" w:line="240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</w:pPr>
            <w:r w:rsidRPr="001B6FC3"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3D2" w:rsidRPr="001B6FC3" w:rsidRDefault="002123D2" w:rsidP="004E2087">
            <w:pPr>
              <w:tabs>
                <w:tab w:val="left" w:pos="1230"/>
              </w:tabs>
              <w:suppressAutoHyphens/>
              <w:spacing w:after="0" w:line="240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</w:pPr>
            <w:r w:rsidRPr="001B6FC3"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85" w:type="pct"/>
            <w:vAlign w:val="center"/>
          </w:tcPr>
          <w:p w:rsidR="002123D2" w:rsidRPr="001B6FC3" w:rsidRDefault="002123D2" w:rsidP="004E2087">
            <w:pPr>
              <w:tabs>
                <w:tab w:val="left" w:pos="1230"/>
              </w:tabs>
              <w:suppressAutoHyphens/>
              <w:spacing w:after="0" w:line="240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</w:pPr>
            <w:r w:rsidRPr="001B6FC3"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22" w:type="pct"/>
            <w:vAlign w:val="center"/>
          </w:tcPr>
          <w:p w:rsidR="002123D2" w:rsidRPr="001B6FC3" w:rsidRDefault="00831817" w:rsidP="004E2087">
            <w:pPr>
              <w:tabs>
                <w:tab w:val="left" w:pos="1230"/>
              </w:tabs>
              <w:suppressAutoHyphens/>
              <w:spacing w:after="0" w:line="240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8" w:type="pct"/>
            <w:shd w:val="clear" w:color="auto" w:fill="auto"/>
            <w:vAlign w:val="center"/>
          </w:tcPr>
          <w:p w:rsidR="002123D2" w:rsidRPr="001B6FC3" w:rsidRDefault="002123D2" w:rsidP="004E2087">
            <w:pPr>
              <w:tabs>
                <w:tab w:val="left" w:pos="1230"/>
              </w:tabs>
              <w:suppressAutoHyphens/>
              <w:spacing w:after="0" w:line="240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</w:pPr>
            <w:r w:rsidRPr="001B6FC3"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  <w:t>21</w:t>
            </w:r>
            <w:r w:rsidRPr="001B6FC3"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6FC3"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  <w:t>тыс.томов</w:t>
            </w:r>
            <w:proofErr w:type="spellEnd"/>
          </w:p>
        </w:tc>
      </w:tr>
    </w:tbl>
    <w:p w:rsidR="002123D2" w:rsidRPr="001B6FC3" w:rsidRDefault="002123D2" w:rsidP="004E2087">
      <w:pPr>
        <w:suppressAutoHyphens/>
        <w:spacing w:after="0" w:line="360" w:lineRule="auto"/>
        <w:ind w:firstLine="851"/>
        <w:jc w:val="both"/>
      </w:pPr>
      <w:r w:rsidRPr="001B6FC3">
        <w:t>Обеспеченность населения учреждения культуры соответствует нормативным рекомендациям СП 42.13330.201</w:t>
      </w:r>
      <w:r w:rsidR="004B1D6C">
        <w:t>6</w:t>
      </w:r>
      <w:r w:rsidRPr="001B6FC3">
        <w:t>.</w:t>
      </w:r>
    </w:p>
    <w:p w:rsidR="002123D2" w:rsidRPr="001B6FC3" w:rsidRDefault="002123D2" w:rsidP="004E2087">
      <w:pPr>
        <w:suppressAutoHyphens/>
        <w:spacing w:after="0" w:line="360" w:lineRule="auto"/>
        <w:jc w:val="center"/>
        <w:rPr>
          <w:b/>
        </w:rPr>
      </w:pPr>
      <w:bookmarkStart w:id="79" w:name="_Toc279689095"/>
      <w:bookmarkStart w:id="80" w:name="_Toc279689957"/>
      <w:bookmarkStart w:id="81" w:name="_Toc279690700"/>
      <w:r w:rsidRPr="001B6FC3">
        <w:rPr>
          <w:b/>
        </w:rPr>
        <w:t>Торговля, бытовое обслуживание, общественное питание</w:t>
      </w:r>
      <w:bookmarkEnd w:id="79"/>
      <w:bookmarkEnd w:id="80"/>
      <w:bookmarkEnd w:id="81"/>
    </w:p>
    <w:p w:rsidR="002123D2" w:rsidRPr="001B6FC3" w:rsidRDefault="002123D2" w:rsidP="004E2087">
      <w:pPr>
        <w:suppressAutoHyphens/>
        <w:spacing w:after="0" w:line="360" w:lineRule="auto"/>
        <w:ind w:firstLine="851"/>
        <w:jc w:val="both"/>
      </w:pPr>
      <w:r w:rsidRPr="001B6FC3">
        <w:t>Сфера представлена предприятиями розничной торговли</w:t>
      </w:r>
      <w:r>
        <w:t xml:space="preserve">, в сельсовете функционируют </w:t>
      </w:r>
      <w:r w:rsidR="00181BDD">
        <w:t>9</w:t>
      </w:r>
      <w:r>
        <w:t xml:space="preserve"> магазин</w:t>
      </w:r>
      <w:r w:rsidR="00831817">
        <w:t>ов и 2 ларька</w:t>
      </w:r>
      <w:r w:rsidRPr="001B6FC3">
        <w:t xml:space="preserve">. </w:t>
      </w:r>
    </w:p>
    <w:p w:rsidR="002123D2" w:rsidRPr="00181BDD" w:rsidRDefault="002123D2" w:rsidP="004E2087">
      <w:pPr>
        <w:pStyle w:val="af5"/>
        <w:keepNext/>
        <w:suppressAutoHyphens/>
        <w:spacing w:after="0"/>
        <w:jc w:val="both"/>
        <w:rPr>
          <w:color w:val="auto"/>
          <w:sz w:val="20"/>
          <w:szCs w:val="20"/>
        </w:rPr>
      </w:pPr>
      <w:r w:rsidRPr="00181BDD">
        <w:rPr>
          <w:color w:val="auto"/>
          <w:sz w:val="20"/>
          <w:szCs w:val="20"/>
        </w:rPr>
        <w:t xml:space="preserve">Таблица – Перечень магазинов </w:t>
      </w:r>
      <w:proofErr w:type="spellStart"/>
      <w:r w:rsidR="00831817" w:rsidRPr="00181BDD">
        <w:rPr>
          <w:color w:val="auto"/>
          <w:sz w:val="20"/>
          <w:szCs w:val="20"/>
        </w:rPr>
        <w:t>Малогнеушевского</w:t>
      </w:r>
      <w:proofErr w:type="spellEnd"/>
      <w:r w:rsidRPr="00181BDD">
        <w:rPr>
          <w:color w:val="auto"/>
          <w:sz w:val="20"/>
          <w:szCs w:val="20"/>
        </w:rPr>
        <w:t xml:space="preserve"> сельсовета</w:t>
      </w:r>
    </w:p>
    <w:tbl>
      <w:tblPr>
        <w:tblW w:w="4952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45"/>
        <w:gridCol w:w="2455"/>
        <w:gridCol w:w="1867"/>
        <w:gridCol w:w="2507"/>
        <w:gridCol w:w="1876"/>
      </w:tblGrid>
      <w:tr w:rsidR="002123D2" w:rsidRPr="00181BDD" w:rsidTr="004E2087">
        <w:trPr>
          <w:jc w:val="center"/>
        </w:trPr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3D2" w:rsidRPr="00181BDD" w:rsidRDefault="002123D2" w:rsidP="009E585B">
            <w:pPr>
              <w:suppressAutoHyphens/>
              <w:spacing w:after="0" w:line="240" w:lineRule="auto"/>
              <w:jc w:val="center"/>
              <w:rPr>
                <w:b/>
                <w:kern w:val="0"/>
                <w:sz w:val="20"/>
                <w:szCs w:val="20"/>
                <w:lang w:eastAsia="ru-RU"/>
              </w:rPr>
            </w:pPr>
            <w:r w:rsidRPr="00181BDD">
              <w:rPr>
                <w:b/>
                <w:kern w:val="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3D2" w:rsidRPr="00181BDD" w:rsidRDefault="002123D2" w:rsidP="009E585B">
            <w:pPr>
              <w:suppressAutoHyphens/>
              <w:spacing w:after="0" w:line="240" w:lineRule="auto"/>
              <w:jc w:val="center"/>
              <w:rPr>
                <w:b/>
                <w:kern w:val="0"/>
                <w:sz w:val="20"/>
                <w:szCs w:val="20"/>
                <w:lang w:eastAsia="ru-RU"/>
              </w:rPr>
            </w:pPr>
            <w:r w:rsidRPr="00181BDD">
              <w:rPr>
                <w:b/>
                <w:kern w:val="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0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3D2" w:rsidRPr="00181BDD" w:rsidRDefault="002123D2" w:rsidP="009E585B">
            <w:pPr>
              <w:suppressAutoHyphens/>
              <w:spacing w:after="0" w:line="240" w:lineRule="auto"/>
              <w:jc w:val="center"/>
              <w:rPr>
                <w:b/>
                <w:kern w:val="0"/>
                <w:sz w:val="20"/>
                <w:szCs w:val="20"/>
                <w:lang w:eastAsia="ru-RU"/>
              </w:rPr>
            </w:pPr>
            <w:r w:rsidRPr="00181BDD">
              <w:rPr>
                <w:b/>
                <w:kern w:val="0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3D2" w:rsidRPr="00181BDD" w:rsidRDefault="002123D2" w:rsidP="009E585B">
            <w:pPr>
              <w:suppressAutoHyphens/>
              <w:spacing w:after="0" w:line="240" w:lineRule="auto"/>
              <w:jc w:val="center"/>
              <w:rPr>
                <w:b/>
                <w:kern w:val="0"/>
                <w:sz w:val="20"/>
                <w:szCs w:val="20"/>
                <w:lang w:eastAsia="ru-RU"/>
              </w:rPr>
            </w:pPr>
            <w:r w:rsidRPr="00181BDD">
              <w:rPr>
                <w:b/>
                <w:kern w:val="0"/>
                <w:sz w:val="20"/>
                <w:szCs w:val="20"/>
                <w:lang w:eastAsia="ru-RU"/>
              </w:rPr>
              <w:t>Форма собственности здания</w:t>
            </w:r>
          </w:p>
        </w:tc>
        <w:tc>
          <w:tcPr>
            <w:tcW w:w="10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3D2" w:rsidRPr="00181BDD" w:rsidRDefault="002123D2" w:rsidP="009E585B">
            <w:pPr>
              <w:suppressAutoHyphens/>
              <w:spacing w:after="0" w:line="240" w:lineRule="auto"/>
              <w:jc w:val="center"/>
              <w:rPr>
                <w:b/>
                <w:kern w:val="0"/>
                <w:sz w:val="20"/>
                <w:szCs w:val="20"/>
                <w:lang w:eastAsia="ru-RU"/>
              </w:rPr>
            </w:pPr>
            <w:r w:rsidRPr="00181BDD">
              <w:rPr>
                <w:b/>
                <w:kern w:val="0"/>
                <w:sz w:val="20"/>
                <w:szCs w:val="20"/>
                <w:lang w:eastAsia="ru-RU"/>
              </w:rPr>
              <w:t>Штатная</w:t>
            </w:r>
          </w:p>
          <w:p w:rsidR="002123D2" w:rsidRPr="00181BDD" w:rsidRDefault="002123D2" w:rsidP="009E585B">
            <w:pPr>
              <w:suppressAutoHyphens/>
              <w:spacing w:after="0" w:line="240" w:lineRule="auto"/>
              <w:jc w:val="center"/>
              <w:rPr>
                <w:b/>
                <w:kern w:val="0"/>
                <w:sz w:val="20"/>
                <w:szCs w:val="20"/>
                <w:lang w:eastAsia="ru-RU"/>
              </w:rPr>
            </w:pPr>
            <w:r w:rsidRPr="00181BDD">
              <w:rPr>
                <w:b/>
                <w:kern w:val="0"/>
                <w:sz w:val="20"/>
                <w:szCs w:val="20"/>
                <w:lang w:eastAsia="ru-RU"/>
              </w:rPr>
              <w:t>численность сотрудников</w:t>
            </w:r>
          </w:p>
        </w:tc>
      </w:tr>
      <w:tr w:rsidR="002123D2" w:rsidRPr="00181BDD" w:rsidTr="004E2087">
        <w:trPr>
          <w:jc w:val="center"/>
        </w:trPr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3D2" w:rsidRPr="00181BDD" w:rsidRDefault="002123D2" w:rsidP="009E585B">
            <w:pPr>
              <w:suppressAutoHyphens/>
              <w:spacing w:after="0" w:line="240" w:lineRule="auto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181BDD">
              <w:rPr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3D2" w:rsidRPr="00181BDD" w:rsidRDefault="002123D2" w:rsidP="009E585B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1BDD">
              <w:rPr>
                <w:kern w:val="0"/>
                <w:sz w:val="20"/>
                <w:szCs w:val="20"/>
                <w:lang w:eastAsia="ru-RU"/>
              </w:rPr>
              <w:t>Магазин</w:t>
            </w:r>
          </w:p>
        </w:tc>
        <w:tc>
          <w:tcPr>
            <w:tcW w:w="10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3D2" w:rsidRPr="00181BDD" w:rsidRDefault="00831817" w:rsidP="009E585B">
            <w:pPr>
              <w:tabs>
                <w:tab w:val="left" w:pos="1230"/>
              </w:tabs>
              <w:suppressAutoHyphens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proofErr w:type="spellStart"/>
            <w:r w:rsidRPr="00181BDD">
              <w:rPr>
                <w:sz w:val="20"/>
                <w:szCs w:val="20"/>
              </w:rPr>
              <w:t>пос.им.Куйбышева</w:t>
            </w:r>
            <w:proofErr w:type="spellEnd"/>
          </w:p>
        </w:tc>
        <w:tc>
          <w:tcPr>
            <w:tcW w:w="1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3D2" w:rsidRPr="00181BDD" w:rsidRDefault="002123D2" w:rsidP="009E585B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1BDD">
              <w:rPr>
                <w:kern w:val="0"/>
                <w:sz w:val="20"/>
                <w:szCs w:val="20"/>
                <w:lang w:eastAsia="ru-RU"/>
              </w:rPr>
              <w:t>Частная</w:t>
            </w:r>
          </w:p>
        </w:tc>
        <w:tc>
          <w:tcPr>
            <w:tcW w:w="10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3D2" w:rsidRPr="00181BDD" w:rsidRDefault="002123D2" w:rsidP="009E585B">
            <w:pPr>
              <w:suppressAutoHyphens/>
              <w:spacing w:after="0" w:line="240" w:lineRule="auto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181BDD">
              <w:rPr>
                <w:kern w:val="0"/>
                <w:sz w:val="20"/>
                <w:szCs w:val="20"/>
                <w:lang w:eastAsia="ru-RU"/>
              </w:rPr>
              <w:t>1</w:t>
            </w:r>
          </w:p>
        </w:tc>
      </w:tr>
      <w:tr w:rsidR="002123D2" w:rsidRPr="00181BDD" w:rsidTr="004E2087">
        <w:trPr>
          <w:jc w:val="center"/>
        </w:trPr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3D2" w:rsidRPr="00181BDD" w:rsidRDefault="002123D2" w:rsidP="009E585B">
            <w:pPr>
              <w:suppressAutoHyphens/>
              <w:spacing w:after="0" w:line="240" w:lineRule="auto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181BDD">
              <w:rPr>
                <w:kern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3D2" w:rsidRPr="00181BDD" w:rsidRDefault="002123D2" w:rsidP="009E585B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1BDD">
              <w:rPr>
                <w:kern w:val="0"/>
                <w:sz w:val="20"/>
                <w:szCs w:val="20"/>
                <w:lang w:eastAsia="ru-RU"/>
              </w:rPr>
              <w:t>Магазин</w:t>
            </w:r>
          </w:p>
        </w:tc>
        <w:tc>
          <w:tcPr>
            <w:tcW w:w="10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3D2" w:rsidRPr="00181BDD" w:rsidRDefault="00831817" w:rsidP="009E585B">
            <w:pPr>
              <w:tabs>
                <w:tab w:val="left" w:pos="1230"/>
              </w:tabs>
              <w:suppressAutoHyphens/>
              <w:spacing w:after="0" w:line="240" w:lineRule="auto"/>
              <w:jc w:val="center"/>
              <w:rPr>
                <w:kern w:val="0"/>
                <w:sz w:val="20"/>
                <w:szCs w:val="20"/>
                <w:lang w:eastAsia="ru-RU"/>
              </w:rPr>
            </w:pPr>
            <w:proofErr w:type="spellStart"/>
            <w:r w:rsidRPr="00181BDD">
              <w:rPr>
                <w:sz w:val="20"/>
                <w:szCs w:val="20"/>
              </w:rPr>
              <w:t>пос.им.Куйбышева</w:t>
            </w:r>
            <w:proofErr w:type="spellEnd"/>
          </w:p>
        </w:tc>
        <w:tc>
          <w:tcPr>
            <w:tcW w:w="1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3D2" w:rsidRPr="00181BDD" w:rsidRDefault="002123D2" w:rsidP="009E585B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1BDD">
              <w:rPr>
                <w:kern w:val="0"/>
                <w:sz w:val="20"/>
                <w:szCs w:val="20"/>
                <w:lang w:eastAsia="ru-RU"/>
              </w:rPr>
              <w:t>Частная</w:t>
            </w:r>
          </w:p>
        </w:tc>
        <w:tc>
          <w:tcPr>
            <w:tcW w:w="10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3D2" w:rsidRPr="00181BDD" w:rsidRDefault="002123D2" w:rsidP="009E585B">
            <w:pPr>
              <w:suppressAutoHyphens/>
              <w:spacing w:after="0" w:line="240" w:lineRule="auto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181BDD">
              <w:rPr>
                <w:kern w:val="0"/>
                <w:sz w:val="20"/>
                <w:szCs w:val="20"/>
                <w:lang w:eastAsia="ru-RU"/>
              </w:rPr>
              <w:t>1</w:t>
            </w:r>
          </w:p>
        </w:tc>
      </w:tr>
      <w:tr w:rsidR="002123D2" w:rsidRPr="00181BDD" w:rsidTr="004E2087">
        <w:trPr>
          <w:jc w:val="center"/>
        </w:trPr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3D2" w:rsidRPr="00181BDD" w:rsidRDefault="002123D2" w:rsidP="009E585B">
            <w:pPr>
              <w:suppressAutoHyphens/>
              <w:spacing w:after="0" w:line="240" w:lineRule="auto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181BDD">
              <w:rPr>
                <w:kern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3D2" w:rsidRPr="00181BDD" w:rsidRDefault="002123D2" w:rsidP="009E585B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1BDD">
              <w:rPr>
                <w:kern w:val="0"/>
                <w:sz w:val="20"/>
                <w:szCs w:val="20"/>
                <w:lang w:eastAsia="ru-RU"/>
              </w:rPr>
              <w:t>Магазин</w:t>
            </w:r>
          </w:p>
        </w:tc>
        <w:tc>
          <w:tcPr>
            <w:tcW w:w="10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3D2" w:rsidRPr="00181BDD" w:rsidRDefault="00831817" w:rsidP="009E585B">
            <w:pPr>
              <w:tabs>
                <w:tab w:val="left" w:pos="1230"/>
              </w:tabs>
              <w:suppressAutoHyphens/>
              <w:spacing w:after="0" w:line="240" w:lineRule="auto"/>
              <w:jc w:val="center"/>
              <w:rPr>
                <w:kern w:val="0"/>
                <w:sz w:val="20"/>
                <w:szCs w:val="20"/>
                <w:lang w:eastAsia="ru-RU"/>
              </w:rPr>
            </w:pPr>
            <w:proofErr w:type="spellStart"/>
            <w:r w:rsidRPr="00181BDD">
              <w:rPr>
                <w:sz w:val="20"/>
                <w:szCs w:val="20"/>
              </w:rPr>
              <w:t>пос.им.Куйбышева</w:t>
            </w:r>
            <w:proofErr w:type="spellEnd"/>
          </w:p>
        </w:tc>
        <w:tc>
          <w:tcPr>
            <w:tcW w:w="1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3D2" w:rsidRPr="00181BDD" w:rsidRDefault="002123D2" w:rsidP="009E585B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1BDD">
              <w:rPr>
                <w:kern w:val="0"/>
                <w:sz w:val="20"/>
                <w:szCs w:val="20"/>
                <w:lang w:eastAsia="ru-RU"/>
              </w:rPr>
              <w:t>Частная</w:t>
            </w:r>
          </w:p>
        </w:tc>
        <w:tc>
          <w:tcPr>
            <w:tcW w:w="10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3D2" w:rsidRPr="00181BDD" w:rsidRDefault="00831817" w:rsidP="009E585B">
            <w:pPr>
              <w:suppressAutoHyphens/>
              <w:spacing w:after="0" w:line="240" w:lineRule="auto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181BDD">
              <w:rPr>
                <w:kern w:val="0"/>
                <w:sz w:val="20"/>
                <w:szCs w:val="20"/>
                <w:lang w:eastAsia="ru-RU"/>
              </w:rPr>
              <w:t>2</w:t>
            </w:r>
          </w:p>
        </w:tc>
      </w:tr>
      <w:tr w:rsidR="002123D2" w:rsidRPr="00181BDD" w:rsidTr="004E2087">
        <w:trPr>
          <w:jc w:val="center"/>
        </w:trPr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3D2" w:rsidRPr="00181BDD" w:rsidRDefault="002123D2" w:rsidP="009E585B">
            <w:pPr>
              <w:suppressAutoHyphens/>
              <w:spacing w:after="0" w:line="240" w:lineRule="auto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181BDD">
              <w:rPr>
                <w:kern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3D2" w:rsidRPr="00181BDD" w:rsidRDefault="002123D2" w:rsidP="009E585B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1BDD">
              <w:rPr>
                <w:kern w:val="0"/>
                <w:sz w:val="20"/>
                <w:szCs w:val="20"/>
                <w:lang w:eastAsia="ru-RU"/>
              </w:rPr>
              <w:t>Магазин</w:t>
            </w:r>
          </w:p>
        </w:tc>
        <w:tc>
          <w:tcPr>
            <w:tcW w:w="10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3D2" w:rsidRPr="00181BDD" w:rsidRDefault="00831817" w:rsidP="009E585B">
            <w:pPr>
              <w:tabs>
                <w:tab w:val="left" w:pos="1230"/>
              </w:tabs>
              <w:suppressAutoHyphens/>
              <w:spacing w:after="0" w:line="240" w:lineRule="auto"/>
              <w:jc w:val="center"/>
              <w:rPr>
                <w:kern w:val="0"/>
                <w:sz w:val="20"/>
                <w:szCs w:val="20"/>
                <w:lang w:eastAsia="ru-RU"/>
              </w:rPr>
            </w:pPr>
            <w:proofErr w:type="spellStart"/>
            <w:r w:rsidRPr="00181BDD">
              <w:rPr>
                <w:sz w:val="20"/>
                <w:szCs w:val="20"/>
              </w:rPr>
              <w:t>пос.им.Куйбышева</w:t>
            </w:r>
            <w:proofErr w:type="spellEnd"/>
          </w:p>
        </w:tc>
        <w:tc>
          <w:tcPr>
            <w:tcW w:w="1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3D2" w:rsidRPr="00181BDD" w:rsidRDefault="002123D2" w:rsidP="009E585B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1BDD">
              <w:rPr>
                <w:kern w:val="0"/>
                <w:sz w:val="20"/>
                <w:szCs w:val="20"/>
                <w:lang w:eastAsia="ru-RU"/>
              </w:rPr>
              <w:t>Частная</w:t>
            </w:r>
          </w:p>
        </w:tc>
        <w:tc>
          <w:tcPr>
            <w:tcW w:w="10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3D2" w:rsidRPr="00181BDD" w:rsidRDefault="002123D2" w:rsidP="009E585B">
            <w:pPr>
              <w:suppressAutoHyphens/>
              <w:spacing w:after="0" w:line="240" w:lineRule="auto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181BDD">
              <w:rPr>
                <w:kern w:val="0"/>
                <w:sz w:val="20"/>
                <w:szCs w:val="20"/>
                <w:lang w:eastAsia="ru-RU"/>
              </w:rPr>
              <w:t>1</w:t>
            </w:r>
          </w:p>
        </w:tc>
      </w:tr>
      <w:tr w:rsidR="00831817" w:rsidRPr="00181BDD" w:rsidTr="004E2087">
        <w:trPr>
          <w:jc w:val="center"/>
        </w:trPr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817" w:rsidRPr="00181BDD" w:rsidRDefault="00831817" w:rsidP="009E585B">
            <w:pPr>
              <w:suppressAutoHyphens/>
              <w:spacing w:after="0" w:line="240" w:lineRule="auto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181BDD">
              <w:rPr>
                <w:kern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817" w:rsidRPr="00181BDD" w:rsidRDefault="00831817" w:rsidP="009E585B">
            <w:pPr>
              <w:suppressAutoHyphens/>
              <w:spacing w:after="0" w:line="240" w:lineRule="auto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181BDD">
              <w:rPr>
                <w:kern w:val="0"/>
                <w:sz w:val="20"/>
                <w:szCs w:val="20"/>
                <w:lang w:eastAsia="ru-RU"/>
              </w:rPr>
              <w:t>Магазин</w:t>
            </w:r>
          </w:p>
        </w:tc>
        <w:tc>
          <w:tcPr>
            <w:tcW w:w="10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817" w:rsidRPr="00181BDD" w:rsidRDefault="00831817" w:rsidP="009E585B">
            <w:pPr>
              <w:tabs>
                <w:tab w:val="left" w:pos="1230"/>
              </w:tabs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181BDD">
              <w:rPr>
                <w:sz w:val="20"/>
                <w:szCs w:val="20"/>
              </w:rPr>
              <w:t>пос.им.Куйбышева</w:t>
            </w:r>
            <w:proofErr w:type="spellEnd"/>
          </w:p>
        </w:tc>
        <w:tc>
          <w:tcPr>
            <w:tcW w:w="1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817" w:rsidRPr="00181BDD" w:rsidRDefault="00831817" w:rsidP="009E585B">
            <w:pPr>
              <w:suppressAutoHyphens/>
              <w:spacing w:after="0" w:line="240" w:lineRule="auto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181BDD">
              <w:rPr>
                <w:kern w:val="0"/>
                <w:sz w:val="20"/>
                <w:szCs w:val="20"/>
                <w:lang w:eastAsia="ru-RU"/>
              </w:rPr>
              <w:t>Частная</w:t>
            </w:r>
          </w:p>
        </w:tc>
        <w:tc>
          <w:tcPr>
            <w:tcW w:w="10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817" w:rsidRPr="00181BDD" w:rsidRDefault="00831817" w:rsidP="009E585B">
            <w:pPr>
              <w:suppressAutoHyphens/>
              <w:spacing w:after="0" w:line="240" w:lineRule="auto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181BDD">
              <w:rPr>
                <w:kern w:val="0"/>
                <w:sz w:val="20"/>
                <w:szCs w:val="20"/>
                <w:lang w:eastAsia="ru-RU"/>
              </w:rPr>
              <w:t>1</w:t>
            </w:r>
          </w:p>
        </w:tc>
      </w:tr>
      <w:tr w:rsidR="00831817" w:rsidRPr="00181BDD" w:rsidTr="004E2087">
        <w:trPr>
          <w:jc w:val="center"/>
        </w:trPr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817" w:rsidRPr="00181BDD" w:rsidRDefault="00831817" w:rsidP="009E585B">
            <w:pPr>
              <w:suppressAutoHyphens/>
              <w:spacing w:after="0" w:line="240" w:lineRule="auto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181BDD">
              <w:rPr>
                <w:kern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817" w:rsidRPr="00181BDD" w:rsidRDefault="00831817" w:rsidP="009E585B">
            <w:pPr>
              <w:suppressAutoHyphens/>
              <w:spacing w:after="0" w:line="240" w:lineRule="auto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181BDD">
              <w:rPr>
                <w:kern w:val="0"/>
                <w:sz w:val="20"/>
                <w:szCs w:val="20"/>
                <w:lang w:eastAsia="ru-RU"/>
              </w:rPr>
              <w:t>Магазин</w:t>
            </w:r>
          </w:p>
        </w:tc>
        <w:tc>
          <w:tcPr>
            <w:tcW w:w="10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817" w:rsidRPr="00181BDD" w:rsidRDefault="00831817" w:rsidP="009E585B">
            <w:pPr>
              <w:tabs>
                <w:tab w:val="left" w:pos="1230"/>
              </w:tabs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181BDD">
              <w:rPr>
                <w:sz w:val="20"/>
                <w:szCs w:val="20"/>
              </w:rPr>
              <w:t>пос.им.Куйбышева</w:t>
            </w:r>
            <w:proofErr w:type="spellEnd"/>
          </w:p>
        </w:tc>
        <w:tc>
          <w:tcPr>
            <w:tcW w:w="1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817" w:rsidRPr="00181BDD" w:rsidRDefault="00831817" w:rsidP="009E585B">
            <w:pPr>
              <w:suppressAutoHyphens/>
              <w:spacing w:after="0" w:line="240" w:lineRule="auto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181BDD">
              <w:rPr>
                <w:kern w:val="0"/>
                <w:sz w:val="20"/>
                <w:szCs w:val="20"/>
                <w:lang w:eastAsia="ru-RU"/>
              </w:rPr>
              <w:t>Частная</w:t>
            </w:r>
          </w:p>
        </w:tc>
        <w:tc>
          <w:tcPr>
            <w:tcW w:w="10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817" w:rsidRPr="00181BDD" w:rsidRDefault="00831817" w:rsidP="009E585B">
            <w:pPr>
              <w:suppressAutoHyphens/>
              <w:spacing w:after="0" w:line="240" w:lineRule="auto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181BDD">
              <w:rPr>
                <w:kern w:val="0"/>
                <w:sz w:val="20"/>
                <w:szCs w:val="20"/>
                <w:lang w:eastAsia="ru-RU"/>
              </w:rPr>
              <w:t>1</w:t>
            </w:r>
          </w:p>
        </w:tc>
      </w:tr>
      <w:tr w:rsidR="00831817" w:rsidRPr="00181BDD" w:rsidTr="004E2087">
        <w:trPr>
          <w:jc w:val="center"/>
        </w:trPr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817" w:rsidRPr="00181BDD" w:rsidRDefault="00831817" w:rsidP="009E585B">
            <w:pPr>
              <w:suppressAutoHyphens/>
              <w:spacing w:after="0" w:line="240" w:lineRule="auto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181BDD">
              <w:rPr>
                <w:kern w:val="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817" w:rsidRPr="00181BDD" w:rsidRDefault="00831817" w:rsidP="009E585B">
            <w:pPr>
              <w:suppressAutoHyphens/>
              <w:spacing w:after="0" w:line="240" w:lineRule="auto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181BDD">
              <w:rPr>
                <w:kern w:val="0"/>
                <w:sz w:val="20"/>
                <w:szCs w:val="20"/>
                <w:lang w:eastAsia="ru-RU"/>
              </w:rPr>
              <w:t>Магазин</w:t>
            </w:r>
          </w:p>
        </w:tc>
        <w:tc>
          <w:tcPr>
            <w:tcW w:w="10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817" w:rsidRPr="00181BDD" w:rsidRDefault="00831817" w:rsidP="009E585B">
            <w:pPr>
              <w:tabs>
                <w:tab w:val="left" w:pos="1230"/>
              </w:tabs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181BDD">
              <w:rPr>
                <w:sz w:val="20"/>
                <w:szCs w:val="20"/>
              </w:rPr>
              <w:t>д.Малогнеушево</w:t>
            </w:r>
            <w:proofErr w:type="spellEnd"/>
          </w:p>
        </w:tc>
        <w:tc>
          <w:tcPr>
            <w:tcW w:w="1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817" w:rsidRPr="00181BDD" w:rsidRDefault="00831817" w:rsidP="009E585B">
            <w:pPr>
              <w:suppressAutoHyphens/>
              <w:spacing w:after="0" w:line="240" w:lineRule="auto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181BDD">
              <w:rPr>
                <w:kern w:val="0"/>
                <w:sz w:val="20"/>
                <w:szCs w:val="20"/>
                <w:lang w:eastAsia="ru-RU"/>
              </w:rPr>
              <w:t>Частная</w:t>
            </w:r>
          </w:p>
        </w:tc>
        <w:tc>
          <w:tcPr>
            <w:tcW w:w="10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817" w:rsidRPr="00181BDD" w:rsidRDefault="00831817" w:rsidP="009E585B">
            <w:pPr>
              <w:suppressAutoHyphens/>
              <w:spacing w:after="0" w:line="240" w:lineRule="auto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181BDD">
              <w:rPr>
                <w:kern w:val="0"/>
                <w:sz w:val="20"/>
                <w:szCs w:val="20"/>
                <w:lang w:eastAsia="ru-RU"/>
              </w:rPr>
              <w:t>2</w:t>
            </w:r>
          </w:p>
        </w:tc>
      </w:tr>
      <w:tr w:rsidR="00831817" w:rsidRPr="00181BDD" w:rsidTr="004E2087">
        <w:trPr>
          <w:jc w:val="center"/>
        </w:trPr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817" w:rsidRPr="00181BDD" w:rsidRDefault="00831817" w:rsidP="009E585B">
            <w:pPr>
              <w:suppressAutoHyphens/>
              <w:spacing w:after="0" w:line="240" w:lineRule="auto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181BDD">
              <w:rPr>
                <w:kern w:val="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817" w:rsidRPr="00181BDD" w:rsidRDefault="00831817" w:rsidP="009E585B">
            <w:pPr>
              <w:suppressAutoHyphens/>
              <w:spacing w:after="0" w:line="240" w:lineRule="auto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181BDD">
              <w:rPr>
                <w:kern w:val="0"/>
                <w:sz w:val="20"/>
                <w:szCs w:val="20"/>
                <w:lang w:eastAsia="ru-RU"/>
              </w:rPr>
              <w:t>Магазин</w:t>
            </w:r>
          </w:p>
        </w:tc>
        <w:tc>
          <w:tcPr>
            <w:tcW w:w="10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817" w:rsidRPr="00181BDD" w:rsidRDefault="00831817" w:rsidP="009E585B">
            <w:pPr>
              <w:tabs>
                <w:tab w:val="left" w:pos="1230"/>
              </w:tabs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181BDD">
              <w:rPr>
                <w:sz w:val="20"/>
                <w:szCs w:val="20"/>
              </w:rPr>
              <w:t>д.Малогнеушево</w:t>
            </w:r>
            <w:proofErr w:type="spellEnd"/>
          </w:p>
        </w:tc>
        <w:tc>
          <w:tcPr>
            <w:tcW w:w="1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817" w:rsidRPr="00181BDD" w:rsidRDefault="00831817" w:rsidP="009E585B">
            <w:pPr>
              <w:suppressAutoHyphens/>
              <w:spacing w:after="0" w:line="240" w:lineRule="auto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181BDD">
              <w:rPr>
                <w:kern w:val="0"/>
                <w:sz w:val="20"/>
                <w:szCs w:val="20"/>
                <w:lang w:eastAsia="ru-RU"/>
              </w:rPr>
              <w:t>Частная</w:t>
            </w:r>
          </w:p>
        </w:tc>
        <w:tc>
          <w:tcPr>
            <w:tcW w:w="10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817" w:rsidRPr="00181BDD" w:rsidRDefault="00831817" w:rsidP="009E585B">
            <w:pPr>
              <w:suppressAutoHyphens/>
              <w:spacing w:after="0" w:line="240" w:lineRule="auto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181BDD">
              <w:rPr>
                <w:kern w:val="0"/>
                <w:sz w:val="20"/>
                <w:szCs w:val="20"/>
                <w:lang w:eastAsia="ru-RU"/>
              </w:rPr>
              <w:t>2</w:t>
            </w:r>
          </w:p>
        </w:tc>
      </w:tr>
      <w:tr w:rsidR="00831817" w:rsidRPr="00181BDD" w:rsidTr="004E2087">
        <w:trPr>
          <w:jc w:val="center"/>
        </w:trPr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817" w:rsidRPr="00181BDD" w:rsidRDefault="00831817" w:rsidP="009E585B">
            <w:pPr>
              <w:suppressAutoHyphens/>
              <w:spacing w:after="0" w:line="240" w:lineRule="auto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181BDD">
              <w:rPr>
                <w:kern w:val="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817" w:rsidRPr="00181BDD" w:rsidRDefault="00831817" w:rsidP="009E585B">
            <w:pPr>
              <w:suppressAutoHyphens/>
              <w:spacing w:after="0" w:line="240" w:lineRule="auto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181BDD">
              <w:rPr>
                <w:kern w:val="0"/>
                <w:sz w:val="20"/>
                <w:szCs w:val="20"/>
                <w:lang w:eastAsia="ru-RU"/>
              </w:rPr>
              <w:t>Магазин</w:t>
            </w:r>
          </w:p>
        </w:tc>
        <w:tc>
          <w:tcPr>
            <w:tcW w:w="10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817" w:rsidRPr="00181BDD" w:rsidRDefault="00831817" w:rsidP="009E585B">
            <w:pPr>
              <w:tabs>
                <w:tab w:val="left" w:pos="1230"/>
              </w:tabs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181BDD">
              <w:rPr>
                <w:sz w:val="20"/>
                <w:szCs w:val="20"/>
              </w:rPr>
              <w:t>д.Малогнеушево</w:t>
            </w:r>
            <w:proofErr w:type="spellEnd"/>
          </w:p>
        </w:tc>
        <w:tc>
          <w:tcPr>
            <w:tcW w:w="1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817" w:rsidRPr="00181BDD" w:rsidRDefault="00831817" w:rsidP="009E585B">
            <w:pPr>
              <w:suppressAutoHyphens/>
              <w:spacing w:after="0" w:line="240" w:lineRule="auto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181BDD">
              <w:rPr>
                <w:kern w:val="0"/>
                <w:sz w:val="20"/>
                <w:szCs w:val="20"/>
                <w:lang w:eastAsia="ru-RU"/>
              </w:rPr>
              <w:t>Частная</w:t>
            </w:r>
          </w:p>
        </w:tc>
        <w:tc>
          <w:tcPr>
            <w:tcW w:w="10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817" w:rsidRPr="00181BDD" w:rsidRDefault="00831817" w:rsidP="009E585B">
            <w:pPr>
              <w:suppressAutoHyphens/>
              <w:spacing w:after="0" w:line="240" w:lineRule="auto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181BDD">
              <w:rPr>
                <w:kern w:val="0"/>
                <w:sz w:val="20"/>
                <w:szCs w:val="20"/>
                <w:lang w:eastAsia="ru-RU"/>
              </w:rPr>
              <w:t>1</w:t>
            </w:r>
          </w:p>
        </w:tc>
      </w:tr>
      <w:tr w:rsidR="00831817" w:rsidRPr="00181BDD" w:rsidTr="004E2087">
        <w:trPr>
          <w:jc w:val="center"/>
        </w:trPr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817" w:rsidRPr="00181BDD" w:rsidRDefault="00831817" w:rsidP="009E585B">
            <w:pPr>
              <w:suppressAutoHyphens/>
              <w:spacing w:after="0" w:line="240" w:lineRule="auto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181BDD">
              <w:rPr>
                <w:kern w:val="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817" w:rsidRPr="00181BDD" w:rsidRDefault="00831817" w:rsidP="009E585B">
            <w:pPr>
              <w:suppressAutoHyphens/>
              <w:spacing w:after="0" w:line="240" w:lineRule="auto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181BDD">
              <w:rPr>
                <w:kern w:val="0"/>
                <w:sz w:val="20"/>
                <w:szCs w:val="20"/>
                <w:lang w:eastAsia="ru-RU"/>
              </w:rPr>
              <w:t>ларек</w:t>
            </w:r>
          </w:p>
        </w:tc>
        <w:tc>
          <w:tcPr>
            <w:tcW w:w="10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817" w:rsidRPr="00181BDD" w:rsidRDefault="00831817" w:rsidP="009E585B">
            <w:pPr>
              <w:tabs>
                <w:tab w:val="left" w:pos="1230"/>
              </w:tabs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181BDD">
              <w:rPr>
                <w:sz w:val="20"/>
                <w:szCs w:val="20"/>
              </w:rPr>
              <w:t>пос.им.Куйбышева</w:t>
            </w:r>
            <w:proofErr w:type="spellEnd"/>
          </w:p>
        </w:tc>
        <w:tc>
          <w:tcPr>
            <w:tcW w:w="1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817" w:rsidRPr="00181BDD" w:rsidRDefault="00831817" w:rsidP="009E585B">
            <w:pPr>
              <w:suppressAutoHyphens/>
              <w:spacing w:after="0" w:line="240" w:lineRule="auto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181BDD">
              <w:rPr>
                <w:kern w:val="0"/>
                <w:sz w:val="20"/>
                <w:szCs w:val="20"/>
                <w:lang w:eastAsia="ru-RU"/>
              </w:rPr>
              <w:t>Частная</w:t>
            </w:r>
          </w:p>
        </w:tc>
        <w:tc>
          <w:tcPr>
            <w:tcW w:w="10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817" w:rsidRPr="00181BDD" w:rsidRDefault="00831817" w:rsidP="009E585B">
            <w:pPr>
              <w:suppressAutoHyphens/>
              <w:spacing w:after="0" w:line="240" w:lineRule="auto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181BDD">
              <w:rPr>
                <w:kern w:val="0"/>
                <w:sz w:val="20"/>
                <w:szCs w:val="20"/>
                <w:lang w:eastAsia="ru-RU"/>
              </w:rPr>
              <w:t>1</w:t>
            </w:r>
          </w:p>
        </w:tc>
      </w:tr>
      <w:tr w:rsidR="00831817" w:rsidRPr="00181BDD" w:rsidTr="004E2087">
        <w:trPr>
          <w:jc w:val="center"/>
        </w:trPr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817" w:rsidRPr="00181BDD" w:rsidRDefault="00831817" w:rsidP="009E585B">
            <w:pPr>
              <w:suppressAutoHyphens/>
              <w:spacing w:after="0" w:line="240" w:lineRule="auto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181BDD">
              <w:rPr>
                <w:kern w:val="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817" w:rsidRPr="00181BDD" w:rsidRDefault="00831817" w:rsidP="009E585B">
            <w:pPr>
              <w:suppressAutoHyphens/>
              <w:spacing w:after="0" w:line="240" w:lineRule="auto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181BDD">
              <w:rPr>
                <w:kern w:val="0"/>
                <w:sz w:val="20"/>
                <w:szCs w:val="20"/>
                <w:lang w:eastAsia="ru-RU"/>
              </w:rPr>
              <w:t>ларек</w:t>
            </w:r>
          </w:p>
        </w:tc>
        <w:tc>
          <w:tcPr>
            <w:tcW w:w="10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817" w:rsidRPr="00181BDD" w:rsidRDefault="00831817" w:rsidP="009E585B">
            <w:pPr>
              <w:tabs>
                <w:tab w:val="left" w:pos="1230"/>
              </w:tabs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181BDD">
              <w:rPr>
                <w:sz w:val="20"/>
                <w:szCs w:val="20"/>
              </w:rPr>
              <w:t>пос.им.Куйбышева</w:t>
            </w:r>
            <w:proofErr w:type="spellEnd"/>
          </w:p>
        </w:tc>
        <w:tc>
          <w:tcPr>
            <w:tcW w:w="1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817" w:rsidRPr="00181BDD" w:rsidRDefault="00831817" w:rsidP="009E585B">
            <w:pPr>
              <w:suppressAutoHyphens/>
              <w:spacing w:after="0" w:line="240" w:lineRule="auto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181BDD">
              <w:rPr>
                <w:kern w:val="0"/>
                <w:sz w:val="20"/>
                <w:szCs w:val="20"/>
                <w:lang w:eastAsia="ru-RU"/>
              </w:rPr>
              <w:t>Частная</w:t>
            </w:r>
          </w:p>
        </w:tc>
        <w:tc>
          <w:tcPr>
            <w:tcW w:w="10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817" w:rsidRPr="00181BDD" w:rsidRDefault="00831817" w:rsidP="009E585B">
            <w:pPr>
              <w:suppressAutoHyphens/>
              <w:spacing w:after="0" w:line="240" w:lineRule="auto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181BDD">
              <w:rPr>
                <w:kern w:val="0"/>
                <w:sz w:val="20"/>
                <w:szCs w:val="20"/>
                <w:lang w:eastAsia="ru-RU"/>
              </w:rPr>
              <w:t>1</w:t>
            </w:r>
          </w:p>
        </w:tc>
      </w:tr>
    </w:tbl>
    <w:p w:rsidR="002123D2" w:rsidRDefault="002123D2" w:rsidP="004B1D6C">
      <w:pPr>
        <w:widowControl w:val="0"/>
        <w:suppressAutoHyphens/>
        <w:spacing w:after="0" w:line="360" w:lineRule="auto"/>
        <w:ind w:firstLine="709"/>
        <w:jc w:val="both"/>
      </w:pPr>
      <w:r w:rsidRPr="001B6FC3">
        <w:t xml:space="preserve">Общая площадь магазинов составляет </w:t>
      </w:r>
      <w:r w:rsidR="00AC36E2">
        <w:t>206</w:t>
      </w:r>
      <w:r w:rsidRPr="001B6FC3">
        <w:t xml:space="preserve"> м</w:t>
      </w:r>
      <w:r w:rsidRPr="001B6FC3">
        <w:rPr>
          <w:vertAlign w:val="superscript"/>
        </w:rPr>
        <w:t>2</w:t>
      </w:r>
      <w:r>
        <w:t>, что составляет 44% от рекомендуемых нормативов.</w:t>
      </w:r>
    </w:p>
    <w:p w:rsidR="002123D2" w:rsidRPr="001B6FC3" w:rsidRDefault="002123D2" w:rsidP="004B1D6C">
      <w:pPr>
        <w:widowControl w:val="0"/>
        <w:suppressAutoHyphens/>
        <w:spacing w:after="0" w:line="360" w:lineRule="auto"/>
        <w:ind w:firstLine="709"/>
        <w:jc w:val="both"/>
      </w:pPr>
      <w:r>
        <w:t>Рынки и предприятия бытового обслуживания на территории сельсовета отсутствуют.</w:t>
      </w:r>
      <w:r w:rsidR="004B1D6C">
        <w:t xml:space="preserve"> </w:t>
      </w:r>
      <w:r>
        <w:t>В целом о</w:t>
      </w:r>
      <w:r w:rsidRPr="001B6FC3">
        <w:t xml:space="preserve">беспеченность населения </w:t>
      </w:r>
      <w:r>
        <w:t>объектами торговли и</w:t>
      </w:r>
      <w:r w:rsidRPr="001B6FC3">
        <w:t xml:space="preserve"> бытового обслуживания </w:t>
      </w:r>
      <w:r>
        <w:t xml:space="preserve">ниже </w:t>
      </w:r>
      <w:proofErr w:type="gramStart"/>
      <w:r w:rsidRPr="001B6FC3">
        <w:t>норматив</w:t>
      </w:r>
      <w:r>
        <w:t>ов</w:t>
      </w:r>
      <w:proofErr w:type="gramEnd"/>
      <w:r>
        <w:t xml:space="preserve"> рекомендуемых в </w:t>
      </w:r>
      <w:r w:rsidRPr="001B6FC3">
        <w:t>СП 42.13330.201</w:t>
      </w:r>
      <w:r w:rsidR="004B1D6C">
        <w:t>6</w:t>
      </w:r>
      <w:r>
        <w:t>.</w:t>
      </w:r>
    </w:p>
    <w:p w:rsidR="002123D2" w:rsidRPr="009A03A2" w:rsidRDefault="002123D2" w:rsidP="004B1D6C">
      <w:pPr>
        <w:widowControl w:val="0"/>
        <w:suppressAutoHyphens/>
        <w:spacing w:after="0" w:line="360" w:lineRule="auto"/>
        <w:ind w:firstLine="709"/>
        <w:jc w:val="both"/>
        <w:rPr>
          <w:b/>
        </w:rPr>
      </w:pPr>
      <w:bookmarkStart w:id="82" w:name="_Toc274211179"/>
      <w:bookmarkStart w:id="83" w:name="_Toc279689096"/>
      <w:bookmarkStart w:id="84" w:name="_Toc279689958"/>
      <w:bookmarkStart w:id="85" w:name="_Toc279690701"/>
      <w:r w:rsidRPr="009A03A2">
        <w:rPr>
          <w:b/>
        </w:rPr>
        <w:t>Административно-деловые учреждения</w:t>
      </w:r>
      <w:bookmarkEnd w:id="82"/>
      <w:bookmarkEnd w:id="83"/>
      <w:bookmarkEnd w:id="84"/>
      <w:bookmarkEnd w:id="85"/>
    </w:p>
    <w:p w:rsidR="002123D2" w:rsidRPr="009A03A2" w:rsidRDefault="002123D2" w:rsidP="004B1D6C">
      <w:pPr>
        <w:widowControl w:val="0"/>
        <w:suppressAutoHyphens/>
        <w:spacing w:after="0" w:line="360" w:lineRule="auto"/>
        <w:ind w:firstLine="709"/>
        <w:jc w:val="both"/>
      </w:pPr>
      <w:r w:rsidRPr="009A03A2">
        <w:t>На территории сельсовета имеются следующие административно-деловые учреждения:</w:t>
      </w:r>
    </w:p>
    <w:p w:rsidR="002123D2" w:rsidRPr="009A03A2" w:rsidRDefault="002123D2" w:rsidP="00707322">
      <w:pPr>
        <w:pStyle w:val="a5"/>
        <w:widowControl w:val="0"/>
        <w:numPr>
          <w:ilvl w:val="0"/>
          <w:numId w:val="30"/>
        </w:numPr>
        <w:suppressAutoHyphens/>
        <w:spacing w:after="0" w:line="360" w:lineRule="auto"/>
        <w:ind w:left="0" w:firstLine="709"/>
        <w:contextualSpacing w:val="0"/>
        <w:jc w:val="both"/>
      </w:pPr>
      <w:r w:rsidRPr="009A03A2">
        <w:t xml:space="preserve">здание администрации муниципального образования в </w:t>
      </w:r>
      <w:proofErr w:type="spellStart"/>
      <w:r w:rsidRPr="009A03A2">
        <w:rPr>
          <w:bCs/>
          <w:iCs/>
        </w:rPr>
        <w:t>д.</w:t>
      </w:r>
      <w:r w:rsidR="00181BDD">
        <w:rPr>
          <w:bCs/>
          <w:iCs/>
        </w:rPr>
        <w:t>Малогнеушево</w:t>
      </w:r>
      <w:proofErr w:type="spellEnd"/>
      <w:r w:rsidRPr="009A03A2">
        <w:t>;</w:t>
      </w:r>
    </w:p>
    <w:p w:rsidR="002123D2" w:rsidRPr="009A03A2" w:rsidRDefault="00BF3B23" w:rsidP="00707322">
      <w:pPr>
        <w:pStyle w:val="a5"/>
        <w:widowControl w:val="0"/>
        <w:numPr>
          <w:ilvl w:val="0"/>
          <w:numId w:val="30"/>
        </w:numPr>
        <w:suppressAutoHyphens/>
        <w:spacing w:after="0" w:line="360" w:lineRule="auto"/>
        <w:ind w:left="0" w:firstLine="709"/>
        <w:contextualSpacing w:val="0"/>
        <w:jc w:val="both"/>
      </w:pPr>
      <w:r w:rsidRPr="009A03A2">
        <w:t>О</w:t>
      </w:r>
      <w:r w:rsidR="002123D2" w:rsidRPr="009A03A2">
        <w:t>тделение</w:t>
      </w:r>
      <w:r>
        <w:t xml:space="preserve"> связи</w:t>
      </w:r>
      <w:r w:rsidR="002123D2" w:rsidRPr="009A03A2">
        <w:t xml:space="preserve"> в </w:t>
      </w:r>
      <w:proofErr w:type="spellStart"/>
      <w:r>
        <w:t>д.Малогнеушево</w:t>
      </w:r>
      <w:proofErr w:type="spellEnd"/>
      <w:r w:rsidR="002123D2" w:rsidRPr="009A03A2">
        <w:t>;</w:t>
      </w:r>
    </w:p>
    <w:p w:rsidR="002123D2" w:rsidRPr="009A03A2" w:rsidRDefault="002123D2" w:rsidP="00707322">
      <w:pPr>
        <w:pStyle w:val="a5"/>
        <w:widowControl w:val="0"/>
        <w:numPr>
          <w:ilvl w:val="0"/>
          <w:numId w:val="30"/>
        </w:numPr>
        <w:suppressAutoHyphens/>
        <w:spacing w:after="0" w:line="360" w:lineRule="auto"/>
        <w:ind w:left="0" w:firstLine="709"/>
        <w:contextualSpacing w:val="0"/>
        <w:jc w:val="both"/>
      </w:pPr>
      <w:r w:rsidRPr="009A03A2">
        <w:t xml:space="preserve">Отделение связи в </w:t>
      </w:r>
      <w:proofErr w:type="spellStart"/>
      <w:r w:rsidR="00181BDD" w:rsidRPr="00181BDD">
        <w:t>пос.им.Куйбышева</w:t>
      </w:r>
      <w:proofErr w:type="spellEnd"/>
      <w:r w:rsidRPr="009A03A2">
        <w:t>;</w:t>
      </w:r>
    </w:p>
    <w:p w:rsidR="002123D2" w:rsidRDefault="00181BDD" w:rsidP="00707322">
      <w:pPr>
        <w:pStyle w:val="a5"/>
        <w:widowControl w:val="0"/>
        <w:numPr>
          <w:ilvl w:val="0"/>
          <w:numId w:val="30"/>
        </w:numPr>
        <w:suppressAutoHyphens/>
        <w:spacing w:after="0" w:line="360" w:lineRule="auto"/>
        <w:ind w:left="0" w:firstLine="709"/>
        <w:contextualSpacing w:val="0"/>
        <w:jc w:val="both"/>
      </w:pPr>
      <w:r>
        <w:t xml:space="preserve">МУ « Служба заказчика по ЖКУ </w:t>
      </w:r>
      <w:proofErr w:type="spellStart"/>
      <w:r>
        <w:t>Малогнеушевского</w:t>
      </w:r>
      <w:proofErr w:type="spellEnd"/>
      <w:r>
        <w:t xml:space="preserve"> сельсовета» в </w:t>
      </w:r>
      <w:proofErr w:type="spellStart"/>
      <w:r w:rsidRPr="00181BDD">
        <w:t>пос.им</w:t>
      </w:r>
      <w:proofErr w:type="spellEnd"/>
      <w:r w:rsidRPr="00181BDD">
        <w:t>.</w:t>
      </w:r>
      <w:r>
        <w:t xml:space="preserve"> </w:t>
      </w:r>
      <w:r w:rsidRPr="00181BDD">
        <w:t>Куйбышева</w:t>
      </w:r>
      <w:r w:rsidR="002123D2" w:rsidRPr="009A03A2">
        <w:t>.</w:t>
      </w:r>
    </w:p>
    <w:p w:rsidR="00181BDD" w:rsidRDefault="00181BDD" w:rsidP="00707322">
      <w:pPr>
        <w:pStyle w:val="a5"/>
        <w:numPr>
          <w:ilvl w:val="0"/>
          <w:numId w:val="30"/>
        </w:numPr>
        <w:suppressAutoHyphens/>
        <w:spacing w:after="0" w:line="360" w:lineRule="auto"/>
        <w:ind w:firstLine="851"/>
        <w:contextualSpacing w:val="0"/>
        <w:jc w:val="both"/>
      </w:pPr>
      <w:r>
        <w:t xml:space="preserve">Операционная касса </w:t>
      </w:r>
      <w:proofErr w:type="spellStart"/>
      <w:r>
        <w:t>внекассового</w:t>
      </w:r>
      <w:proofErr w:type="spellEnd"/>
      <w:r>
        <w:t xml:space="preserve"> узла № 3891/02 в </w:t>
      </w:r>
      <w:proofErr w:type="spellStart"/>
      <w:r w:rsidRPr="00181BDD">
        <w:t>пос.им.Куйбышева</w:t>
      </w:r>
      <w:proofErr w:type="spellEnd"/>
      <w:r w:rsidR="009E585B">
        <w:t xml:space="preserve">; </w:t>
      </w:r>
    </w:p>
    <w:p w:rsidR="002A2D63" w:rsidRDefault="009E585B" w:rsidP="00707322">
      <w:pPr>
        <w:pStyle w:val="a5"/>
        <w:numPr>
          <w:ilvl w:val="0"/>
          <w:numId w:val="30"/>
        </w:numPr>
        <w:suppressAutoHyphens/>
        <w:spacing w:after="0" w:line="360" w:lineRule="auto"/>
        <w:ind w:firstLine="851"/>
        <w:contextualSpacing w:val="0"/>
        <w:jc w:val="both"/>
      </w:pPr>
      <w:r>
        <w:t xml:space="preserve">Пожарное депо в </w:t>
      </w:r>
      <w:proofErr w:type="spellStart"/>
      <w:proofErr w:type="gramStart"/>
      <w:r>
        <w:t>пос.Куйбышева</w:t>
      </w:r>
      <w:proofErr w:type="spellEnd"/>
      <w:proofErr w:type="gramEnd"/>
      <w:r>
        <w:t>.</w:t>
      </w:r>
      <w:r w:rsidR="002A2D63">
        <w:t xml:space="preserve"> </w:t>
      </w:r>
    </w:p>
    <w:p w:rsidR="002A2D63" w:rsidRDefault="002A2D63" w:rsidP="002A2D63">
      <w:pPr>
        <w:suppressAutoHyphens/>
        <w:jc w:val="center"/>
        <w:rPr>
          <w:rFonts w:eastAsia="Times New Roman"/>
          <w:kern w:val="0"/>
          <w:sz w:val="20"/>
          <w:szCs w:val="20"/>
          <w:lang w:eastAsia="ru-RU"/>
        </w:rPr>
        <w:sectPr w:rsidR="002A2D63" w:rsidSect="00AC4443">
          <w:footerReference w:type="default" r:id="rId15"/>
          <w:pgSz w:w="11906" w:h="16838"/>
          <w:pgMar w:top="1134" w:right="849" w:bottom="1134" w:left="1701" w:header="708" w:footer="708" w:gutter="0"/>
          <w:cols w:space="708"/>
          <w:docGrid w:linePitch="360"/>
        </w:sectPr>
      </w:pPr>
    </w:p>
    <w:p w:rsidR="002A2D63" w:rsidRPr="00046DCE" w:rsidRDefault="002A2D63" w:rsidP="00D56D91">
      <w:pPr>
        <w:pStyle w:val="af5"/>
        <w:keepNext/>
        <w:suppressAutoHyphens/>
        <w:spacing w:after="0"/>
        <w:jc w:val="both"/>
        <w:rPr>
          <w:color w:val="auto"/>
          <w:sz w:val="20"/>
          <w:szCs w:val="20"/>
        </w:rPr>
      </w:pPr>
      <w:r w:rsidRPr="00046DCE">
        <w:rPr>
          <w:color w:val="auto"/>
          <w:sz w:val="20"/>
          <w:szCs w:val="20"/>
        </w:rPr>
        <w:lastRenderedPageBreak/>
        <w:t>Таблица - Расчет объемов мероприятий по территориальному планированию по объектам социального и культурно-бытового назначения</w:t>
      </w:r>
    </w:p>
    <w:tbl>
      <w:tblPr>
        <w:tblStyle w:val="af3"/>
        <w:tblW w:w="5000" w:type="pct"/>
        <w:jc w:val="center"/>
        <w:tblLook w:val="04A0" w:firstRow="1" w:lastRow="0" w:firstColumn="1" w:lastColumn="0" w:noHBand="0" w:noVBand="1"/>
      </w:tblPr>
      <w:tblGrid>
        <w:gridCol w:w="503"/>
        <w:gridCol w:w="2213"/>
        <w:gridCol w:w="1496"/>
        <w:gridCol w:w="1100"/>
        <w:gridCol w:w="1336"/>
        <w:gridCol w:w="924"/>
        <w:gridCol w:w="728"/>
        <w:gridCol w:w="924"/>
        <w:gridCol w:w="924"/>
        <w:gridCol w:w="924"/>
        <w:gridCol w:w="1643"/>
        <w:gridCol w:w="1845"/>
      </w:tblGrid>
      <w:tr w:rsidR="002A2D63" w:rsidRPr="002A2D63" w:rsidTr="002A2D63">
        <w:trPr>
          <w:trHeight w:val="1395"/>
          <w:jc w:val="center"/>
        </w:trPr>
        <w:tc>
          <w:tcPr>
            <w:tcW w:w="174" w:type="pct"/>
            <w:vMerge w:val="restar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771" w:type="pct"/>
            <w:vMerge w:val="restar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  <w:t>Наименование  учреждений обслуживания</w:t>
            </w:r>
          </w:p>
        </w:tc>
        <w:tc>
          <w:tcPr>
            <w:tcW w:w="520" w:type="pct"/>
            <w:vMerge w:val="restar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  <w:t>Един.</w:t>
            </w:r>
          </w:p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849" w:type="pct"/>
            <w:gridSpan w:val="2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  <w:t>Норма</w:t>
            </w:r>
          </w:p>
        </w:tc>
        <w:tc>
          <w:tcPr>
            <w:tcW w:w="323" w:type="pct"/>
            <w:vMerge w:val="restart"/>
            <w:textDirection w:val="btLr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  <w:t>Расчетная емкость объектов</w:t>
            </w:r>
          </w:p>
        </w:tc>
        <w:tc>
          <w:tcPr>
            <w:tcW w:w="579" w:type="pct"/>
            <w:gridSpan w:val="2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  <w:t>Проектная емкость  существующих сохраняемых объектов</w:t>
            </w:r>
          </w:p>
        </w:tc>
        <w:tc>
          <w:tcPr>
            <w:tcW w:w="646" w:type="pct"/>
            <w:gridSpan w:val="2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  <w:t>Отклонение от расчетной емкости</w:t>
            </w:r>
          </w:p>
        </w:tc>
        <w:tc>
          <w:tcPr>
            <w:tcW w:w="1138" w:type="pct"/>
            <w:gridSpan w:val="2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  <w:t>Объекты и объемы нового строительства/реконструкции</w:t>
            </w:r>
          </w:p>
        </w:tc>
      </w:tr>
      <w:tr w:rsidR="002A2D63" w:rsidRPr="002A2D63" w:rsidTr="002A2D63">
        <w:trPr>
          <w:trHeight w:val="1065"/>
          <w:jc w:val="center"/>
        </w:trPr>
        <w:tc>
          <w:tcPr>
            <w:tcW w:w="174" w:type="pct"/>
            <w:vMerge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vMerge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vMerge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65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  <w:t>примечание</w:t>
            </w:r>
          </w:p>
        </w:tc>
        <w:tc>
          <w:tcPr>
            <w:tcW w:w="323" w:type="pct"/>
            <w:vMerge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textDirection w:val="btLr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323" w:type="pct"/>
            <w:textDirection w:val="btLr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  <w:t>% обеспеченности</w:t>
            </w:r>
          </w:p>
        </w:tc>
        <w:tc>
          <w:tcPr>
            <w:tcW w:w="323" w:type="pct"/>
            <w:textDirection w:val="btLr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323" w:type="pct"/>
            <w:textDirection w:val="btLr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70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  <w:t>I очередь</w:t>
            </w:r>
          </w:p>
        </w:tc>
        <w:tc>
          <w:tcPr>
            <w:tcW w:w="568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  <w:t>расчетный срок</w:t>
            </w:r>
          </w:p>
        </w:tc>
      </w:tr>
      <w:tr w:rsidR="002A2D63" w:rsidRPr="002A2D63" w:rsidTr="002A2D63">
        <w:trPr>
          <w:trHeight w:val="315"/>
          <w:jc w:val="center"/>
        </w:trPr>
        <w:tc>
          <w:tcPr>
            <w:tcW w:w="5000" w:type="pct"/>
            <w:gridSpan w:val="12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  <w:t>Учреждения образования</w:t>
            </w:r>
          </w:p>
        </w:tc>
      </w:tr>
      <w:tr w:rsidR="002A2D63" w:rsidRPr="002A2D63" w:rsidTr="002A2D63">
        <w:trPr>
          <w:trHeight w:val="510"/>
          <w:jc w:val="center"/>
        </w:trPr>
        <w:tc>
          <w:tcPr>
            <w:tcW w:w="174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1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Дошкольные образовательные учреждения</w:t>
            </w:r>
          </w:p>
        </w:tc>
        <w:tc>
          <w:tcPr>
            <w:tcW w:w="520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мест</w:t>
            </w:r>
          </w:p>
        </w:tc>
        <w:tc>
          <w:tcPr>
            <w:tcW w:w="384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65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мест на 1 тыс. чел.</w:t>
            </w:r>
          </w:p>
        </w:tc>
        <w:tc>
          <w:tcPr>
            <w:tcW w:w="323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56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23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59,2</w:t>
            </w:r>
          </w:p>
        </w:tc>
        <w:tc>
          <w:tcPr>
            <w:tcW w:w="323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23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570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8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реконструкция существующего детского сада </w:t>
            </w:r>
          </w:p>
        </w:tc>
      </w:tr>
      <w:tr w:rsidR="002A2D63" w:rsidRPr="002A2D63" w:rsidTr="002A2D63">
        <w:trPr>
          <w:trHeight w:val="510"/>
          <w:jc w:val="center"/>
        </w:trPr>
        <w:tc>
          <w:tcPr>
            <w:tcW w:w="174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1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Общеобразовательные школы</w:t>
            </w:r>
          </w:p>
        </w:tc>
        <w:tc>
          <w:tcPr>
            <w:tcW w:w="520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мест</w:t>
            </w:r>
          </w:p>
        </w:tc>
        <w:tc>
          <w:tcPr>
            <w:tcW w:w="384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465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мест на 1 тыс. чел.</w:t>
            </w:r>
          </w:p>
        </w:tc>
        <w:tc>
          <w:tcPr>
            <w:tcW w:w="323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256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323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349,4</w:t>
            </w:r>
          </w:p>
        </w:tc>
        <w:tc>
          <w:tcPr>
            <w:tcW w:w="323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(435)</w:t>
            </w:r>
          </w:p>
        </w:tc>
        <w:tc>
          <w:tcPr>
            <w:tcW w:w="323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-249,4</w:t>
            </w:r>
          </w:p>
        </w:tc>
        <w:tc>
          <w:tcPr>
            <w:tcW w:w="570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капитальный ремонт существующих школ</w:t>
            </w:r>
          </w:p>
        </w:tc>
        <w:tc>
          <w:tcPr>
            <w:tcW w:w="568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Строительство пристройка к школе</w:t>
            </w:r>
          </w:p>
        </w:tc>
      </w:tr>
      <w:tr w:rsidR="002A2D63" w:rsidRPr="002A2D63" w:rsidTr="002A2D63">
        <w:trPr>
          <w:trHeight w:val="510"/>
          <w:jc w:val="center"/>
        </w:trPr>
        <w:tc>
          <w:tcPr>
            <w:tcW w:w="174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71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Учреждения внешкольного образования</w:t>
            </w:r>
          </w:p>
        </w:tc>
        <w:tc>
          <w:tcPr>
            <w:tcW w:w="520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мест</w:t>
            </w:r>
          </w:p>
        </w:tc>
        <w:tc>
          <w:tcPr>
            <w:tcW w:w="384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5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% общего числа школьников</w:t>
            </w:r>
          </w:p>
        </w:tc>
        <w:tc>
          <w:tcPr>
            <w:tcW w:w="323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56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3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3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23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8" w:type="pct"/>
            <w:gridSpan w:val="2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организация кружков и секций в здании общеобразовательной школы</w:t>
            </w:r>
          </w:p>
        </w:tc>
      </w:tr>
      <w:tr w:rsidR="002A2D63" w:rsidRPr="002A2D63" w:rsidTr="002A2D63">
        <w:trPr>
          <w:trHeight w:val="315"/>
          <w:jc w:val="center"/>
        </w:trPr>
        <w:tc>
          <w:tcPr>
            <w:tcW w:w="5000" w:type="pct"/>
            <w:gridSpan w:val="12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  <w:t>Учреждения здравоохранения и социального обеспечения</w:t>
            </w:r>
          </w:p>
        </w:tc>
      </w:tr>
      <w:tr w:rsidR="002A2D63" w:rsidRPr="002A2D63" w:rsidTr="002A2D63">
        <w:trPr>
          <w:trHeight w:val="510"/>
          <w:jc w:val="center"/>
        </w:trPr>
        <w:tc>
          <w:tcPr>
            <w:tcW w:w="174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1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Амбулаторно-поликлинические учреждения</w:t>
            </w:r>
          </w:p>
        </w:tc>
        <w:tc>
          <w:tcPr>
            <w:tcW w:w="520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посещений в смену</w:t>
            </w:r>
          </w:p>
        </w:tc>
        <w:tc>
          <w:tcPr>
            <w:tcW w:w="384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14,52</w:t>
            </w:r>
          </w:p>
        </w:tc>
        <w:tc>
          <w:tcPr>
            <w:tcW w:w="465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на 1 тыс. чел.</w:t>
            </w:r>
          </w:p>
        </w:tc>
        <w:tc>
          <w:tcPr>
            <w:tcW w:w="323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56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23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68,6</w:t>
            </w:r>
          </w:p>
        </w:tc>
        <w:tc>
          <w:tcPr>
            <w:tcW w:w="323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23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570" w:type="pct"/>
            <w:vAlign w:val="center"/>
            <w:hideMark/>
          </w:tcPr>
          <w:p w:rsidR="002A2D63" w:rsidRPr="002A2D63" w:rsidRDefault="002A2D63" w:rsidP="003021C0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капи</w:t>
            </w:r>
            <w:r w:rsidR="003021C0">
              <w:rPr>
                <w:rFonts w:eastAsia="Times New Roman"/>
                <w:kern w:val="0"/>
                <w:sz w:val="20"/>
                <w:szCs w:val="20"/>
                <w:lang w:eastAsia="ru-RU"/>
              </w:rPr>
              <w:t>т</w:t>
            </w: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альный ремонт амбулатории</w:t>
            </w:r>
          </w:p>
        </w:tc>
        <w:tc>
          <w:tcPr>
            <w:tcW w:w="568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2A2D63" w:rsidRPr="002A2D63" w:rsidTr="002A2D63">
        <w:trPr>
          <w:trHeight w:val="510"/>
          <w:jc w:val="center"/>
        </w:trPr>
        <w:tc>
          <w:tcPr>
            <w:tcW w:w="174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1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Фельдшерский или фельдшерско-акушерский пункт</w:t>
            </w:r>
          </w:p>
        </w:tc>
        <w:tc>
          <w:tcPr>
            <w:tcW w:w="520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объект</w:t>
            </w:r>
          </w:p>
        </w:tc>
        <w:tc>
          <w:tcPr>
            <w:tcW w:w="849" w:type="pct"/>
            <w:gridSpan w:val="2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по заданию на проектирование</w:t>
            </w:r>
          </w:p>
        </w:tc>
        <w:tc>
          <w:tcPr>
            <w:tcW w:w="323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6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3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3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3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0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капитальный ремонт существующего </w:t>
            </w:r>
            <w:proofErr w:type="spellStart"/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ФАПа</w:t>
            </w:r>
            <w:proofErr w:type="spellEnd"/>
          </w:p>
        </w:tc>
        <w:tc>
          <w:tcPr>
            <w:tcW w:w="568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</w:tr>
      <w:tr w:rsidR="002A2D63" w:rsidRPr="002A2D63" w:rsidTr="002A2D63">
        <w:trPr>
          <w:trHeight w:val="1275"/>
          <w:jc w:val="center"/>
        </w:trPr>
        <w:tc>
          <w:tcPr>
            <w:tcW w:w="174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71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Специализированные отделения  социально-медицинского обслуживания на    дому для граждан   </w:t>
            </w: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lastRenderedPageBreak/>
              <w:t>пенсионного возраста и инвалидов</w:t>
            </w:r>
          </w:p>
        </w:tc>
        <w:tc>
          <w:tcPr>
            <w:tcW w:w="520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lastRenderedPageBreak/>
              <w:t>мест</w:t>
            </w:r>
          </w:p>
        </w:tc>
        <w:tc>
          <w:tcPr>
            <w:tcW w:w="384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1 на 30 человек данной категории</w:t>
            </w:r>
          </w:p>
        </w:tc>
        <w:tc>
          <w:tcPr>
            <w:tcW w:w="465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3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6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23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66,2</w:t>
            </w:r>
          </w:p>
        </w:tc>
        <w:tc>
          <w:tcPr>
            <w:tcW w:w="323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3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70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8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Капитальный ремонт существующего объекта</w:t>
            </w:r>
          </w:p>
        </w:tc>
      </w:tr>
      <w:tr w:rsidR="002A2D63" w:rsidRPr="002A2D63" w:rsidTr="002A2D63">
        <w:trPr>
          <w:trHeight w:val="315"/>
          <w:jc w:val="center"/>
        </w:trPr>
        <w:tc>
          <w:tcPr>
            <w:tcW w:w="5000" w:type="pct"/>
            <w:gridSpan w:val="12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  <w:t>Спортивные сооружения</w:t>
            </w:r>
          </w:p>
        </w:tc>
      </w:tr>
      <w:tr w:rsidR="002A2D63" w:rsidRPr="002A2D63" w:rsidTr="002A2D63">
        <w:trPr>
          <w:trHeight w:val="765"/>
          <w:jc w:val="center"/>
        </w:trPr>
        <w:tc>
          <w:tcPr>
            <w:tcW w:w="174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1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Территория плоскостных спортивных сооружений (на 1 тыс. чел.)</w:t>
            </w:r>
          </w:p>
        </w:tc>
        <w:tc>
          <w:tcPr>
            <w:tcW w:w="520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384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465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на 1 тыс. чел.</w:t>
            </w:r>
          </w:p>
        </w:tc>
        <w:tc>
          <w:tcPr>
            <w:tcW w:w="323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256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323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106,8</w:t>
            </w:r>
          </w:p>
        </w:tc>
        <w:tc>
          <w:tcPr>
            <w:tcW w:w="323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-0,1</w:t>
            </w:r>
          </w:p>
        </w:tc>
        <w:tc>
          <w:tcPr>
            <w:tcW w:w="323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-6,8</w:t>
            </w:r>
          </w:p>
        </w:tc>
        <w:tc>
          <w:tcPr>
            <w:tcW w:w="570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организация детской спортивной площадки</w:t>
            </w:r>
          </w:p>
        </w:tc>
        <w:tc>
          <w:tcPr>
            <w:tcW w:w="568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</w:tr>
      <w:tr w:rsidR="002A2D63" w:rsidRPr="002A2D63" w:rsidTr="002A2D63">
        <w:trPr>
          <w:trHeight w:val="420"/>
          <w:jc w:val="center"/>
        </w:trPr>
        <w:tc>
          <w:tcPr>
            <w:tcW w:w="174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1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Спортивные залы, в том числе:</w:t>
            </w:r>
          </w:p>
        </w:tc>
        <w:tc>
          <w:tcPr>
            <w:tcW w:w="520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м</w:t>
            </w:r>
            <w:r w:rsidRPr="002A2D63">
              <w:rPr>
                <w:rFonts w:eastAsia="Times New Roman"/>
                <w:kern w:val="0"/>
                <w:sz w:val="20"/>
                <w:szCs w:val="20"/>
                <w:vertAlign w:val="superscript"/>
                <w:lang w:eastAsia="ru-RU"/>
              </w:rPr>
              <w:t>2</w:t>
            </w: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площ</w:t>
            </w:r>
            <w:proofErr w:type="spellEnd"/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. зала</w:t>
            </w:r>
          </w:p>
        </w:tc>
        <w:tc>
          <w:tcPr>
            <w:tcW w:w="384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465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на 1 ученика</w:t>
            </w:r>
          </w:p>
        </w:tc>
        <w:tc>
          <w:tcPr>
            <w:tcW w:w="323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256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23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85,4</w:t>
            </w:r>
          </w:p>
        </w:tc>
        <w:tc>
          <w:tcPr>
            <w:tcW w:w="323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41,1</w:t>
            </w:r>
          </w:p>
        </w:tc>
        <w:tc>
          <w:tcPr>
            <w:tcW w:w="323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14,6</w:t>
            </w:r>
          </w:p>
        </w:tc>
        <w:tc>
          <w:tcPr>
            <w:tcW w:w="570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8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Строительство спортивного ядра</w:t>
            </w:r>
          </w:p>
        </w:tc>
      </w:tr>
      <w:tr w:rsidR="002A2D63" w:rsidRPr="002A2D63" w:rsidTr="002A2D63">
        <w:trPr>
          <w:trHeight w:val="315"/>
          <w:jc w:val="center"/>
        </w:trPr>
        <w:tc>
          <w:tcPr>
            <w:tcW w:w="5000" w:type="pct"/>
            <w:gridSpan w:val="12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  <w:t>Учреждения культуры</w:t>
            </w:r>
          </w:p>
        </w:tc>
      </w:tr>
      <w:tr w:rsidR="002A2D63" w:rsidRPr="002A2D63" w:rsidTr="002A2D63">
        <w:trPr>
          <w:trHeight w:val="510"/>
          <w:jc w:val="center"/>
        </w:trPr>
        <w:tc>
          <w:tcPr>
            <w:tcW w:w="174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1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Клубы сельских поселений</w:t>
            </w:r>
          </w:p>
        </w:tc>
        <w:tc>
          <w:tcPr>
            <w:tcW w:w="520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мест</w:t>
            </w:r>
          </w:p>
        </w:tc>
        <w:tc>
          <w:tcPr>
            <w:tcW w:w="384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до 300</w:t>
            </w:r>
          </w:p>
        </w:tc>
        <w:tc>
          <w:tcPr>
            <w:tcW w:w="465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при численности населения до 1000 чел.</w:t>
            </w:r>
          </w:p>
        </w:tc>
        <w:tc>
          <w:tcPr>
            <w:tcW w:w="323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до 300</w:t>
            </w:r>
          </w:p>
        </w:tc>
        <w:tc>
          <w:tcPr>
            <w:tcW w:w="256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323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323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3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0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8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</w:tr>
      <w:tr w:rsidR="002A2D63" w:rsidRPr="002A2D63" w:rsidTr="002A2D63">
        <w:trPr>
          <w:trHeight w:val="510"/>
          <w:jc w:val="center"/>
        </w:trPr>
        <w:tc>
          <w:tcPr>
            <w:tcW w:w="174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1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Сельские массовые библиотеки</w:t>
            </w:r>
          </w:p>
        </w:tc>
        <w:tc>
          <w:tcPr>
            <w:tcW w:w="520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тыс. единиц хранения/мест</w:t>
            </w:r>
          </w:p>
        </w:tc>
        <w:tc>
          <w:tcPr>
            <w:tcW w:w="384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6-7,5/5-6</w:t>
            </w:r>
          </w:p>
        </w:tc>
        <w:tc>
          <w:tcPr>
            <w:tcW w:w="465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6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23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323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3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0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8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</w:tr>
      <w:tr w:rsidR="002A2D63" w:rsidRPr="002A2D63" w:rsidTr="002A2D63">
        <w:trPr>
          <w:trHeight w:val="315"/>
          <w:jc w:val="center"/>
        </w:trPr>
        <w:tc>
          <w:tcPr>
            <w:tcW w:w="5000" w:type="pct"/>
            <w:gridSpan w:val="12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  <w:t>Предприятия торговли, общественного питания и бытового обслуживания</w:t>
            </w:r>
          </w:p>
        </w:tc>
      </w:tr>
      <w:tr w:rsidR="002A2D63" w:rsidRPr="002A2D63" w:rsidTr="002A2D63">
        <w:trPr>
          <w:trHeight w:val="315"/>
          <w:jc w:val="center"/>
        </w:trPr>
        <w:tc>
          <w:tcPr>
            <w:tcW w:w="174" w:type="pct"/>
            <w:vMerge w:val="restar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1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Магазины,       в том числе:</w:t>
            </w:r>
          </w:p>
        </w:tc>
        <w:tc>
          <w:tcPr>
            <w:tcW w:w="520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м</w:t>
            </w:r>
            <w:r w:rsidRPr="002A2D63">
              <w:rPr>
                <w:rFonts w:eastAsia="Times New Roman"/>
                <w:kern w:val="0"/>
                <w:sz w:val="20"/>
                <w:szCs w:val="20"/>
                <w:vertAlign w:val="superscript"/>
                <w:lang w:eastAsia="ru-RU"/>
              </w:rPr>
              <w:t xml:space="preserve">2  </w:t>
            </w:r>
            <w:proofErr w:type="spellStart"/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торг.площ</w:t>
            </w:r>
            <w:proofErr w:type="spellEnd"/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84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495</w:t>
            </w:r>
          </w:p>
        </w:tc>
        <w:tc>
          <w:tcPr>
            <w:tcW w:w="465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на 1 тыс. чел.</w:t>
            </w:r>
          </w:p>
        </w:tc>
        <w:tc>
          <w:tcPr>
            <w:tcW w:w="323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993</w:t>
            </w:r>
          </w:p>
        </w:tc>
        <w:tc>
          <w:tcPr>
            <w:tcW w:w="256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323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323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433</w:t>
            </w:r>
          </w:p>
        </w:tc>
        <w:tc>
          <w:tcPr>
            <w:tcW w:w="323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70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8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Х</w:t>
            </w:r>
          </w:p>
        </w:tc>
      </w:tr>
      <w:tr w:rsidR="002A2D63" w:rsidRPr="002A2D63" w:rsidTr="002A2D63">
        <w:trPr>
          <w:trHeight w:val="570"/>
          <w:jc w:val="center"/>
        </w:trPr>
        <w:tc>
          <w:tcPr>
            <w:tcW w:w="174" w:type="pct"/>
            <w:vMerge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магазин продовольственных товаров</w:t>
            </w:r>
          </w:p>
        </w:tc>
        <w:tc>
          <w:tcPr>
            <w:tcW w:w="520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м</w:t>
            </w:r>
            <w:r w:rsidRPr="002A2D63">
              <w:rPr>
                <w:rFonts w:eastAsia="Times New Roman"/>
                <w:kern w:val="0"/>
                <w:sz w:val="20"/>
                <w:szCs w:val="20"/>
                <w:vertAlign w:val="superscript"/>
                <w:lang w:eastAsia="ru-RU"/>
              </w:rPr>
              <w:t xml:space="preserve">2  </w:t>
            </w:r>
            <w:proofErr w:type="spellStart"/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торг.площ</w:t>
            </w:r>
            <w:proofErr w:type="spellEnd"/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84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465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на 1 тыс. чел.</w:t>
            </w:r>
          </w:p>
        </w:tc>
        <w:tc>
          <w:tcPr>
            <w:tcW w:w="323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256" w:type="pct"/>
            <w:vMerge w:val="restar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323" w:type="pct"/>
            <w:vMerge w:val="restar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3" w:type="pct"/>
            <w:vMerge w:val="restar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3" w:type="pct"/>
            <w:vMerge w:val="restar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70" w:type="pct"/>
            <w:vMerge w:val="restar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8" w:type="pct"/>
            <w:vMerge w:val="restar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Строительство магазина самообслуживания площадью 200м</w:t>
            </w:r>
            <w:r>
              <w:rPr>
                <w:rFonts w:eastAsia="Times New Roman"/>
                <w:kern w:val="0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2A2D63" w:rsidRPr="002A2D63" w:rsidTr="002A2D63">
        <w:trPr>
          <w:trHeight w:val="510"/>
          <w:jc w:val="center"/>
        </w:trPr>
        <w:tc>
          <w:tcPr>
            <w:tcW w:w="174" w:type="pct"/>
            <w:vMerge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магазин непродовольственных товаров</w:t>
            </w:r>
          </w:p>
        </w:tc>
        <w:tc>
          <w:tcPr>
            <w:tcW w:w="520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м</w:t>
            </w:r>
            <w:r w:rsidRPr="002A2D63">
              <w:rPr>
                <w:rFonts w:eastAsia="Times New Roman"/>
                <w:kern w:val="0"/>
                <w:sz w:val="20"/>
                <w:szCs w:val="20"/>
                <w:vertAlign w:val="superscript"/>
                <w:lang w:eastAsia="ru-RU"/>
              </w:rPr>
              <w:t xml:space="preserve">2  </w:t>
            </w:r>
            <w:proofErr w:type="spellStart"/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торг.площ</w:t>
            </w:r>
            <w:proofErr w:type="spellEnd"/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84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344</w:t>
            </w:r>
          </w:p>
        </w:tc>
        <w:tc>
          <w:tcPr>
            <w:tcW w:w="465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на 1 тыс. чел.</w:t>
            </w:r>
          </w:p>
        </w:tc>
        <w:tc>
          <w:tcPr>
            <w:tcW w:w="323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690</w:t>
            </w:r>
          </w:p>
        </w:tc>
        <w:tc>
          <w:tcPr>
            <w:tcW w:w="256" w:type="pct"/>
            <w:vMerge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  <w:vMerge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8" w:type="pct"/>
            <w:vMerge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2A2D63" w:rsidRPr="002A2D63" w:rsidTr="002A2D63">
        <w:trPr>
          <w:trHeight w:val="510"/>
          <w:jc w:val="center"/>
        </w:trPr>
        <w:tc>
          <w:tcPr>
            <w:tcW w:w="174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1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Предприятия бытового обслуживания</w:t>
            </w:r>
          </w:p>
        </w:tc>
        <w:tc>
          <w:tcPr>
            <w:tcW w:w="520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раб. мест</w:t>
            </w:r>
          </w:p>
        </w:tc>
        <w:tc>
          <w:tcPr>
            <w:tcW w:w="384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65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на 1 тыс. чел.</w:t>
            </w:r>
          </w:p>
        </w:tc>
        <w:tc>
          <w:tcPr>
            <w:tcW w:w="323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6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3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14,2</w:t>
            </w:r>
          </w:p>
        </w:tc>
        <w:tc>
          <w:tcPr>
            <w:tcW w:w="323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23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570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8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2A2D63" w:rsidRPr="002A2D63" w:rsidTr="002A2D63">
        <w:trPr>
          <w:trHeight w:val="510"/>
          <w:jc w:val="center"/>
        </w:trPr>
        <w:tc>
          <w:tcPr>
            <w:tcW w:w="174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71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Предприятия общественного питания</w:t>
            </w:r>
          </w:p>
        </w:tc>
        <w:tc>
          <w:tcPr>
            <w:tcW w:w="520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пос. мест</w:t>
            </w:r>
          </w:p>
        </w:tc>
        <w:tc>
          <w:tcPr>
            <w:tcW w:w="384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65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на 1 тыс. чел.</w:t>
            </w:r>
          </w:p>
        </w:tc>
        <w:tc>
          <w:tcPr>
            <w:tcW w:w="323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56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323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189,3</w:t>
            </w:r>
          </w:p>
        </w:tc>
        <w:tc>
          <w:tcPr>
            <w:tcW w:w="323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(72)</w:t>
            </w:r>
          </w:p>
        </w:tc>
        <w:tc>
          <w:tcPr>
            <w:tcW w:w="323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-89</w:t>
            </w:r>
          </w:p>
        </w:tc>
        <w:tc>
          <w:tcPr>
            <w:tcW w:w="570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8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2A2D63" w:rsidRPr="002A2D63" w:rsidTr="002A2D63">
        <w:trPr>
          <w:trHeight w:val="255"/>
          <w:jc w:val="center"/>
        </w:trPr>
        <w:tc>
          <w:tcPr>
            <w:tcW w:w="174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771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Банно-оздоровительный комплекс</w:t>
            </w:r>
          </w:p>
        </w:tc>
        <w:tc>
          <w:tcPr>
            <w:tcW w:w="520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помывочное место</w:t>
            </w:r>
          </w:p>
        </w:tc>
        <w:tc>
          <w:tcPr>
            <w:tcW w:w="384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65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на 1 тыс. чел.</w:t>
            </w:r>
          </w:p>
        </w:tc>
        <w:tc>
          <w:tcPr>
            <w:tcW w:w="323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6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23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106,8</w:t>
            </w:r>
          </w:p>
        </w:tc>
        <w:tc>
          <w:tcPr>
            <w:tcW w:w="323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(1)</w:t>
            </w:r>
          </w:p>
        </w:tc>
        <w:tc>
          <w:tcPr>
            <w:tcW w:w="323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-7</w:t>
            </w:r>
          </w:p>
        </w:tc>
        <w:tc>
          <w:tcPr>
            <w:tcW w:w="1138" w:type="pct"/>
            <w:gridSpan w:val="2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2A2D63" w:rsidRPr="002A2D63" w:rsidTr="002A2D63">
        <w:trPr>
          <w:trHeight w:val="315"/>
          <w:jc w:val="center"/>
        </w:trPr>
        <w:tc>
          <w:tcPr>
            <w:tcW w:w="5000" w:type="pct"/>
            <w:gridSpan w:val="12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  <w:t>Административно-деловые, коммунальные объекты</w:t>
            </w:r>
          </w:p>
        </w:tc>
      </w:tr>
      <w:tr w:rsidR="002A2D63" w:rsidRPr="002A2D63" w:rsidTr="002A2D63">
        <w:trPr>
          <w:trHeight w:val="840"/>
          <w:jc w:val="center"/>
        </w:trPr>
        <w:tc>
          <w:tcPr>
            <w:tcW w:w="174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1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Административно-управленческое учреждение</w:t>
            </w:r>
          </w:p>
        </w:tc>
        <w:tc>
          <w:tcPr>
            <w:tcW w:w="520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объект</w:t>
            </w:r>
          </w:p>
        </w:tc>
        <w:tc>
          <w:tcPr>
            <w:tcW w:w="849" w:type="pct"/>
            <w:gridSpan w:val="2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по заданию на проектирование</w:t>
            </w:r>
          </w:p>
        </w:tc>
        <w:tc>
          <w:tcPr>
            <w:tcW w:w="323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6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3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3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3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0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8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</w:tr>
      <w:tr w:rsidR="002A2D63" w:rsidRPr="002A2D63" w:rsidTr="002A2D63">
        <w:trPr>
          <w:trHeight w:val="840"/>
          <w:jc w:val="center"/>
        </w:trPr>
        <w:tc>
          <w:tcPr>
            <w:tcW w:w="174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1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Отделения связи</w:t>
            </w:r>
          </w:p>
        </w:tc>
        <w:tc>
          <w:tcPr>
            <w:tcW w:w="520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объект</w:t>
            </w:r>
          </w:p>
        </w:tc>
        <w:tc>
          <w:tcPr>
            <w:tcW w:w="849" w:type="pct"/>
            <w:gridSpan w:val="2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1 на 0,5-6 </w:t>
            </w:r>
            <w:proofErr w:type="spellStart"/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тыс.чел</w:t>
            </w:r>
            <w:proofErr w:type="spellEnd"/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3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6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3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23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(1)</w:t>
            </w:r>
          </w:p>
        </w:tc>
        <w:tc>
          <w:tcPr>
            <w:tcW w:w="323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(100)</w:t>
            </w:r>
          </w:p>
        </w:tc>
        <w:tc>
          <w:tcPr>
            <w:tcW w:w="570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8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</w:tr>
      <w:tr w:rsidR="002A2D63" w:rsidRPr="002A2D63" w:rsidTr="002A2D63">
        <w:trPr>
          <w:trHeight w:val="840"/>
          <w:jc w:val="center"/>
        </w:trPr>
        <w:tc>
          <w:tcPr>
            <w:tcW w:w="174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71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Отделение, филиал  банка</w:t>
            </w:r>
          </w:p>
        </w:tc>
        <w:tc>
          <w:tcPr>
            <w:tcW w:w="520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опер. место</w:t>
            </w:r>
          </w:p>
        </w:tc>
        <w:tc>
          <w:tcPr>
            <w:tcW w:w="849" w:type="pct"/>
            <w:gridSpan w:val="2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323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256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3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23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3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0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8" w:type="pct"/>
            <w:vAlign w:val="center"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</w:tr>
      <w:tr w:rsidR="002A2D63" w:rsidRPr="002A2D63" w:rsidTr="002A2D63">
        <w:trPr>
          <w:trHeight w:val="840"/>
          <w:jc w:val="center"/>
        </w:trPr>
        <w:tc>
          <w:tcPr>
            <w:tcW w:w="174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71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Пожарное депо</w:t>
            </w:r>
          </w:p>
        </w:tc>
        <w:tc>
          <w:tcPr>
            <w:tcW w:w="520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пожарный автомобиль</w:t>
            </w:r>
          </w:p>
        </w:tc>
        <w:tc>
          <w:tcPr>
            <w:tcW w:w="849" w:type="pct"/>
            <w:gridSpan w:val="2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По НПБ 101-95</w:t>
            </w:r>
          </w:p>
        </w:tc>
        <w:tc>
          <w:tcPr>
            <w:tcW w:w="323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6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3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3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3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!</w:t>
            </w:r>
          </w:p>
        </w:tc>
        <w:tc>
          <w:tcPr>
            <w:tcW w:w="570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8" w:type="pct"/>
            <w:vAlign w:val="center"/>
            <w:hideMark/>
          </w:tcPr>
          <w:p w:rsidR="002A2D63" w:rsidRPr="002A2D63" w:rsidRDefault="002A2D63" w:rsidP="002A2D63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2A2D63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</w:tr>
    </w:tbl>
    <w:p w:rsidR="002A2D63" w:rsidRDefault="002A2D63" w:rsidP="009E585B">
      <w:pPr>
        <w:keepNext/>
        <w:keepLines/>
        <w:suppressAutoHyphens/>
        <w:spacing w:after="0" w:line="360" w:lineRule="auto"/>
        <w:jc w:val="both"/>
        <w:sectPr w:rsidR="002A2D63" w:rsidSect="002A2D6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5963FA" w:rsidRPr="004B1D6C" w:rsidRDefault="005963FA" w:rsidP="004B1D6C">
      <w:pPr>
        <w:pStyle w:val="a5"/>
        <w:widowControl w:val="0"/>
        <w:suppressAutoHyphens/>
        <w:spacing w:after="0" w:line="360" w:lineRule="auto"/>
        <w:ind w:left="0" w:firstLine="709"/>
        <w:jc w:val="both"/>
        <w:rPr>
          <w:b/>
          <w:u w:val="single"/>
        </w:rPr>
      </w:pPr>
      <w:r w:rsidRPr="004B1D6C">
        <w:rPr>
          <w:b/>
          <w:u w:val="single"/>
        </w:rPr>
        <w:lastRenderedPageBreak/>
        <w:t>Проектные предложения</w:t>
      </w:r>
    </w:p>
    <w:p w:rsidR="005963FA" w:rsidRPr="004B1D6C" w:rsidRDefault="005963FA" w:rsidP="004B1D6C">
      <w:pPr>
        <w:widowControl w:val="0"/>
        <w:suppressAutoHyphens/>
        <w:spacing w:after="0" w:line="360" w:lineRule="auto"/>
        <w:ind w:firstLine="709"/>
        <w:jc w:val="both"/>
      </w:pPr>
      <w:r w:rsidRPr="004B1D6C">
        <w:t>Формирование и развитие системы культурно-бытового обслуживания в значительной мере способствует достижению главной цели градостроительной политики сельсовета – обеспечения комфортности проживания.</w:t>
      </w:r>
    </w:p>
    <w:p w:rsidR="005963FA" w:rsidRPr="004B1D6C" w:rsidRDefault="005963FA" w:rsidP="004B1D6C">
      <w:pPr>
        <w:widowControl w:val="0"/>
        <w:suppressAutoHyphens/>
        <w:spacing w:after="0" w:line="360" w:lineRule="auto"/>
        <w:ind w:firstLine="709"/>
        <w:jc w:val="both"/>
      </w:pPr>
      <w:r w:rsidRPr="004B1D6C">
        <w:t xml:space="preserve">Для доведения обеспеченности населения </w:t>
      </w:r>
      <w:proofErr w:type="spellStart"/>
      <w:r w:rsidRPr="004B1D6C">
        <w:t>Малогнеушевского</w:t>
      </w:r>
      <w:proofErr w:type="spellEnd"/>
      <w:r w:rsidRPr="004B1D6C">
        <w:t xml:space="preserve"> сельсовета в услугах учреждений социального и культурно-бытового назначения </w:t>
      </w:r>
      <w:r w:rsidR="004B1D6C" w:rsidRPr="004B1D6C">
        <w:t>до нормативов,</w:t>
      </w:r>
      <w:r w:rsidRPr="004B1D6C">
        <w:t xml:space="preserve"> рекомендуемых в «Региональных нормативы градостроительного проектирования Курской области» Генеральным планов предлагается:</w:t>
      </w:r>
    </w:p>
    <w:p w:rsidR="002A2D63" w:rsidRPr="004B1D6C" w:rsidRDefault="002A2D63" w:rsidP="004B1D6C">
      <w:pPr>
        <w:widowControl w:val="0"/>
        <w:suppressAutoHyphens/>
        <w:spacing w:after="0" w:line="360" w:lineRule="auto"/>
        <w:ind w:firstLine="709"/>
        <w:jc w:val="both"/>
      </w:pPr>
      <w:r w:rsidRPr="004B1D6C">
        <w:t>на 1 очередь строительства:</w:t>
      </w:r>
    </w:p>
    <w:p w:rsidR="002A2D63" w:rsidRPr="004B1D6C" w:rsidRDefault="002A2D63" w:rsidP="00707322">
      <w:pPr>
        <w:pStyle w:val="a5"/>
        <w:widowControl w:val="0"/>
        <w:numPr>
          <w:ilvl w:val="0"/>
          <w:numId w:val="52"/>
        </w:numPr>
        <w:suppressAutoHyphens/>
        <w:spacing w:after="0" w:line="360" w:lineRule="auto"/>
        <w:ind w:left="0" w:firstLine="709"/>
        <w:jc w:val="both"/>
      </w:pPr>
      <w:r w:rsidRPr="004B1D6C">
        <w:t>капитальный ремонт существующих зданий школ;</w:t>
      </w:r>
    </w:p>
    <w:p w:rsidR="002A2D63" w:rsidRPr="004B1D6C" w:rsidRDefault="002A2D63" w:rsidP="00707322">
      <w:pPr>
        <w:pStyle w:val="a5"/>
        <w:widowControl w:val="0"/>
        <w:numPr>
          <w:ilvl w:val="0"/>
          <w:numId w:val="52"/>
        </w:numPr>
        <w:suppressAutoHyphens/>
        <w:spacing w:after="0" w:line="360" w:lineRule="auto"/>
        <w:ind w:left="0" w:firstLine="709"/>
        <w:jc w:val="both"/>
      </w:pPr>
      <w:r w:rsidRPr="004B1D6C">
        <w:t xml:space="preserve">капитальный ремонт существующих объектов здравоохранения; </w:t>
      </w:r>
    </w:p>
    <w:p w:rsidR="002A2D63" w:rsidRPr="004B1D6C" w:rsidRDefault="002A2D63" w:rsidP="00707322">
      <w:pPr>
        <w:pStyle w:val="a5"/>
        <w:widowControl w:val="0"/>
        <w:numPr>
          <w:ilvl w:val="0"/>
          <w:numId w:val="52"/>
        </w:numPr>
        <w:suppressAutoHyphens/>
        <w:spacing w:after="0" w:line="360" w:lineRule="auto"/>
        <w:ind w:left="0" w:firstLine="709"/>
        <w:jc w:val="both"/>
      </w:pPr>
      <w:r w:rsidRPr="004B1D6C">
        <w:t xml:space="preserve">капитальный ремонт спортивных залов; </w:t>
      </w:r>
    </w:p>
    <w:p w:rsidR="002A2D63" w:rsidRPr="004B1D6C" w:rsidRDefault="002A2D63" w:rsidP="00707322">
      <w:pPr>
        <w:pStyle w:val="a5"/>
        <w:widowControl w:val="0"/>
        <w:numPr>
          <w:ilvl w:val="0"/>
          <w:numId w:val="52"/>
        </w:numPr>
        <w:suppressAutoHyphens/>
        <w:spacing w:after="0" w:line="360" w:lineRule="auto"/>
        <w:ind w:left="0" w:firstLine="709"/>
        <w:jc w:val="both"/>
      </w:pPr>
      <w:r w:rsidRPr="004B1D6C">
        <w:t xml:space="preserve">капитальный ремонт учреждений культуры; </w:t>
      </w:r>
    </w:p>
    <w:p w:rsidR="002A2D63" w:rsidRPr="004B1D6C" w:rsidRDefault="002A2D63" w:rsidP="00707322">
      <w:pPr>
        <w:pStyle w:val="a5"/>
        <w:widowControl w:val="0"/>
        <w:numPr>
          <w:ilvl w:val="0"/>
          <w:numId w:val="52"/>
        </w:numPr>
        <w:suppressAutoHyphens/>
        <w:spacing w:after="0" w:line="360" w:lineRule="auto"/>
        <w:ind w:left="0" w:firstLine="709"/>
        <w:jc w:val="both"/>
      </w:pPr>
      <w:r w:rsidRPr="004B1D6C">
        <w:t xml:space="preserve">капитальный ремонт существующих магазинов; </w:t>
      </w:r>
    </w:p>
    <w:p w:rsidR="002A2D63" w:rsidRPr="004B1D6C" w:rsidRDefault="002A2D63" w:rsidP="00707322">
      <w:pPr>
        <w:pStyle w:val="a5"/>
        <w:widowControl w:val="0"/>
        <w:numPr>
          <w:ilvl w:val="0"/>
          <w:numId w:val="52"/>
        </w:numPr>
        <w:suppressAutoHyphens/>
        <w:spacing w:after="0" w:line="360" w:lineRule="auto"/>
        <w:ind w:left="0" w:firstLine="709"/>
        <w:jc w:val="both"/>
      </w:pPr>
      <w:r w:rsidRPr="004B1D6C">
        <w:t xml:space="preserve">капитальный ремонт существующих отделений связи; </w:t>
      </w:r>
    </w:p>
    <w:p w:rsidR="002A2D63" w:rsidRPr="004B1D6C" w:rsidRDefault="002A2D63" w:rsidP="00707322">
      <w:pPr>
        <w:pStyle w:val="a5"/>
        <w:widowControl w:val="0"/>
        <w:numPr>
          <w:ilvl w:val="0"/>
          <w:numId w:val="52"/>
        </w:numPr>
        <w:suppressAutoHyphens/>
        <w:spacing w:after="0" w:line="360" w:lineRule="auto"/>
        <w:ind w:left="0" w:firstLine="709"/>
        <w:jc w:val="both"/>
      </w:pPr>
      <w:r w:rsidRPr="004B1D6C">
        <w:t>организация детской спортивной площадки</w:t>
      </w:r>
      <w:r w:rsidR="002822A8" w:rsidRPr="004B1D6C">
        <w:t xml:space="preserve">; </w:t>
      </w:r>
    </w:p>
    <w:p w:rsidR="002822A8" w:rsidRPr="004B1D6C" w:rsidRDefault="002822A8" w:rsidP="00707322">
      <w:pPr>
        <w:pStyle w:val="a5"/>
        <w:widowControl w:val="0"/>
        <w:numPr>
          <w:ilvl w:val="0"/>
          <w:numId w:val="52"/>
        </w:numPr>
        <w:suppressAutoHyphens/>
        <w:spacing w:after="0" w:line="360" w:lineRule="auto"/>
        <w:ind w:left="0" w:firstLine="709"/>
        <w:jc w:val="both"/>
      </w:pPr>
      <w:r w:rsidRPr="004B1D6C">
        <w:t xml:space="preserve">муниципальной программой предусматривается капитальный ремонт и открытие дома культуры в </w:t>
      </w:r>
      <w:proofErr w:type="spellStart"/>
      <w:r w:rsidRPr="004B1D6C">
        <w:t>д.Малогнеушево</w:t>
      </w:r>
      <w:proofErr w:type="spellEnd"/>
      <w:r w:rsidRPr="004B1D6C">
        <w:t xml:space="preserve">. </w:t>
      </w:r>
    </w:p>
    <w:p w:rsidR="002A2D63" w:rsidRPr="004B1D6C" w:rsidRDefault="002A2D63" w:rsidP="004B1D6C">
      <w:pPr>
        <w:widowControl w:val="0"/>
        <w:suppressAutoHyphens/>
        <w:spacing w:after="0" w:line="360" w:lineRule="auto"/>
        <w:ind w:firstLine="709"/>
        <w:jc w:val="both"/>
      </w:pPr>
      <w:r w:rsidRPr="004B1D6C">
        <w:t>на расчетный срок:</w:t>
      </w:r>
    </w:p>
    <w:p w:rsidR="002A2D63" w:rsidRPr="004B1D6C" w:rsidRDefault="002822A8" w:rsidP="00707322">
      <w:pPr>
        <w:pStyle w:val="a5"/>
        <w:widowControl w:val="0"/>
        <w:numPr>
          <w:ilvl w:val="0"/>
          <w:numId w:val="52"/>
        </w:numPr>
        <w:suppressAutoHyphens/>
        <w:spacing w:after="0" w:line="360" w:lineRule="auto"/>
        <w:ind w:left="0" w:firstLine="709"/>
        <w:jc w:val="both"/>
      </w:pPr>
      <w:r w:rsidRPr="004B1D6C">
        <w:t>строительство пристройки к</w:t>
      </w:r>
      <w:r w:rsidR="002A2D63" w:rsidRPr="004B1D6C">
        <w:t xml:space="preserve"> детск</w:t>
      </w:r>
      <w:r w:rsidRPr="004B1D6C">
        <w:t>ому</w:t>
      </w:r>
      <w:r w:rsidR="002A2D63" w:rsidRPr="004B1D6C">
        <w:t xml:space="preserve"> сад</w:t>
      </w:r>
      <w:r w:rsidRPr="004B1D6C">
        <w:t>у на 32 места</w:t>
      </w:r>
      <w:r w:rsidR="002A2D63" w:rsidRPr="004B1D6C">
        <w:t xml:space="preserve">; </w:t>
      </w:r>
    </w:p>
    <w:p w:rsidR="002A2D63" w:rsidRPr="004B1D6C" w:rsidRDefault="002A2D63" w:rsidP="00707322">
      <w:pPr>
        <w:pStyle w:val="a5"/>
        <w:widowControl w:val="0"/>
        <w:numPr>
          <w:ilvl w:val="0"/>
          <w:numId w:val="52"/>
        </w:numPr>
        <w:suppressAutoHyphens/>
        <w:spacing w:after="0" w:line="360" w:lineRule="auto"/>
        <w:ind w:left="0" w:firstLine="709"/>
        <w:jc w:val="both"/>
      </w:pPr>
      <w:r w:rsidRPr="004B1D6C">
        <w:t xml:space="preserve">организация кружков и секций в здании общеобразовательной школы; </w:t>
      </w:r>
    </w:p>
    <w:p w:rsidR="002A2D63" w:rsidRPr="004B1D6C" w:rsidRDefault="002A2D63" w:rsidP="00707322">
      <w:pPr>
        <w:pStyle w:val="a5"/>
        <w:widowControl w:val="0"/>
        <w:numPr>
          <w:ilvl w:val="0"/>
          <w:numId w:val="52"/>
        </w:numPr>
        <w:suppressAutoHyphens/>
        <w:spacing w:after="0" w:line="360" w:lineRule="auto"/>
        <w:ind w:left="0" w:firstLine="709"/>
        <w:jc w:val="both"/>
      </w:pPr>
      <w:r w:rsidRPr="004B1D6C">
        <w:t>строительство спортивного ядра;</w:t>
      </w:r>
    </w:p>
    <w:p w:rsidR="002A2D63" w:rsidRPr="004B1D6C" w:rsidRDefault="002A2D63" w:rsidP="00707322">
      <w:pPr>
        <w:pStyle w:val="a5"/>
        <w:widowControl w:val="0"/>
        <w:numPr>
          <w:ilvl w:val="0"/>
          <w:numId w:val="52"/>
        </w:numPr>
        <w:suppressAutoHyphens/>
        <w:spacing w:after="0" w:line="360" w:lineRule="auto"/>
        <w:ind w:left="0" w:firstLine="709"/>
        <w:jc w:val="both"/>
      </w:pPr>
      <w:r w:rsidRPr="004B1D6C">
        <w:t>ст</w:t>
      </w:r>
      <w:r w:rsidR="00B02A36" w:rsidRPr="004B1D6C">
        <w:t xml:space="preserve">роительство пристройки к школе; </w:t>
      </w:r>
    </w:p>
    <w:p w:rsidR="00937FD3" w:rsidRPr="004B1D6C" w:rsidRDefault="00937FD3" w:rsidP="00707322">
      <w:pPr>
        <w:pStyle w:val="a5"/>
        <w:widowControl w:val="0"/>
        <w:numPr>
          <w:ilvl w:val="0"/>
          <w:numId w:val="52"/>
        </w:numPr>
        <w:suppressAutoHyphens/>
        <w:spacing w:after="0" w:line="360" w:lineRule="auto"/>
        <w:ind w:left="0" w:firstLine="709"/>
        <w:jc w:val="both"/>
      </w:pPr>
      <w:r w:rsidRPr="004B1D6C">
        <w:t>строительство торгового центра совмещенного с КБО</w:t>
      </w:r>
      <w:r w:rsidR="00233214" w:rsidRPr="004B1D6C">
        <w:t xml:space="preserve"> в </w:t>
      </w:r>
      <w:proofErr w:type="spellStart"/>
      <w:proofErr w:type="gramStart"/>
      <w:r w:rsidR="00233214" w:rsidRPr="004B1D6C">
        <w:t>пос.им.</w:t>
      </w:r>
      <w:r w:rsidR="00B02A36" w:rsidRPr="004B1D6C">
        <w:t>К</w:t>
      </w:r>
      <w:r w:rsidR="00233214" w:rsidRPr="004B1D6C">
        <w:t>уйбышева</w:t>
      </w:r>
      <w:proofErr w:type="spellEnd"/>
      <w:proofErr w:type="gramEnd"/>
      <w:r w:rsidR="00233214" w:rsidRPr="004B1D6C">
        <w:t xml:space="preserve">. </w:t>
      </w:r>
    </w:p>
    <w:p w:rsidR="000E024B" w:rsidRPr="004B1D6C" w:rsidRDefault="000E024B" w:rsidP="00707322">
      <w:pPr>
        <w:pStyle w:val="2"/>
        <w:keepNext w:val="0"/>
        <w:widowControl w:val="0"/>
        <w:numPr>
          <w:ilvl w:val="1"/>
          <w:numId w:val="8"/>
        </w:numPr>
        <w:suppressAutoHyphens/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i w:val="0"/>
          <w:sz w:val="24"/>
          <w:szCs w:val="24"/>
        </w:rPr>
      </w:pPr>
      <w:bookmarkStart w:id="86" w:name="_Toc315701115"/>
      <w:bookmarkStart w:id="87" w:name="_Toc315701116"/>
      <w:bookmarkStart w:id="88" w:name="_Toc315701117"/>
      <w:bookmarkStart w:id="89" w:name="_Toc315701118"/>
      <w:bookmarkStart w:id="90" w:name="_Toc268263640"/>
      <w:bookmarkStart w:id="91" w:name="_Toc419809654"/>
      <w:bookmarkEnd w:id="86"/>
      <w:bookmarkEnd w:id="87"/>
      <w:bookmarkEnd w:id="88"/>
      <w:bookmarkEnd w:id="89"/>
      <w:r w:rsidRPr="004B1D6C">
        <w:rPr>
          <w:rFonts w:ascii="Times New Roman" w:hAnsi="Times New Roman" w:cs="Times New Roman"/>
          <w:i w:val="0"/>
          <w:sz w:val="24"/>
          <w:szCs w:val="24"/>
        </w:rPr>
        <w:t>Транспортная инфраструктура</w:t>
      </w:r>
      <w:r w:rsidR="00D90F94" w:rsidRPr="004B1D6C">
        <w:rPr>
          <w:rFonts w:ascii="Times New Roman" w:hAnsi="Times New Roman" w:cs="Times New Roman"/>
          <w:i w:val="0"/>
          <w:sz w:val="24"/>
          <w:szCs w:val="24"/>
        </w:rPr>
        <w:t xml:space="preserve"> муниципального образования</w:t>
      </w:r>
      <w:bookmarkEnd w:id="90"/>
      <w:bookmarkEnd w:id="91"/>
    </w:p>
    <w:p w:rsidR="000E024B" w:rsidRPr="004B1D6C" w:rsidRDefault="000E024B" w:rsidP="00707322">
      <w:pPr>
        <w:pStyle w:val="3"/>
        <w:keepNext w:val="0"/>
        <w:keepLines w:val="0"/>
        <w:widowControl w:val="0"/>
        <w:numPr>
          <w:ilvl w:val="2"/>
          <w:numId w:val="8"/>
        </w:numPr>
        <w:suppressAutoHyphens/>
        <w:spacing w:before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kern w:val="32"/>
          <w:lang w:eastAsia="ru-RU"/>
        </w:rPr>
      </w:pPr>
      <w:bookmarkStart w:id="92" w:name="_Toc268263641"/>
      <w:bookmarkStart w:id="93" w:name="_Toc247965273"/>
      <w:bookmarkStart w:id="94" w:name="_Toc419809655"/>
      <w:r w:rsidRPr="004B1D6C">
        <w:rPr>
          <w:rFonts w:ascii="Times New Roman" w:eastAsia="Times New Roman" w:hAnsi="Times New Roman" w:cs="Times New Roman"/>
          <w:color w:val="auto"/>
          <w:kern w:val="32"/>
          <w:lang w:eastAsia="ru-RU"/>
        </w:rPr>
        <w:t>Внешний транспорт</w:t>
      </w:r>
      <w:bookmarkEnd w:id="92"/>
      <w:bookmarkEnd w:id="93"/>
      <w:bookmarkEnd w:id="94"/>
    </w:p>
    <w:p w:rsidR="00A04D7D" w:rsidRPr="004B1D6C" w:rsidRDefault="00A04D7D" w:rsidP="004B1D6C">
      <w:pPr>
        <w:widowControl w:val="0"/>
        <w:spacing w:after="0" w:line="360" w:lineRule="auto"/>
        <w:ind w:firstLine="709"/>
        <w:jc w:val="both"/>
      </w:pPr>
      <w:r w:rsidRPr="004B1D6C">
        <w:t xml:space="preserve">Внешние транспортные связи </w:t>
      </w:r>
      <w:proofErr w:type="spellStart"/>
      <w:r w:rsidRPr="004B1D6C">
        <w:t>Малогнеушевского</w:t>
      </w:r>
      <w:proofErr w:type="spellEnd"/>
      <w:r w:rsidRPr="004B1D6C">
        <w:t xml:space="preserve"> сельсовета осуществляются железнодорожным и автомобильным транспортом, обеспечивающим связь поселения с соседними населенными пунктами, с районным и областным административными центрами.</w:t>
      </w:r>
      <w:r w:rsidR="00FE2017" w:rsidRPr="004B1D6C">
        <w:t xml:space="preserve"> </w:t>
      </w:r>
    </w:p>
    <w:p w:rsidR="00A04D7D" w:rsidRPr="004B1D6C" w:rsidRDefault="00A04D7D" w:rsidP="004B1D6C">
      <w:pPr>
        <w:widowControl w:val="0"/>
        <w:suppressAutoHyphens/>
        <w:spacing w:after="0" w:line="360" w:lineRule="auto"/>
        <w:ind w:firstLine="709"/>
        <w:jc w:val="both"/>
        <w:rPr>
          <w:rFonts w:eastAsia="Calibri"/>
        </w:rPr>
      </w:pPr>
      <w:r w:rsidRPr="004B1D6C">
        <w:rPr>
          <w:rFonts w:eastAsia="Calibri"/>
        </w:rPr>
        <w:t xml:space="preserve">В северной части </w:t>
      </w:r>
      <w:proofErr w:type="spellStart"/>
      <w:r w:rsidRPr="004B1D6C">
        <w:rPr>
          <w:rFonts w:eastAsia="Calibri"/>
        </w:rPr>
        <w:t>Малогнеушевского</w:t>
      </w:r>
      <w:proofErr w:type="spellEnd"/>
      <w:r w:rsidRPr="004B1D6C">
        <w:rPr>
          <w:rFonts w:eastAsia="Calibri"/>
        </w:rPr>
        <w:t xml:space="preserve"> сельсовета проходит </w:t>
      </w:r>
      <w:r w:rsidR="00446380" w:rsidRPr="004B1D6C">
        <w:rPr>
          <w:rFonts w:eastAsia="Calibri"/>
        </w:rPr>
        <w:t xml:space="preserve">2 </w:t>
      </w:r>
      <w:r w:rsidRPr="004B1D6C">
        <w:rPr>
          <w:rFonts w:eastAsia="Calibri"/>
        </w:rPr>
        <w:t>автомобильн</w:t>
      </w:r>
      <w:r w:rsidR="00446380" w:rsidRPr="004B1D6C">
        <w:rPr>
          <w:rFonts w:eastAsia="Calibri"/>
        </w:rPr>
        <w:t>ые</w:t>
      </w:r>
      <w:r w:rsidRPr="004B1D6C">
        <w:rPr>
          <w:rFonts w:eastAsia="Calibri"/>
        </w:rPr>
        <w:t xml:space="preserve"> дорог</w:t>
      </w:r>
      <w:r w:rsidR="00446380" w:rsidRPr="004B1D6C">
        <w:rPr>
          <w:rFonts w:eastAsia="Calibri"/>
        </w:rPr>
        <w:t>и</w:t>
      </w:r>
      <w:r w:rsidRPr="004B1D6C">
        <w:rPr>
          <w:rFonts w:eastAsia="Calibri"/>
        </w:rPr>
        <w:t xml:space="preserve"> </w:t>
      </w:r>
      <w:r w:rsidR="00446380" w:rsidRPr="004B1D6C">
        <w:rPr>
          <w:rFonts w:eastAsia="Calibri"/>
        </w:rPr>
        <w:t xml:space="preserve">регионального </w:t>
      </w:r>
      <w:r w:rsidRPr="004B1D6C">
        <w:rPr>
          <w:rFonts w:eastAsia="Calibri"/>
        </w:rPr>
        <w:t>значения «Курск-Льгов-Рыльск-граница с Украиной»</w:t>
      </w:r>
      <w:r w:rsidR="00F70BCC" w:rsidRPr="004B1D6C">
        <w:rPr>
          <w:rFonts w:eastAsia="Times New Roman"/>
          <w:lang w:eastAsia="ar-SA" w:bidi="en-US"/>
        </w:rPr>
        <w:t xml:space="preserve"> </w:t>
      </w:r>
      <w:r w:rsidR="00F70BCC" w:rsidRPr="004B1D6C">
        <w:rPr>
          <w:rFonts w:eastAsia="Times New Roman"/>
          <w:lang w:val="en-US" w:eastAsia="ar-SA" w:bidi="en-US"/>
        </w:rPr>
        <w:t>III</w:t>
      </w:r>
      <w:r w:rsidR="00F70BCC" w:rsidRPr="004B1D6C">
        <w:rPr>
          <w:rFonts w:eastAsia="Times New Roman"/>
          <w:lang w:eastAsia="ar-SA" w:bidi="en-US"/>
        </w:rPr>
        <w:t xml:space="preserve"> кат</w:t>
      </w:r>
      <w:r w:rsidR="00446380" w:rsidRPr="004B1D6C">
        <w:rPr>
          <w:rFonts w:eastAsia="Times New Roman"/>
          <w:lang w:eastAsia="ar-SA" w:bidi="en-US"/>
        </w:rPr>
        <w:t>егории, имеющая</w:t>
      </w:r>
      <w:r w:rsidR="00F70BCC" w:rsidRPr="004B1D6C">
        <w:rPr>
          <w:rFonts w:eastAsia="Times New Roman"/>
          <w:lang w:eastAsia="ar-SA" w:bidi="en-US"/>
        </w:rPr>
        <w:t xml:space="preserve"> асфальтобетонное покрытие, протяженность</w:t>
      </w:r>
      <w:r w:rsidR="00446380" w:rsidRPr="004B1D6C">
        <w:rPr>
          <w:rFonts w:eastAsia="Times New Roman"/>
          <w:lang w:eastAsia="ar-SA" w:bidi="en-US"/>
        </w:rPr>
        <w:t xml:space="preserve"> которой</w:t>
      </w:r>
      <w:r w:rsidR="00FE2017" w:rsidRPr="004B1D6C">
        <w:rPr>
          <w:rFonts w:eastAsia="Times New Roman"/>
          <w:lang w:eastAsia="ar-SA" w:bidi="en-US"/>
        </w:rPr>
        <w:t xml:space="preserve"> по территории сельсовета</w:t>
      </w:r>
      <w:r w:rsidR="00F70BCC" w:rsidRPr="004B1D6C">
        <w:rPr>
          <w:rFonts w:eastAsia="Times New Roman"/>
          <w:lang w:eastAsia="ar-SA" w:bidi="en-US"/>
        </w:rPr>
        <w:t xml:space="preserve"> составляет </w:t>
      </w:r>
      <w:r w:rsidR="0089249C" w:rsidRPr="004B1D6C">
        <w:rPr>
          <w:rFonts w:eastAsia="Times New Roman"/>
          <w:lang w:eastAsia="ar-SA" w:bidi="en-US"/>
        </w:rPr>
        <w:t>2,5</w:t>
      </w:r>
      <w:r w:rsidR="00F70BCC" w:rsidRPr="004B1D6C">
        <w:rPr>
          <w:rFonts w:eastAsia="Times New Roman"/>
          <w:lang w:eastAsia="ar-SA" w:bidi="en-US"/>
        </w:rPr>
        <w:t xml:space="preserve"> </w:t>
      </w:r>
      <w:r w:rsidR="00595A39" w:rsidRPr="004B1D6C">
        <w:rPr>
          <w:rFonts w:eastAsia="Times New Roman"/>
          <w:lang w:eastAsia="ar-SA" w:bidi="en-US"/>
        </w:rPr>
        <w:t>к</w:t>
      </w:r>
      <w:r w:rsidR="00F70BCC" w:rsidRPr="004B1D6C">
        <w:rPr>
          <w:rFonts w:eastAsia="Times New Roman"/>
          <w:lang w:eastAsia="ar-SA" w:bidi="en-US"/>
        </w:rPr>
        <w:t>м</w:t>
      </w:r>
      <w:r w:rsidR="00F70BCC" w:rsidRPr="004B1D6C">
        <w:rPr>
          <w:rFonts w:eastAsia="Calibri"/>
        </w:rPr>
        <w:t xml:space="preserve"> </w:t>
      </w:r>
      <w:r w:rsidR="00446380" w:rsidRPr="004B1D6C">
        <w:rPr>
          <w:rFonts w:eastAsia="Calibri"/>
        </w:rPr>
        <w:t>и</w:t>
      </w:r>
      <w:r w:rsidRPr="004B1D6C">
        <w:rPr>
          <w:rFonts w:eastAsia="Calibri"/>
        </w:rPr>
        <w:t xml:space="preserve"> </w:t>
      </w:r>
      <w:r w:rsidR="00446380" w:rsidRPr="004B1D6C">
        <w:rPr>
          <w:rFonts w:eastAsia="Calibri"/>
        </w:rPr>
        <w:t xml:space="preserve">автодорога </w:t>
      </w:r>
      <w:r w:rsidRPr="004B1D6C">
        <w:rPr>
          <w:rFonts w:eastAsia="Calibri"/>
        </w:rPr>
        <w:t>«Рыльск-Коренево-Суджа</w:t>
      </w:r>
      <w:r w:rsidRPr="004B1D6C">
        <w:t>»</w:t>
      </w:r>
      <w:r w:rsidR="00F70BCC" w:rsidRPr="004B1D6C">
        <w:t>, относящаяся к</w:t>
      </w:r>
      <w:r w:rsidR="00F70BCC" w:rsidRPr="004B1D6C">
        <w:rPr>
          <w:rFonts w:eastAsia="Times New Roman"/>
          <w:lang w:eastAsia="ar-SA" w:bidi="en-US"/>
        </w:rPr>
        <w:t xml:space="preserve"> </w:t>
      </w:r>
      <w:r w:rsidR="00F70BCC" w:rsidRPr="004B1D6C">
        <w:rPr>
          <w:rFonts w:eastAsia="Times New Roman"/>
          <w:lang w:val="en-US" w:eastAsia="ar-SA" w:bidi="en-US"/>
        </w:rPr>
        <w:t>I</w:t>
      </w:r>
      <w:r w:rsidR="00F70BCC" w:rsidRPr="004B1D6C">
        <w:t>V</w:t>
      </w:r>
      <w:r w:rsidR="00F70BCC" w:rsidRPr="004B1D6C">
        <w:rPr>
          <w:rFonts w:eastAsia="Times New Roman"/>
          <w:lang w:eastAsia="ar-SA" w:bidi="en-US"/>
        </w:rPr>
        <w:t xml:space="preserve"> категории</w:t>
      </w:r>
      <w:r w:rsidR="00F70BCC" w:rsidRPr="004B1D6C">
        <w:t xml:space="preserve"> </w:t>
      </w:r>
      <w:r w:rsidR="005509E0" w:rsidRPr="004B1D6C">
        <w:lastRenderedPageBreak/>
        <w:t xml:space="preserve">протяженностью по территории муниципального образования </w:t>
      </w:r>
      <w:r w:rsidR="0089249C" w:rsidRPr="004B1D6C">
        <w:t>7,5</w:t>
      </w:r>
      <w:r w:rsidR="005509E0" w:rsidRPr="004B1D6C">
        <w:t xml:space="preserve"> км</w:t>
      </w:r>
      <w:r w:rsidR="00910199" w:rsidRPr="004B1D6C">
        <w:t xml:space="preserve">. </w:t>
      </w:r>
    </w:p>
    <w:p w:rsidR="00A04D7D" w:rsidRPr="00BE7CB7" w:rsidRDefault="00A04D7D" w:rsidP="00D56D91">
      <w:pPr>
        <w:pStyle w:val="af5"/>
        <w:keepNext/>
        <w:suppressAutoHyphens/>
        <w:spacing w:after="0"/>
        <w:jc w:val="both"/>
        <w:rPr>
          <w:color w:val="auto"/>
          <w:sz w:val="20"/>
          <w:szCs w:val="20"/>
        </w:rPr>
      </w:pPr>
      <w:r w:rsidRPr="00BE7CB7">
        <w:rPr>
          <w:color w:val="auto"/>
          <w:sz w:val="20"/>
          <w:szCs w:val="20"/>
        </w:rPr>
        <w:t xml:space="preserve">Таблица – Перечень автомобильных дорог регионального и межмуниципального значения проходящих по территории </w:t>
      </w:r>
      <w:proofErr w:type="spellStart"/>
      <w:r w:rsidR="00FB4538" w:rsidRPr="00BE7CB7">
        <w:rPr>
          <w:color w:val="auto"/>
          <w:sz w:val="20"/>
          <w:szCs w:val="20"/>
        </w:rPr>
        <w:t>Малогнеушевского</w:t>
      </w:r>
      <w:proofErr w:type="spellEnd"/>
      <w:r w:rsidR="00FB4538" w:rsidRPr="00BE7CB7">
        <w:rPr>
          <w:color w:val="auto"/>
          <w:sz w:val="20"/>
          <w:szCs w:val="20"/>
        </w:rPr>
        <w:t xml:space="preserve"> </w:t>
      </w:r>
      <w:r w:rsidRPr="00BE7CB7">
        <w:rPr>
          <w:color w:val="auto"/>
          <w:sz w:val="20"/>
          <w:szCs w:val="20"/>
        </w:rPr>
        <w:t>сельсовета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606"/>
        <w:gridCol w:w="1310"/>
        <w:gridCol w:w="1265"/>
        <w:gridCol w:w="1348"/>
        <w:gridCol w:w="1817"/>
      </w:tblGrid>
      <w:tr w:rsidR="00405076" w:rsidRPr="00910199" w:rsidTr="00405076">
        <w:trPr>
          <w:cantSplit/>
          <w:trHeight w:val="3088"/>
        </w:trPr>
        <w:tc>
          <w:tcPr>
            <w:tcW w:w="1929" w:type="pct"/>
            <w:vAlign w:val="center"/>
          </w:tcPr>
          <w:p w:rsidR="00405076" w:rsidRPr="00910199" w:rsidRDefault="00405076" w:rsidP="00D56D91">
            <w:pPr>
              <w:suppressAutoHyphens/>
              <w:spacing w:after="0" w:line="240" w:lineRule="auto"/>
              <w:jc w:val="center"/>
              <w:rPr>
                <w:rStyle w:val="FontStyle49"/>
                <w:sz w:val="20"/>
                <w:szCs w:val="20"/>
                <w:lang w:val="en-US"/>
              </w:rPr>
            </w:pPr>
            <w:r w:rsidRPr="00910199">
              <w:rPr>
                <w:rStyle w:val="FontStyle49"/>
                <w:sz w:val="20"/>
                <w:szCs w:val="20"/>
              </w:rPr>
              <w:t>Наименование</w:t>
            </w:r>
          </w:p>
          <w:p w:rsidR="00405076" w:rsidRPr="00910199" w:rsidRDefault="00405076" w:rsidP="00D56D91">
            <w:pPr>
              <w:suppressAutoHyphens/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910199">
              <w:rPr>
                <w:rStyle w:val="FontStyle49"/>
                <w:sz w:val="20"/>
                <w:szCs w:val="20"/>
              </w:rPr>
              <w:t xml:space="preserve"> дороги</w:t>
            </w:r>
          </w:p>
        </w:tc>
        <w:tc>
          <w:tcPr>
            <w:tcW w:w="701" w:type="pct"/>
            <w:textDirection w:val="btLr"/>
            <w:vAlign w:val="center"/>
          </w:tcPr>
          <w:p w:rsidR="00405076" w:rsidRPr="00910199" w:rsidRDefault="00405076" w:rsidP="00D56D91">
            <w:pPr>
              <w:suppressAutoHyphens/>
              <w:spacing w:after="0" w:line="240" w:lineRule="auto"/>
              <w:ind w:left="-170" w:right="-106"/>
              <w:jc w:val="center"/>
              <w:rPr>
                <w:b/>
                <w:sz w:val="20"/>
                <w:szCs w:val="20"/>
              </w:rPr>
            </w:pPr>
            <w:r w:rsidRPr="00910199">
              <w:rPr>
                <w:b/>
                <w:sz w:val="20"/>
                <w:szCs w:val="20"/>
              </w:rPr>
              <w:t>Категория</w:t>
            </w:r>
          </w:p>
        </w:tc>
        <w:tc>
          <w:tcPr>
            <w:tcW w:w="677" w:type="pct"/>
            <w:textDirection w:val="btLr"/>
            <w:vAlign w:val="center"/>
          </w:tcPr>
          <w:p w:rsidR="00405076" w:rsidRPr="00910199" w:rsidRDefault="00405076" w:rsidP="00D56D91">
            <w:pPr>
              <w:suppressAutoHyphens/>
              <w:spacing w:after="0" w:line="240" w:lineRule="auto"/>
              <w:ind w:left="-170" w:right="-106"/>
              <w:jc w:val="center"/>
              <w:rPr>
                <w:b/>
                <w:sz w:val="20"/>
                <w:szCs w:val="20"/>
              </w:rPr>
            </w:pPr>
            <w:r w:rsidRPr="00910199">
              <w:rPr>
                <w:b/>
                <w:sz w:val="20"/>
                <w:szCs w:val="20"/>
              </w:rPr>
              <w:t>Покрытие</w:t>
            </w:r>
          </w:p>
        </w:tc>
        <w:tc>
          <w:tcPr>
            <w:tcW w:w="721" w:type="pct"/>
            <w:textDirection w:val="btLr"/>
            <w:vAlign w:val="center"/>
          </w:tcPr>
          <w:p w:rsidR="00405076" w:rsidRPr="00910199" w:rsidRDefault="00405076" w:rsidP="00D56D91">
            <w:pPr>
              <w:suppressAutoHyphens/>
              <w:spacing w:after="0" w:line="240" w:lineRule="auto"/>
              <w:ind w:left="-170" w:right="-106"/>
              <w:jc w:val="center"/>
              <w:rPr>
                <w:b/>
                <w:sz w:val="20"/>
                <w:szCs w:val="20"/>
              </w:rPr>
            </w:pPr>
            <w:r w:rsidRPr="00910199">
              <w:rPr>
                <w:b/>
                <w:sz w:val="20"/>
                <w:szCs w:val="20"/>
              </w:rPr>
              <w:t xml:space="preserve">Протяженность – по </w:t>
            </w:r>
          </w:p>
          <w:p w:rsidR="00405076" w:rsidRPr="00910199" w:rsidRDefault="00405076" w:rsidP="00D56D91">
            <w:pPr>
              <w:suppressAutoHyphens/>
              <w:spacing w:after="0" w:line="240" w:lineRule="auto"/>
              <w:ind w:left="-170" w:right="-106"/>
              <w:jc w:val="center"/>
              <w:rPr>
                <w:b/>
                <w:sz w:val="20"/>
                <w:szCs w:val="20"/>
              </w:rPr>
            </w:pPr>
            <w:r w:rsidRPr="00910199">
              <w:rPr>
                <w:b/>
                <w:sz w:val="20"/>
                <w:szCs w:val="20"/>
              </w:rPr>
              <w:t>территории сельсовета,</w:t>
            </w:r>
          </w:p>
          <w:p w:rsidR="00405076" w:rsidRPr="00910199" w:rsidRDefault="00405076" w:rsidP="00D56D91">
            <w:pPr>
              <w:suppressAutoHyphens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10199">
              <w:rPr>
                <w:b/>
                <w:sz w:val="20"/>
                <w:szCs w:val="20"/>
              </w:rPr>
              <w:t>км</w:t>
            </w:r>
          </w:p>
        </w:tc>
        <w:tc>
          <w:tcPr>
            <w:tcW w:w="972" w:type="pct"/>
            <w:vAlign w:val="center"/>
          </w:tcPr>
          <w:p w:rsidR="00405076" w:rsidRPr="00910199" w:rsidRDefault="00405076" w:rsidP="00D56D91">
            <w:pPr>
              <w:suppressAutoHyphens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10199">
              <w:rPr>
                <w:b/>
                <w:sz w:val="20"/>
                <w:szCs w:val="20"/>
              </w:rPr>
              <w:t>Ширина покрытия, м</w:t>
            </w:r>
          </w:p>
        </w:tc>
      </w:tr>
      <w:tr w:rsidR="00A04D7D" w:rsidRPr="00910199" w:rsidTr="00405076">
        <w:trPr>
          <w:cantSplit/>
          <w:trHeight w:val="128"/>
        </w:trPr>
        <w:tc>
          <w:tcPr>
            <w:tcW w:w="5000" w:type="pct"/>
            <w:gridSpan w:val="5"/>
            <w:vAlign w:val="center"/>
          </w:tcPr>
          <w:p w:rsidR="00A04D7D" w:rsidRPr="00910199" w:rsidRDefault="00B074FC" w:rsidP="00D56D91">
            <w:pPr>
              <w:suppressAutoHyphens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910199">
              <w:rPr>
                <w:b/>
                <w:i/>
                <w:sz w:val="20"/>
                <w:szCs w:val="20"/>
              </w:rPr>
              <w:t xml:space="preserve">Автомобильные дороги </w:t>
            </w:r>
            <w:r w:rsidR="00446380">
              <w:rPr>
                <w:b/>
                <w:i/>
                <w:sz w:val="20"/>
                <w:szCs w:val="20"/>
              </w:rPr>
              <w:t>регионального</w:t>
            </w:r>
            <w:r w:rsidR="00A04D7D" w:rsidRPr="00910199">
              <w:rPr>
                <w:b/>
                <w:i/>
                <w:sz w:val="20"/>
                <w:szCs w:val="20"/>
              </w:rPr>
              <w:t xml:space="preserve"> значения</w:t>
            </w:r>
          </w:p>
        </w:tc>
      </w:tr>
      <w:tr w:rsidR="00405076" w:rsidRPr="00910199" w:rsidTr="00405076">
        <w:trPr>
          <w:trHeight w:val="77"/>
        </w:trPr>
        <w:tc>
          <w:tcPr>
            <w:tcW w:w="1929" w:type="pct"/>
            <w:shd w:val="clear" w:color="auto" w:fill="auto"/>
            <w:vAlign w:val="center"/>
          </w:tcPr>
          <w:p w:rsidR="00405076" w:rsidRPr="00910199" w:rsidRDefault="00405076" w:rsidP="00C93E08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Курск-Льгов-Рыльск-граница с Украиной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405076" w:rsidRPr="003851C3" w:rsidRDefault="00405076" w:rsidP="00D56D91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III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405076" w:rsidRPr="00910199" w:rsidRDefault="00405076" w:rsidP="00D56D91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0199">
              <w:rPr>
                <w:sz w:val="20"/>
                <w:szCs w:val="20"/>
              </w:rPr>
              <w:t>а/бетон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405076" w:rsidRPr="00910199" w:rsidRDefault="00000D70" w:rsidP="00D56D91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405076" w:rsidRPr="00910199" w:rsidRDefault="00405076" w:rsidP="00D56D91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405076" w:rsidRPr="00910199" w:rsidTr="00405076">
        <w:trPr>
          <w:trHeight w:val="77"/>
        </w:trPr>
        <w:tc>
          <w:tcPr>
            <w:tcW w:w="1929" w:type="pct"/>
            <w:vAlign w:val="center"/>
          </w:tcPr>
          <w:p w:rsidR="00405076" w:rsidRPr="00910199" w:rsidRDefault="00405076" w:rsidP="00D56D91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0199">
              <w:rPr>
                <w:sz w:val="20"/>
                <w:szCs w:val="20"/>
              </w:rPr>
              <w:t>Рыльск-Коренево-Суджа</w:t>
            </w:r>
          </w:p>
        </w:tc>
        <w:tc>
          <w:tcPr>
            <w:tcW w:w="701" w:type="pct"/>
            <w:vAlign w:val="center"/>
          </w:tcPr>
          <w:p w:rsidR="00405076" w:rsidRPr="00910199" w:rsidRDefault="00405076" w:rsidP="00D56D91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0199">
              <w:rPr>
                <w:sz w:val="20"/>
                <w:szCs w:val="20"/>
              </w:rPr>
              <w:t>IV</w:t>
            </w:r>
          </w:p>
        </w:tc>
        <w:tc>
          <w:tcPr>
            <w:tcW w:w="677" w:type="pct"/>
            <w:vAlign w:val="center"/>
          </w:tcPr>
          <w:p w:rsidR="00405076" w:rsidRPr="00910199" w:rsidRDefault="00405076" w:rsidP="00D56D91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0199">
              <w:rPr>
                <w:sz w:val="20"/>
                <w:szCs w:val="20"/>
              </w:rPr>
              <w:t>а/бетон</w:t>
            </w:r>
          </w:p>
        </w:tc>
        <w:tc>
          <w:tcPr>
            <w:tcW w:w="721" w:type="pct"/>
            <w:vAlign w:val="center"/>
          </w:tcPr>
          <w:p w:rsidR="00405076" w:rsidRPr="00910199" w:rsidRDefault="00000D70" w:rsidP="00D56D91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</w:tc>
        <w:tc>
          <w:tcPr>
            <w:tcW w:w="972" w:type="pct"/>
            <w:vAlign w:val="center"/>
          </w:tcPr>
          <w:p w:rsidR="00405076" w:rsidRPr="00910199" w:rsidRDefault="00405076" w:rsidP="00D56D91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0199">
              <w:rPr>
                <w:sz w:val="20"/>
                <w:szCs w:val="20"/>
              </w:rPr>
              <w:t>15</w:t>
            </w:r>
          </w:p>
        </w:tc>
      </w:tr>
      <w:tr w:rsidR="00405076" w:rsidRPr="00910199" w:rsidTr="00405076">
        <w:trPr>
          <w:trHeight w:val="77"/>
        </w:trPr>
        <w:tc>
          <w:tcPr>
            <w:tcW w:w="3307" w:type="pct"/>
            <w:gridSpan w:val="3"/>
            <w:vAlign w:val="center"/>
          </w:tcPr>
          <w:p w:rsidR="00405076" w:rsidRPr="00910199" w:rsidRDefault="00405076" w:rsidP="00D56D91">
            <w:pPr>
              <w:suppressAutoHyphens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910199">
              <w:rPr>
                <w:i/>
                <w:sz w:val="20"/>
                <w:szCs w:val="20"/>
              </w:rPr>
              <w:t>Итого дорог регионального значения</w:t>
            </w:r>
          </w:p>
        </w:tc>
        <w:tc>
          <w:tcPr>
            <w:tcW w:w="721" w:type="pct"/>
            <w:vAlign w:val="center"/>
          </w:tcPr>
          <w:p w:rsidR="00405076" w:rsidRPr="00910199" w:rsidRDefault="00000D70" w:rsidP="00D56D91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972" w:type="pct"/>
            <w:vAlign w:val="center"/>
          </w:tcPr>
          <w:p w:rsidR="00405076" w:rsidRPr="00910199" w:rsidRDefault="00405076" w:rsidP="00D56D91">
            <w:pPr>
              <w:suppressAutoHyphens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910199">
              <w:rPr>
                <w:sz w:val="20"/>
                <w:szCs w:val="20"/>
              </w:rPr>
              <w:t>х</w:t>
            </w:r>
          </w:p>
        </w:tc>
      </w:tr>
      <w:tr w:rsidR="00A04D7D" w:rsidRPr="00910199" w:rsidTr="00405076">
        <w:trPr>
          <w:cantSplit/>
          <w:trHeight w:val="128"/>
        </w:trPr>
        <w:tc>
          <w:tcPr>
            <w:tcW w:w="5000" w:type="pct"/>
            <w:gridSpan w:val="5"/>
            <w:vAlign w:val="center"/>
          </w:tcPr>
          <w:p w:rsidR="00A04D7D" w:rsidRPr="00910199" w:rsidRDefault="00A04D7D" w:rsidP="00982565">
            <w:pPr>
              <w:suppressAutoHyphens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910199">
              <w:rPr>
                <w:b/>
                <w:i/>
                <w:sz w:val="20"/>
                <w:szCs w:val="20"/>
              </w:rPr>
              <w:t>Автомобильные дороги ме</w:t>
            </w:r>
            <w:r w:rsidR="00982565">
              <w:rPr>
                <w:b/>
                <w:i/>
                <w:sz w:val="20"/>
                <w:szCs w:val="20"/>
              </w:rPr>
              <w:t>жмуниципаль</w:t>
            </w:r>
            <w:r w:rsidRPr="00910199">
              <w:rPr>
                <w:b/>
                <w:i/>
                <w:sz w:val="20"/>
                <w:szCs w:val="20"/>
              </w:rPr>
              <w:t>ного значения</w:t>
            </w:r>
          </w:p>
        </w:tc>
      </w:tr>
      <w:tr w:rsidR="00405076" w:rsidRPr="00910199" w:rsidTr="00405076">
        <w:trPr>
          <w:trHeight w:val="77"/>
        </w:trPr>
        <w:tc>
          <w:tcPr>
            <w:tcW w:w="1929" w:type="pct"/>
            <w:tcBorders>
              <w:right w:val="single" w:sz="4" w:space="0" w:color="auto"/>
            </w:tcBorders>
            <w:vAlign w:val="center"/>
          </w:tcPr>
          <w:p w:rsidR="00405076" w:rsidRPr="00910199" w:rsidRDefault="00405076" w:rsidP="00D56D91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0199">
              <w:rPr>
                <w:rFonts w:eastAsia="Times New Roman"/>
                <w:sz w:val="20"/>
                <w:szCs w:val="20"/>
                <w:lang w:bidi="en-US"/>
              </w:rPr>
              <w:t>«</w:t>
            </w:r>
            <w:proofErr w:type="spellStart"/>
            <w:r w:rsidRPr="00910199">
              <w:rPr>
                <w:rFonts w:eastAsia="Times New Roman"/>
                <w:sz w:val="20"/>
                <w:szCs w:val="20"/>
                <w:lang w:bidi="en-US"/>
              </w:rPr>
              <w:t>Рыльс</w:t>
            </w:r>
            <w:proofErr w:type="spellEnd"/>
            <w:r w:rsidRPr="00910199">
              <w:rPr>
                <w:rFonts w:eastAsia="Times New Roman"/>
                <w:sz w:val="20"/>
                <w:szCs w:val="20"/>
                <w:lang w:bidi="en-US"/>
              </w:rPr>
              <w:t>-Коренево-Суджа» -</w:t>
            </w:r>
            <w:proofErr w:type="spellStart"/>
            <w:r w:rsidRPr="00910199">
              <w:rPr>
                <w:rFonts w:eastAsia="Times New Roman"/>
                <w:sz w:val="20"/>
                <w:szCs w:val="20"/>
                <w:lang w:bidi="en-US"/>
              </w:rPr>
              <w:t>Малогнеушево</w:t>
            </w:r>
            <w:proofErr w:type="spellEnd"/>
            <w:r w:rsidRPr="00910199">
              <w:rPr>
                <w:rFonts w:eastAsia="Times New Roman"/>
                <w:sz w:val="20"/>
                <w:szCs w:val="20"/>
                <w:lang w:bidi="en-US"/>
              </w:rPr>
              <w:t>-</w:t>
            </w:r>
            <w:proofErr w:type="spellStart"/>
            <w:r w:rsidRPr="00910199">
              <w:rPr>
                <w:rFonts w:eastAsia="Times New Roman"/>
                <w:sz w:val="20"/>
                <w:szCs w:val="20"/>
                <w:lang w:bidi="en-US"/>
              </w:rPr>
              <w:t>п.им.Куйбышева</w:t>
            </w:r>
            <w:proofErr w:type="spellEnd"/>
            <w:r w:rsidRPr="00910199">
              <w:rPr>
                <w:rFonts w:eastAsia="Times New Roman"/>
                <w:sz w:val="20"/>
                <w:szCs w:val="20"/>
                <w:lang w:bidi="en-US"/>
              </w:rPr>
              <w:t xml:space="preserve">-Семеново с подъездом к </w:t>
            </w:r>
            <w:proofErr w:type="spellStart"/>
            <w:r w:rsidRPr="00910199">
              <w:rPr>
                <w:rFonts w:eastAsia="Times New Roman"/>
                <w:sz w:val="20"/>
                <w:szCs w:val="20"/>
                <w:lang w:bidi="en-US"/>
              </w:rPr>
              <w:t>Износково</w:t>
            </w:r>
            <w:proofErr w:type="spellEnd"/>
          </w:p>
        </w:tc>
        <w:tc>
          <w:tcPr>
            <w:tcW w:w="7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076" w:rsidRPr="00910199" w:rsidRDefault="00405076" w:rsidP="00D56D91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0199">
              <w:rPr>
                <w:sz w:val="20"/>
                <w:szCs w:val="20"/>
              </w:rPr>
              <w:t>IV</w:t>
            </w:r>
          </w:p>
        </w:tc>
        <w:tc>
          <w:tcPr>
            <w:tcW w:w="677" w:type="pct"/>
            <w:tcBorders>
              <w:left w:val="single" w:sz="4" w:space="0" w:color="auto"/>
            </w:tcBorders>
            <w:vAlign w:val="center"/>
          </w:tcPr>
          <w:p w:rsidR="00405076" w:rsidRPr="00910199" w:rsidRDefault="00405076" w:rsidP="00D56D91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0199">
              <w:rPr>
                <w:sz w:val="20"/>
                <w:szCs w:val="20"/>
              </w:rPr>
              <w:t>а/бетон</w:t>
            </w:r>
          </w:p>
        </w:tc>
        <w:tc>
          <w:tcPr>
            <w:tcW w:w="721" w:type="pct"/>
            <w:vAlign w:val="center"/>
          </w:tcPr>
          <w:p w:rsidR="00405076" w:rsidRPr="00910199" w:rsidRDefault="0089249C" w:rsidP="00D56D91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</w:t>
            </w:r>
          </w:p>
        </w:tc>
        <w:tc>
          <w:tcPr>
            <w:tcW w:w="972" w:type="pct"/>
            <w:vAlign w:val="center"/>
          </w:tcPr>
          <w:p w:rsidR="00405076" w:rsidRPr="00910199" w:rsidRDefault="00405076" w:rsidP="00D56D91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0199">
              <w:rPr>
                <w:sz w:val="20"/>
                <w:szCs w:val="20"/>
              </w:rPr>
              <w:t>15</w:t>
            </w:r>
          </w:p>
        </w:tc>
      </w:tr>
      <w:tr w:rsidR="00405076" w:rsidRPr="00910199" w:rsidTr="00405076">
        <w:trPr>
          <w:trHeight w:val="77"/>
        </w:trPr>
        <w:tc>
          <w:tcPr>
            <w:tcW w:w="3307" w:type="pct"/>
            <w:gridSpan w:val="3"/>
            <w:vAlign w:val="center"/>
          </w:tcPr>
          <w:p w:rsidR="00405076" w:rsidRPr="00910199" w:rsidRDefault="00405076" w:rsidP="00982565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0199">
              <w:rPr>
                <w:i/>
                <w:sz w:val="20"/>
                <w:szCs w:val="20"/>
              </w:rPr>
              <w:t>Итого дорог ме</w:t>
            </w:r>
            <w:r>
              <w:rPr>
                <w:i/>
                <w:sz w:val="20"/>
                <w:szCs w:val="20"/>
              </w:rPr>
              <w:t>жмуниципаль</w:t>
            </w:r>
            <w:r w:rsidRPr="00910199">
              <w:rPr>
                <w:i/>
                <w:sz w:val="20"/>
                <w:szCs w:val="20"/>
              </w:rPr>
              <w:t>ного значения</w:t>
            </w:r>
          </w:p>
        </w:tc>
        <w:tc>
          <w:tcPr>
            <w:tcW w:w="721" w:type="pct"/>
            <w:vAlign w:val="center"/>
          </w:tcPr>
          <w:p w:rsidR="00405076" w:rsidRPr="00910199" w:rsidRDefault="0089249C" w:rsidP="00D56D91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</w:t>
            </w:r>
          </w:p>
        </w:tc>
        <w:tc>
          <w:tcPr>
            <w:tcW w:w="972" w:type="pct"/>
            <w:vAlign w:val="center"/>
          </w:tcPr>
          <w:p w:rsidR="00405076" w:rsidRPr="00910199" w:rsidRDefault="00405076" w:rsidP="00D56D91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0199">
              <w:rPr>
                <w:sz w:val="20"/>
                <w:szCs w:val="20"/>
              </w:rPr>
              <w:t>х</w:t>
            </w:r>
          </w:p>
        </w:tc>
      </w:tr>
      <w:tr w:rsidR="00405076" w:rsidRPr="00910199" w:rsidTr="00405076">
        <w:trPr>
          <w:trHeight w:val="77"/>
        </w:trPr>
        <w:tc>
          <w:tcPr>
            <w:tcW w:w="3307" w:type="pct"/>
            <w:gridSpan w:val="3"/>
            <w:vAlign w:val="center"/>
          </w:tcPr>
          <w:p w:rsidR="00405076" w:rsidRPr="00910199" w:rsidRDefault="00405076" w:rsidP="00D56D91">
            <w:pPr>
              <w:suppressAutoHyphens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10199">
              <w:rPr>
                <w:b/>
                <w:sz w:val="20"/>
                <w:szCs w:val="20"/>
              </w:rPr>
              <w:t>ВСЕГО дорог муниципального образования</w:t>
            </w:r>
          </w:p>
        </w:tc>
        <w:tc>
          <w:tcPr>
            <w:tcW w:w="721" w:type="pct"/>
            <w:vAlign w:val="center"/>
          </w:tcPr>
          <w:p w:rsidR="00405076" w:rsidRPr="00910199" w:rsidRDefault="00405076" w:rsidP="0089249C">
            <w:pPr>
              <w:suppressAutoHyphens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10199">
              <w:rPr>
                <w:b/>
                <w:sz w:val="20"/>
                <w:szCs w:val="20"/>
              </w:rPr>
              <w:t>1</w:t>
            </w:r>
            <w:r w:rsidR="0089249C">
              <w:rPr>
                <w:b/>
                <w:sz w:val="20"/>
                <w:szCs w:val="20"/>
              </w:rPr>
              <w:t>3,2</w:t>
            </w:r>
          </w:p>
        </w:tc>
        <w:tc>
          <w:tcPr>
            <w:tcW w:w="972" w:type="pct"/>
            <w:vAlign w:val="center"/>
          </w:tcPr>
          <w:p w:rsidR="00405076" w:rsidRPr="00910199" w:rsidRDefault="00405076" w:rsidP="00D56D91">
            <w:pPr>
              <w:suppressAutoHyphens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10199">
              <w:rPr>
                <w:b/>
                <w:sz w:val="20"/>
                <w:szCs w:val="20"/>
              </w:rPr>
              <w:t>х</w:t>
            </w:r>
          </w:p>
        </w:tc>
      </w:tr>
    </w:tbl>
    <w:p w:rsidR="00A04D7D" w:rsidRPr="004B1D6C" w:rsidRDefault="003F61E9" w:rsidP="004B1D6C">
      <w:pPr>
        <w:widowControl w:val="0"/>
        <w:suppressAutoHyphens/>
        <w:spacing w:after="0" w:line="360" w:lineRule="auto"/>
        <w:ind w:firstLine="709"/>
        <w:jc w:val="both"/>
        <w:rPr>
          <w:kern w:val="0"/>
          <w:lang w:eastAsia="ru-RU"/>
        </w:rPr>
      </w:pPr>
      <w:r w:rsidRPr="004B1D6C">
        <w:rPr>
          <w:kern w:val="0"/>
          <w:lang w:eastAsia="ru-RU"/>
        </w:rPr>
        <w:t>По</w:t>
      </w:r>
      <w:r w:rsidR="00A04D7D" w:rsidRPr="004B1D6C">
        <w:rPr>
          <w:kern w:val="0"/>
          <w:lang w:eastAsia="ru-RU"/>
        </w:rPr>
        <w:t>мимо автодорог с асфальтобетонным покрытием на территории сельсовета имеются дороги хозяйствующих субъектов, которые в основном имеют грунтовое покрытие.</w:t>
      </w:r>
    </w:p>
    <w:p w:rsidR="003F61E9" w:rsidRPr="004B1D6C" w:rsidRDefault="003F61E9" w:rsidP="004B1D6C">
      <w:pPr>
        <w:pStyle w:val="af5"/>
        <w:widowControl w:val="0"/>
        <w:suppressAutoHyphens/>
        <w:spacing w:after="0" w:line="360" w:lineRule="auto"/>
        <w:ind w:firstLine="709"/>
        <w:jc w:val="both"/>
        <w:rPr>
          <w:color w:val="auto"/>
          <w:sz w:val="24"/>
          <w:szCs w:val="24"/>
        </w:rPr>
      </w:pPr>
      <w:r w:rsidRPr="004B1D6C">
        <w:rPr>
          <w:color w:val="auto"/>
          <w:sz w:val="24"/>
          <w:szCs w:val="24"/>
        </w:rPr>
        <w:t>Железнодорожный транспорт</w:t>
      </w:r>
    </w:p>
    <w:p w:rsidR="003F61E9" w:rsidRPr="004B1D6C" w:rsidRDefault="00516171" w:rsidP="004B1D6C">
      <w:pPr>
        <w:widowControl w:val="0"/>
        <w:suppressAutoHyphens/>
        <w:spacing w:after="0" w:line="360" w:lineRule="auto"/>
        <w:ind w:firstLine="709"/>
        <w:jc w:val="both"/>
      </w:pPr>
      <w:r w:rsidRPr="004B1D6C">
        <w:rPr>
          <w:rFonts w:eastAsia="Calibri"/>
        </w:rPr>
        <w:t>С северо-запада на юго-восток муниципальное образование пересекает од</w:t>
      </w:r>
      <w:r w:rsidRPr="004B1D6C">
        <w:t>нопутная</w:t>
      </w:r>
      <w:r w:rsidRPr="004B1D6C">
        <w:rPr>
          <w:rFonts w:eastAsia="Calibri"/>
        </w:rPr>
        <w:t xml:space="preserve"> железнодорожн</w:t>
      </w:r>
      <w:r w:rsidRPr="004B1D6C">
        <w:t>ая</w:t>
      </w:r>
      <w:r w:rsidRPr="004B1D6C">
        <w:rPr>
          <w:rFonts w:eastAsia="Calibri"/>
        </w:rPr>
        <w:t xml:space="preserve"> лини</w:t>
      </w:r>
      <w:r w:rsidRPr="004B1D6C">
        <w:t>я</w:t>
      </w:r>
      <w:r w:rsidRPr="004B1D6C">
        <w:rPr>
          <w:rFonts w:eastAsia="Calibri"/>
        </w:rPr>
        <w:t xml:space="preserve"> </w:t>
      </w:r>
      <w:r w:rsidRPr="004B1D6C">
        <w:t>«</w:t>
      </w:r>
      <w:r w:rsidRPr="004B1D6C">
        <w:rPr>
          <w:rFonts w:eastAsia="Calibri"/>
        </w:rPr>
        <w:t>Хутор-Михайловский - Ворожба</w:t>
      </w:r>
      <w:r w:rsidRPr="004B1D6C">
        <w:t>»</w:t>
      </w:r>
      <w:r w:rsidRPr="004B1D6C">
        <w:rPr>
          <w:rFonts w:eastAsia="Calibri"/>
        </w:rPr>
        <w:t xml:space="preserve">, в юго-восточной части на небольшом протяжении проходит однопутная тупиковая железнодорожная линия </w:t>
      </w:r>
      <w:r w:rsidRPr="004B1D6C">
        <w:t>«</w:t>
      </w:r>
      <w:r w:rsidRPr="004B1D6C">
        <w:rPr>
          <w:rFonts w:eastAsia="Calibri"/>
        </w:rPr>
        <w:t>Коренево-Рыльск</w:t>
      </w:r>
      <w:r w:rsidRPr="004B1D6C">
        <w:t>»</w:t>
      </w:r>
      <w:r w:rsidRPr="004B1D6C">
        <w:rPr>
          <w:rFonts w:eastAsia="Calibri"/>
        </w:rPr>
        <w:t xml:space="preserve">. </w:t>
      </w:r>
      <w:r w:rsidR="003F61E9" w:rsidRPr="004B1D6C">
        <w:t>Промышленные предприятия используют железную дорогу, как для получения сырья, так и для отправки готовой продукции</w:t>
      </w:r>
      <w:bookmarkStart w:id="95" w:name="glushkovo"/>
      <w:bookmarkEnd w:id="95"/>
      <w:r w:rsidR="003F61E9" w:rsidRPr="004B1D6C">
        <w:t xml:space="preserve">. </w:t>
      </w:r>
    </w:p>
    <w:p w:rsidR="00A04D7D" w:rsidRPr="004B1D6C" w:rsidRDefault="00A04D7D" w:rsidP="004B1D6C">
      <w:pPr>
        <w:widowControl w:val="0"/>
        <w:suppressAutoHyphens/>
        <w:spacing w:after="0" w:line="360" w:lineRule="auto"/>
        <w:ind w:firstLine="709"/>
        <w:jc w:val="both"/>
        <w:rPr>
          <w:b/>
          <w:bCs/>
        </w:rPr>
      </w:pPr>
      <w:r w:rsidRPr="004B1D6C">
        <w:rPr>
          <w:b/>
          <w:bCs/>
        </w:rPr>
        <w:t>Пассажирские и грузовые перевозки</w:t>
      </w:r>
    </w:p>
    <w:p w:rsidR="005E66E4" w:rsidRPr="004B1D6C" w:rsidRDefault="005E66E4" w:rsidP="004B1D6C">
      <w:pPr>
        <w:widowControl w:val="0"/>
        <w:suppressAutoHyphens/>
        <w:spacing w:after="0" w:line="360" w:lineRule="auto"/>
        <w:ind w:firstLine="709"/>
        <w:jc w:val="both"/>
      </w:pPr>
      <w:bookmarkStart w:id="96" w:name="_Toc315701121"/>
      <w:bookmarkStart w:id="97" w:name="_Toc315701122"/>
      <w:bookmarkStart w:id="98" w:name="_Toc315701123"/>
      <w:bookmarkStart w:id="99" w:name="_Toc315701124"/>
      <w:bookmarkStart w:id="100" w:name="_Toc315701125"/>
      <w:bookmarkStart w:id="101" w:name="_Toc315701126"/>
      <w:bookmarkStart w:id="102" w:name="_Toc247965274"/>
      <w:bookmarkStart w:id="103" w:name="_Toc268263642"/>
      <w:bookmarkEnd w:id="96"/>
      <w:bookmarkEnd w:id="97"/>
      <w:bookmarkEnd w:id="98"/>
      <w:bookmarkEnd w:id="99"/>
      <w:bookmarkEnd w:id="100"/>
      <w:bookmarkEnd w:id="101"/>
      <w:r w:rsidRPr="004B1D6C">
        <w:t>Грузовые перевозки осуществляются</w:t>
      </w:r>
      <w:r w:rsidR="00456E4E" w:rsidRPr="004B1D6C">
        <w:t xml:space="preserve"> железнодорожным транспортом и </w:t>
      </w:r>
      <w:r w:rsidR="004B1D6C" w:rsidRPr="004B1D6C">
        <w:t>автотранспортом предприятий,</w:t>
      </w:r>
      <w:r w:rsidRPr="004B1D6C">
        <w:t xml:space="preserve"> и частными предпринимателями.</w:t>
      </w:r>
    </w:p>
    <w:p w:rsidR="005E66E4" w:rsidRPr="004B1D6C" w:rsidRDefault="005E66E4" w:rsidP="004B1D6C">
      <w:pPr>
        <w:widowControl w:val="0"/>
        <w:suppressAutoHyphens/>
        <w:spacing w:after="0" w:line="360" w:lineRule="auto"/>
        <w:ind w:firstLine="709"/>
        <w:jc w:val="both"/>
      </w:pPr>
      <w:r w:rsidRPr="004B1D6C">
        <w:t>Транспортное сообщение с районным центром осуществляется автобусными (периодичность 1 раз в день) и маршрутными (периодичность 4 раз в день) перевозками.</w:t>
      </w:r>
    </w:p>
    <w:p w:rsidR="005E66E4" w:rsidRPr="004B1D6C" w:rsidRDefault="005E66E4" w:rsidP="004B1D6C">
      <w:pPr>
        <w:widowControl w:val="0"/>
        <w:suppressAutoHyphens/>
        <w:spacing w:after="0" w:line="360" w:lineRule="auto"/>
        <w:ind w:firstLine="709"/>
        <w:jc w:val="both"/>
      </w:pPr>
      <w:r w:rsidRPr="004B1D6C">
        <w:t>Пассажирские перевозки общественным автомобильным транспортом на территории района осуществляет ОГУП «Рыльская автоколонна 1772».</w:t>
      </w:r>
    </w:p>
    <w:p w:rsidR="005E66E4" w:rsidRPr="004B1D6C" w:rsidRDefault="005E66E4" w:rsidP="004B1D6C">
      <w:pPr>
        <w:pStyle w:val="a5"/>
        <w:widowControl w:val="0"/>
        <w:suppressAutoHyphens/>
        <w:spacing w:after="0" w:line="360" w:lineRule="auto"/>
        <w:ind w:left="0" w:firstLine="709"/>
        <w:jc w:val="both"/>
      </w:pPr>
      <w:r w:rsidRPr="004B1D6C">
        <w:t>Общественный пассажирский транспорт в населенных пунктах сельсовета отсутствует.</w:t>
      </w:r>
    </w:p>
    <w:p w:rsidR="005E66E4" w:rsidRPr="004B1D6C" w:rsidRDefault="005E66E4" w:rsidP="004B1D6C">
      <w:pPr>
        <w:widowControl w:val="0"/>
        <w:suppressAutoHyphens/>
        <w:spacing w:after="0" w:line="360" w:lineRule="auto"/>
        <w:ind w:firstLine="709"/>
        <w:jc w:val="both"/>
        <w:rPr>
          <w:lang w:eastAsia="ru-RU"/>
        </w:rPr>
      </w:pPr>
      <w:r w:rsidRPr="004B1D6C">
        <w:rPr>
          <w:lang w:eastAsia="ru-RU"/>
        </w:rPr>
        <w:t xml:space="preserve">Индивидуальные пассажирские перевозки осуществляются на личном транспорте </w:t>
      </w:r>
      <w:r w:rsidRPr="004B1D6C">
        <w:rPr>
          <w:lang w:eastAsia="ru-RU"/>
        </w:rPr>
        <w:lastRenderedPageBreak/>
        <w:t xml:space="preserve">населения. </w:t>
      </w:r>
    </w:p>
    <w:p w:rsidR="005E66E4" w:rsidRPr="004B1D6C" w:rsidRDefault="005E66E4" w:rsidP="004B1D6C">
      <w:pPr>
        <w:widowControl w:val="0"/>
        <w:suppressAutoHyphens/>
        <w:spacing w:after="0" w:line="360" w:lineRule="auto"/>
        <w:ind w:firstLine="709"/>
        <w:jc w:val="both"/>
        <w:rPr>
          <w:lang w:eastAsia="ru-RU"/>
        </w:rPr>
      </w:pPr>
      <w:r w:rsidRPr="004B1D6C">
        <w:rPr>
          <w:lang w:eastAsia="ru-RU"/>
        </w:rPr>
        <w:t>Личный транспорт населения содержится в гаражах, находящихся на территории приусадебных участков. Транспорт юридических лиц хранится на территории предприятий владельцев автотранспорта.</w:t>
      </w:r>
    </w:p>
    <w:p w:rsidR="005E66E4" w:rsidRPr="004B1D6C" w:rsidRDefault="005E66E4" w:rsidP="004B1D6C">
      <w:pPr>
        <w:pStyle w:val="a5"/>
        <w:widowControl w:val="0"/>
        <w:suppressAutoHyphens/>
        <w:spacing w:after="0" w:line="360" w:lineRule="auto"/>
        <w:ind w:left="0" w:firstLine="709"/>
        <w:jc w:val="both"/>
        <w:rPr>
          <w:b/>
          <w:u w:val="single"/>
        </w:rPr>
      </w:pPr>
      <w:r w:rsidRPr="004B1D6C">
        <w:rPr>
          <w:b/>
          <w:u w:val="single"/>
        </w:rPr>
        <w:t>Проектные предложения</w:t>
      </w:r>
    </w:p>
    <w:p w:rsidR="005E66E4" w:rsidRPr="004B1D6C" w:rsidRDefault="005E66E4" w:rsidP="004B1D6C">
      <w:pPr>
        <w:pStyle w:val="af6"/>
        <w:widowControl w:val="0"/>
        <w:suppressAutoHyphens/>
        <w:spacing w:after="0" w:line="360" w:lineRule="auto"/>
        <w:ind w:firstLine="709"/>
        <w:jc w:val="both"/>
      </w:pPr>
      <w:r w:rsidRPr="004B1D6C">
        <w:t xml:space="preserve">На расчетный срок генерального плана внешние связи поселения будут обеспечиваться, как и в настоящее время, автомобильным транспортом.  </w:t>
      </w:r>
    </w:p>
    <w:p w:rsidR="005E66E4" w:rsidRPr="004B1D6C" w:rsidRDefault="005E66E4" w:rsidP="004B1D6C">
      <w:pPr>
        <w:pStyle w:val="af6"/>
        <w:widowControl w:val="0"/>
        <w:suppressAutoHyphens/>
        <w:spacing w:after="0" w:line="360" w:lineRule="auto"/>
        <w:ind w:firstLine="709"/>
        <w:jc w:val="both"/>
      </w:pPr>
      <w:r w:rsidRPr="004B1D6C">
        <w:t>Основные принципы развития транспортной инфраструктуры муниципального образования «</w:t>
      </w:r>
      <w:proofErr w:type="spellStart"/>
      <w:r w:rsidR="00456E4E" w:rsidRPr="004B1D6C">
        <w:t>Малогнеушевский</w:t>
      </w:r>
      <w:proofErr w:type="spellEnd"/>
      <w:r w:rsidRPr="004B1D6C">
        <w:t xml:space="preserve"> сельсовет» должны включать в себя три основные составляющие: улучшение качества существующих автодорог, строительство новых автодорог и изменение маршрутов автобусного сообщения.</w:t>
      </w:r>
    </w:p>
    <w:p w:rsidR="005E66E4" w:rsidRPr="004B1D6C" w:rsidRDefault="005E66E4" w:rsidP="004B1D6C">
      <w:pPr>
        <w:widowControl w:val="0"/>
        <w:suppressAutoHyphens/>
        <w:spacing w:after="0" w:line="360" w:lineRule="auto"/>
        <w:ind w:firstLine="709"/>
        <w:jc w:val="both"/>
        <w:rPr>
          <w:b/>
        </w:rPr>
      </w:pPr>
      <w:r w:rsidRPr="004B1D6C">
        <w:rPr>
          <w:b/>
        </w:rPr>
        <w:t>Генеральным планом на первую очередь (до 20</w:t>
      </w:r>
      <w:r w:rsidR="004B1D6C">
        <w:rPr>
          <w:b/>
        </w:rPr>
        <w:t>2</w:t>
      </w:r>
      <w:r w:rsidRPr="004B1D6C">
        <w:rPr>
          <w:b/>
        </w:rPr>
        <w:t>6 г.) строительства предлагается:</w:t>
      </w:r>
    </w:p>
    <w:p w:rsidR="005E66E4" w:rsidRPr="004B1D6C" w:rsidRDefault="005E66E4" w:rsidP="00707322">
      <w:pPr>
        <w:pStyle w:val="a5"/>
        <w:widowControl w:val="0"/>
        <w:numPr>
          <w:ilvl w:val="0"/>
          <w:numId w:val="48"/>
        </w:numPr>
        <w:suppressAutoHyphens/>
        <w:spacing w:after="0" w:line="360" w:lineRule="auto"/>
        <w:ind w:left="0" w:firstLine="709"/>
        <w:jc w:val="both"/>
      </w:pPr>
      <w:r w:rsidRPr="004B1D6C">
        <w:t>устройство остановочных, посадочных площадок, автопавильонов на автобусных остановках;</w:t>
      </w:r>
    </w:p>
    <w:p w:rsidR="005E66E4" w:rsidRPr="004B1D6C" w:rsidRDefault="005E66E4" w:rsidP="00707322">
      <w:pPr>
        <w:pStyle w:val="a5"/>
        <w:widowControl w:val="0"/>
        <w:numPr>
          <w:ilvl w:val="0"/>
          <w:numId w:val="48"/>
        </w:numPr>
        <w:suppressAutoHyphens/>
        <w:spacing w:after="0" w:line="360" w:lineRule="auto"/>
        <w:ind w:left="0" w:firstLine="709"/>
        <w:jc w:val="both"/>
      </w:pPr>
      <w:r w:rsidRPr="004B1D6C">
        <w:t>замена поврежденных и установка новых дорожных ограждений, замена поврежденных и установка недостающих дорожных знаков;</w:t>
      </w:r>
    </w:p>
    <w:p w:rsidR="005E66E4" w:rsidRPr="004B1D6C" w:rsidRDefault="005E66E4" w:rsidP="00707322">
      <w:pPr>
        <w:pStyle w:val="a5"/>
        <w:widowControl w:val="0"/>
        <w:numPr>
          <w:ilvl w:val="0"/>
          <w:numId w:val="48"/>
        </w:numPr>
        <w:suppressAutoHyphens/>
        <w:spacing w:after="0" w:line="360" w:lineRule="auto"/>
        <w:ind w:left="0" w:firstLine="709"/>
        <w:jc w:val="both"/>
      </w:pPr>
      <w:r w:rsidRPr="004B1D6C">
        <w:t>реконструкция мостовых сооружений, расположенных на террит</w:t>
      </w:r>
      <w:r w:rsidR="00227851" w:rsidRPr="004B1D6C">
        <w:t xml:space="preserve">ории муниципального образования; </w:t>
      </w:r>
    </w:p>
    <w:p w:rsidR="00227851" w:rsidRPr="004B1D6C" w:rsidRDefault="00227851" w:rsidP="00707322">
      <w:pPr>
        <w:pStyle w:val="a5"/>
        <w:widowControl w:val="0"/>
        <w:numPr>
          <w:ilvl w:val="0"/>
          <w:numId w:val="48"/>
        </w:numPr>
        <w:suppressAutoHyphens/>
        <w:spacing w:after="0" w:line="360" w:lineRule="auto"/>
        <w:ind w:left="0" w:firstLine="709"/>
        <w:jc w:val="both"/>
      </w:pPr>
      <w:r w:rsidRPr="004B1D6C">
        <w:t xml:space="preserve">комитетом дорожного строительства Курской области запланирована реконструкция автомобильной дороги «Рыльск - </w:t>
      </w:r>
      <w:proofErr w:type="spellStart"/>
      <w:r w:rsidRPr="004B1D6C">
        <w:t>д.Малогнеушево</w:t>
      </w:r>
      <w:proofErr w:type="spellEnd"/>
      <w:r w:rsidRPr="004B1D6C">
        <w:t xml:space="preserve"> – </w:t>
      </w:r>
      <w:proofErr w:type="spellStart"/>
      <w:proofErr w:type="gramStart"/>
      <w:r w:rsidRPr="004B1D6C">
        <w:t>пос.им.Куйбышева</w:t>
      </w:r>
      <w:proofErr w:type="spellEnd"/>
      <w:proofErr w:type="gramEnd"/>
      <w:r w:rsidRPr="004B1D6C">
        <w:t xml:space="preserve"> – </w:t>
      </w:r>
      <w:proofErr w:type="spellStart"/>
      <w:r w:rsidRPr="004B1D6C">
        <w:t>д.Семеново</w:t>
      </w:r>
      <w:proofErr w:type="spellEnd"/>
      <w:r w:rsidRPr="004B1D6C">
        <w:t xml:space="preserve">» со строительством автомобильного моста через реку Сейм сметной стоимостью 130 </w:t>
      </w:r>
      <w:proofErr w:type="spellStart"/>
      <w:r w:rsidRPr="004B1D6C">
        <w:t>млн.руб</w:t>
      </w:r>
      <w:proofErr w:type="spellEnd"/>
      <w:r w:rsidRPr="004B1D6C">
        <w:t xml:space="preserve">. </w:t>
      </w:r>
    </w:p>
    <w:p w:rsidR="00BA663C" w:rsidRPr="004B1D6C" w:rsidRDefault="00BA663C" w:rsidP="004B1D6C">
      <w:pPr>
        <w:widowControl w:val="0"/>
        <w:suppressAutoHyphens/>
        <w:spacing w:after="0" w:line="360" w:lineRule="auto"/>
        <w:ind w:firstLine="709"/>
        <w:jc w:val="both"/>
        <w:rPr>
          <w:rFonts w:eastAsia="Calibri"/>
        </w:rPr>
      </w:pPr>
      <w:r w:rsidRPr="004B1D6C">
        <w:rPr>
          <w:rFonts w:eastAsia="Calibri"/>
        </w:rPr>
        <w:t>В соответствии со стратегией развития Курской области до 2020г. на территории Рыльского района планируется проведение следующих мероприятий:</w:t>
      </w:r>
    </w:p>
    <w:p w:rsidR="00BA663C" w:rsidRPr="004B1D6C" w:rsidRDefault="00BA663C" w:rsidP="00707322">
      <w:pPr>
        <w:widowControl w:val="0"/>
        <w:numPr>
          <w:ilvl w:val="0"/>
          <w:numId w:val="55"/>
        </w:numPr>
        <w:tabs>
          <w:tab w:val="left" w:pos="720"/>
        </w:tabs>
        <w:suppressAutoHyphens/>
        <w:spacing w:after="0" w:line="360" w:lineRule="auto"/>
        <w:ind w:left="0" w:firstLine="709"/>
        <w:jc w:val="both"/>
        <w:rPr>
          <w:rFonts w:eastAsia="Calibri"/>
        </w:rPr>
      </w:pPr>
      <w:r w:rsidRPr="004B1D6C">
        <w:rPr>
          <w:rFonts w:eastAsia="Calibri"/>
        </w:rPr>
        <w:t xml:space="preserve">реконструкция автотрассы Курск-Льгов-Рыльск до границы с Украиной, со строительством объезда </w:t>
      </w:r>
      <w:proofErr w:type="spellStart"/>
      <w:r w:rsidRPr="004B1D6C">
        <w:rPr>
          <w:rFonts w:eastAsia="Calibri"/>
        </w:rPr>
        <w:t>г.Рыльск</w:t>
      </w:r>
      <w:proofErr w:type="spellEnd"/>
      <w:r w:rsidR="00FB2063" w:rsidRPr="004B1D6C">
        <w:t xml:space="preserve"> по территорию </w:t>
      </w:r>
      <w:proofErr w:type="spellStart"/>
      <w:r w:rsidR="00FB2063" w:rsidRPr="004B1D6C">
        <w:t>Малогнеушевского</w:t>
      </w:r>
      <w:proofErr w:type="spellEnd"/>
      <w:r w:rsidR="00FB2063" w:rsidRPr="004B1D6C">
        <w:t xml:space="preserve"> сельсовета. </w:t>
      </w:r>
    </w:p>
    <w:p w:rsidR="000E024B" w:rsidRPr="004B1D6C" w:rsidRDefault="000E024B" w:rsidP="00707322">
      <w:pPr>
        <w:pStyle w:val="3"/>
        <w:keepNext w:val="0"/>
        <w:keepLines w:val="0"/>
        <w:widowControl w:val="0"/>
        <w:numPr>
          <w:ilvl w:val="2"/>
          <w:numId w:val="9"/>
        </w:numPr>
        <w:suppressAutoHyphens/>
        <w:spacing w:before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kern w:val="32"/>
          <w:lang w:eastAsia="ru-RU"/>
        </w:rPr>
      </w:pPr>
      <w:bookmarkStart w:id="104" w:name="_Toc419809656"/>
      <w:r w:rsidRPr="004B1D6C">
        <w:rPr>
          <w:rFonts w:ascii="Times New Roman" w:eastAsia="Times New Roman" w:hAnsi="Times New Roman" w:cs="Times New Roman"/>
          <w:color w:val="auto"/>
          <w:kern w:val="32"/>
          <w:lang w:eastAsia="ru-RU"/>
        </w:rPr>
        <w:t>Улично-дорожная сеть</w:t>
      </w:r>
      <w:bookmarkEnd w:id="102"/>
      <w:bookmarkEnd w:id="103"/>
      <w:bookmarkEnd w:id="104"/>
    </w:p>
    <w:p w:rsidR="005E6306" w:rsidRPr="004B1D6C" w:rsidRDefault="005E6306" w:rsidP="004B1D6C">
      <w:pPr>
        <w:widowControl w:val="0"/>
        <w:suppressAutoHyphens/>
        <w:spacing w:after="0" w:line="360" w:lineRule="auto"/>
        <w:ind w:firstLine="709"/>
        <w:jc w:val="both"/>
      </w:pPr>
      <w:r w:rsidRPr="004B1D6C">
        <w:t xml:space="preserve">Улично-дорожная сеть муниципального образования представляет собой часть территории, ограниченной красными линиями и предназначенной для движения транспортных средств и пешеходов, прокладки инженерных коммуникаций, размещения зеленых насаждений и </w:t>
      </w:r>
      <w:proofErr w:type="spellStart"/>
      <w:r w:rsidRPr="004B1D6C">
        <w:t>шумозащитных</w:t>
      </w:r>
      <w:proofErr w:type="spellEnd"/>
      <w:r w:rsidRPr="004B1D6C">
        <w:t xml:space="preserve"> устройств, установки технических средств информации и организации движения.</w:t>
      </w:r>
    </w:p>
    <w:p w:rsidR="005E6306" w:rsidRPr="004B1D6C" w:rsidRDefault="005E6306" w:rsidP="004B1D6C">
      <w:pPr>
        <w:widowControl w:val="0"/>
        <w:suppressAutoHyphens/>
        <w:spacing w:after="0" w:line="360" w:lineRule="auto"/>
        <w:ind w:firstLine="709"/>
        <w:jc w:val="both"/>
      </w:pPr>
      <w:r w:rsidRPr="004B1D6C">
        <w:t>Категории улиц и дорог приняты в соответствии с классификацией, приведенной в следующей таблице.</w:t>
      </w:r>
    </w:p>
    <w:p w:rsidR="005E6306" w:rsidRPr="00453791" w:rsidRDefault="005E6306" w:rsidP="00D56D91">
      <w:pPr>
        <w:pStyle w:val="af5"/>
        <w:keepNext/>
        <w:suppressAutoHyphens/>
        <w:spacing w:after="0"/>
        <w:jc w:val="both"/>
        <w:rPr>
          <w:color w:val="auto"/>
          <w:sz w:val="20"/>
          <w:szCs w:val="20"/>
        </w:rPr>
      </w:pPr>
      <w:r w:rsidRPr="00453791">
        <w:rPr>
          <w:color w:val="auto"/>
          <w:sz w:val="20"/>
          <w:szCs w:val="20"/>
        </w:rPr>
        <w:lastRenderedPageBreak/>
        <w:t>Таблица – Параметры улиц и дорог сельсовета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1984"/>
        <w:gridCol w:w="2818"/>
        <w:gridCol w:w="982"/>
        <w:gridCol w:w="985"/>
        <w:gridCol w:w="929"/>
        <w:gridCol w:w="1228"/>
      </w:tblGrid>
      <w:tr w:rsidR="005E6306" w:rsidRPr="00A92288" w:rsidTr="002F4CA0">
        <w:trPr>
          <w:trHeight w:val="20"/>
          <w:tblHeader/>
        </w:trPr>
        <w:tc>
          <w:tcPr>
            <w:tcW w:w="225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E6306" w:rsidRPr="00A92288" w:rsidRDefault="005E6306" w:rsidP="00A9228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92288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062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E6306" w:rsidRPr="00A92288" w:rsidRDefault="005E6306" w:rsidP="00A9228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92288">
              <w:rPr>
                <w:b/>
                <w:sz w:val="20"/>
                <w:szCs w:val="20"/>
              </w:rPr>
              <w:t>Категория сель</w:t>
            </w:r>
            <w:r w:rsidRPr="00A92288">
              <w:rPr>
                <w:b/>
                <w:sz w:val="20"/>
                <w:szCs w:val="20"/>
              </w:rPr>
              <w:softHyphen/>
              <w:t>ских улиц и до</w:t>
            </w:r>
            <w:r w:rsidRPr="00A92288">
              <w:rPr>
                <w:b/>
                <w:sz w:val="20"/>
                <w:szCs w:val="20"/>
              </w:rPr>
              <w:softHyphen/>
              <w:t>рог</w:t>
            </w:r>
          </w:p>
        </w:tc>
        <w:tc>
          <w:tcPr>
            <w:tcW w:w="1508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E6306" w:rsidRPr="00A92288" w:rsidRDefault="005E6306" w:rsidP="00A9228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92288">
              <w:rPr>
                <w:b/>
                <w:sz w:val="20"/>
                <w:szCs w:val="20"/>
              </w:rPr>
              <w:t>Основное назначение</w:t>
            </w:r>
          </w:p>
        </w:tc>
        <w:tc>
          <w:tcPr>
            <w:tcW w:w="526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E6306" w:rsidRPr="00A92288" w:rsidRDefault="005E6306" w:rsidP="00A9228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92288">
              <w:rPr>
                <w:b/>
                <w:sz w:val="20"/>
                <w:szCs w:val="20"/>
              </w:rPr>
              <w:t>Расчетная скорость движения, км/ч</w:t>
            </w:r>
          </w:p>
        </w:tc>
        <w:tc>
          <w:tcPr>
            <w:tcW w:w="527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E6306" w:rsidRPr="00A92288" w:rsidRDefault="005E6306" w:rsidP="00A9228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92288">
              <w:rPr>
                <w:b/>
                <w:sz w:val="20"/>
                <w:szCs w:val="20"/>
              </w:rPr>
              <w:t>Ширина полосы движения, м</w:t>
            </w:r>
          </w:p>
        </w:tc>
        <w:tc>
          <w:tcPr>
            <w:tcW w:w="495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E6306" w:rsidRPr="00A92288" w:rsidRDefault="005E6306" w:rsidP="00A9228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92288">
              <w:rPr>
                <w:b/>
                <w:sz w:val="20"/>
                <w:szCs w:val="20"/>
              </w:rPr>
              <w:t>Число полос движения</w:t>
            </w:r>
          </w:p>
        </w:tc>
        <w:tc>
          <w:tcPr>
            <w:tcW w:w="657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E6306" w:rsidRPr="00A92288" w:rsidRDefault="005E6306" w:rsidP="00A9228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92288">
              <w:rPr>
                <w:b/>
                <w:sz w:val="20"/>
                <w:szCs w:val="20"/>
              </w:rPr>
              <w:t>Ширина пе</w:t>
            </w:r>
            <w:r w:rsidRPr="00A92288">
              <w:rPr>
                <w:b/>
                <w:sz w:val="20"/>
                <w:szCs w:val="20"/>
              </w:rPr>
              <w:softHyphen/>
              <w:t>шеходной части тро</w:t>
            </w:r>
            <w:r w:rsidRPr="00A92288">
              <w:rPr>
                <w:b/>
                <w:sz w:val="20"/>
                <w:szCs w:val="20"/>
              </w:rPr>
              <w:softHyphen/>
              <w:t>туара, м</w:t>
            </w:r>
          </w:p>
        </w:tc>
      </w:tr>
      <w:tr w:rsidR="005E6306" w:rsidRPr="00A92288" w:rsidTr="002F4CA0">
        <w:trPr>
          <w:trHeight w:val="20"/>
        </w:trPr>
        <w:tc>
          <w:tcPr>
            <w:tcW w:w="225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E6306" w:rsidRPr="00A92288" w:rsidRDefault="005E6306" w:rsidP="00A92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2288">
              <w:rPr>
                <w:sz w:val="20"/>
                <w:szCs w:val="20"/>
              </w:rPr>
              <w:t>1</w:t>
            </w:r>
          </w:p>
        </w:tc>
        <w:tc>
          <w:tcPr>
            <w:tcW w:w="1062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E6306" w:rsidRPr="00A92288" w:rsidRDefault="005E6306" w:rsidP="00A9228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92288">
              <w:rPr>
                <w:b/>
                <w:sz w:val="20"/>
                <w:szCs w:val="20"/>
              </w:rPr>
              <w:t>Поселковая до</w:t>
            </w:r>
            <w:r w:rsidRPr="00A92288">
              <w:rPr>
                <w:b/>
                <w:sz w:val="20"/>
                <w:szCs w:val="20"/>
              </w:rPr>
              <w:softHyphen/>
              <w:t>рога</w:t>
            </w:r>
          </w:p>
        </w:tc>
        <w:tc>
          <w:tcPr>
            <w:tcW w:w="1508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E6306" w:rsidRPr="00A92288" w:rsidRDefault="005E6306" w:rsidP="00A92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2288">
              <w:rPr>
                <w:sz w:val="20"/>
                <w:szCs w:val="20"/>
              </w:rPr>
              <w:t>Связь муниципального образова</w:t>
            </w:r>
            <w:r w:rsidRPr="00A92288">
              <w:rPr>
                <w:sz w:val="20"/>
                <w:szCs w:val="20"/>
              </w:rPr>
              <w:softHyphen/>
              <w:t>ния с внешними дорогами общей сети</w:t>
            </w:r>
          </w:p>
        </w:tc>
        <w:tc>
          <w:tcPr>
            <w:tcW w:w="526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E6306" w:rsidRPr="00A92288" w:rsidRDefault="005E6306" w:rsidP="00A92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2288">
              <w:rPr>
                <w:sz w:val="20"/>
                <w:szCs w:val="20"/>
              </w:rPr>
              <w:t>60</w:t>
            </w:r>
          </w:p>
        </w:tc>
        <w:tc>
          <w:tcPr>
            <w:tcW w:w="527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E6306" w:rsidRPr="00A92288" w:rsidRDefault="005E6306" w:rsidP="00A92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2288">
              <w:rPr>
                <w:sz w:val="20"/>
                <w:szCs w:val="20"/>
              </w:rPr>
              <w:t>3,5</w:t>
            </w:r>
          </w:p>
        </w:tc>
        <w:tc>
          <w:tcPr>
            <w:tcW w:w="495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E6306" w:rsidRPr="00A92288" w:rsidRDefault="005E6306" w:rsidP="00A92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2288">
              <w:rPr>
                <w:sz w:val="20"/>
                <w:szCs w:val="20"/>
              </w:rPr>
              <w:t>2</w:t>
            </w:r>
          </w:p>
        </w:tc>
        <w:tc>
          <w:tcPr>
            <w:tcW w:w="657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E6306" w:rsidRPr="00A92288" w:rsidRDefault="005E6306" w:rsidP="00A92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2288">
              <w:rPr>
                <w:sz w:val="20"/>
                <w:szCs w:val="20"/>
              </w:rPr>
              <w:t>-</w:t>
            </w:r>
          </w:p>
        </w:tc>
      </w:tr>
      <w:tr w:rsidR="005E6306" w:rsidRPr="00A92288" w:rsidTr="002F4CA0">
        <w:trPr>
          <w:trHeight w:val="20"/>
        </w:trPr>
        <w:tc>
          <w:tcPr>
            <w:tcW w:w="225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E6306" w:rsidRPr="00A92288" w:rsidRDefault="005E6306" w:rsidP="00A92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2288">
              <w:rPr>
                <w:sz w:val="20"/>
                <w:szCs w:val="20"/>
              </w:rPr>
              <w:t>2</w:t>
            </w:r>
          </w:p>
        </w:tc>
        <w:tc>
          <w:tcPr>
            <w:tcW w:w="1062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E6306" w:rsidRPr="00A92288" w:rsidRDefault="005E6306" w:rsidP="00A9228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92288">
              <w:rPr>
                <w:b/>
                <w:sz w:val="20"/>
                <w:szCs w:val="20"/>
              </w:rPr>
              <w:t>Главная улица</w:t>
            </w:r>
          </w:p>
        </w:tc>
        <w:tc>
          <w:tcPr>
            <w:tcW w:w="1508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E6306" w:rsidRPr="00A92288" w:rsidRDefault="005E6306" w:rsidP="00A92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2288">
              <w:rPr>
                <w:sz w:val="20"/>
                <w:szCs w:val="20"/>
              </w:rPr>
              <w:t>Связь жилых территорий с обще</w:t>
            </w:r>
            <w:r w:rsidRPr="00A92288">
              <w:rPr>
                <w:sz w:val="20"/>
                <w:szCs w:val="20"/>
              </w:rPr>
              <w:softHyphen/>
              <w:t>ственным центром</w:t>
            </w:r>
          </w:p>
        </w:tc>
        <w:tc>
          <w:tcPr>
            <w:tcW w:w="526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E6306" w:rsidRPr="00A92288" w:rsidRDefault="005E6306" w:rsidP="00A92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2288">
              <w:rPr>
                <w:sz w:val="20"/>
                <w:szCs w:val="20"/>
              </w:rPr>
              <w:t>40</w:t>
            </w:r>
          </w:p>
        </w:tc>
        <w:tc>
          <w:tcPr>
            <w:tcW w:w="527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E6306" w:rsidRPr="00A92288" w:rsidRDefault="005E6306" w:rsidP="00A92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2288">
              <w:rPr>
                <w:sz w:val="20"/>
                <w:szCs w:val="20"/>
              </w:rPr>
              <w:t>3,5</w:t>
            </w:r>
          </w:p>
        </w:tc>
        <w:tc>
          <w:tcPr>
            <w:tcW w:w="495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E6306" w:rsidRPr="00A92288" w:rsidRDefault="005E6306" w:rsidP="00A92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2288">
              <w:rPr>
                <w:sz w:val="20"/>
                <w:szCs w:val="20"/>
              </w:rPr>
              <w:t>2-3</w:t>
            </w:r>
          </w:p>
        </w:tc>
        <w:tc>
          <w:tcPr>
            <w:tcW w:w="657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E6306" w:rsidRPr="00A92288" w:rsidRDefault="005E6306" w:rsidP="00A92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2288">
              <w:rPr>
                <w:sz w:val="20"/>
                <w:szCs w:val="20"/>
              </w:rPr>
              <w:t>1,5-2,25</w:t>
            </w:r>
          </w:p>
        </w:tc>
      </w:tr>
      <w:tr w:rsidR="005E6306" w:rsidRPr="00A92288" w:rsidTr="002F4CA0">
        <w:trPr>
          <w:trHeight w:val="180"/>
        </w:trPr>
        <w:tc>
          <w:tcPr>
            <w:tcW w:w="225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E6306" w:rsidRPr="00A92288" w:rsidRDefault="005E6306" w:rsidP="00A92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2288">
              <w:rPr>
                <w:sz w:val="20"/>
                <w:szCs w:val="20"/>
              </w:rPr>
              <w:t>3</w:t>
            </w:r>
          </w:p>
        </w:tc>
        <w:tc>
          <w:tcPr>
            <w:tcW w:w="4775" w:type="pct"/>
            <w:gridSpan w:val="6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E6306" w:rsidRPr="00A92288" w:rsidRDefault="005E6306" w:rsidP="00A9228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92288">
              <w:rPr>
                <w:b/>
                <w:sz w:val="20"/>
                <w:szCs w:val="20"/>
              </w:rPr>
              <w:t>Улица в жилой застройке:</w:t>
            </w:r>
          </w:p>
        </w:tc>
      </w:tr>
      <w:tr w:rsidR="005E6306" w:rsidRPr="00A92288" w:rsidTr="002F4CA0">
        <w:trPr>
          <w:trHeight w:val="20"/>
        </w:trPr>
        <w:tc>
          <w:tcPr>
            <w:tcW w:w="225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E6306" w:rsidRPr="00A92288" w:rsidRDefault="005E6306" w:rsidP="00A92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2288">
              <w:rPr>
                <w:sz w:val="20"/>
                <w:szCs w:val="20"/>
              </w:rPr>
              <w:t>3.1</w:t>
            </w:r>
          </w:p>
        </w:tc>
        <w:tc>
          <w:tcPr>
            <w:tcW w:w="1062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E6306" w:rsidRPr="00A92288" w:rsidRDefault="005E6306" w:rsidP="00A92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2288">
              <w:rPr>
                <w:sz w:val="20"/>
                <w:szCs w:val="20"/>
              </w:rPr>
              <w:t>основная</w:t>
            </w:r>
          </w:p>
        </w:tc>
        <w:tc>
          <w:tcPr>
            <w:tcW w:w="1508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E6306" w:rsidRPr="00A92288" w:rsidRDefault="005E6306" w:rsidP="00A92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2288">
              <w:rPr>
                <w:sz w:val="20"/>
                <w:szCs w:val="20"/>
              </w:rPr>
              <w:t>Связь внутри жилых территорий и с главной улицей по направле</w:t>
            </w:r>
            <w:r w:rsidRPr="00A92288">
              <w:rPr>
                <w:sz w:val="20"/>
                <w:szCs w:val="20"/>
              </w:rPr>
              <w:softHyphen/>
              <w:t>ниям с интенсивным движением</w:t>
            </w:r>
          </w:p>
        </w:tc>
        <w:tc>
          <w:tcPr>
            <w:tcW w:w="526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E6306" w:rsidRPr="00A92288" w:rsidRDefault="005E6306" w:rsidP="00A92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2288">
              <w:rPr>
                <w:sz w:val="20"/>
                <w:szCs w:val="20"/>
              </w:rPr>
              <w:t>40</w:t>
            </w:r>
          </w:p>
        </w:tc>
        <w:tc>
          <w:tcPr>
            <w:tcW w:w="527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E6306" w:rsidRPr="00A92288" w:rsidRDefault="005E6306" w:rsidP="00A92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2288">
              <w:rPr>
                <w:sz w:val="20"/>
                <w:szCs w:val="20"/>
              </w:rPr>
              <w:t>3</w:t>
            </w:r>
          </w:p>
        </w:tc>
        <w:tc>
          <w:tcPr>
            <w:tcW w:w="495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E6306" w:rsidRPr="00A92288" w:rsidRDefault="005E6306" w:rsidP="00A92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2288">
              <w:rPr>
                <w:sz w:val="20"/>
                <w:szCs w:val="20"/>
              </w:rPr>
              <w:t>2</w:t>
            </w:r>
          </w:p>
        </w:tc>
        <w:tc>
          <w:tcPr>
            <w:tcW w:w="657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E6306" w:rsidRPr="00A92288" w:rsidRDefault="005E6306" w:rsidP="00A92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2288">
              <w:rPr>
                <w:sz w:val="20"/>
                <w:szCs w:val="20"/>
              </w:rPr>
              <w:t>1,0-1,5</w:t>
            </w:r>
          </w:p>
        </w:tc>
      </w:tr>
      <w:tr w:rsidR="005E6306" w:rsidRPr="00A92288" w:rsidTr="002F4CA0">
        <w:trPr>
          <w:trHeight w:val="20"/>
        </w:trPr>
        <w:tc>
          <w:tcPr>
            <w:tcW w:w="225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E6306" w:rsidRPr="00A92288" w:rsidRDefault="005E6306" w:rsidP="00A92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2288">
              <w:rPr>
                <w:sz w:val="20"/>
                <w:szCs w:val="20"/>
              </w:rPr>
              <w:t>3.2</w:t>
            </w:r>
          </w:p>
        </w:tc>
        <w:tc>
          <w:tcPr>
            <w:tcW w:w="1062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E6306" w:rsidRPr="00A92288" w:rsidRDefault="005E6306" w:rsidP="00A92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2288">
              <w:rPr>
                <w:sz w:val="20"/>
                <w:szCs w:val="20"/>
              </w:rPr>
              <w:t>второстепенная (переулок)</w:t>
            </w:r>
          </w:p>
        </w:tc>
        <w:tc>
          <w:tcPr>
            <w:tcW w:w="1508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E6306" w:rsidRPr="00A92288" w:rsidRDefault="005E6306" w:rsidP="00A92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2288">
              <w:rPr>
                <w:sz w:val="20"/>
                <w:szCs w:val="20"/>
              </w:rPr>
              <w:t>Связь между основными жилыми улицами</w:t>
            </w:r>
          </w:p>
        </w:tc>
        <w:tc>
          <w:tcPr>
            <w:tcW w:w="526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E6306" w:rsidRPr="00A92288" w:rsidRDefault="005E6306" w:rsidP="00A92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2288">
              <w:rPr>
                <w:sz w:val="20"/>
                <w:szCs w:val="20"/>
              </w:rPr>
              <w:t>30</w:t>
            </w:r>
          </w:p>
        </w:tc>
        <w:tc>
          <w:tcPr>
            <w:tcW w:w="527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E6306" w:rsidRPr="00A92288" w:rsidRDefault="005E6306" w:rsidP="00A92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2288">
              <w:rPr>
                <w:sz w:val="20"/>
                <w:szCs w:val="20"/>
              </w:rPr>
              <w:t>2,75</w:t>
            </w:r>
          </w:p>
        </w:tc>
        <w:tc>
          <w:tcPr>
            <w:tcW w:w="495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E6306" w:rsidRPr="00A92288" w:rsidRDefault="005E6306" w:rsidP="00A92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2288">
              <w:rPr>
                <w:sz w:val="20"/>
                <w:szCs w:val="20"/>
              </w:rPr>
              <w:t>2</w:t>
            </w:r>
          </w:p>
        </w:tc>
        <w:tc>
          <w:tcPr>
            <w:tcW w:w="657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E6306" w:rsidRPr="00A92288" w:rsidRDefault="005E6306" w:rsidP="00A92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2288">
              <w:rPr>
                <w:sz w:val="20"/>
                <w:szCs w:val="20"/>
              </w:rPr>
              <w:t>1</w:t>
            </w:r>
          </w:p>
        </w:tc>
      </w:tr>
      <w:tr w:rsidR="005E6306" w:rsidRPr="00A92288" w:rsidTr="002F4CA0">
        <w:trPr>
          <w:trHeight w:val="20"/>
        </w:trPr>
        <w:tc>
          <w:tcPr>
            <w:tcW w:w="225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E6306" w:rsidRPr="00A92288" w:rsidRDefault="005E6306" w:rsidP="00A92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2288">
              <w:rPr>
                <w:sz w:val="20"/>
                <w:szCs w:val="20"/>
              </w:rPr>
              <w:t>3.3</w:t>
            </w:r>
          </w:p>
        </w:tc>
        <w:tc>
          <w:tcPr>
            <w:tcW w:w="1062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E6306" w:rsidRPr="00A92288" w:rsidRDefault="005E6306" w:rsidP="00A92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2288">
              <w:rPr>
                <w:sz w:val="20"/>
                <w:szCs w:val="20"/>
              </w:rPr>
              <w:t>проезд</w:t>
            </w:r>
          </w:p>
        </w:tc>
        <w:tc>
          <w:tcPr>
            <w:tcW w:w="1508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E6306" w:rsidRPr="00A92288" w:rsidRDefault="005E6306" w:rsidP="00A92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2288">
              <w:rPr>
                <w:sz w:val="20"/>
                <w:szCs w:val="20"/>
              </w:rPr>
              <w:t>Связь жилых домов, располо</w:t>
            </w:r>
            <w:r w:rsidRPr="00A92288">
              <w:rPr>
                <w:sz w:val="20"/>
                <w:szCs w:val="20"/>
              </w:rPr>
              <w:softHyphen/>
              <w:t>женных в глубине квартала, с улицей</w:t>
            </w:r>
          </w:p>
        </w:tc>
        <w:tc>
          <w:tcPr>
            <w:tcW w:w="526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E6306" w:rsidRPr="00A92288" w:rsidRDefault="005E6306" w:rsidP="00A92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2288">
              <w:rPr>
                <w:sz w:val="20"/>
                <w:szCs w:val="20"/>
              </w:rPr>
              <w:t>20</w:t>
            </w:r>
          </w:p>
        </w:tc>
        <w:tc>
          <w:tcPr>
            <w:tcW w:w="527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E6306" w:rsidRPr="00A92288" w:rsidRDefault="005E6306" w:rsidP="00A92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2288">
              <w:rPr>
                <w:sz w:val="20"/>
                <w:szCs w:val="20"/>
              </w:rPr>
              <w:t>2,75-3,0</w:t>
            </w:r>
          </w:p>
        </w:tc>
        <w:tc>
          <w:tcPr>
            <w:tcW w:w="495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E6306" w:rsidRPr="00A92288" w:rsidRDefault="005E6306" w:rsidP="00A92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2288">
              <w:rPr>
                <w:sz w:val="20"/>
                <w:szCs w:val="20"/>
              </w:rPr>
              <w:t>1</w:t>
            </w:r>
          </w:p>
        </w:tc>
        <w:tc>
          <w:tcPr>
            <w:tcW w:w="657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E6306" w:rsidRPr="00A92288" w:rsidRDefault="005E6306" w:rsidP="00A92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2288">
              <w:rPr>
                <w:sz w:val="20"/>
                <w:szCs w:val="20"/>
              </w:rPr>
              <w:t>-</w:t>
            </w:r>
          </w:p>
        </w:tc>
      </w:tr>
      <w:tr w:rsidR="005E6306" w:rsidRPr="00A92288" w:rsidTr="002F4CA0">
        <w:trPr>
          <w:trHeight w:val="20"/>
        </w:trPr>
        <w:tc>
          <w:tcPr>
            <w:tcW w:w="225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E6306" w:rsidRPr="00A92288" w:rsidRDefault="005E6306" w:rsidP="00A92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2288">
              <w:rPr>
                <w:sz w:val="20"/>
                <w:szCs w:val="20"/>
              </w:rPr>
              <w:t>4</w:t>
            </w:r>
          </w:p>
        </w:tc>
        <w:tc>
          <w:tcPr>
            <w:tcW w:w="1062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E6306" w:rsidRPr="00A92288" w:rsidRDefault="005E6306" w:rsidP="00A9228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92288">
              <w:rPr>
                <w:b/>
                <w:sz w:val="20"/>
                <w:szCs w:val="20"/>
              </w:rPr>
              <w:t>Хозяйственный проезд, скотопро</w:t>
            </w:r>
            <w:r w:rsidRPr="00A92288">
              <w:rPr>
                <w:b/>
                <w:sz w:val="20"/>
                <w:szCs w:val="20"/>
              </w:rPr>
              <w:softHyphen/>
              <w:t>гон</w:t>
            </w:r>
          </w:p>
        </w:tc>
        <w:tc>
          <w:tcPr>
            <w:tcW w:w="1508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E6306" w:rsidRPr="00A92288" w:rsidRDefault="005E6306" w:rsidP="00A92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2288">
              <w:rPr>
                <w:sz w:val="20"/>
                <w:szCs w:val="20"/>
              </w:rPr>
              <w:t>Прогон личного скота и проезд грузового транспорта к приуса</w:t>
            </w:r>
            <w:r w:rsidRPr="00A92288">
              <w:rPr>
                <w:sz w:val="20"/>
                <w:szCs w:val="20"/>
              </w:rPr>
              <w:softHyphen/>
              <w:t>дебным участкам</w:t>
            </w:r>
          </w:p>
        </w:tc>
        <w:tc>
          <w:tcPr>
            <w:tcW w:w="526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E6306" w:rsidRPr="00A92288" w:rsidRDefault="005E6306" w:rsidP="00A92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2288">
              <w:rPr>
                <w:sz w:val="20"/>
                <w:szCs w:val="20"/>
              </w:rPr>
              <w:t>30</w:t>
            </w:r>
          </w:p>
        </w:tc>
        <w:tc>
          <w:tcPr>
            <w:tcW w:w="527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E6306" w:rsidRPr="00A92288" w:rsidRDefault="005E6306" w:rsidP="00A92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2288">
              <w:rPr>
                <w:sz w:val="20"/>
                <w:szCs w:val="20"/>
              </w:rPr>
              <w:t>4,5</w:t>
            </w:r>
          </w:p>
        </w:tc>
        <w:tc>
          <w:tcPr>
            <w:tcW w:w="495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E6306" w:rsidRPr="00A92288" w:rsidRDefault="005E6306" w:rsidP="00A92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2288">
              <w:rPr>
                <w:sz w:val="20"/>
                <w:szCs w:val="20"/>
              </w:rPr>
              <w:t>1</w:t>
            </w:r>
          </w:p>
        </w:tc>
        <w:tc>
          <w:tcPr>
            <w:tcW w:w="657" w:type="pc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E6306" w:rsidRPr="00A92288" w:rsidRDefault="005E6306" w:rsidP="00A92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2288">
              <w:rPr>
                <w:sz w:val="20"/>
                <w:szCs w:val="20"/>
              </w:rPr>
              <w:t>-</w:t>
            </w:r>
          </w:p>
        </w:tc>
      </w:tr>
    </w:tbl>
    <w:p w:rsidR="005E6306" w:rsidRPr="004B1D6C" w:rsidRDefault="005E6306" w:rsidP="004B1D6C">
      <w:pPr>
        <w:widowControl w:val="0"/>
        <w:suppressAutoHyphens/>
        <w:spacing w:after="0" w:line="360" w:lineRule="auto"/>
        <w:ind w:firstLine="709"/>
        <w:jc w:val="both"/>
      </w:pPr>
      <w:r w:rsidRPr="004B1D6C">
        <w:t xml:space="preserve">Общая протяженность улично-дорожной сети населенных пунктов муниципального образования равна </w:t>
      </w:r>
      <w:r w:rsidR="003047A4" w:rsidRPr="004B1D6C">
        <w:t>72</w:t>
      </w:r>
      <w:r w:rsidRPr="004B1D6C">
        <w:t xml:space="preserve"> км, в том числе </w:t>
      </w:r>
      <w:r w:rsidR="0076146A" w:rsidRPr="004B1D6C">
        <w:t>протяженность освещенных частей улиц составляет</w:t>
      </w:r>
      <w:r w:rsidRPr="004B1D6C">
        <w:t xml:space="preserve"> </w:t>
      </w:r>
      <w:r w:rsidR="003047A4" w:rsidRPr="004B1D6C">
        <w:t>3</w:t>
      </w:r>
      <w:r w:rsidR="0076146A" w:rsidRPr="004B1D6C">
        <w:t xml:space="preserve"> </w:t>
      </w:r>
      <w:r w:rsidRPr="004B1D6C">
        <w:t xml:space="preserve">км или </w:t>
      </w:r>
      <w:r w:rsidR="003047A4" w:rsidRPr="004B1D6C">
        <w:t>4,2</w:t>
      </w:r>
      <w:r w:rsidRPr="004B1D6C">
        <w:t xml:space="preserve">% от общей протяженности дорог муниципального образования. </w:t>
      </w:r>
    </w:p>
    <w:p w:rsidR="005E6306" w:rsidRPr="004B1D6C" w:rsidRDefault="005E6306" w:rsidP="004B1D6C">
      <w:pPr>
        <w:widowControl w:val="0"/>
        <w:suppressAutoHyphens/>
        <w:spacing w:after="0" w:line="360" w:lineRule="auto"/>
        <w:ind w:firstLine="709"/>
        <w:jc w:val="both"/>
      </w:pPr>
      <w:r w:rsidRPr="004B1D6C">
        <w:t xml:space="preserve">Остальные улицы в населенных пунктах </w:t>
      </w:r>
      <w:proofErr w:type="spellStart"/>
      <w:r w:rsidRPr="004B1D6C">
        <w:t>Малогнеушевского</w:t>
      </w:r>
      <w:proofErr w:type="spellEnd"/>
      <w:r w:rsidRPr="004B1D6C">
        <w:t xml:space="preserve"> сельсовета классифицировались как «Улицы в жилой застройке». Общая протяженность улиц в жилой застройке составила </w:t>
      </w:r>
      <w:r w:rsidR="00CC0C60" w:rsidRPr="004B1D6C">
        <w:t xml:space="preserve">14 </w:t>
      </w:r>
      <w:r w:rsidRPr="004B1D6C">
        <w:t>км</w:t>
      </w:r>
      <w:r w:rsidR="00CC0C60" w:rsidRPr="004B1D6C">
        <w:t>, в том числе с твердым покрытием 5 км или 36 % от общей протяженности муниципальных дорог</w:t>
      </w:r>
      <w:r w:rsidRPr="004B1D6C">
        <w:t>.</w:t>
      </w:r>
    </w:p>
    <w:p w:rsidR="005E6306" w:rsidRPr="004B1D6C" w:rsidRDefault="005E6306" w:rsidP="004B1D6C">
      <w:pPr>
        <w:widowControl w:val="0"/>
        <w:suppressAutoHyphens/>
        <w:spacing w:after="0" w:line="360" w:lineRule="auto"/>
        <w:ind w:firstLine="709"/>
        <w:jc w:val="both"/>
      </w:pPr>
      <w:r w:rsidRPr="004B1D6C">
        <w:t xml:space="preserve">Основной проблемой улично-дорожной сети </w:t>
      </w:r>
      <w:proofErr w:type="spellStart"/>
      <w:r w:rsidRPr="004B1D6C">
        <w:t>Малогнеушевского</w:t>
      </w:r>
      <w:proofErr w:type="spellEnd"/>
      <w:r w:rsidRPr="004B1D6C">
        <w:t xml:space="preserve"> сельсовета является низкий уровень ее благоустройства, большинство улиц необходимо асфальтировать, оборудовать пешеходные тротуары, установить уличное освещение. </w:t>
      </w:r>
    </w:p>
    <w:p w:rsidR="005E6306" w:rsidRPr="004B1D6C" w:rsidRDefault="005E6306" w:rsidP="004B1D6C">
      <w:pPr>
        <w:pStyle w:val="a5"/>
        <w:widowControl w:val="0"/>
        <w:suppressAutoHyphens/>
        <w:spacing w:after="0" w:line="360" w:lineRule="auto"/>
        <w:ind w:left="0" w:firstLine="709"/>
        <w:jc w:val="both"/>
        <w:rPr>
          <w:b/>
          <w:u w:val="single"/>
        </w:rPr>
      </w:pPr>
      <w:r w:rsidRPr="004B1D6C">
        <w:rPr>
          <w:b/>
          <w:u w:val="single"/>
        </w:rPr>
        <w:t>Проектные предложения</w:t>
      </w:r>
    </w:p>
    <w:p w:rsidR="005E6306" w:rsidRPr="004B1D6C" w:rsidRDefault="005E6306" w:rsidP="004B1D6C">
      <w:pPr>
        <w:widowControl w:val="0"/>
        <w:suppressAutoHyphens/>
        <w:spacing w:after="0" w:line="360" w:lineRule="auto"/>
        <w:ind w:firstLine="709"/>
        <w:jc w:val="both"/>
        <w:rPr>
          <w:lang w:eastAsia="ru-RU"/>
        </w:rPr>
      </w:pPr>
      <w:r w:rsidRPr="004B1D6C">
        <w:rPr>
          <w:lang w:eastAsia="ru-RU"/>
        </w:rPr>
        <w:t>Генеральным планом предусматривается сохранение и дальнейшее развитие сложившейся структуры улично-дорожной сети населенных пунктов муниципального образования «</w:t>
      </w:r>
      <w:proofErr w:type="spellStart"/>
      <w:r w:rsidRPr="004B1D6C">
        <w:rPr>
          <w:lang w:eastAsia="ru-RU"/>
        </w:rPr>
        <w:t>Малогнеушевский</w:t>
      </w:r>
      <w:proofErr w:type="spellEnd"/>
      <w:r w:rsidRPr="004B1D6C">
        <w:rPr>
          <w:lang w:eastAsia="ru-RU"/>
        </w:rPr>
        <w:t xml:space="preserve"> сельсовет».</w:t>
      </w:r>
    </w:p>
    <w:p w:rsidR="005E6306" w:rsidRPr="004B1D6C" w:rsidRDefault="005E6306" w:rsidP="004B1D6C">
      <w:pPr>
        <w:widowControl w:val="0"/>
        <w:suppressAutoHyphens/>
        <w:spacing w:after="0" w:line="360" w:lineRule="auto"/>
        <w:ind w:firstLine="709"/>
        <w:jc w:val="both"/>
        <w:rPr>
          <w:lang w:eastAsia="ru-RU"/>
        </w:rPr>
      </w:pPr>
      <w:r w:rsidRPr="004B1D6C">
        <w:rPr>
          <w:lang w:eastAsia="ru-RU"/>
        </w:rPr>
        <w:t>Улично-дорожную сеть следует проектировать в виде непрерывной системы с учетом функционального назначения улиц и дорог, интенсивности транспортного и пешеходного движения, архитектурно-планировочной организации территории и характера застройки.</w:t>
      </w:r>
    </w:p>
    <w:p w:rsidR="005E6306" w:rsidRPr="004B1D6C" w:rsidRDefault="005E6306" w:rsidP="004B1D6C">
      <w:pPr>
        <w:widowControl w:val="0"/>
        <w:suppressAutoHyphens/>
        <w:spacing w:after="0" w:line="360" w:lineRule="auto"/>
        <w:ind w:firstLine="709"/>
        <w:jc w:val="both"/>
        <w:rPr>
          <w:b/>
          <w:lang w:eastAsia="ru-RU"/>
        </w:rPr>
      </w:pPr>
      <w:r w:rsidRPr="004B1D6C">
        <w:rPr>
          <w:b/>
          <w:lang w:eastAsia="ru-RU"/>
        </w:rPr>
        <w:t>Генеральным планом на I очередь строительства предусмотрены следующие мероприятия:</w:t>
      </w:r>
    </w:p>
    <w:p w:rsidR="002B6EED" w:rsidRPr="004B1D6C" w:rsidRDefault="005E6306" w:rsidP="00707322">
      <w:pPr>
        <w:pStyle w:val="a5"/>
        <w:widowControl w:val="0"/>
        <w:numPr>
          <w:ilvl w:val="0"/>
          <w:numId w:val="32"/>
        </w:numPr>
        <w:suppressAutoHyphens/>
        <w:spacing w:after="0" w:line="360" w:lineRule="auto"/>
        <w:ind w:left="0" w:firstLine="709"/>
        <w:jc w:val="both"/>
      </w:pPr>
      <w:r w:rsidRPr="004B1D6C">
        <w:t xml:space="preserve">асфальтирование порядка </w:t>
      </w:r>
      <w:r w:rsidR="008B7B98" w:rsidRPr="004B1D6C">
        <w:t xml:space="preserve">9 </w:t>
      </w:r>
      <w:r w:rsidRPr="004B1D6C">
        <w:t xml:space="preserve">км улиц с грунтовым и/или щебеночным </w:t>
      </w:r>
      <w:r w:rsidRPr="004B1D6C">
        <w:lastRenderedPageBreak/>
        <w:t xml:space="preserve">покрытием </w:t>
      </w:r>
    </w:p>
    <w:p w:rsidR="005E6306" w:rsidRPr="004B1D6C" w:rsidRDefault="005E6306" w:rsidP="00707322">
      <w:pPr>
        <w:pStyle w:val="a5"/>
        <w:widowControl w:val="0"/>
        <w:numPr>
          <w:ilvl w:val="0"/>
          <w:numId w:val="32"/>
        </w:numPr>
        <w:suppressAutoHyphens/>
        <w:spacing w:after="0" w:line="360" w:lineRule="auto"/>
        <w:ind w:left="0" w:firstLine="709"/>
        <w:jc w:val="both"/>
      </w:pPr>
      <w:r w:rsidRPr="004B1D6C">
        <w:t>восстановление изношенных верхних слоев дорожных п</w:t>
      </w:r>
      <w:r w:rsidR="008B7B98" w:rsidRPr="004B1D6C">
        <w:t>окрытий асфальтированных улиц</w:t>
      </w:r>
      <w:r w:rsidRPr="004B1D6C">
        <w:t xml:space="preserve"> населенных пункт</w:t>
      </w:r>
      <w:r w:rsidR="008B7B98" w:rsidRPr="004B1D6C">
        <w:t>ов</w:t>
      </w:r>
      <w:r w:rsidRPr="004B1D6C">
        <w:t>;</w:t>
      </w:r>
    </w:p>
    <w:p w:rsidR="005E6306" w:rsidRPr="004B1D6C" w:rsidRDefault="005E6306" w:rsidP="00707322">
      <w:pPr>
        <w:pStyle w:val="a5"/>
        <w:widowControl w:val="0"/>
        <w:numPr>
          <w:ilvl w:val="0"/>
          <w:numId w:val="32"/>
        </w:numPr>
        <w:suppressAutoHyphens/>
        <w:spacing w:after="0" w:line="360" w:lineRule="auto"/>
        <w:ind w:left="0" w:firstLine="709"/>
        <w:jc w:val="both"/>
      </w:pPr>
      <w:r w:rsidRPr="004B1D6C">
        <w:t>замена поврежденных и установка новых дорожных ограждений, замена поврежденных и установка недостающих дорожных знаков;</w:t>
      </w:r>
    </w:p>
    <w:p w:rsidR="005E6306" w:rsidRPr="004B1D6C" w:rsidRDefault="005E6306" w:rsidP="00707322">
      <w:pPr>
        <w:pStyle w:val="a5"/>
        <w:widowControl w:val="0"/>
        <w:numPr>
          <w:ilvl w:val="0"/>
          <w:numId w:val="32"/>
        </w:numPr>
        <w:suppressAutoHyphens/>
        <w:spacing w:after="0" w:line="360" w:lineRule="auto"/>
        <w:ind w:left="0" w:firstLine="709"/>
        <w:jc w:val="both"/>
      </w:pPr>
      <w:r w:rsidRPr="004B1D6C">
        <w:t xml:space="preserve">оборудование </w:t>
      </w:r>
      <w:r w:rsidR="002B6EED" w:rsidRPr="004B1D6C">
        <w:t>11</w:t>
      </w:r>
      <w:r w:rsidRPr="004B1D6C">
        <w:t xml:space="preserve"> км улиц уличным освещением.</w:t>
      </w:r>
    </w:p>
    <w:p w:rsidR="000E024B" w:rsidRPr="004B1D6C" w:rsidRDefault="000E024B" w:rsidP="00707322">
      <w:pPr>
        <w:pStyle w:val="2"/>
        <w:keepNext w:val="0"/>
        <w:widowControl w:val="0"/>
        <w:numPr>
          <w:ilvl w:val="1"/>
          <w:numId w:val="10"/>
        </w:numPr>
        <w:suppressAutoHyphens/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i w:val="0"/>
          <w:sz w:val="24"/>
          <w:szCs w:val="24"/>
        </w:rPr>
      </w:pPr>
      <w:bookmarkStart w:id="105" w:name="_Toc315701128"/>
      <w:bookmarkStart w:id="106" w:name="_Toc315701129"/>
      <w:bookmarkStart w:id="107" w:name="_Toc315701130"/>
      <w:bookmarkStart w:id="108" w:name="_Toc315701131"/>
      <w:bookmarkStart w:id="109" w:name="_Toc315701132"/>
      <w:bookmarkStart w:id="110" w:name="_Toc247965276"/>
      <w:bookmarkStart w:id="111" w:name="_Toc268263644"/>
      <w:bookmarkStart w:id="112" w:name="_Toc419809657"/>
      <w:bookmarkEnd w:id="105"/>
      <w:bookmarkEnd w:id="106"/>
      <w:bookmarkEnd w:id="107"/>
      <w:bookmarkEnd w:id="108"/>
      <w:bookmarkEnd w:id="109"/>
      <w:r w:rsidRPr="004B1D6C">
        <w:rPr>
          <w:rFonts w:ascii="Times New Roman" w:hAnsi="Times New Roman" w:cs="Times New Roman"/>
          <w:i w:val="0"/>
          <w:sz w:val="24"/>
          <w:szCs w:val="24"/>
        </w:rPr>
        <w:t>Инженерное оборудование территории</w:t>
      </w:r>
      <w:bookmarkEnd w:id="110"/>
      <w:bookmarkEnd w:id="111"/>
      <w:bookmarkEnd w:id="112"/>
    </w:p>
    <w:p w:rsidR="000E024B" w:rsidRPr="004B1D6C" w:rsidRDefault="000E024B" w:rsidP="004B1D6C">
      <w:pPr>
        <w:widowControl w:val="0"/>
        <w:suppressAutoHyphens/>
        <w:spacing w:after="0" w:line="360" w:lineRule="auto"/>
        <w:ind w:firstLine="709"/>
        <w:jc w:val="both"/>
        <w:rPr>
          <w:b/>
        </w:rPr>
      </w:pPr>
      <w:bookmarkStart w:id="113" w:name="_Toc268263645"/>
      <w:bookmarkStart w:id="114" w:name="_Toc247965277"/>
      <w:r w:rsidRPr="004B1D6C">
        <w:rPr>
          <w:b/>
        </w:rPr>
        <w:t>Водоснабжение</w:t>
      </w:r>
      <w:bookmarkEnd w:id="113"/>
      <w:bookmarkEnd w:id="114"/>
      <w:r w:rsidR="00C103CD" w:rsidRPr="004B1D6C">
        <w:rPr>
          <w:b/>
        </w:rPr>
        <w:t xml:space="preserve"> и водоотведение</w:t>
      </w:r>
    </w:p>
    <w:p w:rsidR="00EB0B8C" w:rsidRPr="004B1D6C" w:rsidRDefault="00EB0B8C" w:rsidP="004B1D6C">
      <w:pPr>
        <w:widowControl w:val="0"/>
        <w:suppressAutoHyphens/>
        <w:spacing w:after="0" w:line="360" w:lineRule="auto"/>
        <w:ind w:firstLine="709"/>
        <w:jc w:val="both"/>
      </w:pPr>
      <w:r w:rsidRPr="004B1D6C">
        <w:t xml:space="preserve">Источниками водоснабжения населения сельсовета служат подземные воды. Водоснабжение осуществляется из артезианских скважин, с накоплением в башнях </w:t>
      </w:r>
      <w:proofErr w:type="spellStart"/>
      <w:r w:rsidRPr="004B1D6C">
        <w:t>Рожновского</w:t>
      </w:r>
      <w:proofErr w:type="spellEnd"/>
      <w:r w:rsidRPr="004B1D6C">
        <w:t xml:space="preserve">, с подачей потребителям по магистральным сетям, в том числе и на водонапорные колонки. </w:t>
      </w:r>
    </w:p>
    <w:p w:rsidR="008B7B98" w:rsidRPr="004B1D6C" w:rsidRDefault="008B7B98" w:rsidP="004B1D6C">
      <w:pPr>
        <w:widowControl w:val="0"/>
        <w:spacing w:after="0" w:line="360" w:lineRule="auto"/>
        <w:ind w:firstLine="709"/>
        <w:jc w:val="both"/>
      </w:pPr>
      <w:r w:rsidRPr="004B1D6C">
        <w:t xml:space="preserve">Система водоснабжения </w:t>
      </w:r>
      <w:proofErr w:type="spellStart"/>
      <w:r w:rsidRPr="004B1D6C">
        <w:t>Малогнеушевского</w:t>
      </w:r>
      <w:proofErr w:type="spellEnd"/>
      <w:r w:rsidRPr="004B1D6C">
        <w:t xml:space="preserve"> сельсовета включает </w:t>
      </w:r>
      <w:r w:rsidR="00B73AF0" w:rsidRPr="004B1D6C">
        <w:t>3</w:t>
      </w:r>
      <w:r w:rsidRPr="004B1D6C">
        <w:t xml:space="preserve"> водозаборн</w:t>
      </w:r>
      <w:r w:rsidR="00B73AF0" w:rsidRPr="004B1D6C">
        <w:t>ых</w:t>
      </w:r>
      <w:r w:rsidRPr="004B1D6C">
        <w:t xml:space="preserve"> скважин</w:t>
      </w:r>
      <w:r w:rsidR="00B73AF0" w:rsidRPr="004B1D6C">
        <w:t>ы</w:t>
      </w:r>
      <w:r w:rsidRPr="004B1D6C">
        <w:t xml:space="preserve">, </w:t>
      </w:r>
      <w:r w:rsidR="00B73AF0" w:rsidRPr="004B1D6C">
        <w:t>10</w:t>
      </w:r>
      <w:r w:rsidRPr="004B1D6C">
        <w:t xml:space="preserve"> колодцев, </w:t>
      </w:r>
      <w:r w:rsidR="00B73AF0" w:rsidRPr="004B1D6C">
        <w:t>50</w:t>
      </w:r>
      <w:r w:rsidRPr="004B1D6C">
        <w:t xml:space="preserve"> водозаборных колонок, водопроводные сети протяженностью </w:t>
      </w:r>
      <w:r w:rsidR="00B73AF0" w:rsidRPr="004B1D6C">
        <w:t>10</w:t>
      </w:r>
      <w:r w:rsidRPr="004B1D6C">
        <w:t xml:space="preserve"> км. Жилищный фонд обеспечен централизованным водоснабжением на </w:t>
      </w:r>
      <w:r w:rsidR="00AE7621" w:rsidRPr="004B1D6C">
        <w:t>47,1</w:t>
      </w:r>
      <w:r w:rsidRPr="004B1D6C">
        <w:t>%.</w:t>
      </w:r>
    </w:p>
    <w:p w:rsidR="008B7B98" w:rsidRPr="00D56D91" w:rsidRDefault="004B1D6C" w:rsidP="00D56D91">
      <w:pPr>
        <w:pStyle w:val="af5"/>
        <w:keepNext/>
        <w:suppressAutoHyphens/>
        <w:spacing w:after="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Таблица</w:t>
      </w:r>
      <w:r w:rsidR="008B7B98" w:rsidRPr="00D56D91">
        <w:rPr>
          <w:color w:val="auto"/>
          <w:sz w:val="20"/>
          <w:szCs w:val="20"/>
        </w:rPr>
        <w:t xml:space="preserve"> – Характеристика системы водоснабжения </w:t>
      </w:r>
      <w:proofErr w:type="spellStart"/>
      <w:r w:rsidR="00B73AF0" w:rsidRPr="00D56D91">
        <w:rPr>
          <w:color w:val="auto"/>
          <w:sz w:val="20"/>
          <w:szCs w:val="20"/>
        </w:rPr>
        <w:t>Малогнеушевского</w:t>
      </w:r>
      <w:proofErr w:type="spellEnd"/>
      <w:r w:rsidR="008B7B98" w:rsidRPr="00D56D91">
        <w:rPr>
          <w:color w:val="auto"/>
          <w:sz w:val="20"/>
          <w:szCs w:val="20"/>
        </w:rPr>
        <w:t xml:space="preserve"> сельсовета</w:t>
      </w:r>
    </w:p>
    <w:tbl>
      <w:tblPr>
        <w:tblW w:w="488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2"/>
        <w:gridCol w:w="2317"/>
        <w:gridCol w:w="2136"/>
      </w:tblGrid>
      <w:tr w:rsidR="008B7B98" w:rsidRPr="006E5469" w:rsidTr="00230E7A">
        <w:tc>
          <w:tcPr>
            <w:tcW w:w="2563" w:type="pct"/>
            <w:tcBorders>
              <w:tl2br w:val="single" w:sz="4" w:space="0" w:color="auto"/>
            </w:tcBorders>
            <w:vAlign w:val="center"/>
          </w:tcPr>
          <w:p w:rsidR="008B7B98" w:rsidRPr="006E5469" w:rsidRDefault="008B7B98" w:rsidP="00D56D91">
            <w:pPr>
              <w:suppressAutoHyphens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8" w:type="pct"/>
            <w:vAlign w:val="center"/>
          </w:tcPr>
          <w:p w:rsidR="008B7B98" w:rsidRPr="006E5469" w:rsidRDefault="00B73AF0" w:rsidP="00D56D91">
            <w:pPr>
              <w:suppressAutoHyphens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Передано в муниципальную собственность</w:t>
            </w:r>
          </w:p>
        </w:tc>
        <w:tc>
          <w:tcPr>
            <w:tcW w:w="1169" w:type="pct"/>
            <w:vAlign w:val="center"/>
          </w:tcPr>
          <w:p w:rsidR="008B7B98" w:rsidRPr="006E5469" w:rsidRDefault="008B7B98" w:rsidP="00D56D91">
            <w:pPr>
              <w:suppressAutoHyphens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E5469">
              <w:rPr>
                <w:b/>
                <w:sz w:val="20"/>
                <w:szCs w:val="20"/>
              </w:rPr>
              <w:t>Всего</w:t>
            </w:r>
          </w:p>
        </w:tc>
      </w:tr>
      <w:tr w:rsidR="008B7B98" w:rsidRPr="006E5469" w:rsidTr="00230E7A">
        <w:tc>
          <w:tcPr>
            <w:tcW w:w="2563" w:type="pct"/>
            <w:vAlign w:val="center"/>
          </w:tcPr>
          <w:p w:rsidR="008B7B98" w:rsidRPr="006E5469" w:rsidRDefault="008B7B98" w:rsidP="00D56D91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6E5469">
              <w:rPr>
                <w:sz w:val="20"/>
                <w:szCs w:val="20"/>
              </w:rPr>
              <w:t>Число оборудованных колодцев</w:t>
            </w:r>
          </w:p>
        </w:tc>
        <w:tc>
          <w:tcPr>
            <w:tcW w:w="1268" w:type="pct"/>
          </w:tcPr>
          <w:p w:rsidR="008B7B98" w:rsidRPr="006E5469" w:rsidRDefault="00B73AF0" w:rsidP="00D56D91">
            <w:pPr>
              <w:suppressAutoHyphens/>
              <w:snapToGri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69" w:type="pct"/>
          </w:tcPr>
          <w:p w:rsidR="008B7B98" w:rsidRPr="006E5469" w:rsidRDefault="00B73AF0" w:rsidP="00D56D91">
            <w:pPr>
              <w:suppressAutoHyphens/>
              <w:snapToGri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8B7B98" w:rsidRPr="006E5469" w:rsidTr="00230E7A">
        <w:tc>
          <w:tcPr>
            <w:tcW w:w="2563" w:type="pct"/>
            <w:vAlign w:val="center"/>
          </w:tcPr>
          <w:p w:rsidR="008B7B98" w:rsidRPr="006E5469" w:rsidRDefault="008B7B98" w:rsidP="00D56D91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6E5469">
              <w:rPr>
                <w:sz w:val="20"/>
                <w:szCs w:val="20"/>
              </w:rPr>
              <w:t>Число водонапорных скважин</w:t>
            </w:r>
          </w:p>
        </w:tc>
        <w:tc>
          <w:tcPr>
            <w:tcW w:w="1268" w:type="pct"/>
          </w:tcPr>
          <w:p w:rsidR="008B7B98" w:rsidRPr="006E5469" w:rsidRDefault="00B73AF0" w:rsidP="00D56D91">
            <w:pPr>
              <w:suppressAutoHyphens/>
              <w:snapToGri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69" w:type="pct"/>
          </w:tcPr>
          <w:p w:rsidR="008B7B98" w:rsidRPr="006E5469" w:rsidRDefault="00B73AF0" w:rsidP="00D56D91">
            <w:pPr>
              <w:suppressAutoHyphens/>
              <w:snapToGri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8B7B98" w:rsidRPr="006E5469" w:rsidTr="00230E7A">
        <w:tc>
          <w:tcPr>
            <w:tcW w:w="2563" w:type="pct"/>
            <w:vAlign w:val="center"/>
          </w:tcPr>
          <w:p w:rsidR="008B7B98" w:rsidRPr="006E5469" w:rsidRDefault="008B7B98" w:rsidP="00D56D91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6E5469">
              <w:rPr>
                <w:sz w:val="20"/>
                <w:szCs w:val="20"/>
              </w:rPr>
              <w:t>Число водозаборных колонок</w:t>
            </w:r>
          </w:p>
        </w:tc>
        <w:tc>
          <w:tcPr>
            <w:tcW w:w="1268" w:type="pct"/>
          </w:tcPr>
          <w:p w:rsidR="008B7B98" w:rsidRPr="006E5469" w:rsidRDefault="00B73AF0" w:rsidP="00D56D91">
            <w:pPr>
              <w:suppressAutoHyphens/>
              <w:snapToGri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169" w:type="pct"/>
          </w:tcPr>
          <w:p w:rsidR="008B7B98" w:rsidRPr="006E5469" w:rsidRDefault="00B73AF0" w:rsidP="00D56D91">
            <w:pPr>
              <w:suppressAutoHyphens/>
              <w:snapToGri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  <w:tr w:rsidR="008B7B98" w:rsidRPr="006E5469" w:rsidTr="00230E7A">
        <w:tc>
          <w:tcPr>
            <w:tcW w:w="2563" w:type="pct"/>
            <w:vAlign w:val="center"/>
          </w:tcPr>
          <w:p w:rsidR="008B7B98" w:rsidRPr="006E5469" w:rsidRDefault="008B7B98" w:rsidP="00D56D91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6E5469">
              <w:rPr>
                <w:sz w:val="20"/>
                <w:szCs w:val="20"/>
              </w:rPr>
              <w:t>Другие электрические и механические источники</w:t>
            </w:r>
          </w:p>
        </w:tc>
        <w:tc>
          <w:tcPr>
            <w:tcW w:w="1268" w:type="pct"/>
          </w:tcPr>
          <w:p w:rsidR="008B7B98" w:rsidRPr="006E5469" w:rsidRDefault="00B73AF0" w:rsidP="00D56D91">
            <w:pPr>
              <w:suppressAutoHyphens/>
              <w:snapToGri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9" w:type="pct"/>
          </w:tcPr>
          <w:p w:rsidR="008B7B98" w:rsidRPr="006E5469" w:rsidRDefault="00B73AF0" w:rsidP="00D56D91">
            <w:pPr>
              <w:suppressAutoHyphens/>
              <w:snapToGri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B7B98" w:rsidRPr="006E5469" w:rsidTr="00230E7A">
        <w:tc>
          <w:tcPr>
            <w:tcW w:w="2563" w:type="pct"/>
            <w:vAlign w:val="center"/>
          </w:tcPr>
          <w:p w:rsidR="008B7B98" w:rsidRPr="006E5469" w:rsidRDefault="008B7B98" w:rsidP="00D56D91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6E5469">
              <w:rPr>
                <w:sz w:val="20"/>
                <w:szCs w:val="20"/>
              </w:rPr>
              <w:t>Протяженность водопроводных сетей (км)</w:t>
            </w:r>
          </w:p>
        </w:tc>
        <w:tc>
          <w:tcPr>
            <w:tcW w:w="1268" w:type="pct"/>
          </w:tcPr>
          <w:p w:rsidR="008B7B98" w:rsidRPr="006E5469" w:rsidRDefault="00B73AF0" w:rsidP="00D56D91">
            <w:pPr>
              <w:suppressAutoHyphens/>
              <w:snapToGri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69" w:type="pct"/>
          </w:tcPr>
          <w:p w:rsidR="008B7B98" w:rsidRPr="006E5469" w:rsidRDefault="00EB0B8C" w:rsidP="00D56D91">
            <w:pPr>
              <w:suppressAutoHyphens/>
              <w:snapToGri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</w:tbl>
    <w:p w:rsidR="008B7B98" w:rsidRPr="004B1D6C" w:rsidRDefault="008B7B98" w:rsidP="004B1D6C">
      <w:pPr>
        <w:widowControl w:val="0"/>
        <w:suppressAutoHyphens/>
        <w:spacing w:after="0" w:line="360" w:lineRule="auto"/>
        <w:ind w:firstLine="709"/>
        <w:jc w:val="both"/>
      </w:pPr>
      <w:r w:rsidRPr="004B1D6C">
        <w:t xml:space="preserve">В целом, потребности населения в воде для питьевых и хозяйственных нужд соответствуют мощности водозаборных сооружений (за исключением периодов засушливой погоды, увеличения </w:t>
      </w:r>
      <w:proofErr w:type="spellStart"/>
      <w:r w:rsidRPr="004B1D6C">
        <w:t>водоразбора</w:t>
      </w:r>
      <w:proofErr w:type="spellEnd"/>
      <w:r w:rsidRPr="004B1D6C">
        <w:t xml:space="preserve"> на полив приусадебных участков).</w:t>
      </w:r>
    </w:p>
    <w:p w:rsidR="008B7B98" w:rsidRPr="004B1D6C" w:rsidRDefault="008B7B98" w:rsidP="004B1D6C">
      <w:pPr>
        <w:widowControl w:val="0"/>
        <w:suppressAutoHyphens/>
        <w:spacing w:after="0" w:line="360" w:lineRule="auto"/>
        <w:ind w:firstLine="709"/>
        <w:jc w:val="both"/>
      </w:pPr>
      <w:r w:rsidRPr="004B1D6C">
        <w:t xml:space="preserve">В то же время износ элементов существующей сети водоснабжения составляет 50-100%, основная проблема – потеря гидравлического напора. Длительная эксплуатация скважин увеличивает вероятность исчерпывания дебита. Протяженность </w:t>
      </w:r>
      <w:r w:rsidR="004B1D6C" w:rsidRPr="004B1D6C">
        <w:t>водопроводных сетей,</w:t>
      </w:r>
      <w:r w:rsidRPr="004B1D6C">
        <w:t xml:space="preserve"> требующих замены (ремонта) составляет </w:t>
      </w:r>
      <w:r w:rsidR="00EB0B8C" w:rsidRPr="004B1D6C">
        <w:t>10</w:t>
      </w:r>
      <w:r w:rsidRPr="004B1D6C">
        <w:t xml:space="preserve"> км.</w:t>
      </w:r>
    </w:p>
    <w:p w:rsidR="008B7B98" w:rsidRPr="004B1D6C" w:rsidRDefault="008B7B98" w:rsidP="004B1D6C">
      <w:pPr>
        <w:widowControl w:val="0"/>
        <w:suppressAutoHyphens/>
        <w:spacing w:after="0" w:line="360" w:lineRule="auto"/>
        <w:ind w:firstLine="709"/>
        <w:jc w:val="both"/>
      </w:pPr>
      <w:r w:rsidRPr="004B1D6C">
        <w:t xml:space="preserve">Центральная канализация в населенных пунктах </w:t>
      </w:r>
      <w:proofErr w:type="spellStart"/>
      <w:r w:rsidR="00456E4E" w:rsidRPr="004B1D6C">
        <w:t>М</w:t>
      </w:r>
      <w:r w:rsidR="008F0AF4" w:rsidRPr="004B1D6C">
        <w:t>алогнеушевского</w:t>
      </w:r>
      <w:proofErr w:type="spellEnd"/>
      <w:r w:rsidRPr="004B1D6C">
        <w:t xml:space="preserve"> сельсовета отсутствует. Отвод стоков от жилых домов и учреждений осуществляется в выгребные ямы с последующим вывозом на очистные сооружения.</w:t>
      </w:r>
    </w:p>
    <w:p w:rsidR="008B7B98" w:rsidRPr="004B1D6C" w:rsidRDefault="008B7B98" w:rsidP="004B1D6C">
      <w:pPr>
        <w:widowControl w:val="0"/>
        <w:suppressAutoHyphens/>
        <w:spacing w:after="0" w:line="360" w:lineRule="auto"/>
        <w:ind w:firstLine="709"/>
        <w:jc w:val="both"/>
        <w:rPr>
          <w:b/>
        </w:rPr>
      </w:pPr>
      <w:r w:rsidRPr="004B1D6C">
        <w:rPr>
          <w:b/>
        </w:rPr>
        <w:t>Расчет водопотребления</w:t>
      </w:r>
    </w:p>
    <w:p w:rsidR="008B7B98" w:rsidRPr="004B1D6C" w:rsidRDefault="008B7B98" w:rsidP="004B1D6C">
      <w:pPr>
        <w:widowControl w:val="0"/>
        <w:suppressAutoHyphens/>
        <w:spacing w:after="0" w:line="360" w:lineRule="auto"/>
        <w:ind w:firstLine="709"/>
        <w:jc w:val="both"/>
      </w:pPr>
      <w:r w:rsidRPr="004B1D6C">
        <w:t xml:space="preserve">Расчет среднесуточного водопотребления на расчетный срок и 1 очередь производились в соответствии с </w:t>
      </w:r>
      <w:r w:rsidR="004B1D6C" w:rsidRPr="004B1D6C">
        <w:t>СП 31.13330.2012</w:t>
      </w:r>
      <w:r w:rsidRPr="004B1D6C">
        <w:t xml:space="preserve"> «Водоснабжение. Наружные сети и сооружения».</w:t>
      </w:r>
    </w:p>
    <w:p w:rsidR="00456E4E" w:rsidRPr="004B1D6C" w:rsidRDefault="00456E4E" w:rsidP="004B1D6C">
      <w:pPr>
        <w:widowControl w:val="0"/>
        <w:suppressAutoHyphens/>
        <w:spacing w:after="0" w:line="360" w:lineRule="auto"/>
        <w:ind w:firstLine="709"/>
        <w:jc w:val="both"/>
      </w:pPr>
      <w:r w:rsidRPr="004B1D6C">
        <w:lastRenderedPageBreak/>
        <w:t xml:space="preserve">Для расчета среднесуточного водопотребления в </w:t>
      </w:r>
      <w:proofErr w:type="spellStart"/>
      <w:r w:rsidRPr="004B1D6C">
        <w:t>Малогнеушевском</w:t>
      </w:r>
      <w:proofErr w:type="spellEnd"/>
      <w:r w:rsidRPr="004B1D6C">
        <w:t xml:space="preserve"> сельсовете были приняты укрупненные показатели удельного водопотребления на 1 человека:</w:t>
      </w:r>
    </w:p>
    <w:p w:rsidR="00456E4E" w:rsidRPr="004B1D6C" w:rsidRDefault="00456E4E" w:rsidP="00707322">
      <w:pPr>
        <w:pStyle w:val="a5"/>
        <w:widowControl w:val="0"/>
        <w:numPr>
          <w:ilvl w:val="0"/>
          <w:numId w:val="49"/>
        </w:numPr>
        <w:suppressAutoHyphens/>
        <w:spacing w:after="0" w:line="360" w:lineRule="auto"/>
        <w:ind w:left="0" w:firstLine="709"/>
        <w:jc w:val="both"/>
      </w:pPr>
      <w:r w:rsidRPr="004B1D6C">
        <w:t>пользование водой из уличных водоразборных колонок – 50 л/</w:t>
      </w:r>
      <w:proofErr w:type="spellStart"/>
      <w:r w:rsidRPr="004B1D6C">
        <w:t>сут</w:t>
      </w:r>
      <w:proofErr w:type="spellEnd"/>
      <w:r w:rsidRPr="004B1D6C">
        <w:t>;</w:t>
      </w:r>
    </w:p>
    <w:p w:rsidR="00456E4E" w:rsidRPr="004B1D6C" w:rsidRDefault="00456E4E" w:rsidP="00707322">
      <w:pPr>
        <w:pStyle w:val="a5"/>
        <w:widowControl w:val="0"/>
        <w:numPr>
          <w:ilvl w:val="0"/>
          <w:numId w:val="49"/>
        </w:numPr>
        <w:suppressAutoHyphens/>
        <w:spacing w:after="0" w:line="360" w:lineRule="auto"/>
        <w:ind w:left="0" w:firstLine="709"/>
        <w:jc w:val="both"/>
      </w:pPr>
      <w:r w:rsidRPr="004B1D6C">
        <w:t>жилые дома с внутренним водопроводом без централизованной канализации – 85 л/</w:t>
      </w:r>
      <w:proofErr w:type="spellStart"/>
      <w:r w:rsidRPr="004B1D6C">
        <w:t>сут</w:t>
      </w:r>
      <w:proofErr w:type="spellEnd"/>
      <w:r w:rsidRPr="004B1D6C">
        <w:t>.</w:t>
      </w:r>
    </w:p>
    <w:p w:rsidR="008B7B98" w:rsidRPr="004B1D6C" w:rsidRDefault="008B7B98" w:rsidP="004B1D6C">
      <w:pPr>
        <w:widowControl w:val="0"/>
        <w:suppressAutoHyphens/>
        <w:spacing w:after="0" w:line="360" w:lineRule="auto"/>
        <w:ind w:firstLine="709"/>
        <w:jc w:val="both"/>
      </w:pPr>
      <w:r w:rsidRPr="004B1D6C">
        <w:t xml:space="preserve">С учетом численности населения на 1 очередь строительства среднесуточное водопотребление в </w:t>
      </w:r>
      <w:proofErr w:type="spellStart"/>
      <w:r w:rsidR="00EB0B8C" w:rsidRPr="004B1D6C">
        <w:t>Малогнеушевском</w:t>
      </w:r>
      <w:proofErr w:type="spellEnd"/>
      <w:r w:rsidRPr="004B1D6C">
        <w:t xml:space="preserve"> сельсовете составит </w:t>
      </w:r>
      <w:r w:rsidR="00C103CD" w:rsidRPr="004B1D6C">
        <w:t>475</w:t>
      </w:r>
      <w:r w:rsidRPr="004B1D6C">
        <w:t xml:space="preserve"> м</w:t>
      </w:r>
      <w:r w:rsidRPr="004B1D6C">
        <w:rPr>
          <w:vertAlign w:val="superscript"/>
        </w:rPr>
        <w:t>3</w:t>
      </w:r>
      <w:r w:rsidRPr="004B1D6C">
        <w:t>/</w:t>
      </w:r>
      <w:proofErr w:type="spellStart"/>
      <w:r w:rsidRPr="004B1D6C">
        <w:t>сут</w:t>
      </w:r>
      <w:proofErr w:type="spellEnd"/>
      <w:r w:rsidRPr="004B1D6C">
        <w:t xml:space="preserve">, на расчетный срок с численностью населения в </w:t>
      </w:r>
      <w:r w:rsidR="00C103CD" w:rsidRPr="004B1D6C">
        <w:t>2220</w:t>
      </w:r>
      <w:r w:rsidRPr="004B1D6C">
        <w:t xml:space="preserve"> человек среднесуточное водопотребление составит </w:t>
      </w:r>
      <w:r w:rsidR="00C103CD" w:rsidRPr="004B1D6C">
        <w:t>540</w:t>
      </w:r>
      <w:r w:rsidRPr="004B1D6C">
        <w:t xml:space="preserve"> м</w:t>
      </w:r>
      <w:r w:rsidRPr="004B1D6C">
        <w:rPr>
          <w:vertAlign w:val="superscript"/>
        </w:rPr>
        <w:t>3</w:t>
      </w:r>
      <w:r w:rsidRPr="004B1D6C">
        <w:t>/</w:t>
      </w:r>
      <w:proofErr w:type="spellStart"/>
      <w:r w:rsidRPr="004B1D6C">
        <w:t>сут</w:t>
      </w:r>
      <w:proofErr w:type="spellEnd"/>
      <w:r w:rsidRPr="004B1D6C">
        <w:t>.</w:t>
      </w:r>
    </w:p>
    <w:p w:rsidR="008B7B98" w:rsidRPr="004B1D6C" w:rsidRDefault="008B7B98" w:rsidP="004B1D6C">
      <w:pPr>
        <w:widowControl w:val="0"/>
        <w:suppressAutoHyphens/>
        <w:spacing w:after="0" w:line="360" w:lineRule="auto"/>
        <w:ind w:firstLine="709"/>
        <w:jc w:val="both"/>
        <w:rPr>
          <w:b/>
          <w:u w:val="single"/>
        </w:rPr>
      </w:pPr>
      <w:r w:rsidRPr="004B1D6C">
        <w:rPr>
          <w:b/>
          <w:u w:val="single"/>
        </w:rPr>
        <w:t>Проектные предложения</w:t>
      </w:r>
    </w:p>
    <w:p w:rsidR="008B7B98" w:rsidRPr="004B1D6C" w:rsidRDefault="008B7B98" w:rsidP="004B1D6C">
      <w:pPr>
        <w:widowControl w:val="0"/>
        <w:suppressAutoHyphens/>
        <w:spacing w:after="0" w:line="360" w:lineRule="auto"/>
        <w:ind w:firstLine="709"/>
        <w:jc w:val="both"/>
      </w:pPr>
      <w:r w:rsidRPr="004B1D6C">
        <w:t xml:space="preserve">Водоснабжение </w:t>
      </w:r>
      <w:proofErr w:type="spellStart"/>
      <w:r w:rsidR="00EB0B8C" w:rsidRPr="004B1D6C">
        <w:t>Малогнеушевского</w:t>
      </w:r>
      <w:proofErr w:type="spellEnd"/>
      <w:r w:rsidRPr="004B1D6C">
        <w:t xml:space="preserve"> сельсовета будет базироваться на подземных источниках.</w:t>
      </w:r>
    </w:p>
    <w:p w:rsidR="008B7B98" w:rsidRPr="004B1D6C" w:rsidRDefault="008B7B98" w:rsidP="004B1D6C">
      <w:pPr>
        <w:widowControl w:val="0"/>
        <w:suppressAutoHyphens/>
        <w:spacing w:after="0" w:line="360" w:lineRule="auto"/>
        <w:ind w:firstLine="709"/>
        <w:jc w:val="both"/>
      </w:pPr>
      <w:r w:rsidRPr="004B1D6C">
        <w:t xml:space="preserve">Во всех населенных пунктах предусматривается развитие систем водоснабжения, включая строительство и реконструкцию водозаборов, водопроводных сетей, обустройство зон санитарной охраны водозаборов и водопроводных сооружений, а также корректировка устаревших зон по водозаборам. </w:t>
      </w:r>
    </w:p>
    <w:p w:rsidR="008B7B98" w:rsidRPr="004B1D6C" w:rsidRDefault="008B7B98" w:rsidP="004B1D6C">
      <w:pPr>
        <w:widowControl w:val="0"/>
        <w:suppressAutoHyphens/>
        <w:spacing w:after="0" w:line="360" w:lineRule="auto"/>
        <w:ind w:firstLine="709"/>
        <w:jc w:val="both"/>
      </w:pPr>
      <w:r w:rsidRPr="004B1D6C">
        <w:t xml:space="preserve">В сельских населенных пунктах с численностью населения менее 50 человек предусматриваются децентрализованные системы водоснабжения с широким использованием в качестве источника водоснабжения шахтных колодцев глубиной 20-30 метров и индивидуальных скважин. </w:t>
      </w:r>
    </w:p>
    <w:p w:rsidR="008B7B98" w:rsidRPr="004B1D6C" w:rsidRDefault="008B7B98" w:rsidP="004B1D6C">
      <w:pPr>
        <w:widowControl w:val="0"/>
        <w:suppressAutoHyphens/>
        <w:spacing w:after="0" w:line="360" w:lineRule="auto"/>
        <w:ind w:firstLine="709"/>
        <w:jc w:val="both"/>
      </w:pPr>
      <w:r w:rsidRPr="004B1D6C">
        <w:t>Создать службу ремонта и эксплуатации сельских водопроводов.</w:t>
      </w:r>
    </w:p>
    <w:p w:rsidR="008B7B98" w:rsidRPr="004B1D6C" w:rsidRDefault="008B7B98" w:rsidP="004B1D6C">
      <w:pPr>
        <w:widowControl w:val="0"/>
        <w:suppressAutoHyphens/>
        <w:spacing w:after="0" w:line="360" w:lineRule="auto"/>
        <w:ind w:firstLine="709"/>
        <w:jc w:val="both"/>
      </w:pPr>
      <w:r w:rsidRPr="004B1D6C">
        <w:t>Исключить риск чрезвычайных ситуаций, возникающих из-за некачественной питьевой воды, путем своевременного финансирования и исполнения всех мероприятий по развитию систем водоснабжения.</w:t>
      </w:r>
    </w:p>
    <w:p w:rsidR="008B7B98" w:rsidRPr="004B1D6C" w:rsidRDefault="008B7B98" w:rsidP="004B1D6C">
      <w:pPr>
        <w:widowControl w:val="0"/>
        <w:suppressAutoHyphens/>
        <w:spacing w:after="0" w:line="360" w:lineRule="auto"/>
        <w:ind w:firstLine="709"/>
        <w:jc w:val="both"/>
        <w:rPr>
          <w:b/>
        </w:rPr>
      </w:pPr>
      <w:r w:rsidRPr="004B1D6C">
        <w:rPr>
          <w:b/>
        </w:rPr>
        <w:t>Генеральным планом предлагается предусмотреть следующие мероприятия</w:t>
      </w:r>
      <w:r w:rsidRPr="004B1D6C">
        <w:rPr>
          <w:b/>
          <w:bCs/>
        </w:rPr>
        <w:t xml:space="preserve"> на </w:t>
      </w:r>
      <w:r w:rsidRPr="004B1D6C">
        <w:rPr>
          <w:b/>
          <w:bCs/>
          <w:lang w:val="en-US"/>
        </w:rPr>
        <w:t>I</w:t>
      </w:r>
      <w:r w:rsidRPr="004B1D6C">
        <w:rPr>
          <w:b/>
          <w:bCs/>
        </w:rPr>
        <w:t xml:space="preserve"> очередь строительства</w:t>
      </w:r>
      <w:r w:rsidRPr="004B1D6C">
        <w:rPr>
          <w:b/>
        </w:rPr>
        <w:t>:</w:t>
      </w:r>
    </w:p>
    <w:p w:rsidR="008B7B98" w:rsidRPr="004B1D6C" w:rsidRDefault="008B7B98" w:rsidP="00707322">
      <w:pPr>
        <w:pStyle w:val="a5"/>
        <w:widowControl w:val="0"/>
        <w:numPr>
          <w:ilvl w:val="0"/>
          <w:numId w:val="33"/>
        </w:numPr>
        <w:suppressAutoHyphens/>
        <w:spacing w:after="0" w:line="360" w:lineRule="auto"/>
        <w:ind w:left="0" w:firstLine="709"/>
        <w:jc w:val="both"/>
        <w:rPr>
          <w:lang w:eastAsia="ru-RU"/>
        </w:rPr>
      </w:pPr>
      <w:r w:rsidRPr="004B1D6C">
        <w:rPr>
          <w:bCs/>
        </w:rPr>
        <w:t xml:space="preserve">строительство новых скважин для обеспечения производительности водозаборных сооружений сельсовета не менее </w:t>
      </w:r>
      <w:proofErr w:type="gramStart"/>
      <w:r w:rsidR="00A92288" w:rsidRPr="004B1D6C">
        <w:rPr>
          <w:bCs/>
        </w:rPr>
        <w:t>540</w:t>
      </w:r>
      <w:r w:rsidRPr="004B1D6C">
        <w:rPr>
          <w:bCs/>
        </w:rPr>
        <w:t xml:space="preserve">  м</w:t>
      </w:r>
      <w:proofErr w:type="gramEnd"/>
      <w:r w:rsidRPr="004B1D6C">
        <w:rPr>
          <w:bCs/>
          <w:vertAlign w:val="superscript"/>
        </w:rPr>
        <w:t>3</w:t>
      </w:r>
      <w:r w:rsidRPr="004B1D6C">
        <w:rPr>
          <w:bCs/>
        </w:rPr>
        <w:t>/сутки;</w:t>
      </w:r>
    </w:p>
    <w:p w:rsidR="008B7B98" w:rsidRPr="004B1D6C" w:rsidRDefault="008B7B98" w:rsidP="00707322">
      <w:pPr>
        <w:pStyle w:val="a5"/>
        <w:widowControl w:val="0"/>
        <w:numPr>
          <w:ilvl w:val="0"/>
          <w:numId w:val="33"/>
        </w:numPr>
        <w:suppressAutoHyphens/>
        <w:spacing w:after="0" w:line="360" w:lineRule="auto"/>
        <w:ind w:left="0" w:firstLine="709"/>
        <w:jc w:val="both"/>
        <w:rPr>
          <w:lang w:eastAsia="ru-RU"/>
        </w:rPr>
      </w:pPr>
      <w:r w:rsidRPr="004B1D6C">
        <w:rPr>
          <w:bCs/>
        </w:rPr>
        <w:t>проведение ремонтных работ сетей водоснабжения, с частичной заменой труб на современные полимерные (</w:t>
      </w:r>
      <w:r w:rsidR="008F0AF4" w:rsidRPr="004B1D6C">
        <w:rPr>
          <w:bCs/>
        </w:rPr>
        <w:t>10</w:t>
      </w:r>
      <w:r w:rsidRPr="004B1D6C">
        <w:rPr>
          <w:bCs/>
        </w:rPr>
        <w:t xml:space="preserve"> км водопроводных труб);</w:t>
      </w:r>
    </w:p>
    <w:p w:rsidR="008B7B98" w:rsidRPr="004B1D6C" w:rsidRDefault="008B7B98" w:rsidP="00707322">
      <w:pPr>
        <w:pStyle w:val="a5"/>
        <w:widowControl w:val="0"/>
        <w:numPr>
          <w:ilvl w:val="0"/>
          <w:numId w:val="33"/>
        </w:numPr>
        <w:suppressAutoHyphens/>
        <w:spacing w:after="0" w:line="360" w:lineRule="auto"/>
        <w:ind w:left="0" w:firstLine="709"/>
        <w:jc w:val="both"/>
        <w:rPr>
          <w:bCs/>
          <w:lang w:eastAsia="ru-RU"/>
        </w:rPr>
      </w:pPr>
      <w:r w:rsidRPr="004B1D6C">
        <w:rPr>
          <w:lang w:eastAsia="ru-RU"/>
        </w:rPr>
        <w:t>прокладку уличного водопровода на новых территориях жилой и общественно-деловой застройки;</w:t>
      </w:r>
    </w:p>
    <w:p w:rsidR="008B7B98" w:rsidRPr="004B1D6C" w:rsidRDefault="008B7B98" w:rsidP="00707322">
      <w:pPr>
        <w:pStyle w:val="a5"/>
        <w:widowControl w:val="0"/>
        <w:numPr>
          <w:ilvl w:val="0"/>
          <w:numId w:val="33"/>
        </w:numPr>
        <w:suppressAutoHyphens/>
        <w:spacing w:after="0" w:line="360" w:lineRule="auto"/>
        <w:ind w:left="0" w:firstLine="709"/>
        <w:jc w:val="both"/>
        <w:rPr>
          <w:bCs/>
          <w:lang w:eastAsia="ru-RU"/>
        </w:rPr>
      </w:pPr>
      <w:r w:rsidRPr="004B1D6C">
        <w:t>строительство резервных емкости для целей противопожарной безопасности (50 м</w:t>
      </w:r>
      <w:r w:rsidRPr="004B1D6C">
        <w:rPr>
          <w:vertAlign w:val="superscript"/>
        </w:rPr>
        <w:t>3</w:t>
      </w:r>
      <w:r w:rsidRPr="004B1D6C">
        <w:t>) и оборудование противопожарных пирсов на водоемах.</w:t>
      </w:r>
    </w:p>
    <w:p w:rsidR="00A92288" w:rsidRPr="004B1D6C" w:rsidRDefault="00A92288" w:rsidP="004B1D6C">
      <w:pPr>
        <w:widowControl w:val="0"/>
        <w:suppressAutoHyphens/>
        <w:spacing w:after="0" w:line="360" w:lineRule="auto"/>
        <w:ind w:firstLine="709"/>
        <w:jc w:val="both"/>
        <w:rPr>
          <w:b/>
        </w:rPr>
      </w:pPr>
      <w:bookmarkStart w:id="115" w:name="_Toc315701143"/>
      <w:bookmarkStart w:id="116" w:name="_Toc315701144"/>
      <w:bookmarkStart w:id="117" w:name="_Toc315701145"/>
      <w:bookmarkStart w:id="118" w:name="_Toc315701146"/>
      <w:bookmarkStart w:id="119" w:name="_Toc315701147"/>
      <w:bookmarkStart w:id="120" w:name="_Toc315701148"/>
      <w:bookmarkStart w:id="121" w:name="_Toc315701149"/>
      <w:bookmarkStart w:id="122" w:name="_Toc315701150"/>
      <w:bookmarkStart w:id="123" w:name="_Toc247965279"/>
      <w:bookmarkStart w:id="124" w:name="_Toc268263647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r w:rsidRPr="004B1D6C">
        <w:rPr>
          <w:b/>
          <w:bCs/>
        </w:rPr>
        <w:t>на расчетный срок</w:t>
      </w:r>
      <w:r w:rsidRPr="004B1D6C">
        <w:rPr>
          <w:b/>
        </w:rPr>
        <w:t>:</w:t>
      </w:r>
    </w:p>
    <w:p w:rsidR="00A92288" w:rsidRPr="004B1D6C" w:rsidRDefault="00A92288" w:rsidP="00707322">
      <w:pPr>
        <w:pStyle w:val="a5"/>
        <w:widowControl w:val="0"/>
        <w:numPr>
          <w:ilvl w:val="0"/>
          <w:numId w:val="33"/>
        </w:numPr>
        <w:suppressAutoHyphens/>
        <w:spacing w:after="0" w:line="360" w:lineRule="auto"/>
        <w:ind w:left="0" w:firstLine="709"/>
        <w:jc w:val="both"/>
        <w:rPr>
          <w:lang w:eastAsia="ru-RU"/>
        </w:rPr>
      </w:pPr>
      <w:r w:rsidRPr="004B1D6C">
        <w:rPr>
          <w:bCs/>
        </w:rPr>
        <w:lastRenderedPageBreak/>
        <w:t>строительство новых скважин для обеспечения производительности водозаборных сооружений сельсовета не менее 600 м</w:t>
      </w:r>
      <w:r w:rsidRPr="004B1D6C">
        <w:rPr>
          <w:bCs/>
          <w:vertAlign w:val="superscript"/>
        </w:rPr>
        <w:t>3</w:t>
      </w:r>
      <w:r w:rsidRPr="004B1D6C">
        <w:rPr>
          <w:bCs/>
        </w:rPr>
        <w:t>/сутки;</w:t>
      </w:r>
    </w:p>
    <w:p w:rsidR="00A92288" w:rsidRPr="004B1D6C" w:rsidRDefault="00A92288" w:rsidP="00707322">
      <w:pPr>
        <w:pStyle w:val="a5"/>
        <w:widowControl w:val="0"/>
        <w:numPr>
          <w:ilvl w:val="0"/>
          <w:numId w:val="33"/>
        </w:numPr>
        <w:suppressAutoHyphens/>
        <w:spacing w:after="0" w:line="360" w:lineRule="auto"/>
        <w:ind w:left="0" w:firstLine="709"/>
        <w:jc w:val="both"/>
        <w:rPr>
          <w:lang w:eastAsia="ru-RU"/>
        </w:rPr>
      </w:pPr>
      <w:r w:rsidRPr="004B1D6C">
        <w:rPr>
          <w:bCs/>
        </w:rPr>
        <w:t xml:space="preserve">проведение ремонтных работ сетей водоснабжения, с частичной заменой труб на современные полимерные; </w:t>
      </w:r>
    </w:p>
    <w:p w:rsidR="00A92288" w:rsidRPr="004B1D6C" w:rsidRDefault="00A92288" w:rsidP="00707322">
      <w:pPr>
        <w:pStyle w:val="a5"/>
        <w:widowControl w:val="0"/>
        <w:numPr>
          <w:ilvl w:val="0"/>
          <w:numId w:val="33"/>
        </w:numPr>
        <w:suppressAutoHyphens/>
        <w:spacing w:after="0" w:line="360" w:lineRule="auto"/>
        <w:ind w:left="0" w:firstLine="709"/>
        <w:jc w:val="both"/>
        <w:rPr>
          <w:bCs/>
          <w:lang w:eastAsia="ru-RU"/>
        </w:rPr>
      </w:pPr>
      <w:r w:rsidRPr="004B1D6C">
        <w:rPr>
          <w:lang w:eastAsia="ru-RU"/>
        </w:rPr>
        <w:t xml:space="preserve">прокладку уличного водопровода на новых территориях жилой и общественно-деловой застройки. </w:t>
      </w:r>
    </w:p>
    <w:p w:rsidR="000E024B" w:rsidRPr="004B1D6C" w:rsidRDefault="000E024B" w:rsidP="0097686A">
      <w:pPr>
        <w:widowControl w:val="0"/>
        <w:suppressAutoHyphens/>
        <w:spacing w:after="0" w:line="360" w:lineRule="auto"/>
        <w:ind w:firstLine="709"/>
        <w:jc w:val="both"/>
        <w:rPr>
          <w:b/>
        </w:rPr>
      </w:pPr>
      <w:r w:rsidRPr="004B1D6C">
        <w:rPr>
          <w:b/>
        </w:rPr>
        <w:t>Теплоснабжение</w:t>
      </w:r>
      <w:bookmarkEnd w:id="123"/>
      <w:bookmarkEnd w:id="124"/>
    </w:p>
    <w:p w:rsidR="00D26553" w:rsidRPr="004B1D6C" w:rsidRDefault="00D26553" w:rsidP="0097686A">
      <w:pPr>
        <w:widowControl w:val="0"/>
        <w:suppressAutoHyphens/>
        <w:spacing w:after="0" w:line="360" w:lineRule="auto"/>
        <w:ind w:firstLine="709"/>
        <w:jc w:val="both"/>
      </w:pPr>
      <w:r w:rsidRPr="004B1D6C">
        <w:t xml:space="preserve">Централизованное теплоснабжение жилых и общественных зданий в </w:t>
      </w:r>
      <w:proofErr w:type="spellStart"/>
      <w:r w:rsidRPr="004B1D6C">
        <w:t>Малогнеушевском</w:t>
      </w:r>
      <w:proofErr w:type="spellEnd"/>
      <w:r w:rsidRPr="004B1D6C">
        <w:t xml:space="preserve"> сельсовете отсутствует. В сельсовете функционируют </w:t>
      </w:r>
      <w:r w:rsidR="00B463D8" w:rsidRPr="004B1D6C">
        <w:t>3</w:t>
      </w:r>
      <w:r w:rsidRPr="004B1D6C">
        <w:t xml:space="preserve"> </w:t>
      </w:r>
      <w:r w:rsidR="003F0A6C" w:rsidRPr="004B1D6C">
        <w:t>котельные,</w:t>
      </w:r>
      <w:r w:rsidRPr="004B1D6C">
        <w:t xml:space="preserve"> которыми отапливаются школы. Производственные территории также не обеспечены централизованным теплоснабжением.</w:t>
      </w:r>
    </w:p>
    <w:p w:rsidR="00D26553" w:rsidRPr="004B1D6C" w:rsidRDefault="00D26553" w:rsidP="0097686A">
      <w:pPr>
        <w:widowControl w:val="0"/>
        <w:suppressAutoHyphens/>
        <w:spacing w:after="0" w:line="360" w:lineRule="auto"/>
        <w:ind w:firstLine="709"/>
        <w:jc w:val="both"/>
      </w:pPr>
      <w:r w:rsidRPr="004B1D6C">
        <w:rPr>
          <w:lang w:eastAsia="ru-RU"/>
        </w:rPr>
        <w:t xml:space="preserve">Большинство объектов культурно-бытового и социального назначения, жилищный фонд отапливаются от индивидуальных теплоисточников. </w:t>
      </w:r>
      <w:r w:rsidR="00625457" w:rsidRPr="004B1D6C">
        <w:rPr>
          <w:lang w:eastAsia="ru-RU"/>
        </w:rPr>
        <w:t>45</w:t>
      </w:r>
      <w:r w:rsidRPr="004B1D6C">
        <w:rPr>
          <w:lang w:eastAsia="ru-RU"/>
        </w:rPr>
        <w:t xml:space="preserve">% жилищного фонда имеет печное </w:t>
      </w:r>
      <w:r w:rsidR="00625457" w:rsidRPr="004B1D6C">
        <w:rPr>
          <w:lang w:eastAsia="ru-RU"/>
        </w:rPr>
        <w:t>отопление, отапливается углем, 55</w:t>
      </w:r>
      <w:r w:rsidRPr="004B1D6C">
        <w:rPr>
          <w:lang w:eastAsia="ru-RU"/>
        </w:rPr>
        <w:t xml:space="preserve">% </w:t>
      </w:r>
      <w:r w:rsidRPr="004B1D6C">
        <w:rPr>
          <w:bCs/>
        </w:rPr>
        <w:t>жилищного фонда отапливаются от индивидуальных газовых теплоисточников</w:t>
      </w:r>
      <w:r w:rsidRPr="004B1D6C">
        <w:t xml:space="preserve">. </w:t>
      </w:r>
    </w:p>
    <w:p w:rsidR="00D26553" w:rsidRPr="004B1D6C" w:rsidRDefault="00D26553" w:rsidP="0097686A">
      <w:pPr>
        <w:pStyle w:val="a5"/>
        <w:widowControl w:val="0"/>
        <w:suppressAutoHyphens/>
        <w:spacing w:after="0" w:line="360" w:lineRule="auto"/>
        <w:ind w:left="0" w:firstLine="709"/>
        <w:jc w:val="both"/>
        <w:rPr>
          <w:b/>
          <w:u w:val="single"/>
        </w:rPr>
      </w:pPr>
      <w:r w:rsidRPr="004B1D6C">
        <w:rPr>
          <w:b/>
          <w:u w:val="single"/>
        </w:rPr>
        <w:t>Проектные предложения</w:t>
      </w:r>
    </w:p>
    <w:p w:rsidR="00D26553" w:rsidRPr="004B1D6C" w:rsidRDefault="00D26553" w:rsidP="0097686A">
      <w:pPr>
        <w:widowControl w:val="0"/>
        <w:suppressAutoHyphens/>
        <w:spacing w:after="0" w:line="360" w:lineRule="auto"/>
        <w:ind w:firstLine="709"/>
        <w:jc w:val="both"/>
        <w:rPr>
          <w:lang w:eastAsia="ru-RU"/>
        </w:rPr>
      </w:pPr>
      <w:r w:rsidRPr="004B1D6C">
        <w:t>Генеральным планом предусматривается переход отопления объектов социально-культурного назначения и жилой застройки с угля на природный газ.</w:t>
      </w:r>
      <w:r w:rsidRPr="004B1D6C">
        <w:rPr>
          <w:lang w:eastAsia="ru-RU"/>
        </w:rPr>
        <w:t xml:space="preserve"> </w:t>
      </w:r>
    </w:p>
    <w:p w:rsidR="00D26553" w:rsidRPr="004B1D6C" w:rsidRDefault="00D26553" w:rsidP="0097686A">
      <w:pPr>
        <w:widowControl w:val="0"/>
        <w:suppressAutoHyphens/>
        <w:spacing w:after="0" w:line="360" w:lineRule="auto"/>
        <w:ind w:firstLine="709"/>
        <w:jc w:val="both"/>
        <w:rPr>
          <w:lang w:eastAsia="ru-RU"/>
        </w:rPr>
      </w:pPr>
      <w:r w:rsidRPr="004B1D6C">
        <w:t>Сокращение в результате перехода с угля на газ объемов вредных выбросов в атмосферу позволит улучшить экологическую обстановку в населенных пунктах, снизить вредное влияние окружающей среды на здоровье населения.</w:t>
      </w:r>
    </w:p>
    <w:p w:rsidR="00D26553" w:rsidRPr="004B1D6C" w:rsidRDefault="00D26553" w:rsidP="0097686A">
      <w:pPr>
        <w:widowControl w:val="0"/>
        <w:suppressAutoHyphens/>
        <w:spacing w:after="0" w:line="360" w:lineRule="auto"/>
        <w:ind w:firstLine="709"/>
        <w:jc w:val="both"/>
        <w:rPr>
          <w:lang w:eastAsia="ru-RU"/>
        </w:rPr>
      </w:pPr>
      <w:r w:rsidRPr="004B1D6C">
        <w:rPr>
          <w:lang w:eastAsia="ru-RU"/>
        </w:rPr>
        <w:t xml:space="preserve">Проектируемые генеральным планом объекты индивидуальной жилой и общественно-деловой застройки будут оборудованы автономными источниками теплоснабжения (индивидуальные котлы). </w:t>
      </w:r>
    </w:p>
    <w:p w:rsidR="00D26553" w:rsidRPr="004B1D6C" w:rsidRDefault="00D26553" w:rsidP="0097686A">
      <w:pPr>
        <w:widowControl w:val="0"/>
        <w:suppressAutoHyphens/>
        <w:spacing w:after="0" w:line="360" w:lineRule="auto"/>
        <w:ind w:firstLine="709"/>
        <w:jc w:val="both"/>
      </w:pPr>
      <w:r w:rsidRPr="004B1D6C">
        <w:t xml:space="preserve">При проектировании и строительстве объектов жилищно-гражданского назначения предлагается использовать строительные материалы и конструкции, способствующие повышению теплозащиты жилых и общественных зданий согласно новым требованиям строительных норм и правил, а также </w:t>
      </w:r>
      <w:r w:rsidR="004B1D6C" w:rsidRPr="004B1D6C">
        <w:t>СП 124.13330.2012</w:t>
      </w:r>
      <w:r w:rsidR="004B1D6C" w:rsidRPr="004B1D6C">
        <w:t xml:space="preserve"> </w:t>
      </w:r>
      <w:r w:rsidRPr="004B1D6C">
        <w:t>«Тепловые сети».</w:t>
      </w:r>
    </w:p>
    <w:p w:rsidR="000E024B" w:rsidRPr="004B1D6C" w:rsidRDefault="000E024B" w:rsidP="0097686A">
      <w:pPr>
        <w:widowControl w:val="0"/>
        <w:suppressAutoHyphens/>
        <w:spacing w:after="0" w:line="360" w:lineRule="auto"/>
        <w:ind w:firstLine="709"/>
        <w:jc w:val="both"/>
        <w:rPr>
          <w:b/>
        </w:rPr>
      </w:pPr>
      <w:bookmarkStart w:id="125" w:name="_Toc315701152"/>
      <w:bookmarkStart w:id="126" w:name="_Toc315701153"/>
      <w:bookmarkStart w:id="127" w:name="_Toc315701154"/>
      <w:bookmarkStart w:id="128" w:name="_Toc315701155"/>
      <w:bookmarkStart w:id="129" w:name="_Toc315701156"/>
      <w:bookmarkStart w:id="130" w:name="_Toc315701157"/>
      <w:bookmarkStart w:id="131" w:name="_Toc315701158"/>
      <w:bookmarkStart w:id="132" w:name="_Toc315701159"/>
      <w:bookmarkStart w:id="133" w:name="_Toc315701160"/>
      <w:bookmarkStart w:id="134" w:name="_Toc268263648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r w:rsidRPr="004B1D6C">
        <w:rPr>
          <w:b/>
        </w:rPr>
        <w:t>Газоснабжение</w:t>
      </w:r>
      <w:bookmarkEnd w:id="134"/>
    </w:p>
    <w:p w:rsidR="00000A76" w:rsidRPr="004B1D6C" w:rsidRDefault="00000A76" w:rsidP="0097686A">
      <w:pPr>
        <w:widowControl w:val="0"/>
        <w:suppressAutoHyphens/>
        <w:spacing w:after="0" w:line="360" w:lineRule="auto"/>
        <w:ind w:firstLine="709"/>
        <w:jc w:val="both"/>
        <w:rPr>
          <w:rFonts w:eastAsia="Calibri"/>
        </w:rPr>
      </w:pPr>
      <w:r w:rsidRPr="004B1D6C">
        <w:rPr>
          <w:rFonts w:eastAsia="Calibri"/>
        </w:rPr>
        <w:t xml:space="preserve">По территории района проходят магистральный газопровод - отвод от Елец-Курск-Диканька, межпоселковые газопроводы высокого давления, имеется газораспределительные станции - АГРС Рыльск, АГРС Марьино. </w:t>
      </w:r>
    </w:p>
    <w:p w:rsidR="00D26553" w:rsidRPr="004B1D6C" w:rsidRDefault="00D26553" w:rsidP="0097686A">
      <w:pPr>
        <w:widowControl w:val="0"/>
        <w:suppressAutoHyphens/>
        <w:spacing w:after="0" w:line="360" w:lineRule="auto"/>
        <w:ind w:firstLine="709"/>
        <w:jc w:val="both"/>
      </w:pPr>
      <w:r w:rsidRPr="004B1D6C">
        <w:t xml:space="preserve">Газоснабжение </w:t>
      </w:r>
      <w:proofErr w:type="spellStart"/>
      <w:r w:rsidRPr="004B1D6C">
        <w:t>Малогнеушевского</w:t>
      </w:r>
      <w:proofErr w:type="spellEnd"/>
      <w:r w:rsidRPr="004B1D6C">
        <w:t xml:space="preserve"> сельсовета, так </w:t>
      </w:r>
      <w:r w:rsidR="004B1D6C" w:rsidRPr="004B1D6C">
        <w:t>же,</w:t>
      </w:r>
      <w:r w:rsidRPr="004B1D6C">
        <w:t xml:space="preserve"> как и всего Рыльского района осуществляется на базе трубопроводного и сжиженного газа. Подача природного газа производится по </w:t>
      </w:r>
      <w:r w:rsidR="00000A76" w:rsidRPr="004B1D6C">
        <w:rPr>
          <w:rFonts w:eastAsia="Calibri"/>
        </w:rPr>
        <w:t>магистральн</w:t>
      </w:r>
      <w:r w:rsidR="00000A76" w:rsidRPr="004B1D6C">
        <w:t>ому</w:t>
      </w:r>
      <w:r w:rsidR="00000A76" w:rsidRPr="004B1D6C">
        <w:rPr>
          <w:rFonts w:eastAsia="Calibri"/>
        </w:rPr>
        <w:t xml:space="preserve"> газопровод</w:t>
      </w:r>
      <w:r w:rsidR="00000A76" w:rsidRPr="004B1D6C">
        <w:t>у</w:t>
      </w:r>
      <w:r w:rsidR="00000A76" w:rsidRPr="004B1D6C">
        <w:rPr>
          <w:rFonts w:eastAsia="Calibri"/>
        </w:rPr>
        <w:t xml:space="preserve"> - отвод от Елец-Курск-Диканька, </w:t>
      </w:r>
      <w:r w:rsidR="00000A76" w:rsidRPr="004B1D6C">
        <w:rPr>
          <w:rFonts w:eastAsia="Calibri"/>
        </w:rPr>
        <w:lastRenderedPageBreak/>
        <w:t>межпоселков</w:t>
      </w:r>
      <w:r w:rsidR="00000A76" w:rsidRPr="004B1D6C">
        <w:t>ому</w:t>
      </w:r>
      <w:r w:rsidR="00000A76" w:rsidRPr="004B1D6C">
        <w:rPr>
          <w:rFonts w:eastAsia="Calibri"/>
        </w:rPr>
        <w:t xml:space="preserve"> газопроводы высокого </w:t>
      </w:r>
      <w:r w:rsidR="003F0A6C" w:rsidRPr="004B1D6C">
        <w:rPr>
          <w:rFonts w:eastAsia="Calibri"/>
        </w:rPr>
        <w:t>давления,</w:t>
      </w:r>
      <w:r w:rsidR="003F0A6C" w:rsidRPr="004B1D6C">
        <w:t xml:space="preserve"> от</w:t>
      </w:r>
      <w:r w:rsidRPr="004B1D6C">
        <w:t xml:space="preserve"> ГРС </w:t>
      </w:r>
      <w:proofErr w:type="spellStart"/>
      <w:r w:rsidR="00EB51E3" w:rsidRPr="004B1D6C">
        <w:t>Малогнеушево</w:t>
      </w:r>
      <w:proofErr w:type="spellEnd"/>
      <w:r w:rsidR="00EB51E3" w:rsidRPr="004B1D6C">
        <w:t xml:space="preserve">, ГРС </w:t>
      </w:r>
      <w:proofErr w:type="spellStart"/>
      <w:r w:rsidR="00EB51E3" w:rsidRPr="004B1D6C">
        <w:t>п.им.Куйбышева</w:t>
      </w:r>
      <w:proofErr w:type="spellEnd"/>
      <w:r w:rsidRPr="004B1D6C">
        <w:t xml:space="preserve"> и ГРС </w:t>
      </w:r>
      <w:proofErr w:type="spellStart"/>
      <w:r w:rsidR="00EB51E3" w:rsidRPr="004B1D6C">
        <w:t>д.Износково</w:t>
      </w:r>
      <w:proofErr w:type="spellEnd"/>
      <w:r w:rsidRPr="004B1D6C">
        <w:t xml:space="preserve">. Протяженность газопровода по территории сельсовета составляет </w:t>
      </w:r>
      <w:r w:rsidR="004B79F7" w:rsidRPr="004B1D6C">
        <w:t>23,3</w:t>
      </w:r>
      <w:r w:rsidRPr="004B1D6C">
        <w:t xml:space="preserve"> км.</w:t>
      </w:r>
    </w:p>
    <w:p w:rsidR="004B79F7" w:rsidRPr="004B1D6C" w:rsidRDefault="00D26553" w:rsidP="0097686A">
      <w:pPr>
        <w:widowControl w:val="0"/>
        <w:suppressAutoHyphens/>
        <w:spacing w:after="0" w:line="360" w:lineRule="auto"/>
        <w:ind w:firstLine="709"/>
        <w:jc w:val="both"/>
      </w:pPr>
      <w:r w:rsidRPr="004B1D6C">
        <w:t xml:space="preserve">Из </w:t>
      </w:r>
      <w:r w:rsidR="004B79F7" w:rsidRPr="004B1D6C">
        <w:t>4</w:t>
      </w:r>
      <w:r w:rsidRPr="004B1D6C">
        <w:t xml:space="preserve"> населенных пунктов </w:t>
      </w:r>
      <w:proofErr w:type="spellStart"/>
      <w:r w:rsidR="004B79F7" w:rsidRPr="004B1D6C">
        <w:t>Малогнеушевского</w:t>
      </w:r>
      <w:proofErr w:type="spellEnd"/>
      <w:r w:rsidRPr="004B1D6C">
        <w:t xml:space="preserve"> сельсовета </w:t>
      </w:r>
      <w:r w:rsidR="004B79F7" w:rsidRPr="004B1D6C">
        <w:t>1</w:t>
      </w:r>
      <w:r w:rsidRPr="004B1D6C">
        <w:t xml:space="preserve"> не газифицирован</w:t>
      </w:r>
      <w:r w:rsidR="004B79F7" w:rsidRPr="004B1D6C">
        <w:t xml:space="preserve">. </w:t>
      </w:r>
      <w:r w:rsidRPr="004B1D6C">
        <w:t xml:space="preserve"> К газопроводу подключены следующие населенные пункты – </w:t>
      </w:r>
      <w:proofErr w:type="spellStart"/>
      <w:r w:rsidRPr="004B1D6C">
        <w:t>д.</w:t>
      </w:r>
      <w:r w:rsidR="004B79F7" w:rsidRPr="004B1D6C">
        <w:t>Износково</w:t>
      </w:r>
      <w:proofErr w:type="spellEnd"/>
      <w:r w:rsidRPr="004B1D6C">
        <w:t xml:space="preserve">, </w:t>
      </w:r>
      <w:proofErr w:type="spellStart"/>
      <w:proofErr w:type="gramStart"/>
      <w:r w:rsidR="004B79F7" w:rsidRPr="004B1D6C">
        <w:t>пос.им.Куйбышева</w:t>
      </w:r>
      <w:proofErr w:type="spellEnd"/>
      <w:proofErr w:type="gramEnd"/>
      <w:r w:rsidR="004B79F7" w:rsidRPr="004B1D6C">
        <w:t xml:space="preserve">, </w:t>
      </w:r>
      <w:proofErr w:type="spellStart"/>
      <w:r w:rsidR="004B79F7" w:rsidRPr="004B1D6C">
        <w:t>д.Малогнеушево</w:t>
      </w:r>
      <w:proofErr w:type="spellEnd"/>
      <w:r w:rsidR="004B79F7" w:rsidRPr="004B1D6C">
        <w:t xml:space="preserve">. </w:t>
      </w:r>
    </w:p>
    <w:p w:rsidR="00D26553" w:rsidRPr="004B1D6C" w:rsidRDefault="004B79F7" w:rsidP="0097686A">
      <w:pPr>
        <w:widowControl w:val="0"/>
        <w:suppressAutoHyphens/>
        <w:spacing w:after="0" w:line="360" w:lineRule="auto"/>
        <w:ind w:firstLine="709"/>
        <w:jc w:val="both"/>
      </w:pPr>
      <w:r w:rsidRPr="004B1D6C">
        <w:t xml:space="preserve"> </w:t>
      </w:r>
      <w:r w:rsidR="00D26553" w:rsidRPr="004B1D6C">
        <w:t xml:space="preserve">Газификация жилищного фонда в сельсовете составляет </w:t>
      </w:r>
      <w:r w:rsidR="001A70D7" w:rsidRPr="004B1D6C">
        <w:t>95</w:t>
      </w:r>
      <w:r w:rsidR="00D26553" w:rsidRPr="004B1D6C">
        <w:t>% (</w:t>
      </w:r>
      <w:r w:rsidRPr="004B1D6C">
        <w:t>348</w:t>
      </w:r>
      <w:r w:rsidR="00D26553" w:rsidRPr="004B1D6C">
        <w:t xml:space="preserve"> домовладени</w:t>
      </w:r>
      <w:r w:rsidRPr="004B1D6C">
        <w:t xml:space="preserve">й: </w:t>
      </w:r>
      <w:proofErr w:type="spellStart"/>
      <w:r w:rsidRPr="004B1D6C">
        <w:t>д.Малогнеушево</w:t>
      </w:r>
      <w:proofErr w:type="spellEnd"/>
      <w:r w:rsidRPr="004B1D6C">
        <w:t xml:space="preserve">- 95, </w:t>
      </w:r>
      <w:proofErr w:type="spellStart"/>
      <w:proofErr w:type="gramStart"/>
      <w:r w:rsidRPr="004B1D6C">
        <w:t>пос.им.Куйбышева</w:t>
      </w:r>
      <w:proofErr w:type="spellEnd"/>
      <w:proofErr w:type="gramEnd"/>
      <w:r w:rsidRPr="004B1D6C">
        <w:t xml:space="preserve">- 176, </w:t>
      </w:r>
      <w:proofErr w:type="spellStart"/>
      <w:r w:rsidRPr="004B1D6C">
        <w:t>д.Износково</w:t>
      </w:r>
      <w:proofErr w:type="spellEnd"/>
      <w:r w:rsidRPr="004B1D6C">
        <w:t>- 72 .</w:t>
      </w:r>
      <w:r w:rsidR="00D26553" w:rsidRPr="004B1D6C">
        <w:t>).</w:t>
      </w:r>
    </w:p>
    <w:p w:rsidR="00D26553" w:rsidRPr="004B1D6C" w:rsidRDefault="00D26553" w:rsidP="0097686A">
      <w:pPr>
        <w:widowControl w:val="0"/>
        <w:suppressAutoHyphens/>
        <w:spacing w:after="0" w:line="360" w:lineRule="auto"/>
        <w:ind w:firstLine="709"/>
        <w:jc w:val="both"/>
      </w:pPr>
      <w:r w:rsidRPr="004B1D6C">
        <w:t>Дальнейшее развитие система газоснабжения позволит обеспечить потребности сельсовета в энергоносителях для устойчивого развития поселения до 20</w:t>
      </w:r>
      <w:r w:rsidR="004B1D6C" w:rsidRPr="004B1D6C">
        <w:t>46</w:t>
      </w:r>
      <w:r w:rsidRPr="004B1D6C">
        <w:t xml:space="preserve"> г.</w:t>
      </w:r>
    </w:p>
    <w:p w:rsidR="00D26553" w:rsidRPr="004B1D6C" w:rsidRDefault="00D26553" w:rsidP="0097686A">
      <w:pPr>
        <w:pStyle w:val="a5"/>
        <w:widowControl w:val="0"/>
        <w:suppressAutoHyphens/>
        <w:spacing w:after="0" w:line="360" w:lineRule="auto"/>
        <w:ind w:left="0" w:firstLine="709"/>
        <w:jc w:val="both"/>
        <w:rPr>
          <w:b/>
          <w:u w:val="single"/>
        </w:rPr>
      </w:pPr>
      <w:r w:rsidRPr="004B1D6C">
        <w:rPr>
          <w:b/>
          <w:u w:val="single"/>
        </w:rPr>
        <w:t>Проектные предложения</w:t>
      </w:r>
    </w:p>
    <w:p w:rsidR="00D26553" w:rsidRPr="004B1D6C" w:rsidRDefault="00D26553" w:rsidP="0097686A">
      <w:pPr>
        <w:widowControl w:val="0"/>
        <w:suppressAutoHyphens/>
        <w:spacing w:after="0" w:line="360" w:lineRule="auto"/>
        <w:ind w:firstLine="709"/>
        <w:jc w:val="both"/>
        <w:rPr>
          <w:lang w:eastAsia="ru-RU"/>
        </w:rPr>
      </w:pPr>
      <w:r w:rsidRPr="004B1D6C">
        <w:rPr>
          <w:lang w:eastAsia="ru-RU"/>
        </w:rPr>
        <w:t>Генеральным планом на расчетный срок предусмотрено дальнейшее развитие системы газоснабжения в рамках программы газификации Курской области.</w:t>
      </w:r>
    </w:p>
    <w:p w:rsidR="00D26553" w:rsidRPr="004B1D6C" w:rsidRDefault="00D26553" w:rsidP="0097686A">
      <w:pPr>
        <w:widowControl w:val="0"/>
        <w:suppressAutoHyphens/>
        <w:spacing w:after="0" w:line="360" w:lineRule="auto"/>
        <w:ind w:firstLine="709"/>
        <w:jc w:val="both"/>
        <w:rPr>
          <w:b/>
          <w:lang w:eastAsia="ru-RU"/>
        </w:rPr>
      </w:pPr>
      <w:r w:rsidRPr="004B1D6C">
        <w:rPr>
          <w:b/>
          <w:lang w:eastAsia="ru-RU"/>
        </w:rPr>
        <w:t xml:space="preserve">Генеральным планом на </w:t>
      </w:r>
      <w:r w:rsidRPr="004B1D6C">
        <w:rPr>
          <w:b/>
          <w:lang w:val="en-US" w:eastAsia="ru-RU"/>
        </w:rPr>
        <w:t>I</w:t>
      </w:r>
      <w:r w:rsidRPr="004B1D6C">
        <w:rPr>
          <w:b/>
          <w:lang w:eastAsia="ru-RU"/>
        </w:rPr>
        <w:t xml:space="preserve"> очередь строительства определены следующие мероприятия:</w:t>
      </w:r>
    </w:p>
    <w:p w:rsidR="00D26553" w:rsidRPr="004B1D6C" w:rsidRDefault="00D26553" w:rsidP="00707322">
      <w:pPr>
        <w:pStyle w:val="a5"/>
        <w:widowControl w:val="0"/>
        <w:numPr>
          <w:ilvl w:val="0"/>
          <w:numId w:val="34"/>
        </w:numPr>
        <w:suppressAutoHyphens/>
        <w:spacing w:after="0" w:line="360" w:lineRule="auto"/>
        <w:ind w:left="0" w:firstLine="709"/>
        <w:jc w:val="both"/>
        <w:rPr>
          <w:lang w:eastAsia="ru-RU"/>
        </w:rPr>
      </w:pPr>
      <w:r w:rsidRPr="004B1D6C">
        <w:rPr>
          <w:lang w:eastAsia="ru-RU"/>
        </w:rPr>
        <w:t>прокладка сетей газоснабжения среднего давления и подключение к</w:t>
      </w:r>
      <w:r w:rsidR="004B79F7" w:rsidRPr="004B1D6C">
        <w:rPr>
          <w:lang w:eastAsia="ru-RU"/>
        </w:rPr>
        <w:t xml:space="preserve"> системе газоснабжения не газифицированного населенного пункта - д. </w:t>
      </w:r>
      <w:proofErr w:type="spellStart"/>
      <w:r w:rsidR="004B79F7" w:rsidRPr="004B1D6C">
        <w:rPr>
          <w:lang w:eastAsia="ru-RU"/>
        </w:rPr>
        <w:t>Кукарековка</w:t>
      </w:r>
      <w:proofErr w:type="spellEnd"/>
      <w:r w:rsidR="004B79F7" w:rsidRPr="004B1D6C">
        <w:rPr>
          <w:lang w:eastAsia="ru-RU"/>
        </w:rPr>
        <w:t>.</w:t>
      </w:r>
    </w:p>
    <w:p w:rsidR="00D26553" w:rsidRPr="004B1D6C" w:rsidRDefault="00D26553" w:rsidP="00707322">
      <w:pPr>
        <w:pStyle w:val="a5"/>
        <w:widowControl w:val="0"/>
        <w:numPr>
          <w:ilvl w:val="0"/>
          <w:numId w:val="34"/>
        </w:numPr>
        <w:suppressAutoHyphens/>
        <w:spacing w:after="0" w:line="360" w:lineRule="auto"/>
        <w:ind w:left="0" w:firstLine="709"/>
        <w:jc w:val="both"/>
        <w:rPr>
          <w:lang w:eastAsia="ru-RU"/>
        </w:rPr>
      </w:pPr>
      <w:r w:rsidRPr="004B1D6C">
        <w:rPr>
          <w:lang w:eastAsia="ru-RU"/>
        </w:rPr>
        <w:t>прокладка сетей газопровода низкого давления в подключенных населенных пунктах.</w:t>
      </w:r>
    </w:p>
    <w:p w:rsidR="00D26553" w:rsidRPr="004B1D6C" w:rsidRDefault="00D26553" w:rsidP="0097686A">
      <w:pPr>
        <w:widowControl w:val="0"/>
        <w:suppressAutoHyphens/>
        <w:spacing w:after="0" w:line="360" w:lineRule="auto"/>
        <w:ind w:firstLine="709"/>
        <w:jc w:val="both"/>
        <w:rPr>
          <w:b/>
          <w:lang w:eastAsia="ru-RU"/>
        </w:rPr>
      </w:pPr>
      <w:r w:rsidRPr="004B1D6C">
        <w:rPr>
          <w:b/>
          <w:lang w:eastAsia="ru-RU"/>
        </w:rPr>
        <w:t>Генеральным планом на расчетный срок предусмотрено:</w:t>
      </w:r>
    </w:p>
    <w:p w:rsidR="00D26553" w:rsidRPr="004B1D6C" w:rsidRDefault="00D26553" w:rsidP="00707322">
      <w:pPr>
        <w:pStyle w:val="a5"/>
        <w:widowControl w:val="0"/>
        <w:numPr>
          <w:ilvl w:val="0"/>
          <w:numId w:val="34"/>
        </w:numPr>
        <w:suppressAutoHyphens/>
        <w:spacing w:after="0" w:line="360" w:lineRule="auto"/>
        <w:ind w:left="0" w:firstLine="709"/>
        <w:jc w:val="both"/>
        <w:rPr>
          <w:lang w:eastAsia="ru-RU"/>
        </w:rPr>
      </w:pPr>
      <w:r w:rsidRPr="004B1D6C">
        <w:rPr>
          <w:lang w:eastAsia="ru-RU"/>
        </w:rPr>
        <w:t>прокладка сетей газопровода низкого давления в подключенных населенных пунктах.</w:t>
      </w:r>
    </w:p>
    <w:p w:rsidR="000E024B" w:rsidRPr="004B1D6C" w:rsidRDefault="000E024B" w:rsidP="0097686A">
      <w:pPr>
        <w:widowControl w:val="0"/>
        <w:suppressAutoHyphens/>
        <w:spacing w:after="0" w:line="360" w:lineRule="auto"/>
        <w:ind w:firstLine="709"/>
        <w:jc w:val="both"/>
        <w:rPr>
          <w:b/>
        </w:rPr>
      </w:pPr>
      <w:bookmarkStart w:id="135" w:name="_Toc315701162"/>
      <w:bookmarkStart w:id="136" w:name="_Toc315701163"/>
      <w:bookmarkStart w:id="137" w:name="_Toc315701164"/>
      <w:bookmarkStart w:id="138" w:name="_Toc315701165"/>
      <w:bookmarkStart w:id="139" w:name="_Toc315701166"/>
      <w:bookmarkStart w:id="140" w:name="_Toc315701167"/>
      <w:bookmarkStart w:id="141" w:name="_Toc315701168"/>
      <w:bookmarkStart w:id="142" w:name="_Toc315701169"/>
      <w:bookmarkStart w:id="143" w:name="_Toc315701170"/>
      <w:bookmarkStart w:id="144" w:name="_Toc315701171"/>
      <w:bookmarkStart w:id="145" w:name="_Toc268263649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r w:rsidRPr="004B1D6C">
        <w:rPr>
          <w:b/>
        </w:rPr>
        <w:t>Электроснабжение</w:t>
      </w:r>
      <w:bookmarkEnd w:id="145"/>
    </w:p>
    <w:p w:rsidR="004B79F7" w:rsidRPr="004B1D6C" w:rsidRDefault="004B79F7" w:rsidP="0097686A">
      <w:pPr>
        <w:pStyle w:val="a5"/>
        <w:widowControl w:val="0"/>
        <w:tabs>
          <w:tab w:val="left" w:pos="709"/>
        </w:tabs>
        <w:suppressAutoHyphens/>
        <w:spacing w:after="0" w:line="360" w:lineRule="auto"/>
        <w:ind w:left="0" w:firstLine="709"/>
        <w:jc w:val="both"/>
      </w:pPr>
      <w:bookmarkStart w:id="146" w:name="_Toc224632193"/>
      <w:r w:rsidRPr="004B1D6C">
        <w:t>Электроснабжение потребителей муниципального образования «</w:t>
      </w:r>
      <w:proofErr w:type="spellStart"/>
      <w:r w:rsidRPr="004B1D6C">
        <w:t>Малогнеушевский</w:t>
      </w:r>
      <w:proofErr w:type="spellEnd"/>
      <w:r w:rsidRPr="004B1D6C">
        <w:t xml:space="preserve"> сельсовет» предусмотрено от электрических сетей филиала </w:t>
      </w:r>
      <w:r w:rsidR="004B1D6C" w:rsidRPr="004B1D6C">
        <w:t>П</w:t>
      </w:r>
      <w:r w:rsidRPr="004B1D6C">
        <w:t>АО «МРСК Центр» - «Курскэнерго»</w:t>
      </w:r>
      <w:bookmarkEnd w:id="146"/>
      <w:r w:rsidRPr="004B1D6C">
        <w:t xml:space="preserve">, транспортирующего электрическую энергию по кабельным и воздушным линиям до конечного потребителя. </w:t>
      </w:r>
    </w:p>
    <w:p w:rsidR="004B79F7" w:rsidRPr="004B1D6C" w:rsidRDefault="004B79F7" w:rsidP="0097686A">
      <w:pPr>
        <w:widowControl w:val="0"/>
        <w:suppressAutoHyphens/>
        <w:spacing w:after="0" w:line="360" w:lineRule="auto"/>
        <w:ind w:firstLine="709"/>
        <w:jc w:val="both"/>
      </w:pPr>
      <w:r w:rsidRPr="004B1D6C">
        <w:t>Электроснабжение сельсовет</w:t>
      </w:r>
      <w:r w:rsidR="00B64284" w:rsidRPr="004B1D6C">
        <w:t xml:space="preserve">а образования осуществляется от </w:t>
      </w:r>
      <w:r w:rsidRPr="004B1D6C">
        <w:t>ПС 35/</w:t>
      </w:r>
      <w:proofErr w:type="gramStart"/>
      <w:r w:rsidRPr="004B1D6C">
        <w:t>10  «</w:t>
      </w:r>
      <w:proofErr w:type="spellStart"/>
      <w:proofErr w:type="gramEnd"/>
      <w:r w:rsidR="00554A9A" w:rsidRPr="004B1D6C">
        <w:t>Малогнеушево</w:t>
      </w:r>
      <w:proofErr w:type="spellEnd"/>
      <w:r w:rsidR="00B64284" w:rsidRPr="004B1D6C">
        <w:t>» и ПС 35/6 «</w:t>
      </w:r>
      <w:proofErr w:type="spellStart"/>
      <w:r w:rsidR="00B64284" w:rsidRPr="004B1D6C">
        <w:t>Сах</w:t>
      </w:r>
      <w:proofErr w:type="spellEnd"/>
      <w:r w:rsidR="00B64284" w:rsidRPr="004B1D6C">
        <w:t xml:space="preserve">-завод». </w:t>
      </w:r>
    </w:p>
    <w:p w:rsidR="00B64284" w:rsidRPr="00B64284" w:rsidRDefault="00B64284" w:rsidP="00D56D91">
      <w:pPr>
        <w:pStyle w:val="af5"/>
        <w:keepNext/>
        <w:suppressAutoHyphens/>
        <w:spacing w:after="0"/>
        <w:jc w:val="both"/>
        <w:rPr>
          <w:color w:val="auto"/>
          <w:sz w:val="20"/>
          <w:szCs w:val="20"/>
        </w:rPr>
      </w:pPr>
      <w:r w:rsidRPr="00B64284">
        <w:rPr>
          <w:color w:val="auto"/>
          <w:sz w:val="20"/>
          <w:szCs w:val="20"/>
        </w:rPr>
        <w:lastRenderedPageBreak/>
        <w:t>Таблица -</w:t>
      </w:r>
      <w:r w:rsidR="0097686A">
        <w:rPr>
          <w:color w:val="auto"/>
          <w:sz w:val="20"/>
          <w:szCs w:val="20"/>
        </w:rPr>
        <w:t xml:space="preserve"> </w:t>
      </w:r>
      <w:r w:rsidRPr="00B64284">
        <w:rPr>
          <w:color w:val="auto"/>
          <w:sz w:val="20"/>
          <w:szCs w:val="20"/>
        </w:rPr>
        <w:t>Характеристика электроподстанций</w:t>
      </w:r>
      <w:r w:rsidR="003F0A6C">
        <w:rPr>
          <w:color w:val="auto"/>
          <w:sz w:val="20"/>
          <w:szCs w:val="20"/>
        </w:rPr>
        <w:t>, расположенных на территории сельсовета</w:t>
      </w:r>
    </w:p>
    <w:tbl>
      <w:tblPr>
        <w:tblStyle w:val="af3"/>
        <w:tblW w:w="9356" w:type="dxa"/>
        <w:tblInd w:w="108" w:type="dxa"/>
        <w:tblLook w:val="04A0" w:firstRow="1" w:lastRow="0" w:firstColumn="1" w:lastColumn="0" w:noHBand="0" w:noVBand="1"/>
      </w:tblPr>
      <w:tblGrid>
        <w:gridCol w:w="541"/>
        <w:gridCol w:w="2125"/>
        <w:gridCol w:w="1133"/>
        <w:gridCol w:w="1133"/>
        <w:gridCol w:w="1275"/>
        <w:gridCol w:w="1274"/>
        <w:gridCol w:w="1133"/>
        <w:gridCol w:w="742"/>
      </w:tblGrid>
      <w:tr w:rsidR="00B64284" w:rsidRPr="00B64284" w:rsidTr="003F0A6C">
        <w:trPr>
          <w:cantSplit/>
          <w:trHeight w:val="2839"/>
        </w:trPr>
        <w:tc>
          <w:tcPr>
            <w:tcW w:w="541" w:type="dxa"/>
            <w:vAlign w:val="center"/>
          </w:tcPr>
          <w:p w:rsidR="00B64284" w:rsidRPr="00B64284" w:rsidRDefault="00B64284" w:rsidP="00D56D91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B64284">
              <w:rPr>
                <w:b/>
                <w:sz w:val="20"/>
                <w:szCs w:val="20"/>
              </w:rPr>
              <w:t>№</w:t>
            </w:r>
          </w:p>
          <w:p w:rsidR="00B64284" w:rsidRPr="00B64284" w:rsidRDefault="00B64284" w:rsidP="00D56D91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B64284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125" w:type="dxa"/>
            <w:vAlign w:val="center"/>
          </w:tcPr>
          <w:p w:rsidR="00B64284" w:rsidRPr="00B64284" w:rsidRDefault="00B64284" w:rsidP="00D56D91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B64284">
              <w:rPr>
                <w:b/>
                <w:sz w:val="20"/>
                <w:szCs w:val="20"/>
              </w:rPr>
              <w:t>Наименование подстанций</w:t>
            </w:r>
          </w:p>
        </w:tc>
        <w:tc>
          <w:tcPr>
            <w:tcW w:w="1133" w:type="dxa"/>
            <w:textDirection w:val="btLr"/>
            <w:vAlign w:val="center"/>
          </w:tcPr>
          <w:p w:rsidR="00B64284" w:rsidRPr="00B64284" w:rsidRDefault="00B64284" w:rsidP="00D56D91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B64284">
              <w:rPr>
                <w:b/>
                <w:sz w:val="20"/>
                <w:szCs w:val="20"/>
                <w:lang w:val="en-US"/>
              </w:rPr>
              <w:t>U</w:t>
            </w:r>
            <w:r w:rsidRPr="00B64284">
              <w:rPr>
                <w:b/>
                <w:sz w:val="20"/>
                <w:szCs w:val="20"/>
              </w:rPr>
              <w:t xml:space="preserve"> ном., </w:t>
            </w:r>
            <w:proofErr w:type="spellStart"/>
            <w:r w:rsidRPr="00B64284">
              <w:rPr>
                <w:b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133" w:type="dxa"/>
            <w:textDirection w:val="btLr"/>
            <w:vAlign w:val="center"/>
          </w:tcPr>
          <w:p w:rsidR="00B64284" w:rsidRPr="00B64284" w:rsidRDefault="00B64284" w:rsidP="00D56D91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B64284">
              <w:rPr>
                <w:b/>
                <w:sz w:val="20"/>
                <w:szCs w:val="20"/>
              </w:rPr>
              <w:t>Год ввода в эксплуата</w:t>
            </w:r>
            <w:r w:rsidR="003F0A6C">
              <w:rPr>
                <w:b/>
                <w:sz w:val="20"/>
                <w:szCs w:val="20"/>
              </w:rPr>
              <w:t>цию</w:t>
            </w:r>
          </w:p>
        </w:tc>
        <w:tc>
          <w:tcPr>
            <w:tcW w:w="1275" w:type="dxa"/>
            <w:textDirection w:val="btLr"/>
            <w:vAlign w:val="center"/>
          </w:tcPr>
          <w:p w:rsidR="00B64284" w:rsidRPr="00B64284" w:rsidRDefault="00B64284" w:rsidP="00D56D91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B64284">
              <w:rPr>
                <w:b/>
                <w:sz w:val="20"/>
                <w:szCs w:val="20"/>
              </w:rPr>
              <w:t xml:space="preserve">Процент ПС (по амортизации </w:t>
            </w:r>
            <w:proofErr w:type="spellStart"/>
            <w:r w:rsidRPr="00B64284">
              <w:rPr>
                <w:b/>
                <w:sz w:val="20"/>
                <w:szCs w:val="20"/>
              </w:rPr>
              <w:t>износацию</w:t>
            </w:r>
            <w:proofErr w:type="spellEnd"/>
            <w:r w:rsidRPr="00B64284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4" w:type="dxa"/>
            <w:textDirection w:val="btLr"/>
            <w:vAlign w:val="center"/>
          </w:tcPr>
          <w:p w:rsidR="00B64284" w:rsidRPr="00B64284" w:rsidRDefault="00B64284" w:rsidP="00D56D91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B64284">
              <w:rPr>
                <w:b/>
                <w:sz w:val="20"/>
                <w:szCs w:val="20"/>
              </w:rPr>
              <w:t xml:space="preserve">Мощность и количество </w:t>
            </w:r>
            <w:proofErr w:type="spellStart"/>
            <w:r w:rsidRPr="00B64284">
              <w:rPr>
                <w:b/>
                <w:sz w:val="20"/>
                <w:szCs w:val="20"/>
              </w:rPr>
              <w:t>тр</w:t>
            </w:r>
            <w:proofErr w:type="spellEnd"/>
            <w:r w:rsidRPr="00B64284">
              <w:rPr>
                <w:b/>
                <w:sz w:val="20"/>
                <w:szCs w:val="20"/>
              </w:rPr>
              <w:t xml:space="preserve">-ров, </w:t>
            </w:r>
            <w:proofErr w:type="spellStart"/>
            <w:r w:rsidRPr="00B64284">
              <w:rPr>
                <w:b/>
                <w:sz w:val="20"/>
                <w:szCs w:val="20"/>
              </w:rPr>
              <w:t>шт</w:t>
            </w:r>
            <w:proofErr w:type="spellEnd"/>
            <w:r w:rsidRPr="00B64284">
              <w:rPr>
                <w:b/>
                <w:sz w:val="20"/>
                <w:szCs w:val="20"/>
              </w:rPr>
              <w:t>/МВА</w:t>
            </w:r>
          </w:p>
        </w:tc>
        <w:tc>
          <w:tcPr>
            <w:tcW w:w="1133" w:type="dxa"/>
            <w:textDirection w:val="btLr"/>
            <w:vAlign w:val="center"/>
          </w:tcPr>
          <w:p w:rsidR="00B64284" w:rsidRPr="00B64284" w:rsidRDefault="00B64284" w:rsidP="00D56D91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B64284">
              <w:rPr>
                <w:b/>
                <w:sz w:val="20"/>
                <w:szCs w:val="20"/>
              </w:rPr>
              <w:t>Максимум загрузки в зимний период 2010 МВт</w:t>
            </w:r>
          </w:p>
        </w:tc>
        <w:tc>
          <w:tcPr>
            <w:tcW w:w="742" w:type="dxa"/>
            <w:textDirection w:val="btLr"/>
            <w:vAlign w:val="center"/>
          </w:tcPr>
          <w:p w:rsidR="00B64284" w:rsidRPr="00B64284" w:rsidRDefault="00B64284" w:rsidP="00D56D91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B64284">
              <w:rPr>
                <w:b/>
                <w:sz w:val="20"/>
                <w:szCs w:val="20"/>
              </w:rPr>
              <w:t>% загрузки</w:t>
            </w:r>
          </w:p>
        </w:tc>
      </w:tr>
      <w:tr w:rsidR="00B64284" w:rsidRPr="00B64284" w:rsidTr="001E59D1">
        <w:tc>
          <w:tcPr>
            <w:tcW w:w="541" w:type="dxa"/>
            <w:vAlign w:val="center"/>
          </w:tcPr>
          <w:p w:rsidR="00B64284" w:rsidRPr="00B64284" w:rsidRDefault="00B64284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B64284">
              <w:rPr>
                <w:sz w:val="20"/>
                <w:szCs w:val="20"/>
              </w:rPr>
              <w:t>1</w:t>
            </w:r>
          </w:p>
        </w:tc>
        <w:tc>
          <w:tcPr>
            <w:tcW w:w="2125" w:type="dxa"/>
            <w:vAlign w:val="center"/>
          </w:tcPr>
          <w:p w:rsidR="00B64284" w:rsidRPr="00B64284" w:rsidRDefault="00B64284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B64284">
              <w:rPr>
                <w:sz w:val="20"/>
                <w:szCs w:val="20"/>
              </w:rPr>
              <w:t>ПС 35/10кВ «</w:t>
            </w:r>
            <w:proofErr w:type="spellStart"/>
            <w:r w:rsidRPr="00B64284">
              <w:rPr>
                <w:sz w:val="20"/>
                <w:szCs w:val="20"/>
              </w:rPr>
              <w:t>Малогнеушево</w:t>
            </w:r>
            <w:proofErr w:type="spellEnd"/>
            <w:r w:rsidRPr="00B64284">
              <w:rPr>
                <w:sz w:val="20"/>
                <w:szCs w:val="20"/>
              </w:rPr>
              <w:t>»</w:t>
            </w:r>
          </w:p>
        </w:tc>
        <w:tc>
          <w:tcPr>
            <w:tcW w:w="1133" w:type="dxa"/>
            <w:vAlign w:val="center"/>
          </w:tcPr>
          <w:p w:rsidR="00B64284" w:rsidRPr="00B64284" w:rsidRDefault="00B64284" w:rsidP="00D56D9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35/10</w:t>
            </w:r>
          </w:p>
        </w:tc>
        <w:tc>
          <w:tcPr>
            <w:tcW w:w="1133" w:type="dxa"/>
            <w:vAlign w:val="center"/>
          </w:tcPr>
          <w:p w:rsidR="00B64284" w:rsidRPr="00B64284" w:rsidRDefault="00B64284" w:rsidP="00D56D9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1977</w:t>
            </w:r>
          </w:p>
        </w:tc>
        <w:tc>
          <w:tcPr>
            <w:tcW w:w="1275" w:type="dxa"/>
            <w:vAlign w:val="center"/>
          </w:tcPr>
          <w:p w:rsidR="00B64284" w:rsidRPr="00B64284" w:rsidRDefault="00B64284" w:rsidP="00D56D9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70%</w:t>
            </w:r>
          </w:p>
        </w:tc>
        <w:tc>
          <w:tcPr>
            <w:tcW w:w="1274" w:type="dxa"/>
            <w:vAlign w:val="center"/>
          </w:tcPr>
          <w:p w:rsidR="00B64284" w:rsidRPr="00B64284" w:rsidRDefault="00B64284" w:rsidP="00D56D9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01/4</w:t>
            </w:r>
          </w:p>
        </w:tc>
        <w:tc>
          <w:tcPr>
            <w:tcW w:w="1133" w:type="dxa"/>
            <w:vAlign w:val="center"/>
          </w:tcPr>
          <w:p w:rsidR="00B64284" w:rsidRPr="00B64284" w:rsidRDefault="00B64284" w:rsidP="00D56D9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0,702</w:t>
            </w:r>
          </w:p>
        </w:tc>
        <w:tc>
          <w:tcPr>
            <w:tcW w:w="742" w:type="dxa"/>
            <w:vAlign w:val="center"/>
          </w:tcPr>
          <w:p w:rsidR="00B64284" w:rsidRPr="00B64284" w:rsidRDefault="00B64284" w:rsidP="00D56D9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17,55</w:t>
            </w:r>
          </w:p>
        </w:tc>
      </w:tr>
      <w:tr w:rsidR="00B64284" w:rsidRPr="00B64284" w:rsidTr="001E59D1">
        <w:tc>
          <w:tcPr>
            <w:tcW w:w="541" w:type="dxa"/>
            <w:vAlign w:val="center"/>
          </w:tcPr>
          <w:p w:rsidR="00B64284" w:rsidRPr="00B64284" w:rsidRDefault="00B64284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B64284">
              <w:rPr>
                <w:sz w:val="20"/>
                <w:szCs w:val="20"/>
              </w:rPr>
              <w:t>2</w:t>
            </w:r>
          </w:p>
        </w:tc>
        <w:tc>
          <w:tcPr>
            <w:tcW w:w="2125" w:type="dxa"/>
            <w:vAlign w:val="center"/>
          </w:tcPr>
          <w:p w:rsidR="00B64284" w:rsidRPr="00B64284" w:rsidRDefault="00B64284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B64284">
              <w:rPr>
                <w:sz w:val="20"/>
                <w:szCs w:val="20"/>
              </w:rPr>
              <w:t>ПС 35/6кВ «</w:t>
            </w:r>
            <w:proofErr w:type="spellStart"/>
            <w:r w:rsidRPr="00B64284">
              <w:rPr>
                <w:sz w:val="20"/>
                <w:szCs w:val="20"/>
              </w:rPr>
              <w:t>Сах</w:t>
            </w:r>
            <w:proofErr w:type="spellEnd"/>
            <w:r w:rsidRPr="00B64284">
              <w:rPr>
                <w:sz w:val="20"/>
                <w:szCs w:val="20"/>
              </w:rPr>
              <w:t>-завод»</w:t>
            </w:r>
          </w:p>
        </w:tc>
        <w:tc>
          <w:tcPr>
            <w:tcW w:w="1133" w:type="dxa"/>
            <w:vAlign w:val="center"/>
          </w:tcPr>
          <w:p w:rsidR="00B64284" w:rsidRPr="00B64284" w:rsidRDefault="00B64284" w:rsidP="00D56D9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35/6</w:t>
            </w:r>
          </w:p>
        </w:tc>
        <w:tc>
          <w:tcPr>
            <w:tcW w:w="1133" w:type="dxa"/>
            <w:vAlign w:val="center"/>
          </w:tcPr>
          <w:p w:rsidR="00B64284" w:rsidRPr="00B64284" w:rsidRDefault="00B64284" w:rsidP="00D56D9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B64284" w:rsidRPr="00B64284" w:rsidRDefault="00B64284" w:rsidP="00D56D9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75%</w:t>
            </w:r>
          </w:p>
        </w:tc>
        <w:tc>
          <w:tcPr>
            <w:tcW w:w="1274" w:type="dxa"/>
            <w:vAlign w:val="center"/>
          </w:tcPr>
          <w:p w:rsidR="00B64284" w:rsidRPr="00B64284" w:rsidRDefault="00B64284" w:rsidP="00D56D9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2/3,6</w:t>
            </w:r>
          </w:p>
        </w:tc>
        <w:tc>
          <w:tcPr>
            <w:tcW w:w="1133" w:type="dxa"/>
            <w:vAlign w:val="center"/>
          </w:tcPr>
          <w:p w:rsidR="00B64284" w:rsidRPr="00B64284" w:rsidRDefault="00B64284" w:rsidP="00D56D9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0,059</w:t>
            </w:r>
          </w:p>
        </w:tc>
        <w:tc>
          <w:tcPr>
            <w:tcW w:w="742" w:type="dxa"/>
            <w:vAlign w:val="center"/>
          </w:tcPr>
          <w:p w:rsidR="00B64284" w:rsidRPr="00B64284" w:rsidRDefault="00B64284" w:rsidP="00D56D9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</w:tr>
    </w:tbl>
    <w:p w:rsidR="004B79F7" w:rsidRDefault="004B79F7" w:rsidP="00D56D91">
      <w:pPr>
        <w:suppressAutoHyphens/>
        <w:spacing w:after="0" w:line="360" w:lineRule="auto"/>
        <w:ind w:firstLine="851"/>
        <w:jc w:val="both"/>
      </w:pPr>
      <w:r w:rsidRPr="00CA6AF2">
        <w:t>Питание сельскохозяйственных, промышленных предприятий, объектов культурно бытового назначения и жилищного фонда осуществляется через понизительные трансформаторные подстанции.</w:t>
      </w:r>
    </w:p>
    <w:p w:rsidR="0036163A" w:rsidRPr="0036163A" w:rsidRDefault="0036163A" w:rsidP="00D56D91">
      <w:pPr>
        <w:pStyle w:val="af5"/>
        <w:keepNext/>
        <w:suppressAutoHyphens/>
        <w:spacing w:after="0"/>
        <w:jc w:val="both"/>
        <w:rPr>
          <w:color w:val="auto"/>
          <w:sz w:val="20"/>
          <w:szCs w:val="20"/>
        </w:rPr>
      </w:pPr>
      <w:r w:rsidRPr="0036163A">
        <w:rPr>
          <w:color w:val="auto"/>
          <w:sz w:val="20"/>
          <w:szCs w:val="20"/>
        </w:rPr>
        <w:t>Таблица -</w:t>
      </w:r>
      <w:r w:rsidR="0097686A">
        <w:rPr>
          <w:color w:val="auto"/>
          <w:sz w:val="20"/>
          <w:szCs w:val="20"/>
        </w:rPr>
        <w:t xml:space="preserve"> </w:t>
      </w:r>
      <w:r w:rsidRPr="0036163A">
        <w:rPr>
          <w:color w:val="auto"/>
          <w:sz w:val="20"/>
          <w:szCs w:val="20"/>
        </w:rPr>
        <w:t>Перечень и характеристика трансформаторных подстанций ТП (КТП)</w:t>
      </w:r>
    </w:p>
    <w:tbl>
      <w:tblPr>
        <w:tblStyle w:val="af3"/>
        <w:tblW w:w="9356" w:type="dxa"/>
        <w:tblInd w:w="108" w:type="dxa"/>
        <w:tblLook w:val="04A0" w:firstRow="1" w:lastRow="0" w:firstColumn="1" w:lastColumn="0" w:noHBand="0" w:noVBand="1"/>
      </w:tblPr>
      <w:tblGrid>
        <w:gridCol w:w="541"/>
        <w:gridCol w:w="2125"/>
        <w:gridCol w:w="1133"/>
        <w:gridCol w:w="1271"/>
        <w:gridCol w:w="1137"/>
        <w:gridCol w:w="1274"/>
        <w:gridCol w:w="1133"/>
        <w:gridCol w:w="742"/>
      </w:tblGrid>
      <w:tr w:rsidR="003D0D08" w:rsidRPr="00B64284" w:rsidTr="001E59D1">
        <w:trPr>
          <w:cantSplit/>
          <w:trHeight w:val="2566"/>
        </w:trPr>
        <w:tc>
          <w:tcPr>
            <w:tcW w:w="541" w:type="dxa"/>
            <w:vAlign w:val="center"/>
          </w:tcPr>
          <w:p w:rsidR="003D0D08" w:rsidRPr="00B64284" w:rsidRDefault="003D0D08" w:rsidP="00D56D91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B64284">
              <w:rPr>
                <w:b/>
                <w:sz w:val="20"/>
                <w:szCs w:val="20"/>
              </w:rPr>
              <w:t>№</w:t>
            </w:r>
          </w:p>
          <w:p w:rsidR="003D0D08" w:rsidRPr="00B64284" w:rsidRDefault="003D0D08" w:rsidP="00D56D91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B64284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125" w:type="dxa"/>
            <w:vAlign w:val="center"/>
          </w:tcPr>
          <w:p w:rsidR="003D0D08" w:rsidRPr="00B64284" w:rsidRDefault="007C295E" w:rsidP="00D56D91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</w:t>
            </w:r>
            <w:r w:rsidR="003D0D08">
              <w:rPr>
                <w:b/>
                <w:sz w:val="20"/>
                <w:szCs w:val="20"/>
              </w:rPr>
              <w:t>естоположения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textDirection w:val="btLr"/>
            <w:vAlign w:val="center"/>
          </w:tcPr>
          <w:p w:rsidR="003D0D08" w:rsidRPr="003D0D08" w:rsidRDefault="003D0D08" w:rsidP="00D56D91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Оперативное наименование ТП (КТП)</w:t>
            </w:r>
          </w:p>
        </w:tc>
        <w:tc>
          <w:tcPr>
            <w:tcW w:w="1271" w:type="dxa"/>
            <w:textDirection w:val="btLr"/>
            <w:vAlign w:val="center"/>
          </w:tcPr>
          <w:p w:rsidR="003D0D08" w:rsidRPr="00B64284" w:rsidRDefault="003D0D08" w:rsidP="00D56D91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Оперативный номер ТП (КТП)</w:t>
            </w:r>
          </w:p>
        </w:tc>
        <w:tc>
          <w:tcPr>
            <w:tcW w:w="1137" w:type="dxa"/>
            <w:textDirection w:val="btLr"/>
            <w:vAlign w:val="center"/>
          </w:tcPr>
          <w:p w:rsidR="003D0D08" w:rsidRPr="00B64284" w:rsidRDefault="003D0D08" w:rsidP="00D56D91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Мощность трансформатора, </w:t>
            </w:r>
            <w:proofErr w:type="spellStart"/>
            <w:r>
              <w:rPr>
                <w:b/>
                <w:sz w:val="20"/>
                <w:szCs w:val="20"/>
              </w:rPr>
              <w:t>кВА</w:t>
            </w:r>
            <w:proofErr w:type="spellEnd"/>
          </w:p>
        </w:tc>
        <w:tc>
          <w:tcPr>
            <w:tcW w:w="1274" w:type="dxa"/>
            <w:textDirection w:val="btLr"/>
            <w:vAlign w:val="center"/>
          </w:tcPr>
          <w:p w:rsidR="003D0D08" w:rsidRDefault="003D0D08" w:rsidP="00D56D91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Год ввода в </w:t>
            </w:r>
          </w:p>
          <w:p w:rsidR="003D0D08" w:rsidRPr="00B64284" w:rsidRDefault="003D0D08" w:rsidP="00D56D91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эксплуатацию</w:t>
            </w:r>
          </w:p>
        </w:tc>
        <w:tc>
          <w:tcPr>
            <w:tcW w:w="1133" w:type="dxa"/>
            <w:textDirection w:val="btLr"/>
            <w:vAlign w:val="center"/>
          </w:tcPr>
          <w:p w:rsidR="003D0D08" w:rsidRPr="00B64284" w:rsidRDefault="008275D1" w:rsidP="00D56D91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Мощность линии электропередач </w:t>
            </w:r>
          </w:p>
        </w:tc>
        <w:tc>
          <w:tcPr>
            <w:tcW w:w="742" w:type="dxa"/>
            <w:textDirection w:val="btLr"/>
            <w:vAlign w:val="center"/>
          </w:tcPr>
          <w:p w:rsidR="003D0D08" w:rsidRPr="00B64284" w:rsidRDefault="003D0D08" w:rsidP="00D56D91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B64284">
              <w:rPr>
                <w:b/>
                <w:sz w:val="20"/>
                <w:szCs w:val="20"/>
              </w:rPr>
              <w:t xml:space="preserve">% </w:t>
            </w:r>
            <w:r w:rsidR="008275D1">
              <w:rPr>
                <w:b/>
                <w:sz w:val="20"/>
                <w:szCs w:val="20"/>
              </w:rPr>
              <w:t>износа</w:t>
            </w:r>
          </w:p>
        </w:tc>
      </w:tr>
      <w:tr w:rsidR="003D0D08" w:rsidRPr="00B64284" w:rsidTr="001E59D1">
        <w:tc>
          <w:tcPr>
            <w:tcW w:w="541" w:type="dxa"/>
            <w:vAlign w:val="center"/>
          </w:tcPr>
          <w:p w:rsidR="003D0D08" w:rsidRPr="00B64284" w:rsidRDefault="007C295E" w:rsidP="00D56D9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25" w:type="dxa"/>
            <w:vAlign w:val="center"/>
          </w:tcPr>
          <w:p w:rsidR="003D0D08" w:rsidRPr="00B64284" w:rsidRDefault="007C295E" w:rsidP="00D56D91">
            <w:pPr>
              <w:suppressAutoHyphens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д.Малогнеушево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vAlign w:val="center"/>
          </w:tcPr>
          <w:p w:rsidR="003D0D08" w:rsidRPr="00B64284" w:rsidRDefault="007C295E" w:rsidP="00D56D9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КТП</w:t>
            </w:r>
          </w:p>
        </w:tc>
        <w:tc>
          <w:tcPr>
            <w:tcW w:w="1271" w:type="dxa"/>
            <w:vAlign w:val="center"/>
          </w:tcPr>
          <w:p w:rsidR="003D0D08" w:rsidRPr="00B64284" w:rsidRDefault="007C295E" w:rsidP="00D56D9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2251-01-160</w:t>
            </w:r>
          </w:p>
        </w:tc>
        <w:tc>
          <w:tcPr>
            <w:tcW w:w="1137" w:type="dxa"/>
            <w:vAlign w:val="center"/>
          </w:tcPr>
          <w:p w:rsidR="003D0D08" w:rsidRPr="00B64284" w:rsidRDefault="007C295E" w:rsidP="00D56D9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1274" w:type="dxa"/>
            <w:vAlign w:val="center"/>
          </w:tcPr>
          <w:p w:rsidR="003D0D08" w:rsidRPr="00B64284" w:rsidRDefault="007C295E" w:rsidP="00D56D9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1987</w:t>
            </w:r>
          </w:p>
        </w:tc>
        <w:tc>
          <w:tcPr>
            <w:tcW w:w="1133" w:type="dxa"/>
            <w:vAlign w:val="center"/>
          </w:tcPr>
          <w:p w:rsidR="003D0D08" w:rsidRPr="00B64284" w:rsidRDefault="007C295E" w:rsidP="00D56D9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42" w:type="dxa"/>
            <w:vAlign w:val="center"/>
          </w:tcPr>
          <w:p w:rsidR="003D0D08" w:rsidRPr="00B64284" w:rsidRDefault="007C295E" w:rsidP="00D56D9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7C295E" w:rsidRPr="00B64284" w:rsidTr="001E59D1">
        <w:tc>
          <w:tcPr>
            <w:tcW w:w="541" w:type="dxa"/>
            <w:vAlign w:val="center"/>
          </w:tcPr>
          <w:p w:rsidR="007C295E" w:rsidRPr="00B64284" w:rsidRDefault="007C295E" w:rsidP="00D56D9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25" w:type="dxa"/>
            <w:vAlign w:val="center"/>
          </w:tcPr>
          <w:p w:rsidR="007C295E" w:rsidRPr="00B64284" w:rsidRDefault="007C295E" w:rsidP="00D56D91">
            <w:pPr>
              <w:suppressAutoHyphens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д.Малогнеушево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vAlign w:val="center"/>
          </w:tcPr>
          <w:p w:rsidR="007C295E" w:rsidRPr="00B64284" w:rsidRDefault="007C295E" w:rsidP="00D56D9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КТП</w:t>
            </w:r>
          </w:p>
        </w:tc>
        <w:tc>
          <w:tcPr>
            <w:tcW w:w="1271" w:type="dxa"/>
            <w:vAlign w:val="center"/>
          </w:tcPr>
          <w:p w:rsidR="007C295E" w:rsidRPr="00B64284" w:rsidRDefault="007C295E" w:rsidP="00D56D9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2251-02-250</w:t>
            </w:r>
          </w:p>
        </w:tc>
        <w:tc>
          <w:tcPr>
            <w:tcW w:w="1137" w:type="dxa"/>
            <w:vAlign w:val="center"/>
          </w:tcPr>
          <w:p w:rsidR="007C295E" w:rsidRPr="00B64284" w:rsidRDefault="007C295E" w:rsidP="00D56D9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1274" w:type="dxa"/>
            <w:vAlign w:val="center"/>
          </w:tcPr>
          <w:p w:rsidR="007C295E" w:rsidRPr="00B64284" w:rsidRDefault="007C295E" w:rsidP="00D56D9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1980</w:t>
            </w:r>
          </w:p>
        </w:tc>
        <w:tc>
          <w:tcPr>
            <w:tcW w:w="1133" w:type="dxa"/>
            <w:vAlign w:val="center"/>
          </w:tcPr>
          <w:p w:rsidR="007C295E" w:rsidRPr="00B64284" w:rsidRDefault="007C295E" w:rsidP="00D56D9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42" w:type="dxa"/>
            <w:vAlign w:val="center"/>
          </w:tcPr>
          <w:p w:rsidR="007C295E" w:rsidRPr="00B64284" w:rsidRDefault="007C295E" w:rsidP="00D56D9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7C295E" w:rsidRPr="00B64284" w:rsidTr="001E59D1">
        <w:tc>
          <w:tcPr>
            <w:tcW w:w="541" w:type="dxa"/>
            <w:vAlign w:val="center"/>
          </w:tcPr>
          <w:p w:rsidR="007C295E" w:rsidRPr="00B64284" w:rsidRDefault="007C295E" w:rsidP="00D56D9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25" w:type="dxa"/>
            <w:vAlign w:val="center"/>
          </w:tcPr>
          <w:p w:rsidR="007C295E" w:rsidRPr="00B64284" w:rsidRDefault="007C295E" w:rsidP="00D56D91">
            <w:pPr>
              <w:suppressAutoHyphens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д.Малогнеушево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vAlign w:val="center"/>
          </w:tcPr>
          <w:p w:rsidR="007C295E" w:rsidRPr="00B64284" w:rsidRDefault="007C295E" w:rsidP="00D56D9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КТП</w:t>
            </w:r>
          </w:p>
        </w:tc>
        <w:tc>
          <w:tcPr>
            <w:tcW w:w="1271" w:type="dxa"/>
            <w:vAlign w:val="center"/>
          </w:tcPr>
          <w:p w:rsidR="007C295E" w:rsidRPr="00B64284" w:rsidRDefault="007C295E" w:rsidP="00D56D9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2251-03-60</w:t>
            </w:r>
          </w:p>
        </w:tc>
        <w:tc>
          <w:tcPr>
            <w:tcW w:w="1137" w:type="dxa"/>
            <w:vAlign w:val="center"/>
          </w:tcPr>
          <w:p w:rsidR="007C295E" w:rsidRPr="00B64284" w:rsidRDefault="007C295E" w:rsidP="00D56D9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274" w:type="dxa"/>
            <w:vAlign w:val="center"/>
          </w:tcPr>
          <w:p w:rsidR="007C295E" w:rsidRPr="00B64284" w:rsidRDefault="007C295E" w:rsidP="00D56D9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1974</w:t>
            </w:r>
          </w:p>
        </w:tc>
        <w:tc>
          <w:tcPr>
            <w:tcW w:w="1133" w:type="dxa"/>
            <w:vAlign w:val="center"/>
          </w:tcPr>
          <w:p w:rsidR="007C295E" w:rsidRPr="00B64284" w:rsidRDefault="007C295E" w:rsidP="00D56D9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42" w:type="dxa"/>
            <w:vAlign w:val="center"/>
          </w:tcPr>
          <w:p w:rsidR="007C295E" w:rsidRPr="00B64284" w:rsidRDefault="007C295E" w:rsidP="00D56D9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7C295E" w:rsidRPr="00B64284" w:rsidTr="001E59D1">
        <w:tc>
          <w:tcPr>
            <w:tcW w:w="541" w:type="dxa"/>
            <w:vAlign w:val="center"/>
          </w:tcPr>
          <w:p w:rsidR="007C295E" w:rsidRPr="00B64284" w:rsidRDefault="007C295E" w:rsidP="00D56D9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25" w:type="dxa"/>
            <w:vAlign w:val="center"/>
          </w:tcPr>
          <w:p w:rsidR="007C295E" w:rsidRPr="00B64284" w:rsidRDefault="007C295E" w:rsidP="00D56D91">
            <w:pPr>
              <w:suppressAutoHyphens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д.Малогнеушево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vAlign w:val="center"/>
          </w:tcPr>
          <w:p w:rsidR="007C295E" w:rsidRPr="00B64284" w:rsidRDefault="007C295E" w:rsidP="00D56D9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КТПН</w:t>
            </w:r>
          </w:p>
        </w:tc>
        <w:tc>
          <w:tcPr>
            <w:tcW w:w="1271" w:type="dxa"/>
            <w:vAlign w:val="center"/>
          </w:tcPr>
          <w:p w:rsidR="007C295E" w:rsidRPr="00B64284" w:rsidRDefault="007C295E" w:rsidP="00D56D9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2251-04-250</w:t>
            </w:r>
          </w:p>
        </w:tc>
        <w:tc>
          <w:tcPr>
            <w:tcW w:w="1137" w:type="dxa"/>
            <w:vAlign w:val="center"/>
          </w:tcPr>
          <w:p w:rsidR="007C295E" w:rsidRPr="00B64284" w:rsidRDefault="007C295E" w:rsidP="00D56D9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1274" w:type="dxa"/>
            <w:vAlign w:val="center"/>
          </w:tcPr>
          <w:p w:rsidR="007C295E" w:rsidRPr="00B64284" w:rsidRDefault="007C295E" w:rsidP="00D56D9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1980</w:t>
            </w:r>
          </w:p>
        </w:tc>
        <w:tc>
          <w:tcPr>
            <w:tcW w:w="1133" w:type="dxa"/>
            <w:vAlign w:val="center"/>
          </w:tcPr>
          <w:p w:rsidR="007C295E" w:rsidRPr="00B64284" w:rsidRDefault="007C295E" w:rsidP="00D56D9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42" w:type="dxa"/>
            <w:vAlign w:val="center"/>
          </w:tcPr>
          <w:p w:rsidR="007C295E" w:rsidRPr="00B64284" w:rsidRDefault="007C295E" w:rsidP="00D56D9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36163A" w:rsidRPr="00B64284" w:rsidTr="001E59D1">
        <w:tc>
          <w:tcPr>
            <w:tcW w:w="541" w:type="dxa"/>
            <w:vAlign w:val="center"/>
          </w:tcPr>
          <w:p w:rsidR="0036163A" w:rsidRPr="00B64284" w:rsidRDefault="0036163A" w:rsidP="00D56D9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25" w:type="dxa"/>
            <w:vAlign w:val="center"/>
          </w:tcPr>
          <w:p w:rsidR="0036163A" w:rsidRPr="00B64284" w:rsidRDefault="0036163A" w:rsidP="00D56D91">
            <w:pPr>
              <w:suppressAutoHyphens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с.Износково</w:t>
            </w:r>
            <w:proofErr w:type="spellEnd"/>
          </w:p>
        </w:tc>
        <w:tc>
          <w:tcPr>
            <w:tcW w:w="1133" w:type="dxa"/>
            <w:vAlign w:val="center"/>
          </w:tcPr>
          <w:p w:rsidR="0036163A" w:rsidRPr="00B64284" w:rsidRDefault="0036163A" w:rsidP="00D56D9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КТП</w:t>
            </w:r>
          </w:p>
        </w:tc>
        <w:tc>
          <w:tcPr>
            <w:tcW w:w="1271" w:type="dxa"/>
            <w:vAlign w:val="center"/>
          </w:tcPr>
          <w:p w:rsidR="0036163A" w:rsidRPr="00B64284" w:rsidRDefault="0036163A" w:rsidP="00D56D9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2258-06-100</w:t>
            </w:r>
          </w:p>
        </w:tc>
        <w:tc>
          <w:tcPr>
            <w:tcW w:w="1137" w:type="dxa"/>
            <w:vAlign w:val="center"/>
          </w:tcPr>
          <w:p w:rsidR="0036163A" w:rsidRPr="00B64284" w:rsidRDefault="0036163A" w:rsidP="00D56D9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4" w:type="dxa"/>
            <w:vAlign w:val="center"/>
          </w:tcPr>
          <w:p w:rsidR="0036163A" w:rsidRPr="00B64284" w:rsidRDefault="0036163A" w:rsidP="00D56D9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1133" w:type="dxa"/>
            <w:vAlign w:val="center"/>
          </w:tcPr>
          <w:p w:rsidR="0036163A" w:rsidRPr="00B64284" w:rsidRDefault="0036163A" w:rsidP="00D56D9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42" w:type="dxa"/>
            <w:vAlign w:val="center"/>
          </w:tcPr>
          <w:p w:rsidR="0036163A" w:rsidRPr="00B64284" w:rsidRDefault="0036163A" w:rsidP="00D56D9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36163A" w:rsidRPr="00B64284" w:rsidTr="001E59D1">
        <w:tc>
          <w:tcPr>
            <w:tcW w:w="541" w:type="dxa"/>
            <w:vAlign w:val="center"/>
          </w:tcPr>
          <w:p w:rsidR="0036163A" w:rsidRPr="00B64284" w:rsidRDefault="0036163A" w:rsidP="00D56D9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125" w:type="dxa"/>
            <w:vAlign w:val="center"/>
          </w:tcPr>
          <w:p w:rsidR="0036163A" w:rsidRPr="00B64284" w:rsidRDefault="0036163A" w:rsidP="00D56D91">
            <w:pPr>
              <w:suppressAutoHyphens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с.Износково</w:t>
            </w:r>
            <w:proofErr w:type="spellEnd"/>
          </w:p>
        </w:tc>
        <w:tc>
          <w:tcPr>
            <w:tcW w:w="1133" w:type="dxa"/>
            <w:vAlign w:val="center"/>
          </w:tcPr>
          <w:p w:rsidR="0036163A" w:rsidRPr="00B64284" w:rsidRDefault="0036163A" w:rsidP="00D56D9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КТП</w:t>
            </w:r>
          </w:p>
        </w:tc>
        <w:tc>
          <w:tcPr>
            <w:tcW w:w="1271" w:type="dxa"/>
            <w:vAlign w:val="center"/>
          </w:tcPr>
          <w:p w:rsidR="0036163A" w:rsidRPr="00B64284" w:rsidRDefault="0036163A" w:rsidP="00D56D9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2258-05-100</w:t>
            </w:r>
          </w:p>
        </w:tc>
        <w:tc>
          <w:tcPr>
            <w:tcW w:w="1137" w:type="dxa"/>
            <w:vAlign w:val="center"/>
          </w:tcPr>
          <w:p w:rsidR="0036163A" w:rsidRPr="00B64284" w:rsidRDefault="0036163A" w:rsidP="00D56D9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4" w:type="dxa"/>
            <w:vAlign w:val="center"/>
          </w:tcPr>
          <w:p w:rsidR="0036163A" w:rsidRPr="00B64284" w:rsidRDefault="0036163A" w:rsidP="00D56D9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1133" w:type="dxa"/>
            <w:vAlign w:val="center"/>
          </w:tcPr>
          <w:p w:rsidR="0036163A" w:rsidRPr="00B64284" w:rsidRDefault="0036163A" w:rsidP="00D56D9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42" w:type="dxa"/>
            <w:vAlign w:val="center"/>
          </w:tcPr>
          <w:p w:rsidR="0036163A" w:rsidRPr="00B64284" w:rsidRDefault="0036163A" w:rsidP="00D56D9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36163A" w:rsidRPr="00B64284" w:rsidTr="001E59D1">
        <w:tc>
          <w:tcPr>
            <w:tcW w:w="541" w:type="dxa"/>
            <w:vAlign w:val="center"/>
          </w:tcPr>
          <w:p w:rsidR="0036163A" w:rsidRPr="00B64284" w:rsidRDefault="0036163A" w:rsidP="00D56D9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125" w:type="dxa"/>
            <w:vAlign w:val="center"/>
          </w:tcPr>
          <w:p w:rsidR="0036163A" w:rsidRPr="00B64284" w:rsidRDefault="0036163A" w:rsidP="00D56D91">
            <w:pPr>
              <w:suppressAutoHyphens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п.им.Куйбышева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vAlign w:val="center"/>
          </w:tcPr>
          <w:p w:rsidR="0036163A" w:rsidRPr="00B64284" w:rsidRDefault="0036163A" w:rsidP="00D56D9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КТП</w:t>
            </w:r>
          </w:p>
        </w:tc>
        <w:tc>
          <w:tcPr>
            <w:tcW w:w="1271" w:type="dxa"/>
            <w:vAlign w:val="center"/>
          </w:tcPr>
          <w:p w:rsidR="0036163A" w:rsidRPr="00B64284" w:rsidRDefault="0036163A" w:rsidP="00D56D9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2259-01-160</w:t>
            </w:r>
          </w:p>
        </w:tc>
        <w:tc>
          <w:tcPr>
            <w:tcW w:w="1137" w:type="dxa"/>
            <w:vAlign w:val="center"/>
          </w:tcPr>
          <w:p w:rsidR="0036163A" w:rsidRPr="00B64284" w:rsidRDefault="0036163A" w:rsidP="00D56D9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1274" w:type="dxa"/>
            <w:vAlign w:val="center"/>
          </w:tcPr>
          <w:p w:rsidR="0036163A" w:rsidRPr="00B64284" w:rsidRDefault="0036163A" w:rsidP="00D56D9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133" w:type="dxa"/>
            <w:vAlign w:val="center"/>
          </w:tcPr>
          <w:p w:rsidR="0036163A" w:rsidRPr="00B64284" w:rsidRDefault="0036163A" w:rsidP="00D56D9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42" w:type="dxa"/>
            <w:vAlign w:val="center"/>
          </w:tcPr>
          <w:p w:rsidR="0036163A" w:rsidRPr="00B64284" w:rsidRDefault="0036163A" w:rsidP="00D56D9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</w:tr>
      <w:tr w:rsidR="0036163A" w:rsidRPr="00B64284" w:rsidTr="001E59D1">
        <w:tc>
          <w:tcPr>
            <w:tcW w:w="541" w:type="dxa"/>
            <w:vAlign w:val="center"/>
          </w:tcPr>
          <w:p w:rsidR="0036163A" w:rsidRPr="00B64284" w:rsidRDefault="0036163A" w:rsidP="00D56D9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125" w:type="dxa"/>
            <w:vAlign w:val="center"/>
          </w:tcPr>
          <w:p w:rsidR="0036163A" w:rsidRPr="00B64284" w:rsidRDefault="0036163A" w:rsidP="00D56D91">
            <w:pPr>
              <w:suppressAutoHyphens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п.им.Куйбышева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vAlign w:val="center"/>
          </w:tcPr>
          <w:p w:rsidR="0036163A" w:rsidRPr="00B64284" w:rsidRDefault="0036163A" w:rsidP="00D56D9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КТП</w:t>
            </w:r>
          </w:p>
        </w:tc>
        <w:tc>
          <w:tcPr>
            <w:tcW w:w="1271" w:type="dxa"/>
            <w:vAlign w:val="center"/>
          </w:tcPr>
          <w:p w:rsidR="0036163A" w:rsidRPr="00B64284" w:rsidRDefault="0036163A" w:rsidP="00D56D9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2259-02-250</w:t>
            </w:r>
          </w:p>
        </w:tc>
        <w:tc>
          <w:tcPr>
            <w:tcW w:w="1137" w:type="dxa"/>
            <w:vAlign w:val="center"/>
          </w:tcPr>
          <w:p w:rsidR="0036163A" w:rsidRPr="00B64284" w:rsidRDefault="0036163A" w:rsidP="00D56D9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1274" w:type="dxa"/>
            <w:vAlign w:val="center"/>
          </w:tcPr>
          <w:p w:rsidR="0036163A" w:rsidRPr="00B64284" w:rsidRDefault="0036163A" w:rsidP="00D56D9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133" w:type="dxa"/>
            <w:vAlign w:val="center"/>
          </w:tcPr>
          <w:p w:rsidR="0036163A" w:rsidRPr="00B64284" w:rsidRDefault="0036163A" w:rsidP="00D56D9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42" w:type="dxa"/>
            <w:vAlign w:val="center"/>
          </w:tcPr>
          <w:p w:rsidR="0036163A" w:rsidRPr="00B64284" w:rsidRDefault="0036163A" w:rsidP="00D56D9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</w:tr>
      <w:tr w:rsidR="0036163A" w:rsidRPr="00B64284" w:rsidTr="001E59D1">
        <w:tc>
          <w:tcPr>
            <w:tcW w:w="541" w:type="dxa"/>
            <w:vAlign w:val="center"/>
          </w:tcPr>
          <w:p w:rsidR="0036163A" w:rsidRPr="00B64284" w:rsidRDefault="0036163A" w:rsidP="00D56D9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125" w:type="dxa"/>
            <w:vAlign w:val="center"/>
          </w:tcPr>
          <w:p w:rsidR="0036163A" w:rsidRPr="00B64284" w:rsidRDefault="0036163A" w:rsidP="00D56D91">
            <w:pPr>
              <w:suppressAutoHyphens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п.им.Куйбышева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vAlign w:val="center"/>
          </w:tcPr>
          <w:p w:rsidR="0036163A" w:rsidRPr="00B64284" w:rsidRDefault="0036163A" w:rsidP="00D56D9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КТПН</w:t>
            </w:r>
          </w:p>
        </w:tc>
        <w:tc>
          <w:tcPr>
            <w:tcW w:w="1271" w:type="dxa"/>
            <w:vAlign w:val="center"/>
          </w:tcPr>
          <w:p w:rsidR="0036163A" w:rsidRPr="00B64284" w:rsidRDefault="0036163A" w:rsidP="00D56D9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2259-03-400</w:t>
            </w:r>
          </w:p>
        </w:tc>
        <w:tc>
          <w:tcPr>
            <w:tcW w:w="1137" w:type="dxa"/>
            <w:vAlign w:val="center"/>
          </w:tcPr>
          <w:p w:rsidR="0036163A" w:rsidRPr="00B64284" w:rsidRDefault="0036163A" w:rsidP="00D56D9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274" w:type="dxa"/>
            <w:vAlign w:val="center"/>
          </w:tcPr>
          <w:p w:rsidR="0036163A" w:rsidRPr="00B64284" w:rsidRDefault="0036163A" w:rsidP="00D56D9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133" w:type="dxa"/>
            <w:vAlign w:val="center"/>
          </w:tcPr>
          <w:p w:rsidR="0036163A" w:rsidRPr="00B64284" w:rsidRDefault="0036163A" w:rsidP="00D56D9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42" w:type="dxa"/>
            <w:vAlign w:val="center"/>
          </w:tcPr>
          <w:p w:rsidR="0036163A" w:rsidRPr="00B64284" w:rsidRDefault="0036163A" w:rsidP="00D56D9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</w:tr>
      <w:tr w:rsidR="0036163A" w:rsidRPr="00B64284" w:rsidTr="001E59D1">
        <w:tc>
          <w:tcPr>
            <w:tcW w:w="541" w:type="dxa"/>
            <w:vAlign w:val="center"/>
          </w:tcPr>
          <w:p w:rsidR="0036163A" w:rsidRPr="00B64284" w:rsidRDefault="0036163A" w:rsidP="00D56D9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25" w:type="dxa"/>
            <w:vAlign w:val="center"/>
          </w:tcPr>
          <w:p w:rsidR="0036163A" w:rsidRPr="00B64284" w:rsidRDefault="0036163A" w:rsidP="00D56D91">
            <w:pPr>
              <w:suppressAutoHyphens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п.им.Куйбышева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vAlign w:val="center"/>
          </w:tcPr>
          <w:p w:rsidR="0036163A" w:rsidRPr="00B64284" w:rsidRDefault="0036163A" w:rsidP="00D56D9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КТПН</w:t>
            </w:r>
          </w:p>
        </w:tc>
        <w:tc>
          <w:tcPr>
            <w:tcW w:w="1271" w:type="dxa"/>
            <w:vAlign w:val="center"/>
          </w:tcPr>
          <w:p w:rsidR="0036163A" w:rsidRPr="00B64284" w:rsidRDefault="0036163A" w:rsidP="00D56D9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2259-04-250</w:t>
            </w:r>
          </w:p>
        </w:tc>
        <w:tc>
          <w:tcPr>
            <w:tcW w:w="1137" w:type="dxa"/>
            <w:vAlign w:val="center"/>
          </w:tcPr>
          <w:p w:rsidR="0036163A" w:rsidRPr="00B64284" w:rsidRDefault="0036163A" w:rsidP="00D56D9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1274" w:type="dxa"/>
            <w:vAlign w:val="center"/>
          </w:tcPr>
          <w:p w:rsidR="0036163A" w:rsidRPr="00B64284" w:rsidRDefault="0036163A" w:rsidP="00D56D9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133" w:type="dxa"/>
            <w:vAlign w:val="center"/>
          </w:tcPr>
          <w:p w:rsidR="0036163A" w:rsidRPr="00B64284" w:rsidRDefault="0036163A" w:rsidP="00D56D9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42" w:type="dxa"/>
            <w:vAlign w:val="center"/>
          </w:tcPr>
          <w:p w:rsidR="0036163A" w:rsidRPr="00B64284" w:rsidRDefault="0036163A" w:rsidP="00D56D9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</w:tr>
      <w:tr w:rsidR="0036163A" w:rsidRPr="00B64284" w:rsidTr="001E59D1">
        <w:tc>
          <w:tcPr>
            <w:tcW w:w="541" w:type="dxa"/>
            <w:vAlign w:val="center"/>
          </w:tcPr>
          <w:p w:rsidR="0036163A" w:rsidRDefault="0036163A" w:rsidP="00D56D91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125" w:type="dxa"/>
            <w:vAlign w:val="center"/>
          </w:tcPr>
          <w:p w:rsidR="0036163A" w:rsidRPr="00B64284" w:rsidRDefault="0036163A" w:rsidP="00D56D91">
            <w:pPr>
              <w:suppressAutoHyphens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п.им.Куйбышева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vAlign w:val="center"/>
          </w:tcPr>
          <w:p w:rsidR="0036163A" w:rsidRPr="00B64284" w:rsidRDefault="0036163A" w:rsidP="00D56D9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КТПН</w:t>
            </w:r>
          </w:p>
        </w:tc>
        <w:tc>
          <w:tcPr>
            <w:tcW w:w="1271" w:type="dxa"/>
            <w:vAlign w:val="center"/>
          </w:tcPr>
          <w:p w:rsidR="0036163A" w:rsidRPr="00B64284" w:rsidRDefault="0036163A" w:rsidP="00D56D9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2259-05-160</w:t>
            </w:r>
          </w:p>
        </w:tc>
        <w:tc>
          <w:tcPr>
            <w:tcW w:w="1137" w:type="dxa"/>
            <w:vAlign w:val="center"/>
          </w:tcPr>
          <w:p w:rsidR="0036163A" w:rsidRPr="00B64284" w:rsidRDefault="0036163A" w:rsidP="00D56D9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1274" w:type="dxa"/>
            <w:vAlign w:val="center"/>
          </w:tcPr>
          <w:p w:rsidR="0036163A" w:rsidRPr="00B64284" w:rsidRDefault="0036163A" w:rsidP="00D56D9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133" w:type="dxa"/>
            <w:vAlign w:val="center"/>
          </w:tcPr>
          <w:p w:rsidR="0036163A" w:rsidRPr="00B64284" w:rsidRDefault="0036163A" w:rsidP="00D56D9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42" w:type="dxa"/>
            <w:vAlign w:val="center"/>
          </w:tcPr>
          <w:p w:rsidR="0036163A" w:rsidRPr="00B64284" w:rsidRDefault="0036163A" w:rsidP="00D56D9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</w:tr>
      <w:tr w:rsidR="0036163A" w:rsidRPr="00B64284" w:rsidTr="001E59D1">
        <w:tc>
          <w:tcPr>
            <w:tcW w:w="541" w:type="dxa"/>
            <w:vAlign w:val="center"/>
          </w:tcPr>
          <w:p w:rsidR="0036163A" w:rsidRPr="00B64284" w:rsidRDefault="0036163A" w:rsidP="00D56D9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25" w:type="dxa"/>
            <w:vAlign w:val="center"/>
          </w:tcPr>
          <w:p w:rsidR="0036163A" w:rsidRPr="00B64284" w:rsidRDefault="0036163A" w:rsidP="00D56D91">
            <w:pPr>
              <w:suppressAutoHyphens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п.им.Куйбышева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vAlign w:val="center"/>
          </w:tcPr>
          <w:p w:rsidR="0036163A" w:rsidRPr="00B64284" w:rsidRDefault="0036163A" w:rsidP="00D56D9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ЗТП</w:t>
            </w:r>
          </w:p>
        </w:tc>
        <w:tc>
          <w:tcPr>
            <w:tcW w:w="1271" w:type="dxa"/>
            <w:vAlign w:val="center"/>
          </w:tcPr>
          <w:p w:rsidR="0036163A" w:rsidRPr="00B64284" w:rsidRDefault="0036163A" w:rsidP="00D56D9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2259-06-250</w:t>
            </w:r>
          </w:p>
        </w:tc>
        <w:tc>
          <w:tcPr>
            <w:tcW w:w="1137" w:type="dxa"/>
            <w:vAlign w:val="center"/>
          </w:tcPr>
          <w:p w:rsidR="0036163A" w:rsidRPr="00B64284" w:rsidRDefault="0036163A" w:rsidP="00D56D9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1274" w:type="dxa"/>
            <w:vAlign w:val="center"/>
          </w:tcPr>
          <w:p w:rsidR="0036163A" w:rsidRPr="00B64284" w:rsidRDefault="0036163A" w:rsidP="00D56D9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133" w:type="dxa"/>
            <w:vAlign w:val="center"/>
          </w:tcPr>
          <w:p w:rsidR="0036163A" w:rsidRPr="00B64284" w:rsidRDefault="0036163A" w:rsidP="00D56D9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42" w:type="dxa"/>
            <w:vAlign w:val="center"/>
          </w:tcPr>
          <w:p w:rsidR="0036163A" w:rsidRPr="00B64284" w:rsidRDefault="0036163A" w:rsidP="00D56D9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</w:tr>
      <w:tr w:rsidR="0036163A" w:rsidRPr="00B64284" w:rsidTr="001E59D1">
        <w:tc>
          <w:tcPr>
            <w:tcW w:w="541" w:type="dxa"/>
            <w:vAlign w:val="center"/>
          </w:tcPr>
          <w:p w:rsidR="0036163A" w:rsidRPr="00B64284" w:rsidRDefault="0036163A" w:rsidP="00D56D9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125" w:type="dxa"/>
            <w:vAlign w:val="center"/>
          </w:tcPr>
          <w:p w:rsidR="0036163A" w:rsidRPr="00B64284" w:rsidRDefault="0036163A" w:rsidP="00D56D91">
            <w:pPr>
              <w:suppressAutoHyphens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п.им.Куйбышева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vAlign w:val="center"/>
          </w:tcPr>
          <w:p w:rsidR="0036163A" w:rsidRPr="00B64284" w:rsidRDefault="0036163A" w:rsidP="00D56D9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МТП</w:t>
            </w:r>
          </w:p>
        </w:tc>
        <w:tc>
          <w:tcPr>
            <w:tcW w:w="1271" w:type="dxa"/>
            <w:vAlign w:val="center"/>
          </w:tcPr>
          <w:p w:rsidR="0036163A" w:rsidRPr="00B64284" w:rsidRDefault="0036163A" w:rsidP="00D56D9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2259-07-250</w:t>
            </w:r>
          </w:p>
        </w:tc>
        <w:tc>
          <w:tcPr>
            <w:tcW w:w="1137" w:type="dxa"/>
            <w:vAlign w:val="center"/>
          </w:tcPr>
          <w:p w:rsidR="0036163A" w:rsidRPr="00B64284" w:rsidRDefault="0036163A" w:rsidP="00D56D9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1274" w:type="dxa"/>
            <w:vAlign w:val="center"/>
          </w:tcPr>
          <w:p w:rsidR="0036163A" w:rsidRPr="00B64284" w:rsidRDefault="0036163A" w:rsidP="00D56D9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133" w:type="dxa"/>
            <w:vAlign w:val="center"/>
          </w:tcPr>
          <w:p w:rsidR="0036163A" w:rsidRPr="00B64284" w:rsidRDefault="0036163A" w:rsidP="00D56D9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42" w:type="dxa"/>
            <w:vAlign w:val="center"/>
          </w:tcPr>
          <w:p w:rsidR="0036163A" w:rsidRPr="00B64284" w:rsidRDefault="0036163A" w:rsidP="00D56D9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</w:tr>
      <w:tr w:rsidR="0036163A" w:rsidRPr="00B64284" w:rsidTr="001E59D1">
        <w:tc>
          <w:tcPr>
            <w:tcW w:w="541" w:type="dxa"/>
            <w:vAlign w:val="center"/>
          </w:tcPr>
          <w:p w:rsidR="0036163A" w:rsidRPr="00B64284" w:rsidRDefault="0036163A" w:rsidP="00D56D9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125" w:type="dxa"/>
            <w:vAlign w:val="center"/>
          </w:tcPr>
          <w:p w:rsidR="0036163A" w:rsidRPr="00B64284" w:rsidRDefault="0036163A" w:rsidP="00D56D91">
            <w:pPr>
              <w:suppressAutoHyphens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п.им.Куйбышева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vAlign w:val="center"/>
          </w:tcPr>
          <w:p w:rsidR="0036163A" w:rsidRPr="00B64284" w:rsidRDefault="0036163A" w:rsidP="00D56D9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МТП</w:t>
            </w:r>
          </w:p>
        </w:tc>
        <w:tc>
          <w:tcPr>
            <w:tcW w:w="1271" w:type="dxa"/>
            <w:vAlign w:val="center"/>
          </w:tcPr>
          <w:p w:rsidR="0036163A" w:rsidRPr="00B64284" w:rsidRDefault="0036163A" w:rsidP="00D56D9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2259-08-60</w:t>
            </w:r>
          </w:p>
        </w:tc>
        <w:tc>
          <w:tcPr>
            <w:tcW w:w="1137" w:type="dxa"/>
            <w:vAlign w:val="center"/>
          </w:tcPr>
          <w:p w:rsidR="0036163A" w:rsidRPr="00B64284" w:rsidRDefault="0036163A" w:rsidP="00D56D9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274" w:type="dxa"/>
            <w:vAlign w:val="center"/>
          </w:tcPr>
          <w:p w:rsidR="0036163A" w:rsidRPr="00B64284" w:rsidRDefault="0036163A" w:rsidP="00D56D9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133" w:type="dxa"/>
            <w:vAlign w:val="center"/>
          </w:tcPr>
          <w:p w:rsidR="0036163A" w:rsidRPr="00B64284" w:rsidRDefault="0036163A" w:rsidP="00D56D9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42" w:type="dxa"/>
            <w:vAlign w:val="center"/>
          </w:tcPr>
          <w:p w:rsidR="0036163A" w:rsidRPr="00B64284" w:rsidRDefault="0036163A" w:rsidP="00D56D9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</w:tr>
      <w:tr w:rsidR="0036163A" w:rsidRPr="00B64284" w:rsidTr="001E59D1">
        <w:tc>
          <w:tcPr>
            <w:tcW w:w="541" w:type="dxa"/>
            <w:vAlign w:val="center"/>
          </w:tcPr>
          <w:p w:rsidR="0036163A" w:rsidRPr="00B64284" w:rsidRDefault="0036163A" w:rsidP="00D56D9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125" w:type="dxa"/>
            <w:vAlign w:val="center"/>
          </w:tcPr>
          <w:p w:rsidR="0036163A" w:rsidRPr="00B64284" w:rsidRDefault="0036163A" w:rsidP="00D56D91">
            <w:pPr>
              <w:suppressAutoHyphens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д.Кукарековка</w:t>
            </w:r>
            <w:proofErr w:type="spellEnd"/>
          </w:p>
        </w:tc>
        <w:tc>
          <w:tcPr>
            <w:tcW w:w="1133" w:type="dxa"/>
            <w:vAlign w:val="center"/>
          </w:tcPr>
          <w:p w:rsidR="0036163A" w:rsidRPr="00B64284" w:rsidRDefault="0036163A" w:rsidP="00D56D9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КТП</w:t>
            </w:r>
          </w:p>
        </w:tc>
        <w:tc>
          <w:tcPr>
            <w:tcW w:w="1271" w:type="dxa"/>
            <w:vAlign w:val="center"/>
          </w:tcPr>
          <w:p w:rsidR="0036163A" w:rsidRPr="00B64284" w:rsidRDefault="0036163A" w:rsidP="00D56D9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2259-09-100</w:t>
            </w:r>
          </w:p>
        </w:tc>
        <w:tc>
          <w:tcPr>
            <w:tcW w:w="1137" w:type="dxa"/>
            <w:vAlign w:val="center"/>
          </w:tcPr>
          <w:p w:rsidR="0036163A" w:rsidRPr="00B64284" w:rsidRDefault="0036163A" w:rsidP="00D56D9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4" w:type="dxa"/>
            <w:vAlign w:val="center"/>
          </w:tcPr>
          <w:p w:rsidR="0036163A" w:rsidRPr="00B64284" w:rsidRDefault="0036163A" w:rsidP="00D56D9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133" w:type="dxa"/>
            <w:vAlign w:val="center"/>
          </w:tcPr>
          <w:p w:rsidR="0036163A" w:rsidRPr="00B64284" w:rsidRDefault="0036163A" w:rsidP="00D56D9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42" w:type="dxa"/>
            <w:vAlign w:val="center"/>
          </w:tcPr>
          <w:p w:rsidR="0036163A" w:rsidRPr="00B64284" w:rsidRDefault="0036163A" w:rsidP="00D56D9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36163A" w:rsidRPr="00B64284" w:rsidTr="001E59D1">
        <w:tc>
          <w:tcPr>
            <w:tcW w:w="541" w:type="dxa"/>
            <w:vAlign w:val="center"/>
          </w:tcPr>
          <w:p w:rsidR="0036163A" w:rsidRPr="00B64284" w:rsidRDefault="0036163A" w:rsidP="00D56D9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125" w:type="dxa"/>
            <w:vAlign w:val="center"/>
          </w:tcPr>
          <w:p w:rsidR="0036163A" w:rsidRPr="00B64284" w:rsidRDefault="0036163A" w:rsidP="00D56D91">
            <w:pPr>
              <w:suppressAutoHyphens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п.им.Куйбышева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vAlign w:val="center"/>
          </w:tcPr>
          <w:p w:rsidR="0036163A" w:rsidRPr="00B64284" w:rsidRDefault="0036163A" w:rsidP="00D56D9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КТП</w:t>
            </w:r>
          </w:p>
        </w:tc>
        <w:tc>
          <w:tcPr>
            <w:tcW w:w="1271" w:type="dxa"/>
            <w:vAlign w:val="center"/>
          </w:tcPr>
          <w:p w:rsidR="0036163A" w:rsidRPr="00B64284" w:rsidRDefault="0036163A" w:rsidP="00D56D9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2258-03-160</w:t>
            </w:r>
          </w:p>
        </w:tc>
        <w:tc>
          <w:tcPr>
            <w:tcW w:w="1137" w:type="dxa"/>
            <w:vAlign w:val="center"/>
          </w:tcPr>
          <w:p w:rsidR="0036163A" w:rsidRPr="00B64284" w:rsidRDefault="0036163A" w:rsidP="00D56D9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1274" w:type="dxa"/>
            <w:vAlign w:val="center"/>
          </w:tcPr>
          <w:p w:rsidR="0036163A" w:rsidRPr="00B64284" w:rsidRDefault="0036163A" w:rsidP="00D56D9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133" w:type="dxa"/>
            <w:vAlign w:val="center"/>
          </w:tcPr>
          <w:p w:rsidR="0036163A" w:rsidRPr="00B64284" w:rsidRDefault="0036163A" w:rsidP="00D56D9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42" w:type="dxa"/>
            <w:vAlign w:val="center"/>
          </w:tcPr>
          <w:p w:rsidR="0036163A" w:rsidRPr="00B64284" w:rsidRDefault="0036163A" w:rsidP="00D56D91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</w:tr>
    </w:tbl>
    <w:p w:rsidR="004B79F7" w:rsidRDefault="004B79F7" w:rsidP="00D56D91">
      <w:pPr>
        <w:suppressAutoHyphens/>
        <w:spacing w:after="0" w:line="360" w:lineRule="auto"/>
        <w:ind w:firstLine="851"/>
        <w:jc w:val="both"/>
      </w:pPr>
      <w:r w:rsidRPr="00CA6AF2">
        <w:t>Опоры линий электропередач бетонные с металлической сеткой и деревянные. Опоры требуют частичной замены (большой износ), ежегодно проводятся плановые работы по ремонту и замене ветхих линий электропередач. Большой износ понижает устойчивость к воздействию поражающих факторов чрезвычайных ситуаций и требует проведения мероприятий по их капитальному ремонту и замене.</w:t>
      </w:r>
    </w:p>
    <w:p w:rsidR="003D0D08" w:rsidRPr="003D0D08" w:rsidRDefault="003D0D08" w:rsidP="00D56D91">
      <w:pPr>
        <w:pStyle w:val="af5"/>
        <w:keepNext/>
        <w:suppressAutoHyphens/>
        <w:spacing w:after="0"/>
        <w:jc w:val="both"/>
        <w:rPr>
          <w:color w:val="auto"/>
          <w:sz w:val="20"/>
          <w:szCs w:val="20"/>
        </w:rPr>
      </w:pPr>
      <w:r w:rsidRPr="003D0D08">
        <w:rPr>
          <w:color w:val="auto"/>
          <w:sz w:val="20"/>
          <w:szCs w:val="20"/>
        </w:rPr>
        <w:lastRenderedPageBreak/>
        <w:t xml:space="preserve">Таблица </w:t>
      </w:r>
      <w:r w:rsidR="00A0778F" w:rsidRPr="003D0D08">
        <w:rPr>
          <w:color w:val="auto"/>
          <w:sz w:val="20"/>
          <w:szCs w:val="20"/>
        </w:rPr>
        <w:fldChar w:fldCharType="begin"/>
      </w:r>
      <w:r w:rsidRPr="003D0D08">
        <w:rPr>
          <w:color w:val="auto"/>
          <w:sz w:val="20"/>
          <w:szCs w:val="20"/>
        </w:rPr>
        <w:instrText xml:space="preserve"> SEQ Таблица \* ARABIC </w:instrText>
      </w:r>
      <w:r w:rsidR="00A0778F" w:rsidRPr="003D0D08">
        <w:rPr>
          <w:color w:val="auto"/>
          <w:sz w:val="20"/>
          <w:szCs w:val="20"/>
        </w:rPr>
        <w:fldChar w:fldCharType="separate"/>
      </w:r>
      <w:r w:rsidR="00A0778F" w:rsidRPr="003D0D08">
        <w:rPr>
          <w:color w:val="auto"/>
          <w:sz w:val="20"/>
          <w:szCs w:val="20"/>
        </w:rPr>
        <w:fldChar w:fldCharType="end"/>
      </w:r>
      <w:r w:rsidRPr="003D0D08">
        <w:rPr>
          <w:color w:val="auto"/>
          <w:sz w:val="20"/>
          <w:szCs w:val="20"/>
        </w:rPr>
        <w:t>-</w:t>
      </w:r>
      <w:r w:rsidR="0097686A">
        <w:rPr>
          <w:color w:val="auto"/>
          <w:sz w:val="20"/>
          <w:szCs w:val="20"/>
        </w:rPr>
        <w:t xml:space="preserve"> </w:t>
      </w:r>
      <w:r w:rsidRPr="003D0D08">
        <w:rPr>
          <w:color w:val="auto"/>
          <w:sz w:val="20"/>
          <w:szCs w:val="20"/>
        </w:rPr>
        <w:t xml:space="preserve">Характеристика линий  электропередач, проходящих по территории муниципального образования </w:t>
      </w:r>
    </w:p>
    <w:tbl>
      <w:tblPr>
        <w:tblStyle w:val="af3"/>
        <w:tblW w:w="4887" w:type="pct"/>
        <w:jc w:val="center"/>
        <w:tblLook w:val="04A0" w:firstRow="1" w:lastRow="0" w:firstColumn="1" w:lastColumn="0" w:noHBand="0" w:noVBand="1"/>
      </w:tblPr>
      <w:tblGrid>
        <w:gridCol w:w="532"/>
        <w:gridCol w:w="3431"/>
        <w:gridCol w:w="709"/>
        <w:gridCol w:w="992"/>
        <w:gridCol w:w="851"/>
        <w:gridCol w:w="1416"/>
        <w:gridCol w:w="481"/>
        <w:gridCol w:w="723"/>
      </w:tblGrid>
      <w:tr w:rsidR="0097686A" w:rsidRPr="003D0D08" w:rsidTr="0097686A">
        <w:trPr>
          <w:cantSplit/>
          <w:trHeight w:val="2566"/>
          <w:jc w:val="center"/>
        </w:trPr>
        <w:tc>
          <w:tcPr>
            <w:tcW w:w="291" w:type="pct"/>
            <w:vAlign w:val="center"/>
          </w:tcPr>
          <w:p w:rsidR="00B57C4F" w:rsidRPr="003D0D08" w:rsidRDefault="00B57C4F" w:rsidP="00D56D91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3D0D08">
              <w:rPr>
                <w:b/>
                <w:sz w:val="20"/>
                <w:szCs w:val="20"/>
              </w:rPr>
              <w:t>№</w:t>
            </w:r>
          </w:p>
          <w:p w:rsidR="00B57C4F" w:rsidRPr="003D0D08" w:rsidRDefault="00B57C4F" w:rsidP="00D56D91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3D0D08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878" w:type="pct"/>
            <w:vAlign w:val="center"/>
          </w:tcPr>
          <w:p w:rsidR="00B57C4F" w:rsidRPr="003D0D08" w:rsidRDefault="00B57C4F" w:rsidP="00D56D91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3D0D08">
              <w:rPr>
                <w:b/>
                <w:sz w:val="20"/>
                <w:szCs w:val="20"/>
              </w:rPr>
              <w:t>Наименование линии электропередач (ЛЭП)</w:t>
            </w:r>
          </w:p>
        </w:tc>
        <w:tc>
          <w:tcPr>
            <w:tcW w:w="388" w:type="pct"/>
            <w:textDirection w:val="btLr"/>
            <w:vAlign w:val="center"/>
          </w:tcPr>
          <w:p w:rsidR="00B57C4F" w:rsidRPr="003D0D08" w:rsidRDefault="00B57C4F" w:rsidP="00D56D91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3D0D08">
              <w:rPr>
                <w:b/>
                <w:sz w:val="20"/>
                <w:szCs w:val="20"/>
              </w:rPr>
              <w:t xml:space="preserve">Напряжение, </w:t>
            </w:r>
            <w:proofErr w:type="spellStart"/>
            <w:r w:rsidRPr="003D0D08">
              <w:rPr>
                <w:b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543" w:type="pct"/>
            <w:textDirection w:val="btLr"/>
            <w:vAlign w:val="center"/>
          </w:tcPr>
          <w:p w:rsidR="00B57C4F" w:rsidRPr="003D0D08" w:rsidRDefault="00B57C4F" w:rsidP="00D56D91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3D0D08">
              <w:rPr>
                <w:b/>
                <w:sz w:val="20"/>
                <w:szCs w:val="20"/>
              </w:rPr>
              <w:t xml:space="preserve">Протяженность по территории </w:t>
            </w:r>
            <w:proofErr w:type="spellStart"/>
            <w:r w:rsidRPr="003D0D08">
              <w:rPr>
                <w:b/>
                <w:sz w:val="20"/>
                <w:szCs w:val="20"/>
              </w:rPr>
              <w:t>МО,км</w:t>
            </w:r>
            <w:proofErr w:type="spellEnd"/>
          </w:p>
        </w:tc>
        <w:tc>
          <w:tcPr>
            <w:tcW w:w="466" w:type="pct"/>
            <w:textDirection w:val="btLr"/>
            <w:vAlign w:val="center"/>
          </w:tcPr>
          <w:p w:rsidR="00B57C4F" w:rsidRPr="003D0D08" w:rsidRDefault="00B57C4F" w:rsidP="00D56D91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3D0D08">
              <w:rPr>
                <w:b/>
                <w:sz w:val="20"/>
                <w:szCs w:val="20"/>
              </w:rPr>
              <w:t>Год ввода в эксплуатацию</w:t>
            </w:r>
          </w:p>
        </w:tc>
        <w:tc>
          <w:tcPr>
            <w:tcW w:w="775" w:type="pct"/>
            <w:textDirection w:val="btLr"/>
            <w:vAlign w:val="center"/>
          </w:tcPr>
          <w:p w:rsidR="00B57C4F" w:rsidRPr="003D0D08" w:rsidRDefault="00B57C4F" w:rsidP="00D56D91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3D0D08">
              <w:rPr>
                <w:b/>
                <w:sz w:val="20"/>
                <w:szCs w:val="20"/>
              </w:rPr>
              <w:t>Тип и марка провода</w:t>
            </w:r>
          </w:p>
        </w:tc>
        <w:tc>
          <w:tcPr>
            <w:tcW w:w="263" w:type="pct"/>
            <w:textDirection w:val="btLr"/>
            <w:vAlign w:val="center"/>
          </w:tcPr>
          <w:p w:rsidR="00B57C4F" w:rsidRPr="003D0D08" w:rsidRDefault="00B57C4F" w:rsidP="00D56D91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3D0D08">
              <w:rPr>
                <w:b/>
                <w:sz w:val="20"/>
                <w:szCs w:val="20"/>
              </w:rPr>
              <w:t>% износа</w:t>
            </w:r>
          </w:p>
        </w:tc>
        <w:tc>
          <w:tcPr>
            <w:tcW w:w="395" w:type="pct"/>
            <w:textDirection w:val="btLr"/>
            <w:vAlign w:val="center"/>
          </w:tcPr>
          <w:p w:rsidR="00B57C4F" w:rsidRPr="003D0D08" w:rsidRDefault="00B57C4F" w:rsidP="00D56D91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3D0D08">
              <w:rPr>
                <w:b/>
                <w:sz w:val="20"/>
                <w:szCs w:val="20"/>
              </w:rPr>
              <w:t>Размер охранной</w:t>
            </w:r>
          </w:p>
          <w:p w:rsidR="00B57C4F" w:rsidRPr="003D0D08" w:rsidRDefault="00B57C4F" w:rsidP="00D56D91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3D0D08">
              <w:rPr>
                <w:b/>
                <w:sz w:val="20"/>
                <w:szCs w:val="20"/>
              </w:rPr>
              <w:t>зоны, м</w:t>
            </w:r>
          </w:p>
        </w:tc>
      </w:tr>
      <w:tr w:rsidR="00BA0522" w:rsidRPr="003D0D08" w:rsidTr="00230E7A">
        <w:trPr>
          <w:cantSplit/>
          <w:trHeight w:val="293"/>
          <w:jc w:val="center"/>
        </w:trPr>
        <w:tc>
          <w:tcPr>
            <w:tcW w:w="5000" w:type="pct"/>
            <w:gridSpan w:val="8"/>
            <w:vAlign w:val="center"/>
          </w:tcPr>
          <w:p w:rsidR="00BA0522" w:rsidRPr="003D0D08" w:rsidRDefault="00BA0522" w:rsidP="00D56D91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3D0D08">
              <w:rPr>
                <w:b/>
                <w:sz w:val="20"/>
                <w:szCs w:val="20"/>
              </w:rPr>
              <w:t>ВЛ-0,4кВ</w:t>
            </w:r>
          </w:p>
        </w:tc>
      </w:tr>
      <w:tr w:rsidR="0097686A" w:rsidRPr="003D0D08" w:rsidTr="0097686A">
        <w:trPr>
          <w:jc w:val="center"/>
        </w:trPr>
        <w:tc>
          <w:tcPr>
            <w:tcW w:w="291" w:type="pct"/>
            <w:vAlign w:val="center"/>
          </w:tcPr>
          <w:p w:rsidR="00B57C4F" w:rsidRPr="003D0D08" w:rsidRDefault="00B57C4F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1</w:t>
            </w:r>
          </w:p>
        </w:tc>
        <w:tc>
          <w:tcPr>
            <w:tcW w:w="1878" w:type="pct"/>
            <w:vAlign w:val="center"/>
          </w:tcPr>
          <w:p w:rsidR="00B57C4F" w:rsidRPr="003D0D08" w:rsidRDefault="00B57C4F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 xml:space="preserve">ВЛ-0,4 </w:t>
            </w:r>
            <w:proofErr w:type="spellStart"/>
            <w:r w:rsidRPr="003D0D08">
              <w:rPr>
                <w:sz w:val="20"/>
                <w:szCs w:val="20"/>
              </w:rPr>
              <w:t>кВ</w:t>
            </w:r>
            <w:proofErr w:type="spellEnd"/>
            <w:r w:rsidRPr="003D0D08">
              <w:rPr>
                <w:sz w:val="20"/>
                <w:szCs w:val="20"/>
              </w:rPr>
              <w:t xml:space="preserve"> </w:t>
            </w:r>
            <w:proofErr w:type="spellStart"/>
            <w:r w:rsidRPr="003D0D08">
              <w:rPr>
                <w:sz w:val="20"/>
                <w:szCs w:val="20"/>
              </w:rPr>
              <w:t>с.Малогнеушево</w:t>
            </w:r>
            <w:proofErr w:type="spellEnd"/>
            <w:r w:rsidRPr="003D0D08">
              <w:rPr>
                <w:sz w:val="20"/>
                <w:szCs w:val="20"/>
              </w:rPr>
              <w:t xml:space="preserve"> 2251-01-160</w:t>
            </w:r>
          </w:p>
        </w:tc>
        <w:tc>
          <w:tcPr>
            <w:tcW w:w="388" w:type="pct"/>
            <w:vAlign w:val="center"/>
          </w:tcPr>
          <w:p w:rsidR="00B57C4F" w:rsidRPr="003D0D08" w:rsidRDefault="00B57C4F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0,4</w:t>
            </w:r>
          </w:p>
        </w:tc>
        <w:tc>
          <w:tcPr>
            <w:tcW w:w="543" w:type="pct"/>
            <w:vAlign w:val="center"/>
          </w:tcPr>
          <w:p w:rsidR="00B57C4F" w:rsidRPr="003D0D08" w:rsidRDefault="00B57C4F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1,6</w:t>
            </w:r>
          </w:p>
        </w:tc>
        <w:tc>
          <w:tcPr>
            <w:tcW w:w="466" w:type="pct"/>
            <w:vAlign w:val="center"/>
          </w:tcPr>
          <w:p w:rsidR="00B57C4F" w:rsidRPr="003D0D08" w:rsidRDefault="00B57C4F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1980</w:t>
            </w:r>
          </w:p>
        </w:tc>
        <w:tc>
          <w:tcPr>
            <w:tcW w:w="775" w:type="pct"/>
            <w:vAlign w:val="center"/>
          </w:tcPr>
          <w:p w:rsidR="00B57C4F" w:rsidRPr="003D0D08" w:rsidRDefault="00B57C4F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А-25</w:t>
            </w:r>
          </w:p>
        </w:tc>
        <w:tc>
          <w:tcPr>
            <w:tcW w:w="263" w:type="pct"/>
            <w:vAlign w:val="center"/>
          </w:tcPr>
          <w:p w:rsidR="00B57C4F" w:rsidRPr="003D0D08" w:rsidRDefault="00B57C4F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-</w:t>
            </w:r>
          </w:p>
        </w:tc>
        <w:tc>
          <w:tcPr>
            <w:tcW w:w="395" w:type="pct"/>
            <w:vAlign w:val="center"/>
          </w:tcPr>
          <w:p w:rsidR="00B57C4F" w:rsidRPr="003D0D08" w:rsidRDefault="00B57C4F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4м</w:t>
            </w:r>
          </w:p>
        </w:tc>
      </w:tr>
      <w:tr w:rsidR="0097686A" w:rsidRPr="003D0D08" w:rsidTr="0097686A">
        <w:trPr>
          <w:jc w:val="center"/>
        </w:trPr>
        <w:tc>
          <w:tcPr>
            <w:tcW w:w="291" w:type="pct"/>
            <w:vAlign w:val="center"/>
          </w:tcPr>
          <w:p w:rsidR="00874947" w:rsidRPr="003D0D08" w:rsidRDefault="00874947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2</w:t>
            </w:r>
          </w:p>
        </w:tc>
        <w:tc>
          <w:tcPr>
            <w:tcW w:w="1878" w:type="pct"/>
            <w:vAlign w:val="center"/>
          </w:tcPr>
          <w:p w:rsidR="00874947" w:rsidRPr="003D0D08" w:rsidRDefault="00874947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 xml:space="preserve">ВЛ-0,4 </w:t>
            </w:r>
            <w:proofErr w:type="spellStart"/>
            <w:r w:rsidRPr="003D0D08">
              <w:rPr>
                <w:sz w:val="20"/>
                <w:szCs w:val="20"/>
              </w:rPr>
              <w:t>кВ</w:t>
            </w:r>
            <w:proofErr w:type="spellEnd"/>
            <w:r w:rsidRPr="003D0D08">
              <w:rPr>
                <w:sz w:val="20"/>
                <w:szCs w:val="20"/>
              </w:rPr>
              <w:t xml:space="preserve"> </w:t>
            </w:r>
            <w:proofErr w:type="spellStart"/>
            <w:r w:rsidRPr="003D0D08">
              <w:rPr>
                <w:sz w:val="20"/>
                <w:szCs w:val="20"/>
              </w:rPr>
              <w:t>с.Малогнеушево</w:t>
            </w:r>
            <w:proofErr w:type="spellEnd"/>
            <w:r w:rsidRPr="003D0D08">
              <w:rPr>
                <w:sz w:val="20"/>
                <w:szCs w:val="20"/>
              </w:rPr>
              <w:t xml:space="preserve"> 2251-02-250</w:t>
            </w:r>
          </w:p>
        </w:tc>
        <w:tc>
          <w:tcPr>
            <w:tcW w:w="388" w:type="pct"/>
            <w:vAlign w:val="center"/>
          </w:tcPr>
          <w:p w:rsidR="00874947" w:rsidRPr="003D0D08" w:rsidRDefault="00874947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0,4</w:t>
            </w:r>
          </w:p>
        </w:tc>
        <w:tc>
          <w:tcPr>
            <w:tcW w:w="543" w:type="pct"/>
            <w:vAlign w:val="center"/>
          </w:tcPr>
          <w:p w:rsidR="00874947" w:rsidRPr="003D0D08" w:rsidRDefault="00874947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0,6</w:t>
            </w:r>
          </w:p>
        </w:tc>
        <w:tc>
          <w:tcPr>
            <w:tcW w:w="466" w:type="pct"/>
            <w:vAlign w:val="center"/>
          </w:tcPr>
          <w:p w:rsidR="00874947" w:rsidRPr="003D0D08" w:rsidRDefault="00874947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1985</w:t>
            </w:r>
          </w:p>
        </w:tc>
        <w:tc>
          <w:tcPr>
            <w:tcW w:w="775" w:type="pct"/>
            <w:vAlign w:val="center"/>
          </w:tcPr>
          <w:p w:rsidR="00874947" w:rsidRPr="003D0D08" w:rsidRDefault="00874947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А-25</w:t>
            </w:r>
          </w:p>
        </w:tc>
        <w:tc>
          <w:tcPr>
            <w:tcW w:w="263" w:type="pct"/>
            <w:vAlign w:val="center"/>
          </w:tcPr>
          <w:p w:rsidR="00874947" w:rsidRPr="003D0D08" w:rsidRDefault="00874947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-</w:t>
            </w:r>
          </w:p>
        </w:tc>
        <w:tc>
          <w:tcPr>
            <w:tcW w:w="395" w:type="pct"/>
            <w:vAlign w:val="center"/>
          </w:tcPr>
          <w:p w:rsidR="00874947" w:rsidRPr="003D0D08" w:rsidRDefault="00874947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4м</w:t>
            </w:r>
          </w:p>
        </w:tc>
      </w:tr>
      <w:tr w:rsidR="0097686A" w:rsidRPr="003D0D08" w:rsidTr="0097686A">
        <w:trPr>
          <w:jc w:val="center"/>
        </w:trPr>
        <w:tc>
          <w:tcPr>
            <w:tcW w:w="291" w:type="pct"/>
            <w:vAlign w:val="center"/>
          </w:tcPr>
          <w:p w:rsidR="00BA0522" w:rsidRPr="003D0D08" w:rsidRDefault="00BA0522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3</w:t>
            </w:r>
          </w:p>
        </w:tc>
        <w:tc>
          <w:tcPr>
            <w:tcW w:w="1878" w:type="pct"/>
            <w:vAlign w:val="center"/>
          </w:tcPr>
          <w:p w:rsidR="00BA0522" w:rsidRPr="003D0D08" w:rsidRDefault="00BA0522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 xml:space="preserve">ВЛ-0,4 </w:t>
            </w:r>
            <w:proofErr w:type="spellStart"/>
            <w:r w:rsidRPr="003D0D08">
              <w:rPr>
                <w:sz w:val="20"/>
                <w:szCs w:val="20"/>
              </w:rPr>
              <w:t>кВ</w:t>
            </w:r>
            <w:proofErr w:type="spellEnd"/>
            <w:r w:rsidRPr="003D0D08">
              <w:rPr>
                <w:sz w:val="20"/>
                <w:szCs w:val="20"/>
              </w:rPr>
              <w:t xml:space="preserve"> </w:t>
            </w:r>
            <w:proofErr w:type="spellStart"/>
            <w:r w:rsidRPr="003D0D08">
              <w:rPr>
                <w:sz w:val="20"/>
                <w:szCs w:val="20"/>
              </w:rPr>
              <w:t>с.Малогнеушево</w:t>
            </w:r>
            <w:proofErr w:type="spellEnd"/>
            <w:r w:rsidRPr="003D0D08">
              <w:rPr>
                <w:sz w:val="20"/>
                <w:szCs w:val="20"/>
              </w:rPr>
              <w:t xml:space="preserve"> 2251-03-60</w:t>
            </w:r>
          </w:p>
        </w:tc>
        <w:tc>
          <w:tcPr>
            <w:tcW w:w="388" w:type="pct"/>
            <w:vAlign w:val="center"/>
          </w:tcPr>
          <w:p w:rsidR="00BA0522" w:rsidRPr="003D0D08" w:rsidRDefault="00BA0522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0,4</w:t>
            </w:r>
          </w:p>
        </w:tc>
        <w:tc>
          <w:tcPr>
            <w:tcW w:w="543" w:type="pct"/>
            <w:vAlign w:val="center"/>
          </w:tcPr>
          <w:p w:rsidR="00BA0522" w:rsidRPr="003D0D08" w:rsidRDefault="00BA0522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0,7</w:t>
            </w:r>
          </w:p>
        </w:tc>
        <w:tc>
          <w:tcPr>
            <w:tcW w:w="466" w:type="pct"/>
            <w:vAlign w:val="center"/>
          </w:tcPr>
          <w:p w:rsidR="00BA0522" w:rsidRPr="003D0D08" w:rsidRDefault="00BA0522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1999</w:t>
            </w:r>
          </w:p>
        </w:tc>
        <w:tc>
          <w:tcPr>
            <w:tcW w:w="775" w:type="pct"/>
            <w:vAlign w:val="center"/>
          </w:tcPr>
          <w:p w:rsidR="00BA0522" w:rsidRPr="003D0D08" w:rsidRDefault="00BA0522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А-25</w:t>
            </w:r>
          </w:p>
        </w:tc>
        <w:tc>
          <w:tcPr>
            <w:tcW w:w="263" w:type="pct"/>
            <w:vAlign w:val="center"/>
          </w:tcPr>
          <w:p w:rsidR="00BA0522" w:rsidRPr="003D0D08" w:rsidRDefault="00BA0522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-</w:t>
            </w:r>
          </w:p>
        </w:tc>
        <w:tc>
          <w:tcPr>
            <w:tcW w:w="395" w:type="pct"/>
            <w:vAlign w:val="center"/>
          </w:tcPr>
          <w:p w:rsidR="00BA0522" w:rsidRPr="003D0D08" w:rsidRDefault="00BA0522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4м</w:t>
            </w:r>
          </w:p>
        </w:tc>
      </w:tr>
      <w:tr w:rsidR="0097686A" w:rsidRPr="003D0D08" w:rsidTr="0097686A">
        <w:trPr>
          <w:jc w:val="center"/>
        </w:trPr>
        <w:tc>
          <w:tcPr>
            <w:tcW w:w="291" w:type="pct"/>
            <w:vAlign w:val="center"/>
          </w:tcPr>
          <w:p w:rsidR="00BA0522" w:rsidRPr="003D0D08" w:rsidRDefault="00BA0522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4</w:t>
            </w:r>
          </w:p>
        </w:tc>
        <w:tc>
          <w:tcPr>
            <w:tcW w:w="1878" w:type="pct"/>
            <w:vAlign w:val="center"/>
          </w:tcPr>
          <w:p w:rsidR="00BA0522" w:rsidRPr="003D0D08" w:rsidRDefault="00BA0522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 xml:space="preserve">ВЛ-0,4 </w:t>
            </w:r>
            <w:proofErr w:type="spellStart"/>
            <w:r w:rsidRPr="003D0D08">
              <w:rPr>
                <w:sz w:val="20"/>
                <w:szCs w:val="20"/>
              </w:rPr>
              <w:t>кВ</w:t>
            </w:r>
            <w:proofErr w:type="spellEnd"/>
            <w:r w:rsidRPr="003D0D08">
              <w:rPr>
                <w:sz w:val="20"/>
                <w:szCs w:val="20"/>
              </w:rPr>
              <w:t xml:space="preserve"> </w:t>
            </w:r>
            <w:proofErr w:type="spellStart"/>
            <w:r w:rsidRPr="003D0D08">
              <w:rPr>
                <w:sz w:val="20"/>
                <w:szCs w:val="20"/>
              </w:rPr>
              <w:t>с.Малогнеушево</w:t>
            </w:r>
            <w:proofErr w:type="spellEnd"/>
            <w:r w:rsidRPr="003D0D08">
              <w:rPr>
                <w:sz w:val="20"/>
                <w:szCs w:val="20"/>
              </w:rPr>
              <w:t xml:space="preserve"> 2251-04-250</w:t>
            </w:r>
          </w:p>
        </w:tc>
        <w:tc>
          <w:tcPr>
            <w:tcW w:w="388" w:type="pct"/>
            <w:vAlign w:val="center"/>
          </w:tcPr>
          <w:p w:rsidR="00BA0522" w:rsidRPr="003D0D08" w:rsidRDefault="00BA0522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0,4</w:t>
            </w:r>
          </w:p>
        </w:tc>
        <w:tc>
          <w:tcPr>
            <w:tcW w:w="543" w:type="pct"/>
            <w:vAlign w:val="center"/>
          </w:tcPr>
          <w:p w:rsidR="00BA0522" w:rsidRPr="003D0D08" w:rsidRDefault="00BA0522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0,72</w:t>
            </w:r>
          </w:p>
        </w:tc>
        <w:tc>
          <w:tcPr>
            <w:tcW w:w="466" w:type="pct"/>
            <w:vAlign w:val="center"/>
          </w:tcPr>
          <w:p w:rsidR="00BA0522" w:rsidRPr="003D0D08" w:rsidRDefault="00BA0522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2009</w:t>
            </w:r>
          </w:p>
        </w:tc>
        <w:tc>
          <w:tcPr>
            <w:tcW w:w="775" w:type="pct"/>
            <w:vAlign w:val="center"/>
          </w:tcPr>
          <w:p w:rsidR="00BA0522" w:rsidRPr="003D0D08" w:rsidRDefault="00BA0522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А-35,СИП</w:t>
            </w:r>
          </w:p>
        </w:tc>
        <w:tc>
          <w:tcPr>
            <w:tcW w:w="263" w:type="pct"/>
            <w:vAlign w:val="center"/>
          </w:tcPr>
          <w:p w:rsidR="00BA0522" w:rsidRPr="003D0D08" w:rsidRDefault="00BA0522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-</w:t>
            </w:r>
          </w:p>
        </w:tc>
        <w:tc>
          <w:tcPr>
            <w:tcW w:w="395" w:type="pct"/>
            <w:vAlign w:val="center"/>
          </w:tcPr>
          <w:p w:rsidR="00BA0522" w:rsidRPr="003D0D08" w:rsidRDefault="00BA0522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4м</w:t>
            </w:r>
          </w:p>
        </w:tc>
      </w:tr>
      <w:tr w:rsidR="0097686A" w:rsidRPr="003D0D08" w:rsidTr="0097686A">
        <w:trPr>
          <w:jc w:val="center"/>
        </w:trPr>
        <w:tc>
          <w:tcPr>
            <w:tcW w:w="291" w:type="pct"/>
            <w:vAlign w:val="center"/>
          </w:tcPr>
          <w:p w:rsidR="00BA0522" w:rsidRPr="003D0D08" w:rsidRDefault="00BA0522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5</w:t>
            </w:r>
          </w:p>
        </w:tc>
        <w:tc>
          <w:tcPr>
            <w:tcW w:w="1878" w:type="pct"/>
            <w:vAlign w:val="center"/>
          </w:tcPr>
          <w:p w:rsidR="00BA0522" w:rsidRPr="003D0D08" w:rsidRDefault="00BA0522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 xml:space="preserve">ВЛ-0,4 </w:t>
            </w:r>
            <w:proofErr w:type="spellStart"/>
            <w:r w:rsidRPr="003D0D08">
              <w:rPr>
                <w:sz w:val="20"/>
                <w:szCs w:val="20"/>
              </w:rPr>
              <w:t>кВ</w:t>
            </w:r>
            <w:proofErr w:type="spellEnd"/>
            <w:r w:rsidRPr="003D0D08">
              <w:rPr>
                <w:sz w:val="20"/>
                <w:szCs w:val="20"/>
              </w:rPr>
              <w:t xml:space="preserve"> </w:t>
            </w:r>
            <w:proofErr w:type="spellStart"/>
            <w:r w:rsidRPr="003D0D08">
              <w:rPr>
                <w:sz w:val="20"/>
                <w:szCs w:val="20"/>
              </w:rPr>
              <w:t>с.Износково</w:t>
            </w:r>
            <w:proofErr w:type="spellEnd"/>
          </w:p>
          <w:p w:rsidR="00BA0522" w:rsidRPr="003D0D08" w:rsidRDefault="00BA0522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2258-06-100</w:t>
            </w:r>
          </w:p>
        </w:tc>
        <w:tc>
          <w:tcPr>
            <w:tcW w:w="388" w:type="pct"/>
            <w:vAlign w:val="center"/>
          </w:tcPr>
          <w:p w:rsidR="00BA0522" w:rsidRPr="003D0D08" w:rsidRDefault="00BA0522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0,4</w:t>
            </w:r>
          </w:p>
        </w:tc>
        <w:tc>
          <w:tcPr>
            <w:tcW w:w="543" w:type="pct"/>
            <w:vAlign w:val="center"/>
          </w:tcPr>
          <w:p w:rsidR="00BA0522" w:rsidRPr="003D0D08" w:rsidRDefault="00BA0522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2,7</w:t>
            </w:r>
          </w:p>
        </w:tc>
        <w:tc>
          <w:tcPr>
            <w:tcW w:w="466" w:type="pct"/>
            <w:vAlign w:val="center"/>
          </w:tcPr>
          <w:p w:rsidR="00BA0522" w:rsidRPr="003D0D08" w:rsidRDefault="00BA0522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1991</w:t>
            </w:r>
          </w:p>
        </w:tc>
        <w:tc>
          <w:tcPr>
            <w:tcW w:w="775" w:type="pct"/>
            <w:vAlign w:val="center"/>
          </w:tcPr>
          <w:p w:rsidR="00BA0522" w:rsidRPr="003D0D08" w:rsidRDefault="00BA0522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А-25</w:t>
            </w:r>
          </w:p>
        </w:tc>
        <w:tc>
          <w:tcPr>
            <w:tcW w:w="263" w:type="pct"/>
            <w:vAlign w:val="center"/>
          </w:tcPr>
          <w:p w:rsidR="00BA0522" w:rsidRPr="003D0D08" w:rsidRDefault="00BA0522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-</w:t>
            </w:r>
          </w:p>
        </w:tc>
        <w:tc>
          <w:tcPr>
            <w:tcW w:w="395" w:type="pct"/>
            <w:vAlign w:val="center"/>
          </w:tcPr>
          <w:p w:rsidR="00BA0522" w:rsidRPr="003D0D08" w:rsidRDefault="00BA0522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4м</w:t>
            </w:r>
          </w:p>
        </w:tc>
      </w:tr>
      <w:tr w:rsidR="0097686A" w:rsidRPr="003D0D08" w:rsidTr="0097686A">
        <w:trPr>
          <w:jc w:val="center"/>
        </w:trPr>
        <w:tc>
          <w:tcPr>
            <w:tcW w:w="291" w:type="pct"/>
            <w:vAlign w:val="center"/>
          </w:tcPr>
          <w:p w:rsidR="00BA0522" w:rsidRPr="003D0D08" w:rsidRDefault="00BA0522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6</w:t>
            </w:r>
          </w:p>
        </w:tc>
        <w:tc>
          <w:tcPr>
            <w:tcW w:w="1878" w:type="pct"/>
            <w:vAlign w:val="center"/>
          </w:tcPr>
          <w:p w:rsidR="00BA0522" w:rsidRPr="003D0D08" w:rsidRDefault="00BA0522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 xml:space="preserve">ВЛ-0,4 </w:t>
            </w:r>
            <w:proofErr w:type="spellStart"/>
            <w:r w:rsidRPr="003D0D08">
              <w:rPr>
                <w:sz w:val="20"/>
                <w:szCs w:val="20"/>
              </w:rPr>
              <w:t>кВ</w:t>
            </w:r>
            <w:proofErr w:type="spellEnd"/>
            <w:r w:rsidRPr="003D0D08">
              <w:rPr>
                <w:sz w:val="20"/>
                <w:szCs w:val="20"/>
              </w:rPr>
              <w:t xml:space="preserve"> </w:t>
            </w:r>
            <w:proofErr w:type="spellStart"/>
            <w:r w:rsidRPr="003D0D08">
              <w:rPr>
                <w:sz w:val="20"/>
                <w:szCs w:val="20"/>
              </w:rPr>
              <w:t>с.Износково</w:t>
            </w:r>
            <w:proofErr w:type="spellEnd"/>
          </w:p>
          <w:p w:rsidR="00BA0522" w:rsidRPr="003D0D08" w:rsidRDefault="00BA0522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2258-06-100</w:t>
            </w:r>
          </w:p>
        </w:tc>
        <w:tc>
          <w:tcPr>
            <w:tcW w:w="388" w:type="pct"/>
            <w:vAlign w:val="center"/>
          </w:tcPr>
          <w:p w:rsidR="00BA0522" w:rsidRPr="003D0D08" w:rsidRDefault="00BA0522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0,4</w:t>
            </w:r>
          </w:p>
        </w:tc>
        <w:tc>
          <w:tcPr>
            <w:tcW w:w="543" w:type="pct"/>
            <w:vAlign w:val="center"/>
          </w:tcPr>
          <w:p w:rsidR="00BA0522" w:rsidRPr="003D0D08" w:rsidRDefault="00BA0522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1,6</w:t>
            </w:r>
          </w:p>
        </w:tc>
        <w:tc>
          <w:tcPr>
            <w:tcW w:w="466" w:type="pct"/>
            <w:vAlign w:val="center"/>
          </w:tcPr>
          <w:p w:rsidR="00BA0522" w:rsidRPr="003D0D08" w:rsidRDefault="00BA0522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1991</w:t>
            </w:r>
          </w:p>
        </w:tc>
        <w:tc>
          <w:tcPr>
            <w:tcW w:w="775" w:type="pct"/>
            <w:vAlign w:val="center"/>
          </w:tcPr>
          <w:p w:rsidR="00BA0522" w:rsidRPr="003D0D08" w:rsidRDefault="00BA0522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А-25</w:t>
            </w:r>
          </w:p>
        </w:tc>
        <w:tc>
          <w:tcPr>
            <w:tcW w:w="263" w:type="pct"/>
            <w:vAlign w:val="center"/>
          </w:tcPr>
          <w:p w:rsidR="00BA0522" w:rsidRPr="003D0D08" w:rsidRDefault="00BA0522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-</w:t>
            </w:r>
          </w:p>
        </w:tc>
        <w:tc>
          <w:tcPr>
            <w:tcW w:w="395" w:type="pct"/>
            <w:vAlign w:val="center"/>
          </w:tcPr>
          <w:p w:rsidR="00BA0522" w:rsidRPr="003D0D08" w:rsidRDefault="00BA0522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4м</w:t>
            </w:r>
          </w:p>
        </w:tc>
      </w:tr>
      <w:tr w:rsidR="0097686A" w:rsidRPr="003D0D08" w:rsidTr="0097686A">
        <w:trPr>
          <w:jc w:val="center"/>
        </w:trPr>
        <w:tc>
          <w:tcPr>
            <w:tcW w:w="291" w:type="pct"/>
            <w:vAlign w:val="center"/>
          </w:tcPr>
          <w:p w:rsidR="00BA0522" w:rsidRPr="003D0D08" w:rsidRDefault="00BA0522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7</w:t>
            </w:r>
          </w:p>
        </w:tc>
        <w:tc>
          <w:tcPr>
            <w:tcW w:w="1878" w:type="pct"/>
            <w:vAlign w:val="center"/>
          </w:tcPr>
          <w:p w:rsidR="00BA0522" w:rsidRPr="003D0D08" w:rsidRDefault="00BA0522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 xml:space="preserve">ВЛ-0,4 </w:t>
            </w:r>
            <w:proofErr w:type="spellStart"/>
            <w:r w:rsidRPr="003D0D08">
              <w:rPr>
                <w:sz w:val="20"/>
                <w:szCs w:val="20"/>
              </w:rPr>
              <w:t>кВ</w:t>
            </w:r>
            <w:proofErr w:type="spellEnd"/>
            <w:r w:rsidRPr="003D0D08">
              <w:rPr>
                <w:sz w:val="20"/>
                <w:szCs w:val="20"/>
              </w:rPr>
              <w:t xml:space="preserve"> </w:t>
            </w:r>
            <w:proofErr w:type="spellStart"/>
            <w:r w:rsidRPr="003D0D08">
              <w:rPr>
                <w:sz w:val="20"/>
                <w:szCs w:val="20"/>
              </w:rPr>
              <w:t>п.им.Куйбышева</w:t>
            </w:r>
            <w:proofErr w:type="spellEnd"/>
          </w:p>
          <w:p w:rsidR="00BA0522" w:rsidRPr="003D0D08" w:rsidRDefault="00BA0522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2259-01-160</w:t>
            </w:r>
          </w:p>
        </w:tc>
        <w:tc>
          <w:tcPr>
            <w:tcW w:w="388" w:type="pct"/>
            <w:vAlign w:val="center"/>
          </w:tcPr>
          <w:p w:rsidR="00BA0522" w:rsidRPr="003D0D08" w:rsidRDefault="00BA0522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0,4</w:t>
            </w:r>
          </w:p>
        </w:tc>
        <w:tc>
          <w:tcPr>
            <w:tcW w:w="543" w:type="pct"/>
            <w:vAlign w:val="center"/>
          </w:tcPr>
          <w:p w:rsidR="00BA0522" w:rsidRPr="003D0D08" w:rsidRDefault="00BA0522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1,2</w:t>
            </w:r>
          </w:p>
        </w:tc>
        <w:tc>
          <w:tcPr>
            <w:tcW w:w="466" w:type="pct"/>
            <w:vAlign w:val="center"/>
          </w:tcPr>
          <w:p w:rsidR="00BA0522" w:rsidRPr="003D0D08" w:rsidRDefault="00BA0522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2006</w:t>
            </w:r>
          </w:p>
        </w:tc>
        <w:tc>
          <w:tcPr>
            <w:tcW w:w="775" w:type="pct"/>
            <w:vAlign w:val="center"/>
          </w:tcPr>
          <w:p w:rsidR="00BA0522" w:rsidRPr="003D0D08" w:rsidRDefault="00BA0522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А-25</w:t>
            </w:r>
          </w:p>
        </w:tc>
        <w:tc>
          <w:tcPr>
            <w:tcW w:w="263" w:type="pct"/>
            <w:vAlign w:val="center"/>
          </w:tcPr>
          <w:p w:rsidR="00BA0522" w:rsidRPr="003D0D08" w:rsidRDefault="00BA0522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-</w:t>
            </w:r>
          </w:p>
        </w:tc>
        <w:tc>
          <w:tcPr>
            <w:tcW w:w="395" w:type="pct"/>
            <w:vAlign w:val="center"/>
          </w:tcPr>
          <w:p w:rsidR="00BA0522" w:rsidRPr="003D0D08" w:rsidRDefault="00BA0522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4м</w:t>
            </w:r>
          </w:p>
        </w:tc>
      </w:tr>
      <w:tr w:rsidR="0097686A" w:rsidRPr="003D0D08" w:rsidTr="0097686A">
        <w:trPr>
          <w:jc w:val="center"/>
        </w:trPr>
        <w:tc>
          <w:tcPr>
            <w:tcW w:w="291" w:type="pct"/>
            <w:vAlign w:val="center"/>
          </w:tcPr>
          <w:p w:rsidR="00BA0522" w:rsidRPr="003D0D08" w:rsidRDefault="00BA0522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8</w:t>
            </w:r>
          </w:p>
        </w:tc>
        <w:tc>
          <w:tcPr>
            <w:tcW w:w="1878" w:type="pct"/>
            <w:vAlign w:val="center"/>
          </w:tcPr>
          <w:p w:rsidR="00BA0522" w:rsidRPr="003D0D08" w:rsidRDefault="00BA0522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 xml:space="preserve">ВЛ-0,4 </w:t>
            </w:r>
            <w:proofErr w:type="spellStart"/>
            <w:r w:rsidRPr="003D0D08">
              <w:rPr>
                <w:sz w:val="20"/>
                <w:szCs w:val="20"/>
              </w:rPr>
              <w:t>кВ</w:t>
            </w:r>
            <w:proofErr w:type="spellEnd"/>
            <w:r w:rsidRPr="003D0D08">
              <w:rPr>
                <w:sz w:val="20"/>
                <w:szCs w:val="20"/>
              </w:rPr>
              <w:t xml:space="preserve"> </w:t>
            </w:r>
            <w:proofErr w:type="spellStart"/>
            <w:r w:rsidRPr="003D0D08">
              <w:rPr>
                <w:sz w:val="20"/>
                <w:szCs w:val="20"/>
              </w:rPr>
              <w:t>п.им.Куйбышева</w:t>
            </w:r>
            <w:proofErr w:type="spellEnd"/>
          </w:p>
          <w:p w:rsidR="00BA0522" w:rsidRPr="003D0D08" w:rsidRDefault="00BA0522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2259-02-250</w:t>
            </w:r>
          </w:p>
        </w:tc>
        <w:tc>
          <w:tcPr>
            <w:tcW w:w="388" w:type="pct"/>
            <w:vAlign w:val="center"/>
          </w:tcPr>
          <w:p w:rsidR="00BA0522" w:rsidRPr="003D0D08" w:rsidRDefault="00BA0522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0,4</w:t>
            </w:r>
          </w:p>
        </w:tc>
        <w:tc>
          <w:tcPr>
            <w:tcW w:w="543" w:type="pct"/>
            <w:vAlign w:val="center"/>
          </w:tcPr>
          <w:p w:rsidR="00BA0522" w:rsidRPr="003D0D08" w:rsidRDefault="00BA0522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0,8</w:t>
            </w:r>
          </w:p>
        </w:tc>
        <w:tc>
          <w:tcPr>
            <w:tcW w:w="466" w:type="pct"/>
            <w:vAlign w:val="center"/>
          </w:tcPr>
          <w:p w:rsidR="00BA0522" w:rsidRPr="003D0D08" w:rsidRDefault="00BA0522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2009</w:t>
            </w:r>
          </w:p>
        </w:tc>
        <w:tc>
          <w:tcPr>
            <w:tcW w:w="775" w:type="pct"/>
            <w:vAlign w:val="center"/>
          </w:tcPr>
          <w:p w:rsidR="00BA0522" w:rsidRPr="003D0D08" w:rsidRDefault="00BA0522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А-25</w:t>
            </w:r>
          </w:p>
        </w:tc>
        <w:tc>
          <w:tcPr>
            <w:tcW w:w="263" w:type="pct"/>
            <w:vAlign w:val="center"/>
          </w:tcPr>
          <w:p w:rsidR="00BA0522" w:rsidRPr="003D0D08" w:rsidRDefault="00BA0522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-</w:t>
            </w:r>
          </w:p>
        </w:tc>
        <w:tc>
          <w:tcPr>
            <w:tcW w:w="395" w:type="pct"/>
            <w:vAlign w:val="center"/>
          </w:tcPr>
          <w:p w:rsidR="00BA0522" w:rsidRPr="003D0D08" w:rsidRDefault="00BA0522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4м</w:t>
            </w:r>
          </w:p>
        </w:tc>
      </w:tr>
      <w:tr w:rsidR="0097686A" w:rsidRPr="003D0D08" w:rsidTr="0097686A">
        <w:trPr>
          <w:jc w:val="center"/>
        </w:trPr>
        <w:tc>
          <w:tcPr>
            <w:tcW w:w="291" w:type="pct"/>
            <w:vAlign w:val="center"/>
          </w:tcPr>
          <w:p w:rsidR="00BA0522" w:rsidRPr="003D0D08" w:rsidRDefault="00BA0522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9</w:t>
            </w:r>
          </w:p>
        </w:tc>
        <w:tc>
          <w:tcPr>
            <w:tcW w:w="1878" w:type="pct"/>
            <w:vAlign w:val="center"/>
          </w:tcPr>
          <w:p w:rsidR="00BA0522" w:rsidRPr="003D0D08" w:rsidRDefault="00BA0522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 xml:space="preserve">ВЛ-0,4 </w:t>
            </w:r>
            <w:proofErr w:type="spellStart"/>
            <w:r w:rsidRPr="003D0D08">
              <w:rPr>
                <w:sz w:val="20"/>
                <w:szCs w:val="20"/>
              </w:rPr>
              <w:t>кВ</w:t>
            </w:r>
            <w:proofErr w:type="spellEnd"/>
            <w:r w:rsidRPr="003D0D08">
              <w:rPr>
                <w:sz w:val="20"/>
                <w:szCs w:val="20"/>
              </w:rPr>
              <w:t xml:space="preserve"> </w:t>
            </w:r>
            <w:proofErr w:type="spellStart"/>
            <w:r w:rsidRPr="003D0D08">
              <w:rPr>
                <w:sz w:val="20"/>
                <w:szCs w:val="20"/>
              </w:rPr>
              <w:t>п.им.Куйбышева</w:t>
            </w:r>
            <w:proofErr w:type="spellEnd"/>
          </w:p>
          <w:p w:rsidR="00BA0522" w:rsidRPr="003D0D08" w:rsidRDefault="00BA0522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2259-03-400</w:t>
            </w:r>
          </w:p>
        </w:tc>
        <w:tc>
          <w:tcPr>
            <w:tcW w:w="388" w:type="pct"/>
            <w:vAlign w:val="center"/>
          </w:tcPr>
          <w:p w:rsidR="00BA0522" w:rsidRPr="003D0D08" w:rsidRDefault="00BA0522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0,4</w:t>
            </w:r>
          </w:p>
        </w:tc>
        <w:tc>
          <w:tcPr>
            <w:tcW w:w="543" w:type="pct"/>
            <w:vAlign w:val="center"/>
          </w:tcPr>
          <w:p w:rsidR="00BA0522" w:rsidRPr="003D0D08" w:rsidRDefault="00BA0522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0,4</w:t>
            </w:r>
          </w:p>
        </w:tc>
        <w:tc>
          <w:tcPr>
            <w:tcW w:w="466" w:type="pct"/>
            <w:vAlign w:val="center"/>
          </w:tcPr>
          <w:p w:rsidR="00BA0522" w:rsidRPr="003D0D08" w:rsidRDefault="00BA0522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2003</w:t>
            </w:r>
          </w:p>
        </w:tc>
        <w:tc>
          <w:tcPr>
            <w:tcW w:w="775" w:type="pct"/>
            <w:vAlign w:val="center"/>
          </w:tcPr>
          <w:p w:rsidR="00BA0522" w:rsidRPr="003D0D08" w:rsidRDefault="00BA0522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А-25</w:t>
            </w:r>
          </w:p>
        </w:tc>
        <w:tc>
          <w:tcPr>
            <w:tcW w:w="263" w:type="pct"/>
            <w:vAlign w:val="center"/>
          </w:tcPr>
          <w:p w:rsidR="00BA0522" w:rsidRPr="003D0D08" w:rsidRDefault="00BA0522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-</w:t>
            </w:r>
          </w:p>
        </w:tc>
        <w:tc>
          <w:tcPr>
            <w:tcW w:w="395" w:type="pct"/>
            <w:vAlign w:val="center"/>
          </w:tcPr>
          <w:p w:rsidR="00BA0522" w:rsidRPr="003D0D08" w:rsidRDefault="00BA0522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4м</w:t>
            </w:r>
          </w:p>
        </w:tc>
      </w:tr>
      <w:tr w:rsidR="0097686A" w:rsidRPr="003D0D08" w:rsidTr="0097686A">
        <w:trPr>
          <w:jc w:val="center"/>
        </w:trPr>
        <w:tc>
          <w:tcPr>
            <w:tcW w:w="291" w:type="pct"/>
            <w:vAlign w:val="center"/>
          </w:tcPr>
          <w:p w:rsidR="00BA0522" w:rsidRPr="003D0D08" w:rsidRDefault="00BA0522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10</w:t>
            </w:r>
          </w:p>
        </w:tc>
        <w:tc>
          <w:tcPr>
            <w:tcW w:w="1878" w:type="pct"/>
            <w:vAlign w:val="center"/>
          </w:tcPr>
          <w:p w:rsidR="00BA0522" w:rsidRPr="003D0D08" w:rsidRDefault="00BA0522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 xml:space="preserve">ВЛ-0,4 </w:t>
            </w:r>
            <w:proofErr w:type="spellStart"/>
            <w:r w:rsidRPr="003D0D08">
              <w:rPr>
                <w:sz w:val="20"/>
                <w:szCs w:val="20"/>
              </w:rPr>
              <w:t>кВ</w:t>
            </w:r>
            <w:proofErr w:type="spellEnd"/>
            <w:r w:rsidRPr="003D0D08">
              <w:rPr>
                <w:sz w:val="20"/>
                <w:szCs w:val="20"/>
              </w:rPr>
              <w:t xml:space="preserve"> </w:t>
            </w:r>
            <w:proofErr w:type="spellStart"/>
            <w:r w:rsidRPr="003D0D08">
              <w:rPr>
                <w:sz w:val="20"/>
                <w:szCs w:val="20"/>
              </w:rPr>
              <w:t>п.им.Куйбышева</w:t>
            </w:r>
            <w:proofErr w:type="spellEnd"/>
          </w:p>
          <w:p w:rsidR="00BA0522" w:rsidRPr="003D0D08" w:rsidRDefault="00BA0522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2259-04-250</w:t>
            </w:r>
          </w:p>
        </w:tc>
        <w:tc>
          <w:tcPr>
            <w:tcW w:w="388" w:type="pct"/>
            <w:vAlign w:val="center"/>
          </w:tcPr>
          <w:p w:rsidR="00BA0522" w:rsidRPr="003D0D08" w:rsidRDefault="00BA0522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0,4</w:t>
            </w:r>
          </w:p>
        </w:tc>
        <w:tc>
          <w:tcPr>
            <w:tcW w:w="543" w:type="pct"/>
            <w:vAlign w:val="center"/>
          </w:tcPr>
          <w:p w:rsidR="00BA0522" w:rsidRPr="003D0D08" w:rsidRDefault="00BA0522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1,1</w:t>
            </w:r>
          </w:p>
        </w:tc>
        <w:tc>
          <w:tcPr>
            <w:tcW w:w="466" w:type="pct"/>
            <w:vAlign w:val="center"/>
          </w:tcPr>
          <w:p w:rsidR="00BA0522" w:rsidRPr="003D0D08" w:rsidRDefault="00BA0522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2006</w:t>
            </w:r>
          </w:p>
        </w:tc>
        <w:tc>
          <w:tcPr>
            <w:tcW w:w="775" w:type="pct"/>
            <w:vAlign w:val="center"/>
          </w:tcPr>
          <w:p w:rsidR="00BA0522" w:rsidRPr="003D0D08" w:rsidRDefault="00BA0522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А-25</w:t>
            </w:r>
          </w:p>
        </w:tc>
        <w:tc>
          <w:tcPr>
            <w:tcW w:w="263" w:type="pct"/>
            <w:vAlign w:val="center"/>
          </w:tcPr>
          <w:p w:rsidR="00BA0522" w:rsidRPr="003D0D08" w:rsidRDefault="00BA0522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-</w:t>
            </w:r>
          </w:p>
        </w:tc>
        <w:tc>
          <w:tcPr>
            <w:tcW w:w="395" w:type="pct"/>
            <w:vAlign w:val="center"/>
          </w:tcPr>
          <w:p w:rsidR="00BA0522" w:rsidRPr="003D0D08" w:rsidRDefault="00BA0522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4м</w:t>
            </w:r>
          </w:p>
        </w:tc>
      </w:tr>
      <w:tr w:rsidR="0097686A" w:rsidRPr="003D0D08" w:rsidTr="0097686A">
        <w:trPr>
          <w:jc w:val="center"/>
        </w:trPr>
        <w:tc>
          <w:tcPr>
            <w:tcW w:w="291" w:type="pct"/>
            <w:vAlign w:val="center"/>
          </w:tcPr>
          <w:p w:rsidR="00BA0522" w:rsidRPr="003D0D08" w:rsidRDefault="00BA0522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11</w:t>
            </w:r>
          </w:p>
        </w:tc>
        <w:tc>
          <w:tcPr>
            <w:tcW w:w="1878" w:type="pct"/>
            <w:vAlign w:val="center"/>
          </w:tcPr>
          <w:p w:rsidR="00BA0522" w:rsidRPr="003D0D08" w:rsidRDefault="00BA0522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 xml:space="preserve">ВЛ-0,4 </w:t>
            </w:r>
            <w:proofErr w:type="spellStart"/>
            <w:r w:rsidRPr="003D0D08">
              <w:rPr>
                <w:sz w:val="20"/>
                <w:szCs w:val="20"/>
              </w:rPr>
              <w:t>кВ</w:t>
            </w:r>
            <w:proofErr w:type="spellEnd"/>
            <w:r w:rsidRPr="003D0D08">
              <w:rPr>
                <w:sz w:val="20"/>
                <w:szCs w:val="20"/>
              </w:rPr>
              <w:t xml:space="preserve"> </w:t>
            </w:r>
            <w:proofErr w:type="spellStart"/>
            <w:r w:rsidRPr="003D0D08">
              <w:rPr>
                <w:sz w:val="20"/>
                <w:szCs w:val="20"/>
              </w:rPr>
              <w:t>п.им.Куйбышева</w:t>
            </w:r>
            <w:proofErr w:type="spellEnd"/>
          </w:p>
          <w:p w:rsidR="00BA0522" w:rsidRPr="003D0D08" w:rsidRDefault="00BA0522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2259-05-160</w:t>
            </w:r>
          </w:p>
        </w:tc>
        <w:tc>
          <w:tcPr>
            <w:tcW w:w="388" w:type="pct"/>
            <w:vAlign w:val="center"/>
          </w:tcPr>
          <w:p w:rsidR="00BA0522" w:rsidRPr="003D0D08" w:rsidRDefault="00BA0522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0,4</w:t>
            </w:r>
          </w:p>
        </w:tc>
        <w:tc>
          <w:tcPr>
            <w:tcW w:w="543" w:type="pct"/>
            <w:vAlign w:val="center"/>
          </w:tcPr>
          <w:p w:rsidR="00BA0522" w:rsidRPr="003D0D08" w:rsidRDefault="00BA0522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1,8</w:t>
            </w:r>
          </w:p>
        </w:tc>
        <w:tc>
          <w:tcPr>
            <w:tcW w:w="466" w:type="pct"/>
            <w:vAlign w:val="center"/>
          </w:tcPr>
          <w:p w:rsidR="00BA0522" w:rsidRPr="003D0D08" w:rsidRDefault="00BA0522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2005</w:t>
            </w:r>
          </w:p>
        </w:tc>
        <w:tc>
          <w:tcPr>
            <w:tcW w:w="775" w:type="pct"/>
            <w:vAlign w:val="center"/>
          </w:tcPr>
          <w:p w:rsidR="00BA0522" w:rsidRPr="003D0D08" w:rsidRDefault="00BA0522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А-25</w:t>
            </w:r>
          </w:p>
        </w:tc>
        <w:tc>
          <w:tcPr>
            <w:tcW w:w="263" w:type="pct"/>
            <w:vAlign w:val="center"/>
          </w:tcPr>
          <w:p w:rsidR="00BA0522" w:rsidRPr="003D0D08" w:rsidRDefault="00BA0522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-</w:t>
            </w:r>
          </w:p>
        </w:tc>
        <w:tc>
          <w:tcPr>
            <w:tcW w:w="395" w:type="pct"/>
            <w:vAlign w:val="center"/>
          </w:tcPr>
          <w:p w:rsidR="00BA0522" w:rsidRPr="003D0D08" w:rsidRDefault="00BA0522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4м</w:t>
            </w:r>
          </w:p>
        </w:tc>
      </w:tr>
      <w:tr w:rsidR="0097686A" w:rsidRPr="003D0D08" w:rsidTr="0097686A">
        <w:trPr>
          <w:jc w:val="center"/>
        </w:trPr>
        <w:tc>
          <w:tcPr>
            <w:tcW w:w="291" w:type="pct"/>
            <w:vAlign w:val="center"/>
          </w:tcPr>
          <w:p w:rsidR="00BA0522" w:rsidRPr="003D0D08" w:rsidRDefault="00BA0522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12</w:t>
            </w:r>
          </w:p>
        </w:tc>
        <w:tc>
          <w:tcPr>
            <w:tcW w:w="1878" w:type="pct"/>
            <w:vAlign w:val="center"/>
          </w:tcPr>
          <w:p w:rsidR="00BA0522" w:rsidRPr="003D0D08" w:rsidRDefault="00BA0522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 xml:space="preserve">ВЛ-0,4 </w:t>
            </w:r>
            <w:proofErr w:type="spellStart"/>
            <w:r w:rsidRPr="003D0D08">
              <w:rPr>
                <w:sz w:val="20"/>
                <w:szCs w:val="20"/>
              </w:rPr>
              <w:t>кВ</w:t>
            </w:r>
            <w:proofErr w:type="spellEnd"/>
            <w:r w:rsidRPr="003D0D08">
              <w:rPr>
                <w:sz w:val="20"/>
                <w:szCs w:val="20"/>
              </w:rPr>
              <w:t xml:space="preserve"> </w:t>
            </w:r>
            <w:proofErr w:type="spellStart"/>
            <w:r w:rsidRPr="003D0D08">
              <w:rPr>
                <w:sz w:val="20"/>
                <w:szCs w:val="20"/>
              </w:rPr>
              <w:t>п.им.Куйбышева</w:t>
            </w:r>
            <w:proofErr w:type="spellEnd"/>
          </w:p>
          <w:p w:rsidR="00BA0522" w:rsidRPr="003D0D08" w:rsidRDefault="00BA0522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2259-06-250</w:t>
            </w:r>
          </w:p>
        </w:tc>
        <w:tc>
          <w:tcPr>
            <w:tcW w:w="388" w:type="pct"/>
            <w:vAlign w:val="center"/>
          </w:tcPr>
          <w:p w:rsidR="00BA0522" w:rsidRPr="003D0D08" w:rsidRDefault="00BA0522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0,4</w:t>
            </w:r>
          </w:p>
        </w:tc>
        <w:tc>
          <w:tcPr>
            <w:tcW w:w="543" w:type="pct"/>
            <w:vAlign w:val="center"/>
          </w:tcPr>
          <w:p w:rsidR="00BA0522" w:rsidRPr="003D0D08" w:rsidRDefault="00BA0522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1,3</w:t>
            </w:r>
          </w:p>
        </w:tc>
        <w:tc>
          <w:tcPr>
            <w:tcW w:w="466" w:type="pct"/>
            <w:vAlign w:val="center"/>
          </w:tcPr>
          <w:p w:rsidR="00BA0522" w:rsidRPr="003D0D08" w:rsidRDefault="00BA0522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2006</w:t>
            </w:r>
          </w:p>
        </w:tc>
        <w:tc>
          <w:tcPr>
            <w:tcW w:w="775" w:type="pct"/>
            <w:vAlign w:val="center"/>
          </w:tcPr>
          <w:p w:rsidR="00BA0522" w:rsidRPr="003D0D08" w:rsidRDefault="00BA0522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А-25</w:t>
            </w:r>
          </w:p>
        </w:tc>
        <w:tc>
          <w:tcPr>
            <w:tcW w:w="263" w:type="pct"/>
            <w:vAlign w:val="center"/>
          </w:tcPr>
          <w:p w:rsidR="00BA0522" w:rsidRPr="003D0D08" w:rsidRDefault="00BA0522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-</w:t>
            </w:r>
          </w:p>
        </w:tc>
        <w:tc>
          <w:tcPr>
            <w:tcW w:w="395" w:type="pct"/>
            <w:vAlign w:val="center"/>
          </w:tcPr>
          <w:p w:rsidR="00BA0522" w:rsidRPr="003D0D08" w:rsidRDefault="00BA0522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4м</w:t>
            </w:r>
          </w:p>
        </w:tc>
      </w:tr>
      <w:tr w:rsidR="0097686A" w:rsidRPr="003D0D08" w:rsidTr="0097686A">
        <w:trPr>
          <w:jc w:val="center"/>
        </w:trPr>
        <w:tc>
          <w:tcPr>
            <w:tcW w:w="291" w:type="pct"/>
            <w:vAlign w:val="center"/>
          </w:tcPr>
          <w:p w:rsidR="00BA0522" w:rsidRPr="003D0D08" w:rsidRDefault="00BA0522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13</w:t>
            </w:r>
          </w:p>
        </w:tc>
        <w:tc>
          <w:tcPr>
            <w:tcW w:w="1878" w:type="pct"/>
            <w:vAlign w:val="center"/>
          </w:tcPr>
          <w:p w:rsidR="00BA0522" w:rsidRPr="003D0D08" w:rsidRDefault="00BA0522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 xml:space="preserve">ВЛ-0,4 </w:t>
            </w:r>
            <w:proofErr w:type="spellStart"/>
            <w:r w:rsidRPr="003D0D08">
              <w:rPr>
                <w:sz w:val="20"/>
                <w:szCs w:val="20"/>
              </w:rPr>
              <w:t>кВ</w:t>
            </w:r>
            <w:proofErr w:type="spellEnd"/>
            <w:r w:rsidRPr="003D0D08">
              <w:rPr>
                <w:sz w:val="20"/>
                <w:szCs w:val="20"/>
              </w:rPr>
              <w:t xml:space="preserve"> </w:t>
            </w:r>
            <w:proofErr w:type="spellStart"/>
            <w:r w:rsidRPr="003D0D08">
              <w:rPr>
                <w:sz w:val="20"/>
                <w:szCs w:val="20"/>
              </w:rPr>
              <w:t>п.им.Куйбышева</w:t>
            </w:r>
            <w:proofErr w:type="spellEnd"/>
          </w:p>
          <w:p w:rsidR="00BA0522" w:rsidRPr="003D0D08" w:rsidRDefault="00BA0522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2259-07-250</w:t>
            </w:r>
          </w:p>
        </w:tc>
        <w:tc>
          <w:tcPr>
            <w:tcW w:w="388" w:type="pct"/>
            <w:vAlign w:val="center"/>
          </w:tcPr>
          <w:p w:rsidR="00BA0522" w:rsidRPr="003D0D08" w:rsidRDefault="00BA0522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0,4</w:t>
            </w:r>
          </w:p>
        </w:tc>
        <w:tc>
          <w:tcPr>
            <w:tcW w:w="543" w:type="pct"/>
            <w:vAlign w:val="center"/>
          </w:tcPr>
          <w:p w:rsidR="00BA0522" w:rsidRPr="003D0D08" w:rsidRDefault="00BA0522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1,4</w:t>
            </w:r>
          </w:p>
        </w:tc>
        <w:tc>
          <w:tcPr>
            <w:tcW w:w="466" w:type="pct"/>
            <w:vAlign w:val="center"/>
          </w:tcPr>
          <w:p w:rsidR="00BA0522" w:rsidRPr="003D0D08" w:rsidRDefault="00BA0522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2005</w:t>
            </w:r>
          </w:p>
        </w:tc>
        <w:tc>
          <w:tcPr>
            <w:tcW w:w="775" w:type="pct"/>
            <w:vAlign w:val="center"/>
          </w:tcPr>
          <w:p w:rsidR="00BA0522" w:rsidRPr="003D0D08" w:rsidRDefault="00BA0522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А-25</w:t>
            </w:r>
          </w:p>
        </w:tc>
        <w:tc>
          <w:tcPr>
            <w:tcW w:w="263" w:type="pct"/>
            <w:vAlign w:val="center"/>
          </w:tcPr>
          <w:p w:rsidR="00BA0522" w:rsidRPr="003D0D08" w:rsidRDefault="00BA0522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-</w:t>
            </w:r>
          </w:p>
        </w:tc>
        <w:tc>
          <w:tcPr>
            <w:tcW w:w="395" w:type="pct"/>
            <w:vAlign w:val="center"/>
          </w:tcPr>
          <w:p w:rsidR="00BA0522" w:rsidRPr="003D0D08" w:rsidRDefault="00BA0522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4м</w:t>
            </w:r>
          </w:p>
        </w:tc>
      </w:tr>
      <w:tr w:rsidR="0097686A" w:rsidRPr="003D0D08" w:rsidTr="0097686A">
        <w:trPr>
          <w:jc w:val="center"/>
        </w:trPr>
        <w:tc>
          <w:tcPr>
            <w:tcW w:w="291" w:type="pct"/>
            <w:vAlign w:val="center"/>
          </w:tcPr>
          <w:p w:rsidR="00BA0522" w:rsidRPr="003D0D08" w:rsidRDefault="00BA0522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14</w:t>
            </w:r>
          </w:p>
        </w:tc>
        <w:tc>
          <w:tcPr>
            <w:tcW w:w="1878" w:type="pct"/>
            <w:vAlign w:val="center"/>
          </w:tcPr>
          <w:p w:rsidR="00BA0522" w:rsidRPr="003D0D08" w:rsidRDefault="00BA0522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 xml:space="preserve">ВЛ-0,4 </w:t>
            </w:r>
            <w:proofErr w:type="spellStart"/>
            <w:r w:rsidRPr="003D0D08">
              <w:rPr>
                <w:sz w:val="20"/>
                <w:szCs w:val="20"/>
              </w:rPr>
              <w:t>кВ</w:t>
            </w:r>
            <w:proofErr w:type="spellEnd"/>
            <w:r w:rsidRPr="003D0D08">
              <w:rPr>
                <w:sz w:val="20"/>
                <w:szCs w:val="20"/>
              </w:rPr>
              <w:t xml:space="preserve"> </w:t>
            </w:r>
            <w:proofErr w:type="spellStart"/>
            <w:r w:rsidRPr="003D0D08">
              <w:rPr>
                <w:sz w:val="20"/>
                <w:szCs w:val="20"/>
              </w:rPr>
              <w:t>п.им.Куйбышева</w:t>
            </w:r>
            <w:proofErr w:type="spellEnd"/>
          </w:p>
          <w:p w:rsidR="00BA0522" w:rsidRPr="003D0D08" w:rsidRDefault="00BA0522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2259-08-60</w:t>
            </w:r>
          </w:p>
        </w:tc>
        <w:tc>
          <w:tcPr>
            <w:tcW w:w="388" w:type="pct"/>
            <w:vAlign w:val="center"/>
          </w:tcPr>
          <w:p w:rsidR="00BA0522" w:rsidRPr="003D0D08" w:rsidRDefault="00BA0522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0,4</w:t>
            </w:r>
          </w:p>
        </w:tc>
        <w:tc>
          <w:tcPr>
            <w:tcW w:w="543" w:type="pct"/>
            <w:vAlign w:val="center"/>
          </w:tcPr>
          <w:p w:rsidR="00BA0522" w:rsidRPr="003D0D08" w:rsidRDefault="00BA0522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0,7</w:t>
            </w:r>
          </w:p>
        </w:tc>
        <w:tc>
          <w:tcPr>
            <w:tcW w:w="466" w:type="pct"/>
            <w:vAlign w:val="center"/>
          </w:tcPr>
          <w:p w:rsidR="00BA0522" w:rsidRPr="003D0D08" w:rsidRDefault="00BA0522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2005</w:t>
            </w:r>
          </w:p>
        </w:tc>
        <w:tc>
          <w:tcPr>
            <w:tcW w:w="775" w:type="pct"/>
            <w:vAlign w:val="center"/>
          </w:tcPr>
          <w:p w:rsidR="00BA0522" w:rsidRPr="003D0D08" w:rsidRDefault="00BA0522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А-25</w:t>
            </w:r>
          </w:p>
        </w:tc>
        <w:tc>
          <w:tcPr>
            <w:tcW w:w="263" w:type="pct"/>
            <w:vAlign w:val="center"/>
          </w:tcPr>
          <w:p w:rsidR="00BA0522" w:rsidRPr="003D0D08" w:rsidRDefault="00BA0522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-</w:t>
            </w:r>
          </w:p>
        </w:tc>
        <w:tc>
          <w:tcPr>
            <w:tcW w:w="395" w:type="pct"/>
            <w:vAlign w:val="center"/>
          </w:tcPr>
          <w:p w:rsidR="00BA0522" w:rsidRPr="003D0D08" w:rsidRDefault="00BA0522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4м</w:t>
            </w:r>
          </w:p>
        </w:tc>
      </w:tr>
      <w:tr w:rsidR="0097686A" w:rsidRPr="003D0D08" w:rsidTr="0097686A">
        <w:trPr>
          <w:jc w:val="center"/>
        </w:trPr>
        <w:tc>
          <w:tcPr>
            <w:tcW w:w="291" w:type="pct"/>
            <w:vAlign w:val="center"/>
          </w:tcPr>
          <w:p w:rsidR="00BA0522" w:rsidRPr="003D0D08" w:rsidRDefault="00BA0522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15</w:t>
            </w:r>
          </w:p>
        </w:tc>
        <w:tc>
          <w:tcPr>
            <w:tcW w:w="1878" w:type="pct"/>
            <w:vAlign w:val="center"/>
          </w:tcPr>
          <w:p w:rsidR="00BA0522" w:rsidRPr="003D0D08" w:rsidRDefault="00BA0522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 xml:space="preserve">ВЛ-0,4 </w:t>
            </w:r>
            <w:proofErr w:type="spellStart"/>
            <w:r w:rsidRPr="003D0D08">
              <w:rPr>
                <w:sz w:val="20"/>
                <w:szCs w:val="20"/>
              </w:rPr>
              <w:t>кВ</w:t>
            </w:r>
            <w:proofErr w:type="spellEnd"/>
            <w:r w:rsidRPr="003D0D08">
              <w:rPr>
                <w:sz w:val="20"/>
                <w:szCs w:val="20"/>
              </w:rPr>
              <w:t xml:space="preserve"> </w:t>
            </w:r>
            <w:proofErr w:type="spellStart"/>
            <w:r w:rsidRPr="003D0D08">
              <w:rPr>
                <w:sz w:val="20"/>
                <w:szCs w:val="20"/>
              </w:rPr>
              <w:t>д.Кукарековка</w:t>
            </w:r>
            <w:proofErr w:type="spellEnd"/>
          </w:p>
          <w:p w:rsidR="00BA0522" w:rsidRPr="003D0D08" w:rsidRDefault="00BA0522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2259-09-100</w:t>
            </w:r>
          </w:p>
        </w:tc>
        <w:tc>
          <w:tcPr>
            <w:tcW w:w="388" w:type="pct"/>
            <w:vAlign w:val="center"/>
          </w:tcPr>
          <w:p w:rsidR="00BA0522" w:rsidRPr="003D0D08" w:rsidRDefault="00BA0522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0,4</w:t>
            </w:r>
          </w:p>
        </w:tc>
        <w:tc>
          <w:tcPr>
            <w:tcW w:w="543" w:type="pct"/>
            <w:vAlign w:val="center"/>
          </w:tcPr>
          <w:p w:rsidR="00BA0522" w:rsidRPr="003D0D08" w:rsidRDefault="00BA0522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1,2</w:t>
            </w:r>
          </w:p>
        </w:tc>
        <w:tc>
          <w:tcPr>
            <w:tcW w:w="466" w:type="pct"/>
            <w:vAlign w:val="center"/>
          </w:tcPr>
          <w:p w:rsidR="00BA0522" w:rsidRPr="003D0D08" w:rsidRDefault="00BA0522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2002</w:t>
            </w:r>
          </w:p>
        </w:tc>
        <w:tc>
          <w:tcPr>
            <w:tcW w:w="775" w:type="pct"/>
            <w:vAlign w:val="center"/>
          </w:tcPr>
          <w:p w:rsidR="00BA0522" w:rsidRPr="003D0D08" w:rsidRDefault="00BA0522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А-25</w:t>
            </w:r>
          </w:p>
        </w:tc>
        <w:tc>
          <w:tcPr>
            <w:tcW w:w="263" w:type="pct"/>
            <w:vAlign w:val="center"/>
          </w:tcPr>
          <w:p w:rsidR="00BA0522" w:rsidRPr="003D0D08" w:rsidRDefault="00BA0522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-</w:t>
            </w:r>
          </w:p>
        </w:tc>
        <w:tc>
          <w:tcPr>
            <w:tcW w:w="395" w:type="pct"/>
            <w:vAlign w:val="center"/>
          </w:tcPr>
          <w:p w:rsidR="00BA0522" w:rsidRPr="003D0D08" w:rsidRDefault="00BA0522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4м</w:t>
            </w:r>
          </w:p>
        </w:tc>
      </w:tr>
      <w:tr w:rsidR="0097686A" w:rsidRPr="003D0D08" w:rsidTr="0097686A">
        <w:trPr>
          <w:jc w:val="center"/>
        </w:trPr>
        <w:tc>
          <w:tcPr>
            <w:tcW w:w="291" w:type="pct"/>
            <w:vAlign w:val="center"/>
          </w:tcPr>
          <w:p w:rsidR="00BA0522" w:rsidRPr="003D0D08" w:rsidRDefault="00BA0522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16</w:t>
            </w:r>
          </w:p>
        </w:tc>
        <w:tc>
          <w:tcPr>
            <w:tcW w:w="1878" w:type="pct"/>
            <w:vAlign w:val="center"/>
          </w:tcPr>
          <w:p w:rsidR="00BA0522" w:rsidRPr="003D0D08" w:rsidRDefault="00BA0522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 xml:space="preserve">ВЛ-0,4 </w:t>
            </w:r>
            <w:proofErr w:type="spellStart"/>
            <w:r w:rsidRPr="003D0D08">
              <w:rPr>
                <w:sz w:val="20"/>
                <w:szCs w:val="20"/>
              </w:rPr>
              <w:t>кВ</w:t>
            </w:r>
            <w:proofErr w:type="spellEnd"/>
            <w:r w:rsidRPr="003D0D08">
              <w:rPr>
                <w:sz w:val="20"/>
                <w:szCs w:val="20"/>
              </w:rPr>
              <w:t xml:space="preserve"> </w:t>
            </w:r>
            <w:proofErr w:type="spellStart"/>
            <w:r w:rsidRPr="003D0D08">
              <w:rPr>
                <w:sz w:val="20"/>
                <w:szCs w:val="20"/>
              </w:rPr>
              <w:t>п.им.Куйбышева</w:t>
            </w:r>
            <w:proofErr w:type="spellEnd"/>
          </w:p>
          <w:p w:rsidR="00BA0522" w:rsidRPr="003D0D08" w:rsidRDefault="00BA0522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2258-03-160</w:t>
            </w:r>
          </w:p>
        </w:tc>
        <w:tc>
          <w:tcPr>
            <w:tcW w:w="388" w:type="pct"/>
            <w:vAlign w:val="center"/>
          </w:tcPr>
          <w:p w:rsidR="00BA0522" w:rsidRPr="003D0D08" w:rsidRDefault="00BA0522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0,4</w:t>
            </w:r>
          </w:p>
        </w:tc>
        <w:tc>
          <w:tcPr>
            <w:tcW w:w="543" w:type="pct"/>
            <w:vAlign w:val="center"/>
          </w:tcPr>
          <w:p w:rsidR="00BA0522" w:rsidRPr="003D0D08" w:rsidRDefault="00BA0522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1,1</w:t>
            </w:r>
          </w:p>
        </w:tc>
        <w:tc>
          <w:tcPr>
            <w:tcW w:w="466" w:type="pct"/>
            <w:vAlign w:val="center"/>
          </w:tcPr>
          <w:p w:rsidR="00BA0522" w:rsidRPr="003D0D08" w:rsidRDefault="00BA0522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2009</w:t>
            </w:r>
          </w:p>
        </w:tc>
        <w:tc>
          <w:tcPr>
            <w:tcW w:w="775" w:type="pct"/>
            <w:vAlign w:val="center"/>
          </w:tcPr>
          <w:p w:rsidR="00BA0522" w:rsidRPr="003D0D08" w:rsidRDefault="00BA0522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СИП-2А</w:t>
            </w:r>
          </w:p>
        </w:tc>
        <w:tc>
          <w:tcPr>
            <w:tcW w:w="263" w:type="pct"/>
            <w:vAlign w:val="center"/>
          </w:tcPr>
          <w:p w:rsidR="00BA0522" w:rsidRPr="003D0D08" w:rsidRDefault="00BA0522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-</w:t>
            </w:r>
          </w:p>
        </w:tc>
        <w:tc>
          <w:tcPr>
            <w:tcW w:w="395" w:type="pct"/>
            <w:vAlign w:val="center"/>
          </w:tcPr>
          <w:p w:rsidR="00BA0522" w:rsidRPr="003D0D08" w:rsidRDefault="00BA0522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4м</w:t>
            </w:r>
          </w:p>
        </w:tc>
      </w:tr>
      <w:tr w:rsidR="00435DB3" w:rsidRPr="003D0D08" w:rsidTr="00230E7A">
        <w:trPr>
          <w:jc w:val="center"/>
        </w:trPr>
        <w:tc>
          <w:tcPr>
            <w:tcW w:w="5000" w:type="pct"/>
            <w:gridSpan w:val="8"/>
            <w:vAlign w:val="center"/>
          </w:tcPr>
          <w:p w:rsidR="00435DB3" w:rsidRPr="003D0D08" w:rsidRDefault="00435DB3" w:rsidP="00D56D91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3D0D08">
              <w:rPr>
                <w:b/>
                <w:sz w:val="20"/>
                <w:szCs w:val="20"/>
              </w:rPr>
              <w:t>ВЛ-10кВ</w:t>
            </w:r>
          </w:p>
        </w:tc>
      </w:tr>
      <w:tr w:rsidR="0097686A" w:rsidRPr="003D0D08" w:rsidTr="0097686A">
        <w:trPr>
          <w:jc w:val="center"/>
        </w:trPr>
        <w:tc>
          <w:tcPr>
            <w:tcW w:w="291" w:type="pct"/>
            <w:vAlign w:val="center"/>
          </w:tcPr>
          <w:p w:rsidR="00BA0522" w:rsidRPr="003D0D08" w:rsidRDefault="00435DB3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17</w:t>
            </w:r>
          </w:p>
        </w:tc>
        <w:tc>
          <w:tcPr>
            <w:tcW w:w="1878" w:type="pct"/>
            <w:vAlign w:val="center"/>
          </w:tcPr>
          <w:p w:rsidR="00BA0522" w:rsidRPr="003D0D08" w:rsidRDefault="00435DB3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ВЛ-10 № 2251</w:t>
            </w:r>
          </w:p>
        </w:tc>
        <w:tc>
          <w:tcPr>
            <w:tcW w:w="388" w:type="pct"/>
            <w:vAlign w:val="center"/>
          </w:tcPr>
          <w:p w:rsidR="00BA0522" w:rsidRPr="003D0D08" w:rsidRDefault="00435DB3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10</w:t>
            </w:r>
          </w:p>
        </w:tc>
        <w:tc>
          <w:tcPr>
            <w:tcW w:w="543" w:type="pct"/>
            <w:vAlign w:val="center"/>
          </w:tcPr>
          <w:p w:rsidR="00BA0522" w:rsidRPr="003D0D08" w:rsidRDefault="00435DB3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5,2</w:t>
            </w:r>
          </w:p>
        </w:tc>
        <w:tc>
          <w:tcPr>
            <w:tcW w:w="466" w:type="pct"/>
            <w:vAlign w:val="center"/>
          </w:tcPr>
          <w:p w:rsidR="00BA0522" w:rsidRPr="003D0D08" w:rsidRDefault="00435DB3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1977</w:t>
            </w:r>
          </w:p>
        </w:tc>
        <w:tc>
          <w:tcPr>
            <w:tcW w:w="775" w:type="pct"/>
            <w:vAlign w:val="center"/>
          </w:tcPr>
          <w:p w:rsidR="00BA0522" w:rsidRPr="003D0D08" w:rsidRDefault="00435DB3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АС-35</w:t>
            </w:r>
          </w:p>
        </w:tc>
        <w:tc>
          <w:tcPr>
            <w:tcW w:w="263" w:type="pct"/>
            <w:vAlign w:val="center"/>
          </w:tcPr>
          <w:p w:rsidR="00BA0522" w:rsidRPr="003D0D08" w:rsidRDefault="00435DB3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-</w:t>
            </w:r>
          </w:p>
        </w:tc>
        <w:tc>
          <w:tcPr>
            <w:tcW w:w="395" w:type="pct"/>
            <w:vAlign w:val="center"/>
          </w:tcPr>
          <w:p w:rsidR="00BA0522" w:rsidRPr="003D0D08" w:rsidRDefault="00435DB3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10</w:t>
            </w:r>
          </w:p>
        </w:tc>
      </w:tr>
      <w:tr w:rsidR="0097686A" w:rsidRPr="003D0D08" w:rsidTr="0097686A">
        <w:trPr>
          <w:jc w:val="center"/>
        </w:trPr>
        <w:tc>
          <w:tcPr>
            <w:tcW w:w="291" w:type="pct"/>
            <w:vAlign w:val="center"/>
          </w:tcPr>
          <w:p w:rsidR="00435DB3" w:rsidRPr="003D0D08" w:rsidRDefault="00435DB3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18</w:t>
            </w:r>
          </w:p>
        </w:tc>
        <w:tc>
          <w:tcPr>
            <w:tcW w:w="1878" w:type="pct"/>
            <w:vAlign w:val="center"/>
          </w:tcPr>
          <w:p w:rsidR="00435DB3" w:rsidRPr="003D0D08" w:rsidRDefault="00435DB3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ВЛ-10 № 2258</w:t>
            </w:r>
          </w:p>
        </w:tc>
        <w:tc>
          <w:tcPr>
            <w:tcW w:w="388" w:type="pct"/>
            <w:vAlign w:val="center"/>
          </w:tcPr>
          <w:p w:rsidR="00435DB3" w:rsidRPr="003D0D08" w:rsidRDefault="00435DB3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10</w:t>
            </w:r>
          </w:p>
        </w:tc>
        <w:tc>
          <w:tcPr>
            <w:tcW w:w="543" w:type="pct"/>
            <w:vAlign w:val="center"/>
          </w:tcPr>
          <w:p w:rsidR="00435DB3" w:rsidRPr="003D0D08" w:rsidRDefault="00435DB3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8,0</w:t>
            </w:r>
          </w:p>
        </w:tc>
        <w:tc>
          <w:tcPr>
            <w:tcW w:w="466" w:type="pct"/>
            <w:vAlign w:val="center"/>
          </w:tcPr>
          <w:p w:rsidR="00435DB3" w:rsidRPr="003D0D08" w:rsidRDefault="00435DB3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1987</w:t>
            </w:r>
          </w:p>
        </w:tc>
        <w:tc>
          <w:tcPr>
            <w:tcW w:w="775" w:type="pct"/>
            <w:vAlign w:val="center"/>
          </w:tcPr>
          <w:p w:rsidR="00435DB3" w:rsidRPr="003D0D08" w:rsidRDefault="00435DB3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АС-35</w:t>
            </w:r>
          </w:p>
        </w:tc>
        <w:tc>
          <w:tcPr>
            <w:tcW w:w="263" w:type="pct"/>
            <w:vAlign w:val="center"/>
          </w:tcPr>
          <w:p w:rsidR="00435DB3" w:rsidRPr="003D0D08" w:rsidRDefault="00435DB3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-</w:t>
            </w:r>
          </w:p>
        </w:tc>
        <w:tc>
          <w:tcPr>
            <w:tcW w:w="395" w:type="pct"/>
            <w:vAlign w:val="center"/>
          </w:tcPr>
          <w:p w:rsidR="00435DB3" w:rsidRPr="003D0D08" w:rsidRDefault="00435DB3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10</w:t>
            </w:r>
          </w:p>
        </w:tc>
      </w:tr>
      <w:tr w:rsidR="0097686A" w:rsidRPr="003D0D08" w:rsidTr="0097686A">
        <w:trPr>
          <w:jc w:val="center"/>
        </w:trPr>
        <w:tc>
          <w:tcPr>
            <w:tcW w:w="291" w:type="pct"/>
            <w:vAlign w:val="center"/>
          </w:tcPr>
          <w:p w:rsidR="003D0D08" w:rsidRPr="003D0D08" w:rsidRDefault="003D0D08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19</w:t>
            </w:r>
          </w:p>
        </w:tc>
        <w:tc>
          <w:tcPr>
            <w:tcW w:w="1878" w:type="pct"/>
            <w:vAlign w:val="center"/>
          </w:tcPr>
          <w:p w:rsidR="003D0D08" w:rsidRPr="003D0D08" w:rsidRDefault="003D0D08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ВЛ-10 № 2259</w:t>
            </w:r>
          </w:p>
        </w:tc>
        <w:tc>
          <w:tcPr>
            <w:tcW w:w="388" w:type="pct"/>
            <w:vAlign w:val="center"/>
          </w:tcPr>
          <w:p w:rsidR="003D0D08" w:rsidRPr="003D0D08" w:rsidRDefault="003D0D08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10</w:t>
            </w:r>
          </w:p>
        </w:tc>
        <w:tc>
          <w:tcPr>
            <w:tcW w:w="543" w:type="pct"/>
            <w:vAlign w:val="center"/>
          </w:tcPr>
          <w:p w:rsidR="003D0D08" w:rsidRPr="003D0D08" w:rsidRDefault="003D0D08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9,2</w:t>
            </w:r>
          </w:p>
        </w:tc>
        <w:tc>
          <w:tcPr>
            <w:tcW w:w="466" w:type="pct"/>
            <w:vAlign w:val="center"/>
          </w:tcPr>
          <w:p w:rsidR="003D0D08" w:rsidRPr="003D0D08" w:rsidRDefault="003D0D08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2006</w:t>
            </w:r>
          </w:p>
        </w:tc>
        <w:tc>
          <w:tcPr>
            <w:tcW w:w="775" w:type="pct"/>
            <w:vAlign w:val="center"/>
          </w:tcPr>
          <w:p w:rsidR="003D0D08" w:rsidRPr="003D0D08" w:rsidRDefault="003D0D08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АС-35</w:t>
            </w:r>
          </w:p>
        </w:tc>
        <w:tc>
          <w:tcPr>
            <w:tcW w:w="263" w:type="pct"/>
            <w:vAlign w:val="center"/>
          </w:tcPr>
          <w:p w:rsidR="003D0D08" w:rsidRPr="003D0D08" w:rsidRDefault="003D0D08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-</w:t>
            </w:r>
          </w:p>
        </w:tc>
        <w:tc>
          <w:tcPr>
            <w:tcW w:w="395" w:type="pct"/>
            <w:vAlign w:val="center"/>
          </w:tcPr>
          <w:p w:rsidR="003D0D08" w:rsidRPr="003D0D08" w:rsidRDefault="003D0D08" w:rsidP="00D56D91">
            <w:pPr>
              <w:suppressAutoHyphens/>
              <w:jc w:val="center"/>
              <w:rPr>
                <w:sz w:val="20"/>
                <w:szCs w:val="20"/>
              </w:rPr>
            </w:pPr>
            <w:r w:rsidRPr="003D0D08">
              <w:rPr>
                <w:sz w:val="20"/>
                <w:szCs w:val="20"/>
              </w:rPr>
              <w:t>10</w:t>
            </w:r>
          </w:p>
        </w:tc>
      </w:tr>
    </w:tbl>
    <w:p w:rsidR="00874947" w:rsidRPr="0097686A" w:rsidRDefault="00874947" w:rsidP="0097686A">
      <w:pPr>
        <w:widowControl w:val="0"/>
        <w:spacing w:after="0" w:line="360" w:lineRule="auto"/>
        <w:ind w:firstLine="709"/>
        <w:jc w:val="both"/>
        <w:rPr>
          <w:sz w:val="16"/>
          <w:szCs w:val="16"/>
        </w:rPr>
      </w:pPr>
    </w:p>
    <w:p w:rsidR="004B79F7" w:rsidRPr="0097686A" w:rsidRDefault="004B79F7" w:rsidP="0097686A">
      <w:pPr>
        <w:pStyle w:val="a5"/>
        <w:widowControl w:val="0"/>
        <w:suppressAutoHyphens/>
        <w:spacing w:after="0" w:line="360" w:lineRule="auto"/>
        <w:ind w:left="0" w:firstLine="709"/>
        <w:jc w:val="both"/>
        <w:rPr>
          <w:b/>
          <w:u w:val="single"/>
        </w:rPr>
      </w:pPr>
      <w:r w:rsidRPr="0097686A">
        <w:rPr>
          <w:b/>
          <w:u w:val="single"/>
        </w:rPr>
        <w:t>Проектные предложения</w:t>
      </w:r>
    </w:p>
    <w:p w:rsidR="004B79F7" w:rsidRPr="0097686A" w:rsidRDefault="004B79F7" w:rsidP="0097686A">
      <w:pPr>
        <w:widowControl w:val="0"/>
        <w:suppressAutoHyphens/>
        <w:spacing w:after="0" w:line="360" w:lineRule="auto"/>
        <w:ind w:firstLine="709"/>
        <w:jc w:val="both"/>
      </w:pPr>
      <w:r w:rsidRPr="0097686A">
        <w:t xml:space="preserve">В целях повышения надежности и обеспечения бесперебойного электроснабжения, снижения потерь при передаче электроэнергии, сокращения эксплуатационных расходов и предотвращения отключений на линиях электропередачи 0,4–10 </w:t>
      </w:r>
      <w:proofErr w:type="spellStart"/>
      <w:r w:rsidRPr="0097686A">
        <w:t>кВ</w:t>
      </w:r>
      <w:proofErr w:type="spellEnd"/>
      <w:r w:rsidRPr="0097686A">
        <w:t xml:space="preserve"> при воздействии стихийных явлений, целесообразно использовать при строительстве новых линий </w:t>
      </w:r>
      <w:r w:rsidRPr="0097686A">
        <w:lastRenderedPageBreak/>
        <w:t>самонесущий изолированный провод (СИП).</w:t>
      </w:r>
    </w:p>
    <w:p w:rsidR="004B79F7" w:rsidRPr="0097686A" w:rsidRDefault="004B79F7" w:rsidP="0097686A">
      <w:pPr>
        <w:widowControl w:val="0"/>
        <w:suppressAutoHyphens/>
        <w:spacing w:after="0" w:line="360" w:lineRule="auto"/>
        <w:ind w:firstLine="709"/>
        <w:jc w:val="both"/>
      </w:pPr>
      <w:r w:rsidRPr="0097686A">
        <w:rPr>
          <w:b/>
        </w:rPr>
        <w:t xml:space="preserve">Генеральным планом на </w:t>
      </w:r>
      <w:r w:rsidRPr="0097686A">
        <w:rPr>
          <w:b/>
          <w:lang w:val="en-US"/>
        </w:rPr>
        <w:t>I</w:t>
      </w:r>
      <w:r w:rsidRPr="0097686A">
        <w:rPr>
          <w:b/>
        </w:rPr>
        <w:t xml:space="preserve"> очередь строительства предусмотрено</w:t>
      </w:r>
      <w:r w:rsidRPr="0097686A">
        <w:t>:</w:t>
      </w:r>
    </w:p>
    <w:p w:rsidR="004B79F7" w:rsidRPr="0097686A" w:rsidRDefault="004B79F7" w:rsidP="00707322">
      <w:pPr>
        <w:pStyle w:val="a5"/>
        <w:widowControl w:val="0"/>
        <w:numPr>
          <w:ilvl w:val="0"/>
          <w:numId w:val="34"/>
        </w:numPr>
        <w:suppressAutoHyphens/>
        <w:spacing w:after="0" w:line="360" w:lineRule="auto"/>
        <w:ind w:left="0" w:firstLine="709"/>
        <w:jc w:val="both"/>
        <w:rPr>
          <w:lang w:eastAsia="ru-RU"/>
        </w:rPr>
      </w:pPr>
      <w:r w:rsidRPr="0097686A">
        <w:rPr>
          <w:lang w:eastAsia="ru-RU"/>
        </w:rPr>
        <w:t>замена ветхих участков линий электропередач, модернизация объектов системы электроснабжения.</w:t>
      </w:r>
    </w:p>
    <w:p w:rsidR="000B3BD4" w:rsidRPr="0097686A" w:rsidRDefault="000E024B" w:rsidP="0097686A">
      <w:pPr>
        <w:widowControl w:val="0"/>
        <w:suppressAutoHyphens/>
        <w:spacing w:after="0" w:line="360" w:lineRule="auto"/>
        <w:ind w:firstLine="709"/>
        <w:jc w:val="both"/>
        <w:rPr>
          <w:b/>
        </w:rPr>
      </w:pPr>
      <w:bookmarkStart w:id="147" w:name="_Toc315701173"/>
      <w:bookmarkStart w:id="148" w:name="_Toc315701174"/>
      <w:bookmarkStart w:id="149" w:name="_Toc315701175"/>
      <w:bookmarkStart w:id="150" w:name="_Toc315701176"/>
      <w:bookmarkStart w:id="151" w:name="_Toc315701177"/>
      <w:bookmarkStart w:id="152" w:name="_Toc315701178"/>
      <w:bookmarkStart w:id="153" w:name="_Toc315701179"/>
      <w:bookmarkStart w:id="154" w:name="_Toc315701180"/>
      <w:bookmarkStart w:id="155" w:name="_Toc315701181"/>
      <w:bookmarkStart w:id="156" w:name="_Toc315701182"/>
      <w:bookmarkStart w:id="157" w:name="_Toc315701183"/>
      <w:bookmarkStart w:id="158" w:name="_Toc247965282"/>
      <w:bookmarkStart w:id="159" w:name="_Toc268263650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r w:rsidRPr="0097686A">
        <w:rPr>
          <w:b/>
        </w:rPr>
        <w:t>Связь. Радиовещание. Телевидение</w:t>
      </w:r>
      <w:bookmarkEnd w:id="158"/>
      <w:bookmarkEnd w:id="159"/>
    </w:p>
    <w:p w:rsidR="00554A9A" w:rsidRPr="0097686A" w:rsidRDefault="00554A9A" w:rsidP="0097686A">
      <w:pPr>
        <w:widowControl w:val="0"/>
        <w:suppressAutoHyphens/>
        <w:spacing w:after="0" w:line="360" w:lineRule="auto"/>
        <w:ind w:firstLine="709"/>
        <w:jc w:val="both"/>
      </w:pPr>
      <w:r w:rsidRPr="0097686A">
        <w:t>Компанией, предоставляющими услуги проводной местной и внутризоновой телефонной связи, является ОАО «Ростелеком». Телефонизированы населенные пункты муниципального образования «</w:t>
      </w:r>
      <w:proofErr w:type="spellStart"/>
      <w:r w:rsidRPr="0097686A">
        <w:t>Малогнеушевский</w:t>
      </w:r>
      <w:proofErr w:type="spellEnd"/>
      <w:r w:rsidRPr="0097686A">
        <w:t xml:space="preserve"> сельсовет» от районного узла связи (</w:t>
      </w:r>
      <w:proofErr w:type="spellStart"/>
      <w:r w:rsidRPr="0097686A">
        <w:t>г.Рыльск</w:t>
      </w:r>
      <w:proofErr w:type="spellEnd"/>
      <w:r w:rsidRPr="0097686A">
        <w:t>).</w:t>
      </w:r>
    </w:p>
    <w:p w:rsidR="00554A9A" w:rsidRPr="0097686A" w:rsidRDefault="00554A9A" w:rsidP="0097686A">
      <w:pPr>
        <w:widowControl w:val="0"/>
        <w:suppressAutoHyphens/>
        <w:spacing w:after="0" w:line="360" w:lineRule="auto"/>
        <w:ind w:firstLine="709"/>
        <w:jc w:val="both"/>
      </w:pPr>
      <w:r w:rsidRPr="0097686A">
        <w:t xml:space="preserve">В д. </w:t>
      </w:r>
      <w:proofErr w:type="spellStart"/>
      <w:r w:rsidRPr="0097686A">
        <w:t>Малогнеушево</w:t>
      </w:r>
      <w:proofErr w:type="spellEnd"/>
      <w:r w:rsidRPr="0097686A">
        <w:t xml:space="preserve"> и </w:t>
      </w:r>
      <w:proofErr w:type="spellStart"/>
      <w:r w:rsidRPr="0097686A">
        <w:t>пос.им</w:t>
      </w:r>
      <w:proofErr w:type="spellEnd"/>
      <w:r w:rsidRPr="0097686A">
        <w:t xml:space="preserve">. Куйбышева расположены отделения связи, оказывающие населению почтовые услуги, услуги телефонной связи, интернета. Все отделения связи, оснащенные автоматическими телефонными станциями АТСК 50/200. </w:t>
      </w:r>
    </w:p>
    <w:p w:rsidR="00554A9A" w:rsidRPr="0097686A" w:rsidRDefault="00554A9A" w:rsidP="0097686A">
      <w:pPr>
        <w:widowControl w:val="0"/>
        <w:suppressAutoHyphens/>
        <w:spacing w:after="0" w:line="360" w:lineRule="auto"/>
        <w:ind w:firstLine="709"/>
        <w:jc w:val="both"/>
      </w:pPr>
      <w:r w:rsidRPr="0097686A">
        <w:t>Услуги мобильной связи представляются следующими операторами: Курский филиал ОАО «ВымпелКом» (</w:t>
      </w:r>
      <w:proofErr w:type="spellStart"/>
      <w:r w:rsidRPr="0097686A">
        <w:t>БиЛайн</w:t>
      </w:r>
      <w:proofErr w:type="spellEnd"/>
      <w:r w:rsidRPr="0097686A">
        <w:t>), Курский филиал ОАО «МТС», Курский филиал ОАО «</w:t>
      </w:r>
      <w:proofErr w:type="spellStart"/>
      <w:r w:rsidRPr="0097686A">
        <w:t>Мобиком</w:t>
      </w:r>
      <w:proofErr w:type="spellEnd"/>
      <w:r w:rsidRPr="0097686A">
        <w:t>-Центр» (Мегафон) и ЗАО «Курская сотовая связь» (Теле-2).</w:t>
      </w:r>
      <w:bookmarkStart w:id="160" w:name="_Toc274211217"/>
    </w:p>
    <w:p w:rsidR="00554A9A" w:rsidRPr="0097686A" w:rsidRDefault="00554A9A" w:rsidP="0097686A">
      <w:pPr>
        <w:widowControl w:val="0"/>
        <w:suppressAutoHyphens/>
        <w:spacing w:after="0" w:line="360" w:lineRule="auto"/>
        <w:ind w:firstLine="709"/>
        <w:jc w:val="both"/>
        <w:rPr>
          <w:b/>
          <w:bCs/>
          <w:i/>
          <w:iCs/>
        </w:rPr>
      </w:pPr>
      <w:bookmarkStart w:id="161" w:name="_Toc274211218"/>
      <w:bookmarkEnd w:id="160"/>
      <w:r w:rsidRPr="0097686A">
        <w:rPr>
          <w:b/>
          <w:bCs/>
          <w:i/>
          <w:iCs/>
        </w:rPr>
        <w:t>Телевидение</w:t>
      </w:r>
      <w:bookmarkEnd w:id="161"/>
      <w:r w:rsidRPr="0097686A">
        <w:rPr>
          <w:b/>
          <w:bCs/>
          <w:i/>
          <w:iCs/>
        </w:rPr>
        <w:t>, радиовещание</w:t>
      </w:r>
    </w:p>
    <w:p w:rsidR="00554A9A" w:rsidRPr="0097686A" w:rsidRDefault="00554A9A" w:rsidP="0097686A">
      <w:pPr>
        <w:pStyle w:val="a5"/>
        <w:widowControl w:val="0"/>
        <w:suppressAutoHyphens/>
        <w:spacing w:after="0" w:line="360" w:lineRule="auto"/>
        <w:ind w:left="0" w:firstLine="709"/>
        <w:jc w:val="both"/>
      </w:pPr>
      <w:r w:rsidRPr="0097686A">
        <w:t xml:space="preserve">Телевизионное вещание осуществляется по </w:t>
      </w:r>
      <w:r w:rsidR="0097686A" w:rsidRPr="0097686A">
        <w:t>цифровым</w:t>
      </w:r>
      <w:r w:rsidRPr="0097686A">
        <w:t xml:space="preserve"> эфирным сигналам: Первый канал, РОССИЯ, ТВЦ, НТВ.</w:t>
      </w:r>
    </w:p>
    <w:p w:rsidR="00554A9A" w:rsidRPr="0097686A" w:rsidRDefault="00554A9A" w:rsidP="0097686A">
      <w:pPr>
        <w:pStyle w:val="a5"/>
        <w:widowControl w:val="0"/>
        <w:suppressAutoHyphens/>
        <w:spacing w:after="0" w:line="360" w:lineRule="auto"/>
        <w:ind w:left="0" w:firstLine="709"/>
        <w:jc w:val="both"/>
      </w:pPr>
      <w:r w:rsidRPr="0097686A">
        <w:t>Цифровое эфирное вещание представлено девятью теле-  и тремя радиоканалами:</w:t>
      </w:r>
    </w:p>
    <w:p w:rsidR="00554A9A" w:rsidRPr="0097686A" w:rsidRDefault="00554A9A" w:rsidP="00707322">
      <w:pPr>
        <w:pStyle w:val="a5"/>
        <w:widowControl w:val="0"/>
        <w:numPr>
          <w:ilvl w:val="0"/>
          <w:numId w:val="35"/>
        </w:numPr>
        <w:suppressAutoHyphens/>
        <w:spacing w:after="0" w:line="360" w:lineRule="auto"/>
        <w:ind w:left="0" w:firstLine="709"/>
        <w:jc w:val="both"/>
      </w:pPr>
      <w:r w:rsidRPr="0097686A">
        <w:t>Телеканалы: «Первый канал», «Россия 1», «НТВ», «Культура», «Петербург-5 канал», «Спорт», «24 часа», «Детско-юношеский телевизионный канал»</w:t>
      </w:r>
    </w:p>
    <w:p w:rsidR="00554A9A" w:rsidRPr="0097686A" w:rsidRDefault="00554A9A" w:rsidP="00707322">
      <w:pPr>
        <w:pStyle w:val="a5"/>
        <w:widowControl w:val="0"/>
        <w:numPr>
          <w:ilvl w:val="0"/>
          <w:numId w:val="35"/>
        </w:numPr>
        <w:suppressAutoHyphens/>
        <w:spacing w:after="0" w:line="360" w:lineRule="auto"/>
        <w:ind w:left="0" w:firstLine="709"/>
        <w:jc w:val="both"/>
      </w:pPr>
      <w:r w:rsidRPr="0097686A">
        <w:t>Радиоканалы: «Вести FM», «Маяк», «Радио России».</w:t>
      </w:r>
    </w:p>
    <w:p w:rsidR="00554A9A" w:rsidRPr="0097686A" w:rsidRDefault="00554A9A" w:rsidP="0097686A">
      <w:pPr>
        <w:widowControl w:val="0"/>
        <w:suppressAutoHyphens/>
        <w:spacing w:after="0" w:line="360" w:lineRule="auto"/>
        <w:ind w:firstLine="709"/>
        <w:jc w:val="both"/>
      </w:pPr>
      <w:r w:rsidRPr="0097686A">
        <w:t>Проводное радиовещание отсутствует.</w:t>
      </w:r>
    </w:p>
    <w:p w:rsidR="00554A9A" w:rsidRPr="0097686A" w:rsidRDefault="00554A9A" w:rsidP="0097686A">
      <w:pPr>
        <w:widowControl w:val="0"/>
        <w:suppressAutoHyphens/>
        <w:spacing w:after="0" w:line="360" w:lineRule="auto"/>
        <w:ind w:firstLine="709"/>
        <w:jc w:val="both"/>
        <w:rPr>
          <w:bCs/>
        </w:rPr>
      </w:pPr>
      <w:r w:rsidRPr="0097686A">
        <w:t>Для расширения приема каналов телевещания население муниципального образования использует спутниковое телевидение.</w:t>
      </w:r>
      <w:r w:rsidRPr="0097686A">
        <w:rPr>
          <w:bCs/>
        </w:rPr>
        <w:t xml:space="preserve"> Охват населения телевизионным вещанием 100%.</w:t>
      </w:r>
    </w:p>
    <w:p w:rsidR="00554A9A" w:rsidRPr="0097686A" w:rsidRDefault="00554A9A" w:rsidP="0097686A">
      <w:pPr>
        <w:pStyle w:val="a5"/>
        <w:widowControl w:val="0"/>
        <w:suppressAutoHyphens/>
        <w:spacing w:after="0" w:line="360" w:lineRule="auto"/>
        <w:ind w:left="0" w:firstLine="709"/>
        <w:jc w:val="both"/>
        <w:rPr>
          <w:b/>
          <w:u w:val="single"/>
        </w:rPr>
      </w:pPr>
      <w:r w:rsidRPr="0097686A">
        <w:rPr>
          <w:b/>
          <w:u w:val="single"/>
        </w:rPr>
        <w:t>Проектные предложения</w:t>
      </w:r>
    </w:p>
    <w:p w:rsidR="00554A9A" w:rsidRPr="0097686A" w:rsidRDefault="00554A9A" w:rsidP="0097686A">
      <w:pPr>
        <w:widowControl w:val="0"/>
        <w:suppressAutoHyphens/>
        <w:spacing w:after="0" w:line="360" w:lineRule="auto"/>
        <w:ind w:firstLine="709"/>
        <w:jc w:val="both"/>
        <w:rPr>
          <w:rStyle w:val="afa"/>
          <w:i w:val="0"/>
        </w:rPr>
      </w:pPr>
      <w:r w:rsidRPr="0097686A">
        <w:t xml:space="preserve">Для развития в сельсовете различных видов связи </w:t>
      </w:r>
      <w:r w:rsidRPr="0097686A">
        <w:rPr>
          <w:rStyle w:val="afa"/>
          <w:b/>
        </w:rPr>
        <w:t>Генеральным планом на расчетный срок предусматривается</w:t>
      </w:r>
      <w:r w:rsidRPr="0097686A">
        <w:rPr>
          <w:rStyle w:val="afa"/>
        </w:rPr>
        <w:t>:</w:t>
      </w:r>
    </w:p>
    <w:p w:rsidR="00554A9A" w:rsidRPr="0097686A" w:rsidRDefault="00554A9A" w:rsidP="00707322">
      <w:pPr>
        <w:widowControl w:val="0"/>
        <w:numPr>
          <w:ilvl w:val="0"/>
          <w:numId w:val="36"/>
        </w:numPr>
        <w:suppressAutoHyphens/>
        <w:spacing w:after="0" w:line="360" w:lineRule="auto"/>
        <w:ind w:left="0" w:firstLine="709"/>
        <w:jc w:val="both"/>
      </w:pPr>
      <w:r w:rsidRPr="0097686A">
        <w:t>обеспечение населения телефонной связью в соответствии с требованиями Н.П.2.008-7-85;</w:t>
      </w:r>
    </w:p>
    <w:p w:rsidR="00554A9A" w:rsidRPr="00752A3F" w:rsidRDefault="00554A9A" w:rsidP="00707322">
      <w:pPr>
        <w:numPr>
          <w:ilvl w:val="0"/>
          <w:numId w:val="36"/>
        </w:numPr>
        <w:suppressAutoHyphens/>
        <w:spacing w:after="0" w:line="360" w:lineRule="auto"/>
        <w:jc w:val="both"/>
      </w:pPr>
      <w:r w:rsidRPr="00752A3F">
        <w:t>улучшение качества сотовой связи и интернета;</w:t>
      </w:r>
    </w:p>
    <w:p w:rsidR="00554A9A" w:rsidRPr="00752A3F" w:rsidRDefault="00554A9A" w:rsidP="00707322">
      <w:pPr>
        <w:numPr>
          <w:ilvl w:val="0"/>
          <w:numId w:val="36"/>
        </w:numPr>
        <w:suppressAutoHyphens/>
        <w:spacing w:after="0" w:line="360" w:lineRule="auto"/>
        <w:jc w:val="both"/>
      </w:pPr>
      <w:r w:rsidRPr="00752A3F">
        <w:t>установка таксофонов на территории населенных пунктов.</w:t>
      </w:r>
    </w:p>
    <w:p w:rsidR="00B908F8" w:rsidRPr="0097686A" w:rsidRDefault="00B908F8" w:rsidP="0097686A">
      <w:pPr>
        <w:widowControl w:val="0"/>
        <w:suppressAutoHyphens/>
        <w:spacing w:after="0" w:line="360" w:lineRule="auto"/>
        <w:ind w:firstLine="709"/>
        <w:jc w:val="both"/>
      </w:pPr>
    </w:p>
    <w:p w:rsidR="008F3DE4" w:rsidRPr="0097686A" w:rsidRDefault="008F3DE4" w:rsidP="00707322">
      <w:pPr>
        <w:pStyle w:val="2"/>
        <w:keepNext w:val="0"/>
        <w:widowControl w:val="0"/>
        <w:numPr>
          <w:ilvl w:val="1"/>
          <w:numId w:val="11"/>
        </w:numPr>
        <w:suppressAutoHyphens/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i w:val="0"/>
          <w:kern w:val="32"/>
          <w:sz w:val="24"/>
          <w:szCs w:val="24"/>
        </w:rPr>
      </w:pPr>
      <w:bookmarkStart w:id="162" w:name="_Toc315701185"/>
      <w:bookmarkStart w:id="163" w:name="_Toc315701186"/>
      <w:bookmarkStart w:id="164" w:name="_Toc315701187"/>
      <w:bookmarkStart w:id="165" w:name="_Toc315701188"/>
      <w:bookmarkStart w:id="166" w:name="_Toc315701189"/>
      <w:bookmarkStart w:id="167" w:name="_Toc315701190"/>
      <w:bookmarkStart w:id="168" w:name="_Toc315701191"/>
      <w:bookmarkStart w:id="169" w:name="_Toc315701192"/>
      <w:bookmarkStart w:id="170" w:name="_Toc315701193"/>
      <w:bookmarkStart w:id="171" w:name="_Toc315701194"/>
      <w:bookmarkStart w:id="172" w:name="_Toc315701195"/>
      <w:bookmarkStart w:id="173" w:name="_Toc315701196"/>
      <w:bookmarkStart w:id="174" w:name="_Toc419809658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r w:rsidRPr="0097686A">
        <w:rPr>
          <w:rFonts w:ascii="Times New Roman" w:hAnsi="Times New Roman" w:cs="Times New Roman"/>
          <w:i w:val="0"/>
          <w:kern w:val="32"/>
          <w:sz w:val="24"/>
          <w:szCs w:val="24"/>
        </w:rPr>
        <w:lastRenderedPageBreak/>
        <w:t>Инженерная подготовка территории</w:t>
      </w:r>
      <w:bookmarkEnd w:id="174"/>
      <w:r w:rsidR="00554A9A" w:rsidRPr="0097686A">
        <w:rPr>
          <w:rFonts w:ascii="Times New Roman" w:hAnsi="Times New Roman" w:cs="Times New Roman"/>
          <w:i w:val="0"/>
          <w:kern w:val="32"/>
          <w:sz w:val="24"/>
          <w:szCs w:val="24"/>
        </w:rPr>
        <w:t xml:space="preserve"> </w:t>
      </w:r>
    </w:p>
    <w:p w:rsidR="00554A9A" w:rsidRPr="0097686A" w:rsidRDefault="00554A9A" w:rsidP="0097686A">
      <w:pPr>
        <w:widowControl w:val="0"/>
        <w:suppressAutoHyphens/>
        <w:spacing w:after="0" w:line="360" w:lineRule="auto"/>
        <w:ind w:firstLine="709"/>
        <w:jc w:val="both"/>
      </w:pPr>
      <w:r w:rsidRPr="0097686A">
        <w:t>Основные решения по инженерной подготовке территории разрабатываются в соответствии с проектными предложениями генерального плана муниципального образования «</w:t>
      </w:r>
      <w:proofErr w:type="spellStart"/>
      <w:r w:rsidRPr="0097686A">
        <w:t>Малогнеушевский</w:t>
      </w:r>
      <w:proofErr w:type="spellEnd"/>
      <w:r w:rsidRPr="0097686A">
        <w:t xml:space="preserve"> сельсовет».</w:t>
      </w:r>
    </w:p>
    <w:p w:rsidR="00554A9A" w:rsidRPr="0097686A" w:rsidRDefault="00554A9A" w:rsidP="0097686A">
      <w:pPr>
        <w:widowControl w:val="0"/>
        <w:suppressAutoHyphens/>
        <w:spacing w:after="0" w:line="360" w:lineRule="auto"/>
        <w:ind w:firstLine="709"/>
        <w:jc w:val="both"/>
      </w:pPr>
      <w:r w:rsidRPr="0097686A">
        <w:t xml:space="preserve">Мероприятия по инженерной подготовке территории одновременно являются и мероприятиями по благоустройству территории, поэтому обе группы мероприятий целесообразно проводить одновременно. </w:t>
      </w:r>
    </w:p>
    <w:p w:rsidR="00554A9A" w:rsidRPr="00752A3F" w:rsidRDefault="00554A9A" w:rsidP="00D56D91">
      <w:pPr>
        <w:tabs>
          <w:tab w:val="center" w:pos="4677"/>
        </w:tabs>
        <w:suppressAutoHyphens/>
        <w:spacing w:after="0" w:line="360" w:lineRule="auto"/>
        <w:ind w:firstLine="851"/>
        <w:jc w:val="both"/>
        <w:rPr>
          <w:spacing w:val="-2"/>
        </w:rPr>
      </w:pPr>
      <w:r w:rsidRPr="00752A3F">
        <w:rPr>
          <w:rFonts w:eastAsia="Times New Roman"/>
          <w:bCs/>
          <w:kern w:val="0"/>
          <w:lang w:eastAsia="ru-RU"/>
        </w:rPr>
        <w:t xml:space="preserve">В соответствии с архитектурно-планировочным решением и инженерно-геологическими условиями, </w:t>
      </w:r>
      <w:r w:rsidRPr="00752A3F">
        <w:rPr>
          <w:rFonts w:eastAsia="Times New Roman"/>
          <w:b/>
          <w:bCs/>
          <w:i/>
          <w:kern w:val="0"/>
          <w:lang w:eastAsia="ru-RU"/>
        </w:rPr>
        <w:t>генеральным планом предусматривается на расчетный срок</w:t>
      </w:r>
      <w:r w:rsidRPr="00752A3F">
        <w:rPr>
          <w:rFonts w:eastAsia="Times New Roman"/>
          <w:bCs/>
          <w:kern w:val="0"/>
          <w:lang w:eastAsia="ru-RU"/>
        </w:rPr>
        <w:t xml:space="preserve"> следующий комплекс мероприятий:</w:t>
      </w:r>
    </w:p>
    <w:p w:rsidR="00554A9A" w:rsidRPr="00752A3F" w:rsidRDefault="00554A9A" w:rsidP="00707322">
      <w:pPr>
        <w:numPr>
          <w:ilvl w:val="0"/>
          <w:numId w:val="37"/>
        </w:numPr>
        <w:suppressAutoHyphens/>
        <w:spacing w:after="0" w:line="360" w:lineRule="auto"/>
        <w:ind w:left="0" w:firstLine="851"/>
        <w:jc w:val="both"/>
      </w:pPr>
      <w:r w:rsidRPr="00752A3F">
        <w:t xml:space="preserve">Организация поверхностного стока на всей территории населенных пунктов сельсовета с водоразделов, в границах водосборных бассейнов по направлению к овражно-балочной сети, со сбросом очищенных вод в реки и пруды; </w:t>
      </w:r>
    </w:p>
    <w:p w:rsidR="00554A9A" w:rsidRPr="00752A3F" w:rsidRDefault="00554A9A" w:rsidP="00707322">
      <w:pPr>
        <w:numPr>
          <w:ilvl w:val="0"/>
          <w:numId w:val="37"/>
        </w:numPr>
        <w:suppressAutoHyphens/>
        <w:spacing w:after="0" w:line="360" w:lineRule="auto"/>
        <w:ind w:left="0" w:firstLine="851"/>
        <w:jc w:val="both"/>
      </w:pPr>
      <w:r w:rsidRPr="00752A3F">
        <w:t>Предотвращение развития овражной эрозии на территории населенных пунктов (упорядочение поверхностного стока, укрепление ложа оврагов, террасирование и облесение) в районах, прилегающих к застройке;</w:t>
      </w:r>
    </w:p>
    <w:p w:rsidR="00554A9A" w:rsidRPr="0097686A" w:rsidRDefault="00554A9A" w:rsidP="00707322">
      <w:pPr>
        <w:widowControl w:val="0"/>
        <w:numPr>
          <w:ilvl w:val="0"/>
          <w:numId w:val="37"/>
        </w:numPr>
        <w:suppressAutoHyphens/>
        <w:spacing w:after="0" w:line="360" w:lineRule="auto"/>
        <w:ind w:left="0" w:firstLine="709"/>
        <w:jc w:val="both"/>
      </w:pPr>
      <w:r w:rsidRPr="0097686A">
        <w:t xml:space="preserve">Проведение мероприятий защиты от подтопления поверхностными и грунтовыми водами (умеренная и слабая степень) на территории населенных пунктов сельсовета. </w:t>
      </w:r>
    </w:p>
    <w:p w:rsidR="002B6EED" w:rsidRPr="0097686A" w:rsidRDefault="00554A9A" w:rsidP="0097686A">
      <w:pPr>
        <w:widowControl w:val="0"/>
        <w:tabs>
          <w:tab w:val="center" w:pos="4677"/>
        </w:tabs>
        <w:suppressAutoHyphens/>
        <w:spacing w:after="0" w:line="360" w:lineRule="auto"/>
        <w:ind w:firstLine="709"/>
        <w:jc w:val="both"/>
        <w:rPr>
          <w:rFonts w:eastAsia="Times New Roman"/>
          <w:bCs/>
          <w:kern w:val="0"/>
          <w:lang w:eastAsia="ru-RU"/>
        </w:rPr>
      </w:pPr>
      <w:r w:rsidRPr="0097686A">
        <w:rPr>
          <w:rFonts w:eastAsia="Times New Roman"/>
          <w:bCs/>
          <w:kern w:val="0"/>
          <w:lang w:eastAsia="ru-RU"/>
        </w:rPr>
        <w:t>Комплекс мероприятий, намеченных в настоящем генеральном плане, направлен на охрану и восстановление природной среды, состояние которой на рассматриваемом участке за последние несколько лет заметно ухудшилось. Этому в значительной мере способствовала деятельность человека</w:t>
      </w:r>
      <w:bookmarkStart w:id="175" w:name="_Toc315701205"/>
      <w:bookmarkStart w:id="176" w:name="_Toc315701206"/>
      <w:bookmarkStart w:id="177" w:name="_Toc315701207"/>
      <w:bookmarkStart w:id="178" w:name="_Toc315701208"/>
      <w:bookmarkStart w:id="179" w:name="_Toc315701209"/>
      <w:bookmarkStart w:id="180" w:name="_Toc315701210"/>
      <w:bookmarkStart w:id="181" w:name="_Toc315701211"/>
      <w:bookmarkStart w:id="182" w:name="_Toc268263652"/>
      <w:bookmarkEnd w:id="175"/>
      <w:bookmarkEnd w:id="176"/>
      <w:bookmarkEnd w:id="177"/>
      <w:bookmarkEnd w:id="178"/>
      <w:bookmarkEnd w:id="179"/>
      <w:bookmarkEnd w:id="180"/>
      <w:bookmarkEnd w:id="181"/>
    </w:p>
    <w:p w:rsidR="000E024B" w:rsidRPr="0097686A" w:rsidRDefault="005A147C" w:rsidP="00707322">
      <w:pPr>
        <w:pStyle w:val="2"/>
        <w:keepNext w:val="0"/>
        <w:widowControl w:val="0"/>
        <w:numPr>
          <w:ilvl w:val="1"/>
          <w:numId w:val="57"/>
        </w:numPr>
        <w:suppressAutoHyphens/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i w:val="0"/>
          <w:sz w:val="24"/>
          <w:szCs w:val="24"/>
        </w:rPr>
      </w:pPr>
      <w:bookmarkStart w:id="183" w:name="_Toc419809659"/>
      <w:r w:rsidRPr="0097686A">
        <w:rPr>
          <w:rFonts w:ascii="Times New Roman" w:hAnsi="Times New Roman" w:cs="Times New Roman"/>
          <w:i w:val="0"/>
          <w:sz w:val="24"/>
          <w:szCs w:val="24"/>
        </w:rPr>
        <w:t>Са</w:t>
      </w:r>
      <w:r w:rsidR="000E024B" w:rsidRPr="0097686A">
        <w:rPr>
          <w:rFonts w:ascii="Times New Roman" w:hAnsi="Times New Roman" w:cs="Times New Roman"/>
          <w:i w:val="0"/>
          <w:sz w:val="24"/>
          <w:szCs w:val="24"/>
        </w:rPr>
        <w:t>нитарная очистка территории</w:t>
      </w:r>
      <w:bookmarkEnd w:id="182"/>
      <w:r w:rsidR="003D5401" w:rsidRPr="0097686A">
        <w:rPr>
          <w:rFonts w:ascii="Times New Roman" w:hAnsi="Times New Roman" w:cs="Times New Roman"/>
          <w:i w:val="0"/>
          <w:sz w:val="24"/>
          <w:szCs w:val="24"/>
        </w:rPr>
        <w:t>. Размещение кладбищ</w:t>
      </w:r>
      <w:bookmarkEnd w:id="183"/>
    </w:p>
    <w:p w:rsidR="0097686A" w:rsidRPr="0097686A" w:rsidRDefault="0097686A" w:rsidP="0097686A">
      <w:pPr>
        <w:widowControl w:val="0"/>
        <w:spacing w:after="0" w:line="360" w:lineRule="auto"/>
        <w:ind w:firstLine="709"/>
        <w:jc w:val="both"/>
      </w:pPr>
      <w:r w:rsidRPr="0097686A">
        <w:t>Санитарная очистка населенных пунктов – одно из важнейших санитарно- гигиенических мероприятий, способствующих охране здоровья населения и окружающей природной среды, и включает в себя комплекс работ по сбору, удалению, обезвреживанию и переработке коммунальных бытовых отходов, а также уборке территорий населенных пунктов. Актуальность проблемы обращения с отходами связана с тем, что она охватывает все сферы жизнедеятельности населения и отрасли экономики. Успешное решение проблемы обращения с отходами требует единого подхода, научно-обоснованной и объективной оценки состояния обращения с ТКО как на региональном, так и на муниципальном уровнях. В соответствии с п.7 ст.12 Федерального закона от 24.06.1998 № 89-ФЗ «Об отходах производства и потребления» запрещается размещение отходов на объектах, не внесенных в государственный реестр объектов размещения отходов.</w:t>
      </w:r>
    </w:p>
    <w:p w:rsidR="0097686A" w:rsidRPr="0097686A" w:rsidRDefault="0097686A" w:rsidP="0097686A">
      <w:pPr>
        <w:widowControl w:val="0"/>
        <w:spacing w:after="0" w:line="360" w:lineRule="auto"/>
        <w:ind w:firstLine="709"/>
        <w:jc w:val="both"/>
      </w:pPr>
      <w:r w:rsidRPr="0097686A">
        <w:lastRenderedPageBreak/>
        <w:t xml:space="preserve">На территории </w:t>
      </w:r>
      <w:proofErr w:type="spellStart"/>
      <w:r>
        <w:t>Малогнеушевского</w:t>
      </w:r>
      <w:proofErr w:type="spellEnd"/>
      <w:r>
        <w:t xml:space="preserve"> сельсовета</w:t>
      </w:r>
      <w:r w:rsidRPr="0097686A">
        <w:t xml:space="preserve"> осуществляется смешанный (контейнерный и без контейнерный) способ сбора твердых коммунальных отходов.</w:t>
      </w:r>
    </w:p>
    <w:p w:rsidR="0097686A" w:rsidRPr="0097686A" w:rsidRDefault="0097686A" w:rsidP="0097686A">
      <w:pPr>
        <w:pStyle w:val="ac"/>
        <w:widowControl w:val="0"/>
        <w:suppressAutoHyphens/>
        <w:spacing w:after="0" w:line="360" w:lineRule="auto"/>
        <w:ind w:firstLine="709"/>
        <w:jc w:val="both"/>
        <w:rPr>
          <w:sz w:val="24"/>
          <w:szCs w:val="24"/>
        </w:rPr>
      </w:pPr>
      <w:r w:rsidRPr="0097686A">
        <w:rPr>
          <w:sz w:val="24"/>
          <w:szCs w:val="24"/>
        </w:rPr>
        <w:t xml:space="preserve">В комплекс по санитарной очистке территории сельсовета входят сбор, удаление, обеззараживание с последующей утилизацией жидких, твердых коммунальных отходов. Организация, оказывающая услуги по сбору и транспортированию ТКО </w:t>
      </w:r>
      <w:r w:rsidRPr="0097686A">
        <w:rPr>
          <w:sz w:val="24"/>
          <w:szCs w:val="24"/>
        </w:rPr>
        <w:noBreakHyphen/>
        <w:t xml:space="preserve"> региональный оператор ООО «</w:t>
      </w:r>
      <w:proofErr w:type="spellStart"/>
      <w:r w:rsidRPr="0097686A">
        <w:rPr>
          <w:sz w:val="24"/>
          <w:szCs w:val="24"/>
        </w:rPr>
        <w:t>Экопол</w:t>
      </w:r>
      <w:proofErr w:type="spellEnd"/>
      <w:r w:rsidRPr="0097686A">
        <w:rPr>
          <w:sz w:val="24"/>
          <w:szCs w:val="24"/>
        </w:rPr>
        <w:t xml:space="preserve">» в Юго-Западной зоне деятельности. На территории Рыльского района имеется территория (полигон) временного складирования и хранения ТКО, данный полигон находится в </w:t>
      </w:r>
      <w:proofErr w:type="spellStart"/>
      <w:r w:rsidRPr="0097686A">
        <w:rPr>
          <w:sz w:val="24"/>
          <w:szCs w:val="24"/>
        </w:rPr>
        <w:t>х.Звягин</w:t>
      </w:r>
      <w:proofErr w:type="spellEnd"/>
      <w:r w:rsidRPr="0097686A">
        <w:rPr>
          <w:sz w:val="24"/>
          <w:szCs w:val="24"/>
        </w:rPr>
        <w:t xml:space="preserve"> </w:t>
      </w:r>
      <w:proofErr w:type="spellStart"/>
      <w:r w:rsidRPr="0097686A">
        <w:rPr>
          <w:sz w:val="24"/>
          <w:szCs w:val="24"/>
        </w:rPr>
        <w:t>Пригородненского</w:t>
      </w:r>
      <w:proofErr w:type="spellEnd"/>
      <w:r w:rsidRPr="0097686A">
        <w:rPr>
          <w:sz w:val="24"/>
          <w:szCs w:val="24"/>
        </w:rPr>
        <w:t xml:space="preserve"> сельсовета Рыльского района Курской области, обсуживает данный полигон УМП «СУР», адрес нахождения УМП «СУР» </w:t>
      </w:r>
      <w:r w:rsidRPr="0097686A">
        <w:rPr>
          <w:sz w:val="24"/>
          <w:szCs w:val="24"/>
        </w:rPr>
        <w:noBreakHyphen/>
        <w:t> г. Рыльск, ул. Энгельса, д.6.</w:t>
      </w:r>
    </w:p>
    <w:p w:rsidR="0097686A" w:rsidRPr="00C15994" w:rsidRDefault="0097686A" w:rsidP="0097686A">
      <w:pPr>
        <w:widowControl w:val="0"/>
        <w:spacing w:after="0" w:line="240" w:lineRule="auto"/>
        <w:ind w:firstLine="709"/>
        <w:jc w:val="both"/>
        <w:rPr>
          <w:b/>
          <w:sz w:val="20"/>
          <w:szCs w:val="20"/>
        </w:rPr>
      </w:pPr>
      <w:r w:rsidRPr="00C15994">
        <w:rPr>
          <w:b/>
          <w:sz w:val="20"/>
          <w:szCs w:val="20"/>
        </w:rPr>
        <w:t xml:space="preserve">Таблица – Объемы накопления </w:t>
      </w:r>
      <w:r>
        <w:rPr>
          <w:b/>
          <w:sz w:val="20"/>
          <w:szCs w:val="20"/>
        </w:rPr>
        <w:t>коммунальных</w:t>
      </w:r>
      <w:r w:rsidRPr="00C15994">
        <w:rPr>
          <w:b/>
          <w:sz w:val="20"/>
          <w:szCs w:val="20"/>
        </w:rPr>
        <w:t xml:space="preserve"> отходов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98"/>
        <w:gridCol w:w="989"/>
        <w:gridCol w:w="1217"/>
        <w:gridCol w:w="1080"/>
        <w:gridCol w:w="1374"/>
        <w:gridCol w:w="1080"/>
        <w:gridCol w:w="1308"/>
      </w:tblGrid>
      <w:tr w:rsidR="0097686A" w:rsidRPr="0097686A" w:rsidTr="0065431A">
        <w:trPr>
          <w:trHeight w:val="457"/>
        </w:trPr>
        <w:tc>
          <w:tcPr>
            <w:tcW w:w="1229" w:type="pct"/>
            <w:vMerge w:val="restart"/>
            <w:vAlign w:val="center"/>
          </w:tcPr>
          <w:p w:rsidR="0097686A" w:rsidRPr="0097686A" w:rsidRDefault="0097686A" w:rsidP="0065431A">
            <w:pPr>
              <w:jc w:val="center"/>
              <w:rPr>
                <w:b/>
                <w:sz w:val="20"/>
                <w:szCs w:val="20"/>
              </w:rPr>
            </w:pPr>
            <w:r w:rsidRPr="0097686A">
              <w:rPr>
                <w:b/>
                <w:sz w:val="20"/>
                <w:szCs w:val="20"/>
              </w:rPr>
              <w:t>Коммунальные отходы</w:t>
            </w:r>
          </w:p>
        </w:tc>
        <w:tc>
          <w:tcPr>
            <w:tcW w:w="1180" w:type="pct"/>
            <w:gridSpan w:val="2"/>
            <w:vAlign w:val="center"/>
          </w:tcPr>
          <w:p w:rsidR="0097686A" w:rsidRPr="0097686A" w:rsidRDefault="0097686A" w:rsidP="0065431A">
            <w:pPr>
              <w:jc w:val="center"/>
              <w:rPr>
                <w:b/>
                <w:sz w:val="20"/>
                <w:szCs w:val="20"/>
              </w:rPr>
            </w:pPr>
            <w:r w:rsidRPr="0097686A">
              <w:rPr>
                <w:b/>
                <w:sz w:val="20"/>
                <w:szCs w:val="20"/>
              </w:rPr>
              <w:t>Число жителей, чел.</w:t>
            </w:r>
          </w:p>
        </w:tc>
        <w:tc>
          <w:tcPr>
            <w:tcW w:w="1313" w:type="pct"/>
            <w:gridSpan w:val="2"/>
            <w:vMerge w:val="restart"/>
            <w:vAlign w:val="center"/>
          </w:tcPr>
          <w:p w:rsidR="0097686A" w:rsidRPr="0097686A" w:rsidRDefault="0097686A" w:rsidP="0065431A">
            <w:pPr>
              <w:jc w:val="center"/>
              <w:rPr>
                <w:b/>
                <w:sz w:val="20"/>
                <w:szCs w:val="20"/>
              </w:rPr>
            </w:pPr>
            <w:r w:rsidRPr="0097686A">
              <w:rPr>
                <w:b/>
                <w:sz w:val="20"/>
                <w:szCs w:val="20"/>
              </w:rPr>
              <w:t xml:space="preserve">Удельная норма </w:t>
            </w:r>
          </w:p>
          <w:p w:rsidR="0097686A" w:rsidRPr="0097686A" w:rsidRDefault="0097686A" w:rsidP="0065431A">
            <w:pPr>
              <w:jc w:val="center"/>
              <w:rPr>
                <w:b/>
                <w:sz w:val="20"/>
                <w:szCs w:val="20"/>
              </w:rPr>
            </w:pPr>
            <w:r w:rsidRPr="0097686A">
              <w:rPr>
                <w:b/>
                <w:sz w:val="20"/>
                <w:szCs w:val="20"/>
              </w:rPr>
              <w:t xml:space="preserve">накопления </w:t>
            </w:r>
          </w:p>
          <w:p w:rsidR="0097686A" w:rsidRPr="0097686A" w:rsidRDefault="0097686A" w:rsidP="00321F1A">
            <w:pPr>
              <w:jc w:val="center"/>
              <w:rPr>
                <w:b/>
                <w:sz w:val="20"/>
                <w:szCs w:val="20"/>
              </w:rPr>
            </w:pPr>
            <w:r w:rsidRPr="0097686A">
              <w:rPr>
                <w:b/>
                <w:sz w:val="20"/>
                <w:szCs w:val="20"/>
              </w:rPr>
              <w:t xml:space="preserve">на 1 человека в год, </w:t>
            </w:r>
            <w:r w:rsidR="00321F1A">
              <w:rPr>
                <w:b/>
                <w:sz w:val="20"/>
                <w:szCs w:val="20"/>
              </w:rPr>
              <w:t>кг</w:t>
            </w:r>
          </w:p>
        </w:tc>
        <w:tc>
          <w:tcPr>
            <w:tcW w:w="1278" w:type="pct"/>
            <w:gridSpan w:val="2"/>
            <w:vAlign w:val="center"/>
          </w:tcPr>
          <w:p w:rsidR="0097686A" w:rsidRPr="0097686A" w:rsidRDefault="0097686A" w:rsidP="0065431A">
            <w:pPr>
              <w:jc w:val="center"/>
              <w:rPr>
                <w:b/>
                <w:sz w:val="20"/>
                <w:szCs w:val="20"/>
              </w:rPr>
            </w:pPr>
            <w:r w:rsidRPr="0097686A">
              <w:rPr>
                <w:b/>
                <w:sz w:val="20"/>
                <w:szCs w:val="20"/>
              </w:rPr>
              <w:t>Общее накопление</w:t>
            </w:r>
          </w:p>
          <w:p w:rsidR="0097686A" w:rsidRPr="0097686A" w:rsidRDefault="0097686A" w:rsidP="0065431A">
            <w:pPr>
              <w:jc w:val="center"/>
              <w:rPr>
                <w:sz w:val="20"/>
                <w:szCs w:val="20"/>
              </w:rPr>
            </w:pPr>
            <w:r w:rsidRPr="0097686A">
              <w:rPr>
                <w:b/>
                <w:sz w:val="20"/>
                <w:szCs w:val="20"/>
              </w:rPr>
              <w:t>за год, м</w:t>
            </w:r>
            <w:r w:rsidRPr="0097686A">
              <w:rPr>
                <w:b/>
                <w:sz w:val="20"/>
                <w:szCs w:val="20"/>
                <w:vertAlign w:val="superscript"/>
              </w:rPr>
              <w:t>3</w:t>
            </w:r>
          </w:p>
        </w:tc>
      </w:tr>
      <w:tr w:rsidR="0097686A" w:rsidRPr="0097686A" w:rsidTr="0065431A">
        <w:trPr>
          <w:cantSplit/>
          <w:trHeight w:val="927"/>
        </w:trPr>
        <w:tc>
          <w:tcPr>
            <w:tcW w:w="1229" w:type="pct"/>
            <w:vMerge/>
            <w:vAlign w:val="center"/>
          </w:tcPr>
          <w:p w:rsidR="0097686A" w:rsidRPr="0097686A" w:rsidRDefault="0097686A" w:rsidP="00654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pct"/>
            <w:textDirection w:val="btLr"/>
            <w:vAlign w:val="center"/>
          </w:tcPr>
          <w:p w:rsidR="0097686A" w:rsidRPr="0097686A" w:rsidRDefault="0097686A" w:rsidP="0065431A">
            <w:pPr>
              <w:pStyle w:val="af5"/>
              <w:spacing w:after="0"/>
              <w:ind w:left="113" w:right="113"/>
              <w:jc w:val="center"/>
              <w:rPr>
                <w:color w:val="auto"/>
              </w:rPr>
            </w:pPr>
            <w:r w:rsidRPr="0097686A">
              <w:rPr>
                <w:color w:val="auto"/>
              </w:rPr>
              <w:t>I очередь</w:t>
            </w:r>
          </w:p>
        </w:tc>
        <w:tc>
          <w:tcPr>
            <w:tcW w:w="651" w:type="pct"/>
            <w:textDirection w:val="btLr"/>
            <w:vAlign w:val="center"/>
          </w:tcPr>
          <w:p w:rsidR="0097686A" w:rsidRPr="0097686A" w:rsidRDefault="0097686A" w:rsidP="0065431A">
            <w:pPr>
              <w:pStyle w:val="af5"/>
              <w:spacing w:after="0"/>
              <w:ind w:left="113" w:right="113"/>
              <w:jc w:val="center"/>
              <w:rPr>
                <w:color w:val="auto"/>
              </w:rPr>
            </w:pPr>
            <w:r w:rsidRPr="0097686A">
              <w:rPr>
                <w:color w:val="auto"/>
              </w:rPr>
              <w:t>расчётный срок</w:t>
            </w:r>
          </w:p>
        </w:tc>
        <w:tc>
          <w:tcPr>
            <w:tcW w:w="1313" w:type="pct"/>
            <w:gridSpan w:val="2"/>
            <w:vMerge/>
            <w:vAlign w:val="center"/>
          </w:tcPr>
          <w:p w:rsidR="0097686A" w:rsidRPr="0097686A" w:rsidRDefault="0097686A" w:rsidP="00654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8" w:type="pct"/>
            <w:textDirection w:val="btLr"/>
            <w:vAlign w:val="center"/>
          </w:tcPr>
          <w:p w:rsidR="0097686A" w:rsidRPr="0097686A" w:rsidRDefault="0097686A" w:rsidP="0065431A">
            <w:pPr>
              <w:pStyle w:val="af5"/>
              <w:spacing w:after="0"/>
              <w:ind w:left="113" w:right="113"/>
              <w:jc w:val="center"/>
              <w:rPr>
                <w:color w:val="auto"/>
              </w:rPr>
            </w:pPr>
            <w:r w:rsidRPr="0097686A">
              <w:rPr>
                <w:color w:val="auto"/>
              </w:rPr>
              <w:t>I очередь</w:t>
            </w:r>
          </w:p>
        </w:tc>
        <w:tc>
          <w:tcPr>
            <w:tcW w:w="700" w:type="pct"/>
            <w:textDirection w:val="btLr"/>
            <w:vAlign w:val="center"/>
          </w:tcPr>
          <w:p w:rsidR="0097686A" w:rsidRPr="0097686A" w:rsidRDefault="0097686A" w:rsidP="0065431A">
            <w:pPr>
              <w:pStyle w:val="af5"/>
              <w:spacing w:after="0"/>
              <w:ind w:left="113" w:right="113"/>
              <w:jc w:val="center"/>
              <w:rPr>
                <w:color w:val="auto"/>
              </w:rPr>
            </w:pPr>
            <w:r w:rsidRPr="0097686A">
              <w:rPr>
                <w:color w:val="auto"/>
              </w:rPr>
              <w:t>расчётный срок</w:t>
            </w:r>
          </w:p>
        </w:tc>
      </w:tr>
      <w:tr w:rsidR="0097686A" w:rsidRPr="0097686A" w:rsidTr="0065431A">
        <w:trPr>
          <w:trHeight w:val="510"/>
        </w:trPr>
        <w:tc>
          <w:tcPr>
            <w:tcW w:w="1229" w:type="pct"/>
            <w:vAlign w:val="center"/>
          </w:tcPr>
          <w:p w:rsidR="0097686A" w:rsidRPr="0097686A" w:rsidRDefault="0097686A" w:rsidP="0065431A">
            <w:pPr>
              <w:jc w:val="center"/>
              <w:rPr>
                <w:sz w:val="20"/>
                <w:szCs w:val="20"/>
              </w:rPr>
            </w:pPr>
            <w:r w:rsidRPr="0097686A">
              <w:rPr>
                <w:sz w:val="20"/>
                <w:szCs w:val="20"/>
              </w:rPr>
              <w:t>Общее количество по сельсовету с учетом общественных зданий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86A" w:rsidRPr="0097686A" w:rsidRDefault="0097686A" w:rsidP="0065431A">
            <w:pPr>
              <w:jc w:val="center"/>
              <w:rPr>
                <w:sz w:val="20"/>
                <w:szCs w:val="20"/>
              </w:rPr>
            </w:pPr>
            <w:r w:rsidRPr="0097686A">
              <w:rPr>
                <w:sz w:val="20"/>
                <w:szCs w:val="20"/>
              </w:rPr>
              <w:t>2 060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86A" w:rsidRPr="0097686A" w:rsidRDefault="0097686A" w:rsidP="0065431A">
            <w:pPr>
              <w:jc w:val="center"/>
              <w:rPr>
                <w:sz w:val="20"/>
                <w:szCs w:val="20"/>
              </w:rPr>
            </w:pPr>
            <w:r w:rsidRPr="0097686A">
              <w:rPr>
                <w:sz w:val="20"/>
                <w:szCs w:val="20"/>
              </w:rPr>
              <w:t>2 200</w:t>
            </w:r>
          </w:p>
        </w:tc>
        <w:tc>
          <w:tcPr>
            <w:tcW w:w="578" w:type="pct"/>
            <w:vAlign w:val="center"/>
          </w:tcPr>
          <w:p w:rsidR="0097686A" w:rsidRPr="0097686A" w:rsidRDefault="0097686A" w:rsidP="0065431A">
            <w:pPr>
              <w:jc w:val="center"/>
              <w:rPr>
                <w:sz w:val="20"/>
                <w:szCs w:val="20"/>
              </w:rPr>
            </w:pPr>
            <w:r w:rsidRPr="0097686A">
              <w:rPr>
                <w:sz w:val="20"/>
                <w:szCs w:val="20"/>
              </w:rPr>
              <w:t>1,97</w:t>
            </w:r>
          </w:p>
        </w:tc>
        <w:tc>
          <w:tcPr>
            <w:tcW w:w="735" w:type="pct"/>
            <w:vAlign w:val="center"/>
          </w:tcPr>
          <w:p w:rsidR="0097686A" w:rsidRPr="0097686A" w:rsidRDefault="0097686A" w:rsidP="0065431A">
            <w:pPr>
              <w:jc w:val="center"/>
              <w:rPr>
                <w:sz w:val="20"/>
                <w:szCs w:val="20"/>
              </w:rPr>
            </w:pPr>
            <w:r w:rsidRPr="0097686A">
              <w:rPr>
                <w:sz w:val="20"/>
                <w:szCs w:val="20"/>
              </w:rPr>
              <w:t>1,97</w:t>
            </w:r>
          </w:p>
        </w:tc>
        <w:tc>
          <w:tcPr>
            <w:tcW w:w="578" w:type="pct"/>
            <w:vAlign w:val="center"/>
          </w:tcPr>
          <w:p w:rsidR="0097686A" w:rsidRPr="0097686A" w:rsidRDefault="0097686A" w:rsidP="0065431A">
            <w:pPr>
              <w:jc w:val="center"/>
              <w:rPr>
                <w:sz w:val="20"/>
                <w:szCs w:val="20"/>
              </w:rPr>
            </w:pPr>
            <w:r w:rsidRPr="0097686A">
              <w:rPr>
                <w:sz w:val="20"/>
                <w:szCs w:val="20"/>
              </w:rPr>
              <w:t>4058,20</w:t>
            </w:r>
          </w:p>
        </w:tc>
        <w:tc>
          <w:tcPr>
            <w:tcW w:w="700" w:type="pct"/>
            <w:vAlign w:val="center"/>
          </w:tcPr>
          <w:p w:rsidR="0097686A" w:rsidRPr="0097686A" w:rsidRDefault="0097686A" w:rsidP="0065431A">
            <w:pPr>
              <w:jc w:val="center"/>
              <w:rPr>
                <w:sz w:val="20"/>
                <w:szCs w:val="20"/>
              </w:rPr>
            </w:pPr>
            <w:r w:rsidRPr="0097686A">
              <w:rPr>
                <w:sz w:val="20"/>
                <w:szCs w:val="20"/>
              </w:rPr>
              <w:t>4334,00</w:t>
            </w:r>
          </w:p>
        </w:tc>
      </w:tr>
    </w:tbl>
    <w:p w:rsidR="0097686A" w:rsidRPr="00C15994" w:rsidRDefault="0097686A" w:rsidP="0097686A">
      <w:pPr>
        <w:widowControl w:val="0"/>
        <w:spacing w:after="0" w:line="360" w:lineRule="auto"/>
        <w:ind w:firstLine="709"/>
        <w:jc w:val="both"/>
      </w:pPr>
      <w:r w:rsidRPr="00C15994">
        <w:t xml:space="preserve">Сбор твердых </w:t>
      </w:r>
      <w:r>
        <w:t>коммунальных</w:t>
      </w:r>
      <w:r w:rsidRPr="00C15994">
        <w:t xml:space="preserve"> отходов предусматривается в пластиковые (металлические) контейнеры объемом от 0,75 м</w:t>
      </w:r>
      <w:r w:rsidRPr="00C15994">
        <w:rPr>
          <w:vertAlign w:val="superscript"/>
        </w:rPr>
        <w:t>3</w:t>
      </w:r>
      <w:r w:rsidRPr="00C15994">
        <w:t>, которые устанавливаются на специальных площадках, для обслуживания групп жилых домов. Расчет среднесуточного накопления ТКО производился из расчета использования контейнера объемом 1 м</w:t>
      </w:r>
      <w:r w:rsidRPr="00C15994">
        <w:rPr>
          <w:vertAlign w:val="superscript"/>
        </w:rPr>
        <w:t>3</w:t>
      </w:r>
      <w:r w:rsidRPr="00C15994">
        <w:t>, таким образом, среднесуточное накопление отходов составит:</w:t>
      </w:r>
    </w:p>
    <w:p w:rsidR="0097686A" w:rsidRPr="00C15994" w:rsidRDefault="0097686A" w:rsidP="0097686A">
      <w:pPr>
        <w:widowControl w:val="0"/>
        <w:spacing w:after="0" w:line="360" w:lineRule="auto"/>
        <w:ind w:firstLine="709"/>
        <w:jc w:val="both"/>
        <w:rPr>
          <w:vertAlign w:val="superscript"/>
        </w:rPr>
      </w:pPr>
      <w:r w:rsidRPr="001A2FB8">
        <w:t>4334</w:t>
      </w:r>
      <w:r w:rsidRPr="00C15994">
        <w:t>: 365 х 1=</w:t>
      </w:r>
      <w:bookmarkStart w:id="184" w:name="_Hlk84978454"/>
      <w:r>
        <w:t>11</w:t>
      </w:r>
      <w:r w:rsidRPr="00C15994">
        <w:t>,</w:t>
      </w:r>
      <w:r>
        <w:t>873</w:t>
      </w:r>
      <w:r w:rsidRPr="00C15994">
        <w:t xml:space="preserve"> </w:t>
      </w:r>
      <w:bookmarkEnd w:id="184"/>
      <w:r w:rsidRPr="00C15994">
        <w:t>м</w:t>
      </w:r>
      <w:r w:rsidRPr="00C15994">
        <w:rPr>
          <w:vertAlign w:val="superscript"/>
        </w:rPr>
        <w:t>3.</w:t>
      </w:r>
    </w:p>
    <w:p w:rsidR="0097686A" w:rsidRPr="00C15994" w:rsidRDefault="0097686A" w:rsidP="0097686A">
      <w:pPr>
        <w:widowControl w:val="0"/>
        <w:spacing w:after="0" w:line="360" w:lineRule="auto"/>
        <w:ind w:firstLine="709"/>
        <w:jc w:val="both"/>
      </w:pPr>
      <w:r w:rsidRPr="00C15994">
        <w:t>С учетом периодичности вывоза мусора (1 выезд в два дня) количество контейнеров составит:</w:t>
      </w:r>
    </w:p>
    <w:p w:rsidR="0097686A" w:rsidRPr="00C15994" w:rsidRDefault="0097686A" w:rsidP="0097686A">
      <w:pPr>
        <w:widowControl w:val="0"/>
        <w:spacing w:after="0" w:line="360" w:lineRule="auto"/>
        <w:ind w:firstLine="709"/>
        <w:jc w:val="both"/>
      </w:pPr>
      <w:proofErr w:type="gramStart"/>
      <w:r w:rsidRPr="001A2FB8">
        <w:t xml:space="preserve">11,873 </w:t>
      </w:r>
      <w:r w:rsidRPr="00C15994">
        <w:t xml:space="preserve"> х</w:t>
      </w:r>
      <w:proofErr w:type="gramEnd"/>
      <w:r w:rsidRPr="00C15994">
        <w:t xml:space="preserve"> 2 ≈ </w:t>
      </w:r>
      <w:r>
        <w:t>24</w:t>
      </w:r>
      <w:r w:rsidRPr="00C15994">
        <w:t xml:space="preserve"> шт.</w:t>
      </w:r>
    </w:p>
    <w:p w:rsidR="0097686A" w:rsidRPr="00C15994" w:rsidRDefault="0097686A" w:rsidP="0097686A">
      <w:pPr>
        <w:widowControl w:val="0"/>
        <w:spacing w:after="0" w:line="360" w:lineRule="auto"/>
        <w:ind w:firstLine="709"/>
        <w:jc w:val="both"/>
      </w:pPr>
      <w:r w:rsidRPr="00C15994">
        <w:t>Перечень населенных пунктов где необходима организация контейнерных площадок и установка контейнеров:</w:t>
      </w:r>
    </w:p>
    <w:p w:rsidR="0097686A" w:rsidRPr="004E79D5" w:rsidRDefault="0097686A" w:rsidP="0097686A">
      <w:pPr>
        <w:widowControl w:val="0"/>
        <w:spacing w:after="0" w:line="360" w:lineRule="auto"/>
        <w:ind w:firstLine="709"/>
        <w:jc w:val="both"/>
      </w:pPr>
      <w:r w:rsidRPr="00C15994">
        <w:t>1. </w:t>
      </w:r>
      <w:proofErr w:type="spellStart"/>
      <w:r w:rsidRPr="004E79D5">
        <w:t>д.Малогнеушево</w:t>
      </w:r>
      <w:proofErr w:type="spellEnd"/>
      <w:r>
        <w:t xml:space="preserve"> – 8 контейнеров;</w:t>
      </w:r>
    </w:p>
    <w:p w:rsidR="0097686A" w:rsidRPr="004E79D5" w:rsidRDefault="0097686A" w:rsidP="0097686A">
      <w:pPr>
        <w:widowControl w:val="0"/>
        <w:spacing w:after="0" w:line="360" w:lineRule="auto"/>
        <w:ind w:firstLine="709"/>
        <w:jc w:val="both"/>
      </w:pPr>
      <w:r>
        <w:t xml:space="preserve">2. </w:t>
      </w:r>
      <w:proofErr w:type="spellStart"/>
      <w:r w:rsidRPr="004E79D5">
        <w:t>д.Износково</w:t>
      </w:r>
      <w:proofErr w:type="spellEnd"/>
      <w:r>
        <w:t xml:space="preserve"> – 4 контейнера;</w:t>
      </w:r>
    </w:p>
    <w:p w:rsidR="0097686A" w:rsidRDefault="0097686A" w:rsidP="0097686A">
      <w:pPr>
        <w:widowControl w:val="0"/>
        <w:spacing w:after="0" w:line="360" w:lineRule="auto"/>
        <w:ind w:firstLine="709"/>
        <w:jc w:val="both"/>
      </w:pPr>
      <w:r>
        <w:t xml:space="preserve">3. </w:t>
      </w:r>
      <w:proofErr w:type="spellStart"/>
      <w:r w:rsidRPr="004E79D5">
        <w:t>п.им.Куйбышева</w:t>
      </w:r>
      <w:proofErr w:type="spellEnd"/>
      <w:r>
        <w:t xml:space="preserve"> – 12 контейнеров.</w:t>
      </w:r>
    </w:p>
    <w:p w:rsidR="0097686A" w:rsidRPr="00C15994" w:rsidRDefault="0097686A" w:rsidP="0097686A">
      <w:pPr>
        <w:widowControl w:val="0"/>
        <w:spacing w:after="0" w:line="360" w:lineRule="auto"/>
        <w:ind w:firstLine="709"/>
        <w:jc w:val="both"/>
      </w:pPr>
      <w:r w:rsidRPr="00C15994">
        <w:rPr>
          <w:szCs w:val="26"/>
        </w:rPr>
        <w:t xml:space="preserve">Расстановка контейнеров по улицам и организация контейнерных площадок будет организовано в соответствии </w:t>
      </w:r>
      <w:r w:rsidRPr="00C15994">
        <w:t>схемой обращения с ТКО.</w:t>
      </w:r>
      <w:r>
        <w:t xml:space="preserve"> Твердые коммунальные</w:t>
      </w:r>
      <w:r w:rsidRPr="005B254E">
        <w:t xml:space="preserve"> отходы будут вывозиться </w:t>
      </w:r>
      <w:r>
        <w:t xml:space="preserve">на созданную площадку перегруза с мусоросортировочным комплексом </w:t>
      </w:r>
      <w:r w:rsidRPr="005B254E">
        <w:t xml:space="preserve">в </w:t>
      </w:r>
      <w:r>
        <w:lastRenderedPageBreak/>
        <w:t>х</w:t>
      </w:r>
      <w:r w:rsidRPr="005B254E">
        <w:t xml:space="preserve">. </w:t>
      </w:r>
      <w:r>
        <w:t xml:space="preserve">Звягин </w:t>
      </w:r>
      <w:proofErr w:type="spellStart"/>
      <w:r>
        <w:t>Пригородненского</w:t>
      </w:r>
      <w:proofErr w:type="spellEnd"/>
      <w:r>
        <w:t xml:space="preserve"> сельсовета Рыльского района Курской области</w:t>
      </w:r>
      <w:r w:rsidRPr="005B254E">
        <w:t>.</w:t>
      </w:r>
      <w:r w:rsidRPr="00C15994">
        <w:t xml:space="preserve"> График вывоз отходов два раза в неделю – понедельник, четверг.</w:t>
      </w:r>
    </w:p>
    <w:p w:rsidR="0097686A" w:rsidRPr="00C15994" w:rsidRDefault="0097686A" w:rsidP="0097686A">
      <w:pPr>
        <w:widowControl w:val="0"/>
        <w:spacing w:after="0" w:line="360" w:lineRule="auto"/>
        <w:ind w:firstLine="709"/>
        <w:jc w:val="both"/>
      </w:pPr>
      <w:r w:rsidRPr="00C15994">
        <w:t>В населенн</w:t>
      </w:r>
      <w:r>
        <w:t>ом</w:t>
      </w:r>
      <w:r w:rsidRPr="00C15994">
        <w:t xml:space="preserve"> пункт</w:t>
      </w:r>
      <w:r>
        <w:t>е</w:t>
      </w:r>
      <w:r w:rsidRPr="00C15994">
        <w:t xml:space="preserve"> </w:t>
      </w:r>
      <w:r w:rsidRPr="004E79D5">
        <w:t xml:space="preserve">д. </w:t>
      </w:r>
      <w:proofErr w:type="spellStart"/>
      <w:r w:rsidRPr="004E79D5">
        <w:t>Кукарековка</w:t>
      </w:r>
      <w:proofErr w:type="spellEnd"/>
      <w:r w:rsidRPr="00C15994">
        <w:rPr>
          <w:bCs/>
        </w:rPr>
        <w:t xml:space="preserve">, </w:t>
      </w:r>
      <w:r w:rsidRPr="00C15994">
        <w:t xml:space="preserve">ввиду </w:t>
      </w:r>
      <w:r>
        <w:t>его</w:t>
      </w:r>
      <w:r w:rsidRPr="00C15994">
        <w:t xml:space="preserve"> малочисленности сбор мусора у населения организован </w:t>
      </w:r>
      <w:proofErr w:type="spellStart"/>
      <w:r w:rsidRPr="00C15994">
        <w:t>бесконтейнерным</w:t>
      </w:r>
      <w:proofErr w:type="spellEnd"/>
      <w:r w:rsidRPr="00C15994">
        <w:t xml:space="preserve"> сбором на придомовых территориях (еженедельно, по вторникам и пятницам).</w:t>
      </w:r>
    </w:p>
    <w:p w:rsidR="000B3BD4" w:rsidRPr="00AC656D" w:rsidRDefault="000B3BD4" w:rsidP="00736237">
      <w:pPr>
        <w:pStyle w:val="a5"/>
        <w:suppressAutoHyphens/>
        <w:spacing w:after="0" w:line="360" w:lineRule="auto"/>
        <w:ind w:left="0" w:firstLine="851"/>
        <w:jc w:val="both"/>
      </w:pPr>
      <w:r w:rsidRPr="00AC656D">
        <w:t xml:space="preserve">В муниципальном образовании расположено </w:t>
      </w:r>
      <w:r w:rsidR="00894E03">
        <w:t xml:space="preserve">3 </w:t>
      </w:r>
      <w:r w:rsidRPr="00AC656D">
        <w:t>кладбищ</w:t>
      </w:r>
      <w:r w:rsidR="00894E03">
        <w:t>а</w:t>
      </w:r>
      <w:r w:rsidRPr="00AC656D">
        <w:t xml:space="preserve"> общей площадью </w:t>
      </w:r>
      <w:r w:rsidR="002B6EED">
        <w:t xml:space="preserve">1,4 </w:t>
      </w:r>
      <w:r w:rsidRPr="00AC656D">
        <w:t xml:space="preserve">га. </w:t>
      </w:r>
    </w:p>
    <w:p w:rsidR="000B3BD4" w:rsidRPr="00C5085C" w:rsidRDefault="000B3BD4" w:rsidP="00736237">
      <w:pPr>
        <w:pStyle w:val="af5"/>
        <w:keepNext/>
        <w:suppressAutoHyphens/>
        <w:spacing w:after="0"/>
        <w:jc w:val="both"/>
        <w:rPr>
          <w:color w:val="auto"/>
          <w:sz w:val="20"/>
          <w:szCs w:val="20"/>
        </w:rPr>
      </w:pPr>
      <w:r w:rsidRPr="00C5085C">
        <w:rPr>
          <w:color w:val="auto"/>
          <w:sz w:val="20"/>
          <w:szCs w:val="20"/>
        </w:rPr>
        <w:t>Таблица – Перечень кладбищ, расположенных на территории муниципального образования</w:t>
      </w:r>
    </w:p>
    <w:tbl>
      <w:tblPr>
        <w:tblW w:w="488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7"/>
        <w:gridCol w:w="3259"/>
        <w:gridCol w:w="1613"/>
        <w:gridCol w:w="1321"/>
        <w:gridCol w:w="1025"/>
      </w:tblGrid>
      <w:tr w:rsidR="000B3BD4" w:rsidRPr="00AC656D" w:rsidTr="002409C2">
        <w:tc>
          <w:tcPr>
            <w:tcW w:w="1049" w:type="pct"/>
            <w:vAlign w:val="center"/>
          </w:tcPr>
          <w:p w:rsidR="000B3BD4" w:rsidRPr="00AC656D" w:rsidRDefault="000B3BD4" w:rsidP="00736237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</w:pPr>
            <w:r w:rsidRPr="00AC656D"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  <w:t>Объект</w:t>
            </w:r>
          </w:p>
        </w:tc>
        <w:tc>
          <w:tcPr>
            <w:tcW w:w="1784" w:type="pct"/>
            <w:vAlign w:val="center"/>
          </w:tcPr>
          <w:p w:rsidR="000B3BD4" w:rsidRPr="00AC656D" w:rsidRDefault="000B3BD4" w:rsidP="00736237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</w:pPr>
            <w:r w:rsidRPr="00AC656D"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  <w:t>Место расположения</w:t>
            </w:r>
          </w:p>
        </w:tc>
        <w:tc>
          <w:tcPr>
            <w:tcW w:w="883" w:type="pct"/>
            <w:vAlign w:val="center"/>
          </w:tcPr>
          <w:p w:rsidR="000B3BD4" w:rsidRPr="00AC656D" w:rsidRDefault="000B3BD4" w:rsidP="00736237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</w:pPr>
            <w:r w:rsidRPr="00AC656D"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  <w:t>Площадь, га</w:t>
            </w:r>
          </w:p>
        </w:tc>
        <w:tc>
          <w:tcPr>
            <w:tcW w:w="723" w:type="pct"/>
            <w:vAlign w:val="center"/>
          </w:tcPr>
          <w:p w:rsidR="000B3BD4" w:rsidRPr="00AC656D" w:rsidRDefault="000B3BD4" w:rsidP="00736237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</w:pPr>
            <w:r w:rsidRPr="00AC656D"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  <w:t>Класс опасности</w:t>
            </w:r>
          </w:p>
        </w:tc>
        <w:tc>
          <w:tcPr>
            <w:tcW w:w="561" w:type="pct"/>
            <w:vAlign w:val="center"/>
          </w:tcPr>
          <w:p w:rsidR="000B3BD4" w:rsidRPr="00AC656D" w:rsidRDefault="000B3BD4" w:rsidP="00736237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</w:pPr>
            <w:r w:rsidRPr="00AC656D"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  <w:t>СЗЗ, м</w:t>
            </w:r>
          </w:p>
        </w:tc>
      </w:tr>
      <w:tr w:rsidR="000B3BD4" w:rsidRPr="00AC656D" w:rsidTr="002409C2">
        <w:trPr>
          <w:trHeight w:val="260"/>
        </w:trPr>
        <w:tc>
          <w:tcPr>
            <w:tcW w:w="1049" w:type="pct"/>
            <w:vMerge w:val="restart"/>
            <w:vAlign w:val="center"/>
          </w:tcPr>
          <w:p w:rsidR="000B3BD4" w:rsidRPr="00AC656D" w:rsidRDefault="000B3BD4" w:rsidP="00736237">
            <w:pPr>
              <w:suppressAutoHyphens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AC656D">
              <w:rPr>
                <w:rFonts w:eastAsia="Times New Roman"/>
                <w:kern w:val="0"/>
                <w:sz w:val="20"/>
                <w:szCs w:val="20"/>
                <w:lang w:eastAsia="ru-RU"/>
              </w:rPr>
              <w:t>Кладбища</w:t>
            </w:r>
          </w:p>
        </w:tc>
        <w:tc>
          <w:tcPr>
            <w:tcW w:w="1784" w:type="pct"/>
          </w:tcPr>
          <w:p w:rsidR="000B3BD4" w:rsidRPr="00AC656D" w:rsidRDefault="00C5085C" w:rsidP="00736237">
            <w:pPr>
              <w:suppressAutoHyphens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д.Малогнушево</w:t>
            </w:r>
            <w:proofErr w:type="spellEnd"/>
          </w:p>
        </w:tc>
        <w:tc>
          <w:tcPr>
            <w:tcW w:w="883" w:type="pct"/>
            <w:vAlign w:val="center"/>
          </w:tcPr>
          <w:p w:rsidR="000B3BD4" w:rsidRPr="00AC656D" w:rsidRDefault="00C5085C" w:rsidP="00736237">
            <w:pPr>
              <w:suppressAutoHyphens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723" w:type="pct"/>
            <w:vAlign w:val="center"/>
          </w:tcPr>
          <w:p w:rsidR="000B3BD4" w:rsidRPr="00AC656D" w:rsidRDefault="000B3BD4" w:rsidP="00736237">
            <w:pPr>
              <w:suppressAutoHyphens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AC656D">
              <w:rPr>
                <w:rFonts w:eastAsia="Times New Roman"/>
                <w:kern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1" w:type="pct"/>
            <w:vAlign w:val="center"/>
          </w:tcPr>
          <w:p w:rsidR="000B3BD4" w:rsidRPr="00AC656D" w:rsidRDefault="000B3BD4" w:rsidP="00736237">
            <w:pPr>
              <w:suppressAutoHyphens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AC656D">
              <w:rPr>
                <w:rFonts w:eastAsia="Times New Roman"/>
                <w:kern w:val="0"/>
                <w:sz w:val="20"/>
                <w:szCs w:val="20"/>
                <w:lang w:eastAsia="ru-RU"/>
              </w:rPr>
              <w:t>50</w:t>
            </w:r>
          </w:p>
        </w:tc>
      </w:tr>
      <w:tr w:rsidR="000B3BD4" w:rsidRPr="00AC656D" w:rsidTr="002409C2">
        <w:tc>
          <w:tcPr>
            <w:tcW w:w="1049" w:type="pct"/>
            <w:vMerge/>
            <w:vAlign w:val="center"/>
          </w:tcPr>
          <w:p w:rsidR="000B3BD4" w:rsidRPr="00AC656D" w:rsidRDefault="000B3BD4" w:rsidP="00736237">
            <w:pPr>
              <w:suppressAutoHyphens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784" w:type="pct"/>
            <w:vAlign w:val="center"/>
          </w:tcPr>
          <w:p w:rsidR="000B3BD4" w:rsidRPr="00AC656D" w:rsidRDefault="00C5085C" w:rsidP="00736237">
            <w:pPr>
              <w:suppressAutoHyphens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д.Износково</w:t>
            </w:r>
            <w:proofErr w:type="spellEnd"/>
          </w:p>
        </w:tc>
        <w:tc>
          <w:tcPr>
            <w:tcW w:w="883" w:type="pct"/>
            <w:vAlign w:val="center"/>
          </w:tcPr>
          <w:p w:rsidR="000B3BD4" w:rsidRPr="00AC656D" w:rsidRDefault="00C5085C" w:rsidP="00736237">
            <w:pPr>
              <w:suppressAutoHyphens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723" w:type="pct"/>
            <w:vAlign w:val="center"/>
          </w:tcPr>
          <w:p w:rsidR="000B3BD4" w:rsidRPr="00AC656D" w:rsidRDefault="000B3BD4" w:rsidP="00736237">
            <w:pPr>
              <w:suppressAutoHyphens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AC656D">
              <w:rPr>
                <w:rFonts w:eastAsia="Times New Roman"/>
                <w:kern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1" w:type="pct"/>
            <w:vAlign w:val="center"/>
          </w:tcPr>
          <w:p w:rsidR="000B3BD4" w:rsidRPr="00AC656D" w:rsidRDefault="000B3BD4" w:rsidP="00736237">
            <w:pPr>
              <w:suppressAutoHyphens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AC656D">
              <w:rPr>
                <w:rFonts w:eastAsia="Times New Roman"/>
                <w:kern w:val="0"/>
                <w:sz w:val="20"/>
                <w:szCs w:val="20"/>
                <w:lang w:eastAsia="ru-RU"/>
              </w:rPr>
              <w:t>50</w:t>
            </w:r>
          </w:p>
        </w:tc>
      </w:tr>
      <w:tr w:rsidR="000B3BD4" w:rsidRPr="00AC656D" w:rsidTr="002409C2">
        <w:tc>
          <w:tcPr>
            <w:tcW w:w="1049" w:type="pct"/>
            <w:vMerge/>
            <w:vAlign w:val="center"/>
          </w:tcPr>
          <w:p w:rsidR="000B3BD4" w:rsidRPr="00AC656D" w:rsidRDefault="000B3BD4" w:rsidP="00736237">
            <w:pPr>
              <w:suppressAutoHyphens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784" w:type="pct"/>
            <w:vAlign w:val="center"/>
          </w:tcPr>
          <w:p w:rsidR="000B3BD4" w:rsidRPr="00AC656D" w:rsidRDefault="00C5085C" w:rsidP="00736237">
            <w:pPr>
              <w:suppressAutoHyphens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пос.им.Куйбышева</w:t>
            </w:r>
            <w:proofErr w:type="spellEnd"/>
          </w:p>
        </w:tc>
        <w:tc>
          <w:tcPr>
            <w:tcW w:w="883" w:type="pct"/>
            <w:vAlign w:val="center"/>
          </w:tcPr>
          <w:p w:rsidR="000B3BD4" w:rsidRPr="00AC656D" w:rsidRDefault="00C5085C" w:rsidP="00736237">
            <w:pPr>
              <w:suppressAutoHyphens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23" w:type="pct"/>
            <w:vAlign w:val="center"/>
          </w:tcPr>
          <w:p w:rsidR="000B3BD4" w:rsidRPr="00AC656D" w:rsidRDefault="000B3BD4" w:rsidP="00736237">
            <w:pPr>
              <w:suppressAutoHyphens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AC656D">
              <w:rPr>
                <w:rFonts w:eastAsia="Times New Roman"/>
                <w:kern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1" w:type="pct"/>
            <w:vAlign w:val="center"/>
          </w:tcPr>
          <w:p w:rsidR="000B3BD4" w:rsidRPr="00AC656D" w:rsidRDefault="000B3BD4" w:rsidP="00736237">
            <w:pPr>
              <w:suppressAutoHyphens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AC656D">
              <w:rPr>
                <w:rFonts w:eastAsia="Times New Roman"/>
                <w:kern w:val="0"/>
                <w:sz w:val="20"/>
                <w:szCs w:val="20"/>
                <w:lang w:eastAsia="ru-RU"/>
              </w:rPr>
              <w:t>50</w:t>
            </w:r>
          </w:p>
        </w:tc>
      </w:tr>
      <w:tr w:rsidR="000B3BD4" w:rsidRPr="00AC656D" w:rsidTr="002409C2">
        <w:tc>
          <w:tcPr>
            <w:tcW w:w="2833" w:type="pct"/>
            <w:gridSpan w:val="2"/>
            <w:vAlign w:val="center"/>
          </w:tcPr>
          <w:p w:rsidR="000B3BD4" w:rsidRPr="00AC656D" w:rsidRDefault="000B3BD4" w:rsidP="00736237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</w:pPr>
            <w:r w:rsidRPr="00AC656D"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83" w:type="pct"/>
            <w:vAlign w:val="center"/>
          </w:tcPr>
          <w:p w:rsidR="000B3BD4" w:rsidRPr="00AC656D" w:rsidRDefault="00FB3BCC" w:rsidP="002409C2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  <w:t>1,</w:t>
            </w:r>
            <w:r w:rsidR="002409C2"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3" w:type="pct"/>
            <w:vAlign w:val="center"/>
          </w:tcPr>
          <w:p w:rsidR="000B3BD4" w:rsidRPr="00AC656D" w:rsidRDefault="000B3BD4" w:rsidP="00736237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</w:pPr>
            <w:r w:rsidRPr="00AC656D"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1" w:type="pct"/>
            <w:vAlign w:val="center"/>
          </w:tcPr>
          <w:p w:rsidR="000B3BD4" w:rsidRPr="00AC656D" w:rsidRDefault="000B3BD4" w:rsidP="00736237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</w:pPr>
            <w:r w:rsidRPr="00AC656D"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  <w:t>х</w:t>
            </w:r>
          </w:p>
        </w:tc>
      </w:tr>
    </w:tbl>
    <w:p w:rsidR="00321F1A" w:rsidRPr="00321F1A" w:rsidRDefault="00321F1A" w:rsidP="00321F1A">
      <w:pPr>
        <w:pStyle w:val="a5"/>
        <w:widowControl w:val="0"/>
        <w:spacing w:after="0" w:line="360" w:lineRule="auto"/>
        <w:ind w:left="0" w:firstLine="709"/>
        <w:jc w:val="both"/>
        <w:rPr>
          <w:b/>
          <w:u w:val="single"/>
        </w:rPr>
      </w:pPr>
    </w:p>
    <w:p w:rsidR="003F4C9A" w:rsidRPr="00321F1A" w:rsidRDefault="003F4C9A" w:rsidP="00321F1A">
      <w:pPr>
        <w:widowControl w:val="0"/>
        <w:spacing w:after="0" w:line="360" w:lineRule="auto"/>
        <w:ind w:firstLine="709"/>
        <w:jc w:val="both"/>
      </w:pPr>
      <w:r w:rsidRPr="00321F1A">
        <w:rPr>
          <w:b/>
        </w:rPr>
        <w:t>Запрещается размещение отходов на объектах, не внесенных в государственный реестр объектов размещения отходов</w:t>
      </w:r>
      <w:r w:rsidRPr="00321F1A">
        <w:t xml:space="preserve"> согласно №86-ФЗ «Об отходах производства и потребления»</w:t>
      </w:r>
    </w:p>
    <w:p w:rsidR="008810D9" w:rsidRPr="00321F1A" w:rsidRDefault="008810D9" w:rsidP="00321F1A">
      <w:pPr>
        <w:widowControl w:val="0"/>
        <w:adjustRightInd w:val="0"/>
        <w:spacing w:after="0" w:line="360" w:lineRule="auto"/>
        <w:ind w:firstLine="709"/>
        <w:jc w:val="both"/>
        <w:textAlignment w:val="baseline"/>
        <w:rPr>
          <w:rFonts w:eastAsia="Times New Roman"/>
          <w:kern w:val="0"/>
          <w:lang w:eastAsia="ru-RU"/>
        </w:rPr>
      </w:pPr>
      <w:r w:rsidRPr="00321F1A">
        <w:rPr>
          <w:rFonts w:eastAsia="Times New Roman"/>
          <w:b/>
          <w:kern w:val="0"/>
          <w:lang w:eastAsia="ru-RU"/>
        </w:rPr>
        <w:t>Генеральным планом</w:t>
      </w:r>
      <w:r w:rsidRPr="00321F1A">
        <w:rPr>
          <w:rFonts w:eastAsia="Times New Roman"/>
          <w:kern w:val="0"/>
          <w:lang w:eastAsia="ru-RU"/>
        </w:rPr>
        <w:t xml:space="preserve"> </w:t>
      </w:r>
      <w:r w:rsidRPr="00321F1A">
        <w:rPr>
          <w:rFonts w:eastAsia="Times New Roman"/>
          <w:b/>
          <w:kern w:val="0"/>
          <w:lang w:eastAsia="ru-RU"/>
        </w:rPr>
        <w:t>предлагается</w:t>
      </w:r>
      <w:r w:rsidRPr="00321F1A">
        <w:rPr>
          <w:rFonts w:eastAsia="Times New Roman"/>
          <w:kern w:val="0"/>
          <w:lang w:eastAsia="ru-RU"/>
        </w:rPr>
        <w:t>:</w:t>
      </w:r>
    </w:p>
    <w:p w:rsidR="008810D9" w:rsidRPr="00321F1A" w:rsidRDefault="008810D9" w:rsidP="00707322">
      <w:pPr>
        <w:widowControl w:val="0"/>
        <w:numPr>
          <w:ilvl w:val="0"/>
          <w:numId w:val="59"/>
        </w:numPr>
        <w:adjustRightInd w:val="0"/>
        <w:spacing w:after="0" w:line="360" w:lineRule="auto"/>
        <w:ind w:left="0" w:firstLine="709"/>
        <w:jc w:val="both"/>
        <w:textAlignment w:val="baseline"/>
        <w:rPr>
          <w:rFonts w:eastAsia="Times New Roman"/>
          <w:kern w:val="0"/>
          <w:lang w:eastAsia="ru-RU"/>
        </w:rPr>
      </w:pPr>
      <w:r w:rsidRPr="00321F1A">
        <w:rPr>
          <w:rFonts w:eastAsia="Times New Roman"/>
          <w:kern w:val="0"/>
          <w:lang w:eastAsia="ru-RU"/>
        </w:rPr>
        <w:t>организация регулярного сбора Т</w:t>
      </w:r>
      <w:r w:rsidR="00321F1A" w:rsidRPr="00321F1A">
        <w:rPr>
          <w:rFonts w:eastAsia="Times New Roman"/>
          <w:kern w:val="0"/>
          <w:lang w:eastAsia="ru-RU"/>
        </w:rPr>
        <w:t>К</w:t>
      </w:r>
      <w:r w:rsidRPr="00321F1A">
        <w:rPr>
          <w:rFonts w:eastAsia="Times New Roman"/>
          <w:kern w:val="0"/>
          <w:lang w:eastAsia="ru-RU"/>
        </w:rPr>
        <w:t xml:space="preserve">О у населения, оборудование контейнерных площадок, установка </w:t>
      </w:r>
      <w:r w:rsidR="00321F1A" w:rsidRPr="00321F1A">
        <w:rPr>
          <w:rFonts w:eastAsia="Times New Roman"/>
          <w:kern w:val="0"/>
          <w:lang w:eastAsia="ru-RU"/>
        </w:rPr>
        <w:t>24</w:t>
      </w:r>
      <w:r w:rsidRPr="00321F1A">
        <w:rPr>
          <w:rFonts w:eastAsia="Times New Roman"/>
          <w:kern w:val="0"/>
          <w:lang w:eastAsia="ru-RU"/>
        </w:rPr>
        <w:t xml:space="preserve"> мусорных контейнеров, </w:t>
      </w:r>
      <w:r w:rsidRPr="00321F1A">
        <w:rPr>
          <w:lang w:eastAsia="ru-RU"/>
        </w:rPr>
        <w:t>объемом</w:t>
      </w:r>
      <w:r w:rsidRPr="00321F1A">
        <w:t> </w:t>
      </w:r>
      <w:r w:rsidRPr="00321F1A">
        <w:rPr>
          <w:lang w:eastAsia="ru-RU"/>
        </w:rPr>
        <w:t>1</w:t>
      </w:r>
      <w:r w:rsidRPr="00321F1A">
        <w:rPr>
          <w:rFonts w:eastAsia="Times New Roman"/>
          <w:kern w:val="0"/>
          <w:lang w:eastAsia="ru-RU"/>
        </w:rPr>
        <w:t> м</w:t>
      </w:r>
      <w:r w:rsidRPr="00321F1A">
        <w:rPr>
          <w:rFonts w:eastAsia="Times New Roman"/>
          <w:kern w:val="0"/>
          <w:vertAlign w:val="superscript"/>
          <w:lang w:eastAsia="ru-RU"/>
        </w:rPr>
        <w:t>3</w:t>
      </w:r>
      <w:r w:rsidRPr="00321F1A">
        <w:rPr>
          <w:rFonts w:eastAsia="Times New Roman"/>
          <w:kern w:val="0"/>
          <w:lang w:eastAsia="ru-RU"/>
        </w:rPr>
        <w:t>.</w:t>
      </w:r>
    </w:p>
    <w:p w:rsidR="00C56AD5" w:rsidRPr="00321F1A" w:rsidRDefault="001C6ED3" w:rsidP="00707322">
      <w:pPr>
        <w:pStyle w:val="2"/>
        <w:keepNext w:val="0"/>
        <w:widowControl w:val="0"/>
        <w:numPr>
          <w:ilvl w:val="1"/>
          <w:numId w:val="12"/>
        </w:numPr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i w:val="0"/>
          <w:sz w:val="24"/>
          <w:szCs w:val="24"/>
        </w:rPr>
      </w:pPr>
      <w:bookmarkStart w:id="185" w:name="_Toc315701213"/>
      <w:bookmarkStart w:id="186" w:name="_Toc315701214"/>
      <w:bookmarkStart w:id="187" w:name="_Toc315701215"/>
      <w:bookmarkStart w:id="188" w:name="_Toc315701216"/>
      <w:bookmarkStart w:id="189" w:name="_Toc315701217"/>
      <w:bookmarkStart w:id="190" w:name="_Toc315701218"/>
      <w:bookmarkStart w:id="191" w:name="_Toc315701219"/>
      <w:bookmarkStart w:id="192" w:name="_Toc315701220"/>
      <w:bookmarkStart w:id="193" w:name="_Toc268263653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r w:rsidRPr="00321F1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194" w:name="_Toc419809660"/>
      <w:r w:rsidR="00663C1F" w:rsidRPr="00321F1A">
        <w:rPr>
          <w:rFonts w:ascii="Times New Roman" w:hAnsi="Times New Roman" w:cs="Times New Roman"/>
          <w:i w:val="0"/>
          <w:sz w:val="24"/>
          <w:szCs w:val="24"/>
        </w:rPr>
        <w:t>С</w:t>
      </w:r>
      <w:r w:rsidR="00C56AD5" w:rsidRPr="00321F1A">
        <w:rPr>
          <w:rFonts w:ascii="Times New Roman" w:hAnsi="Times New Roman" w:cs="Times New Roman"/>
          <w:i w:val="0"/>
          <w:sz w:val="24"/>
          <w:szCs w:val="24"/>
        </w:rPr>
        <w:t>анитарно-экологическо</w:t>
      </w:r>
      <w:r w:rsidR="00663C1F" w:rsidRPr="00321F1A">
        <w:rPr>
          <w:rFonts w:ascii="Times New Roman" w:hAnsi="Times New Roman" w:cs="Times New Roman"/>
          <w:i w:val="0"/>
          <w:sz w:val="24"/>
          <w:szCs w:val="24"/>
        </w:rPr>
        <w:t>е</w:t>
      </w:r>
      <w:r w:rsidR="00C56AD5" w:rsidRPr="00321F1A">
        <w:rPr>
          <w:rFonts w:ascii="Times New Roman" w:hAnsi="Times New Roman" w:cs="Times New Roman"/>
          <w:i w:val="0"/>
          <w:sz w:val="24"/>
          <w:szCs w:val="24"/>
        </w:rPr>
        <w:t xml:space="preserve"> состояни</w:t>
      </w:r>
      <w:r w:rsidR="00663C1F" w:rsidRPr="00321F1A">
        <w:rPr>
          <w:rFonts w:ascii="Times New Roman" w:hAnsi="Times New Roman" w:cs="Times New Roman"/>
          <w:i w:val="0"/>
          <w:sz w:val="24"/>
          <w:szCs w:val="24"/>
        </w:rPr>
        <w:t>е</w:t>
      </w:r>
      <w:r w:rsidR="00C56AD5" w:rsidRPr="00321F1A">
        <w:rPr>
          <w:rFonts w:ascii="Times New Roman" w:hAnsi="Times New Roman" w:cs="Times New Roman"/>
          <w:i w:val="0"/>
          <w:sz w:val="24"/>
          <w:szCs w:val="24"/>
        </w:rPr>
        <w:t xml:space="preserve"> окружающей среды</w:t>
      </w:r>
      <w:bookmarkEnd w:id="193"/>
      <w:bookmarkEnd w:id="194"/>
    </w:p>
    <w:p w:rsidR="00A86CB3" w:rsidRPr="00321F1A" w:rsidRDefault="00A86CB3" w:rsidP="00321F1A">
      <w:pPr>
        <w:widowControl w:val="0"/>
        <w:spacing w:after="0" w:line="360" w:lineRule="auto"/>
        <w:ind w:firstLine="709"/>
        <w:jc w:val="both"/>
      </w:pPr>
      <w:r w:rsidRPr="00321F1A">
        <w:t>Исследования последних лет в области экологической эпидемиологии и анализа риска для здоровья населения позволяют утверждать, что среда обитания, наряду с социальными проблемами, является одним из важнейших условий, определяющих состояние здоровья человека.</w:t>
      </w:r>
    </w:p>
    <w:p w:rsidR="00A86CB3" w:rsidRPr="00321F1A" w:rsidRDefault="00A86CB3" w:rsidP="00321F1A">
      <w:pPr>
        <w:widowControl w:val="0"/>
        <w:spacing w:after="0" w:line="360" w:lineRule="auto"/>
        <w:ind w:firstLine="709"/>
        <w:jc w:val="both"/>
      </w:pPr>
      <w:r w:rsidRPr="00321F1A">
        <w:t>Оценка санитарно-экологического состояния окружающей среды муниципального образования «</w:t>
      </w:r>
      <w:proofErr w:type="spellStart"/>
      <w:r w:rsidR="003266F5" w:rsidRPr="00321F1A">
        <w:t>Малогнеушевский</w:t>
      </w:r>
      <w:proofErr w:type="spellEnd"/>
      <w:r w:rsidR="003266F5" w:rsidRPr="00321F1A">
        <w:t xml:space="preserve"> </w:t>
      </w:r>
      <w:r w:rsidRPr="00321F1A">
        <w:t>сельсовет» выполняется с целью выявления существующих условий проживания населения и обоснования проектных решений, направленных на обеспечение экологической безопасности и комфортных условий проживания.</w:t>
      </w:r>
    </w:p>
    <w:p w:rsidR="00A86CB3" w:rsidRPr="00321F1A" w:rsidRDefault="00A86CB3" w:rsidP="00321F1A">
      <w:pPr>
        <w:widowControl w:val="0"/>
        <w:suppressAutoHyphens/>
        <w:spacing w:after="0" w:line="360" w:lineRule="auto"/>
        <w:ind w:firstLine="709"/>
        <w:jc w:val="both"/>
        <w:rPr>
          <w:b/>
          <w:i/>
        </w:rPr>
      </w:pPr>
      <w:bookmarkStart w:id="195" w:name="_Toc319411860"/>
      <w:r w:rsidRPr="00321F1A">
        <w:rPr>
          <w:b/>
          <w:i/>
        </w:rPr>
        <w:t>Атмосферный воздух</w:t>
      </w:r>
      <w:bookmarkEnd w:id="195"/>
    </w:p>
    <w:p w:rsidR="00A86CB3" w:rsidRPr="00321F1A" w:rsidRDefault="00A86CB3" w:rsidP="00321F1A">
      <w:pPr>
        <w:widowControl w:val="0"/>
        <w:suppressAutoHyphens/>
        <w:spacing w:after="0" w:line="360" w:lineRule="auto"/>
        <w:ind w:firstLine="709"/>
        <w:jc w:val="both"/>
      </w:pPr>
      <w:r w:rsidRPr="00321F1A">
        <w:t xml:space="preserve">Поступление в атмосферу загрязняющих веществ в сельсовете обусловлено возросшим за последние годы количеством автотранспорта. </w:t>
      </w:r>
    </w:p>
    <w:p w:rsidR="00A86CB3" w:rsidRPr="00321F1A" w:rsidRDefault="00A86CB3" w:rsidP="00321F1A">
      <w:pPr>
        <w:widowControl w:val="0"/>
        <w:suppressAutoHyphens/>
        <w:spacing w:after="0" w:line="360" w:lineRule="auto"/>
        <w:ind w:firstLine="709"/>
        <w:jc w:val="both"/>
        <w:rPr>
          <w:iCs/>
        </w:rPr>
      </w:pPr>
      <w:r w:rsidRPr="00321F1A">
        <w:rPr>
          <w:iCs/>
        </w:rPr>
        <w:t xml:space="preserve">По результатам исследований атмосферного воздуха в </w:t>
      </w:r>
      <w:r w:rsidR="003266F5" w:rsidRPr="00321F1A">
        <w:rPr>
          <w:iCs/>
        </w:rPr>
        <w:t>Рыльском</w:t>
      </w:r>
      <w:r w:rsidRPr="00321F1A">
        <w:rPr>
          <w:iCs/>
        </w:rPr>
        <w:t xml:space="preserve"> районе, превышений гигиенических нормативов ГН 2.1.6.1338-03 «Предельно допустимые концентрации (ПДК) загрязняющих веществ в атмосферном воздухе населенных мест» не обнаружено.</w:t>
      </w:r>
    </w:p>
    <w:p w:rsidR="00A86CB3" w:rsidRPr="00321F1A" w:rsidRDefault="00A86CB3" w:rsidP="00321F1A">
      <w:pPr>
        <w:widowControl w:val="0"/>
        <w:suppressAutoHyphens/>
        <w:spacing w:after="0" w:line="360" w:lineRule="auto"/>
        <w:ind w:firstLine="709"/>
        <w:jc w:val="both"/>
        <w:rPr>
          <w:b/>
          <w:i/>
        </w:rPr>
      </w:pPr>
      <w:r w:rsidRPr="00321F1A">
        <w:rPr>
          <w:b/>
          <w:i/>
        </w:rPr>
        <w:t>Поверхностные и подземные воды</w:t>
      </w:r>
    </w:p>
    <w:p w:rsidR="00A86CB3" w:rsidRPr="00321F1A" w:rsidRDefault="00A86CB3" w:rsidP="00321F1A">
      <w:pPr>
        <w:widowControl w:val="0"/>
        <w:suppressAutoHyphens/>
        <w:spacing w:after="0" w:line="360" w:lineRule="auto"/>
        <w:ind w:firstLine="709"/>
        <w:jc w:val="both"/>
      </w:pPr>
      <w:r w:rsidRPr="00321F1A">
        <w:lastRenderedPageBreak/>
        <w:t>Основными факторами загрязнения грунтовых вод поселения являются:</w:t>
      </w:r>
    </w:p>
    <w:p w:rsidR="00A86CB3" w:rsidRPr="00321F1A" w:rsidRDefault="00A86CB3" w:rsidP="00321F1A">
      <w:pPr>
        <w:widowControl w:val="0"/>
        <w:suppressAutoHyphens/>
        <w:spacing w:after="0" w:line="360" w:lineRule="auto"/>
        <w:ind w:firstLine="709"/>
        <w:jc w:val="both"/>
      </w:pPr>
      <w:r w:rsidRPr="00321F1A">
        <w:t xml:space="preserve">- размещение производственных участков на землях </w:t>
      </w:r>
      <w:proofErr w:type="spellStart"/>
      <w:r w:rsidRPr="00321F1A">
        <w:t>водоохранных</w:t>
      </w:r>
      <w:proofErr w:type="spellEnd"/>
      <w:r w:rsidRPr="00321F1A">
        <w:t xml:space="preserve"> зон;</w:t>
      </w:r>
    </w:p>
    <w:p w:rsidR="00A86CB3" w:rsidRPr="00321F1A" w:rsidRDefault="00A86CB3" w:rsidP="00321F1A">
      <w:pPr>
        <w:widowControl w:val="0"/>
        <w:suppressAutoHyphens/>
        <w:spacing w:after="0" w:line="360" w:lineRule="auto"/>
        <w:ind w:firstLine="709"/>
        <w:jc w:val="both"/>
      </w:pPr>
      <w:r w:rsidRPr="00321F1A">
        <w:t>-отсутствие системы очистки сточных вод;</w:t>
      </w:r>
    </w:p>
    <w:p w:rsidR="00A86CB3" w:rsidRPr="00321F1A" w:rsidRDefault="00A86CB3" w:rsidP="00321F1A">
      <w:pPr>
        <w:widowControl w:val="0"/>
        <w:suppressAutoHyphens/>
        <w:spacing w:after="0" w:line="360" w:lineRule="auto"/>
        <w:ind w:firstLine="709"/>
        <w:jc w:val="both"/>
      </w:pPr>
      <w:r w:rsidRPr="00321F1A">
        <w:t xml:space="preserve">-захламление </w:t>
      </w:r>
      <w:proofErr w:type="spellStart"/>
      <w:r w:rsidRPr="00321F1A">
        <w:t>водоохранных</w:t>
      </w:r>
      <w:proofErr w:type="spellEnd"/>
      <w:r w:rsidRPr="00321F1A">
        <w:t xml:space="preserve"> и прибрежных зон открытых водоемов.</w:t>
      </w:r>
    </w:p>
    <w:p w:rsidR="00A86CB3" w:rsidRPr="00321F1A" w:rsidRDefault="00A86CB3" w:rsidP="00321F1A">
      <w:pPr>
        <w:widowControl w:val="0"/>
        <w:suppressAutoHyphens/>
        <w:spacing w:after="0" w:line="360" w:lineRule="auto"/>
        <w:ind w:firstLine="709"/>
        <w:jc w:val="both"/>
      </w:pPr>
      <w:r w:rsidRPr="00321F1A">
        <w:t xml:space="preserve">На водозаборных сооружениях источников централизованного хозяйственно-питьевого водоснабжения сельсовета проекты зон санитарной охраны не разработаны. </w:t>
      </w:r>
    </w:p>
    <w:p w:rsidR="00A86CB3" w:rsidRPr="00321F1A" w:rsidRDefault="00A86CB3" w:rsidP="00321F1A">
      <w:pPr>
        <w:widowControl w:val="0"/>
        <w:suppressAutoHyphens/>
        <w:spacing w:after="0" w:line="360" w:lineRule="auto"/>
        <w:ind w:firstLine="709"/>
        <w:jc w:val="both"/>
      </w:pPr>
      <w:r w:rsidRPr="00321F1A">
        <w:t>Загрязнений поверхностных и грунтовых вод поселения по физико-химическим показателям за последние годы не отмечалось.</w:t>
      </w:r>
    </w:p>
    <w:p w:rsidR="00A86CB3" w:rsidRPr="00321F1A" w:rsidRDefault="00A86CB3" w:rsidP="00321F1A">
      <w:pPr>
        <w:widowControl w:val="0"/>
        <w:suppressAutoHyphens/>
        <w:spacing w:after="0" w:line="360" w:lineRule="auto"/>
        <w:ind w:firstLine="709"/>
        <w:jc w:val="both"/>
        <w:rPr>
          <w:b/>
          <w:i/>
        </w:rPr>
      </w:pPr>
      <w:bookmarkStart w:id="196" w:name="_Toc319411862"/>
      <w:r w:rsidRPr="00321F1A">
        <w:rPr>
          <w:b/>
          <w:i/>
        </w:rPr>
        <w:t>Почвы</w:t>
      </w:r>
      <w:bookmarkEnd w:id="196"/>
    </w:p>
    <w:p w:rsidR="00A86CB3" w:rsidRPr="00321F1A" w:rsidRDefault="00A86CB3" w:rsidP="00321F1A">
      <w:pPr>
        <w:widowControl w:val="0"/>
        <w:suppressAutoHyphens/>
        <w:spacing w:after="0" w:line="360" w:lineRule="auto"/>
        <w:ind w:firstLine="709"/>
        <w:jc w:val="both"/>
      </w:pPr>
      <w:r w:rsidRPr="00321F1A">
        <w:t>Почвы являются основным накопителем токсичных веществ, содержащихся в промышленных и бытовых отходах, складируемых на поверхности, в выбросах предприятий и автотранспорта, сбросах сточных вод.</w:t>
      </w:r>
    </w:p>
    <w:p w:rsidR="00A86CB3" w:rsidRPr="00321F1A" w:rsidRDefault="00A86CB3" w:rsidP="00321F1A">
      <w:pPr>
        <w:widowControl w:val="0"/>
        <w:suppressAutoHyphens/>
        <w:spacing w:after="0" w:line="360" w:lineRule="auto"/>
        <w:ind w:firstLine="709"/>
        <w:jc w:val="both"/>
        <w:rPr>
          <w:rFonts w:eastAsia="Times New Roman"/>
          <w:lang w:eastAsia="ru-RU"/>
        </w:rPr>
      </w:pPr>
      <w:r w:rsidRPr="00321F1A">
        <w:rPr>
          <w:rFonts w:eastAsia="Times New Roman"/>
          <w:lang w:eastAsia="ru-RU"/>
        </w:rPr>
        <w:t>Гигиенические требования к качеству почв устанавливаются с учетом их специфики, почвенно-климатических особенностей населенных мест, фонового содержания химических соединений и элементов.</w:t>
      </w:r>
    </w:p>
    <w:p w:rsidR="00A86CB3" w:rsidRPr="00321F1A" w:rsidRDefault="00A86CB3" w:rsidP="00321F1A">
      <w:pPr>
        <w:widowControl w:val="0"/>
        <w:suppressAutoHyphens/>
        <w:spacing w:after="0" w:line="360" w:lineRule="auto"/>
        <w:ind w:firstLine="709"/>
        <w:jc w:val="both"/>
      </w:pPr>
      <w:r w:rsidRPr="00321F1A">
        <w:t>В почвах сельсовета содержание потенциально опасных для человека химических и биологических веществ, биологических и микробиологических организмов, а также уровень радиационного фона не превышают предельно допустимые концентрации (уровни), установленные санитарными правилами и гигиеническими нормативами (СанПиН 2.1.7.1287-03).</w:t>
      </w:r>
    </w:p>
    <w:p w:rsidR="00A86CB3" w:rsidRPr="00321F1A" w:rsidRDefault="00A86CB3" w:rsidP="00321F1A">
      <w:pPr>
        <w:widowControl w:val="0"/>
        <w:suppressAutoHyphens/>
        <w:spacing w:after="0" w:line="360" w:lineRule="auto"/>
        <w:ind w:firstLine="709"/>
        <w:jc w:val="both"/>
        <w:rPr>
          <w:b/>
        </w:rPr>
      </w:pPr>
      <w:bookmarkStart w:id="197" w:name="_Toc319411863"/>
      <w:r w:rsidRPr="00321F1A">
        <w:rPr>
          <w:b/>
        </w:rPr>
        <w:t>Радиационная обстановка</w:t>
      </w:r>
      <w:bookmarkEnd w:id="197"/>
    </w:p>
    <w:p w:rsidR="00A86CB3" w:rsidRPr="00321F1A" w:rsidRDefault="00A86CB3" w:rsidP="00321F1A">
      <w:pPr>
        <w:pStyle w:val="af6"/>
        <w:widowControl w:val="0"/>
        <w:suppressAutoHyphens/>
        <w:spacing w:after="0" w:line="360" w:lineRule="auto"/>
        <w:ind w:firstLine="709"/>
        <w:jc w:val="both"/>
      </w:pPr>
      <w:r w:rsidRPr="00321F1A">
        <w:t>Радиация – один из основных факторов физического воздействия на человека и окружающую среду, которому уделяется особое внимание. Прежде всего, это связано с последствиями Чернобыльской катастрофы, размещением на территории области крупнейшей АЭС, наличием природных факторов и применением источников ионизирующего излучения в различных отраслях промышленности и медицины. Радиационная ситуация в целом хорошая.</w:t>
      </w:r>
    </w:p>
    <w:p w:rsidR="00A86CB3" w:rsidRPr="00321F1A" w:rsidRDefault="00F257E8" w:rsidP="00321F1A">
      <w:pPr>
        <w:pStyle w:val="af6"/>
        <w:widowControl w:val="0"/>
        <w:suppressAutoHyphens/>
        <w:spacing w:after="0" w:line="360" w:lineRule="auto"/>
        <w:ind w:firstLine="709"/>
        <w:jc w:val="both"/>
      </w:pPr>
      <w:proofErr w:type="spellStart"/>
      <w:r w:rsidRPr="00321F1A">
        <w:t>Малогнеушевский</w:t>
      </w:r>
      <w:proofErr w:type="spellEnd"/>
      <w:r w:rsidR="00200613" w:rsidRPr="00321F1A">
        <w:t xml:space="preserve"> сельсовет не расположен</w:t>
      </w:r>
      <w:r w:rsidR="00A86CB3" w:rsidRPr="00321F1A">
        <w:t xml:space="preserve"> в зоне катастрофического затопления, возмо</w:t>
      </w:r>
      <w:r w:rsidR="00200613" w:rsidRPr="00321F1A">
        <w:t>жных разрушений и не расположен</w:t>
      </w:r>
      <w:r w:rsidR="00A86CB3" w:rsidRPr="00321F1A">
        <w:t xml:space="preserve"> в зоне возможного сильного радиоактивного заражения (загрязнения) в случае общей радиационной аварии на Курской АЭС.</w:t>
      </w:r>
    </w:p>
    <w:p w:rsidR="00A86CB3" w:rsidRPr="00321F1A" w:rsidRDefault="00A86CB3" w:rsidP="00321F1A">
      <w:pPr>
        <w:pStyle w:val="af6"/>
        <w:widowControl w:val="0"/>
        <w:suppressAutoHyphens/>
        <w:spacing w:after="0" w:line="360" w:lineRule="auto"/>
        <w:ind w:firstLine="709"/>
        <w:jc w:val="both"/>
      </w:pPr>
      <w:r w:rsidRPr="00321F1A">
        <w:t>Контроль и мониторинг радиационной обстановки осуществляется ГУ «Курский ЦГМС-Р».</w:t>
      </w:r>
    </w:p>
    <w:p w:rsidR="00A86CB3" w:rsidRPr="00321F1A" w:rsidRDefault="00A86CB3" w:rsidP="00321F1A">
      <w:pPr>
        <w:pStyle w:val="af6"/>
        <w:widowControl w:val="0"/>
        <w:suppressAutoHyphens/>
        <w:spacing w:after="0" w:line="360" w:lineRule="auto"/>
        <w:ind w:firstLine="709"/>
        <w:jc w:val="both"/>
      </w:pPr>
      <w:r w:rsidRPr="00321F1A">
        <w:t xml:space="preserve">На территории не зафиксировано радиационных аварий и наличия лучевой патологии. Анализ проведенных исследований позволяет сделать вывод, что на территории </w:t>
      </w:r>
      <w:r w:rsidR="00F3400F" w:rsidRPr="00321F1A">
        <w:t>сельсовета</w:t>
      </w:r>
      <w:r w:rsidRPr="00321F1A">
        <w:t xml:space="preserve"> выполняются нормативы и требования НРБ-99 и закона РФ «О радиационной </w:t>
      </w:r>
      <w:r w:rsidRPr="00321F1A">
        <w:lastRenderedPageBreak/>
        <w:t>безопасности населения».</w:t>
      </w:r>
    </w:p>
    <w:p w:rsidR="00A86CB3" w:rsidRPr="00321F1A" w:rsidRDefault="00A86CB3" w:rsidP="00321F1A">
      <w:pPr>
        <w:pStyle w:val="a5"/>
        <w:widowControl w:val="0"/>
        <w:suppressAutoHyphens/>
        <w:spacing w:after="0" w:line="360" w:lineRule="auto"/>
        <w:ind w:left="0" w:firstLine="709"/>
        <w:jc w:val="both"/>
        <w:rPr>
          <w:b/>
          <w:u w:val="single"/>
        </w:rPr>
      </w:pPr>
      <w:r w:rsidRPr="00321F1A">
        <w:rPr>
          <w:b/>
          <w:u w:val="single"/>
        </w:rPr>
        <w:t>Проектные предложения</w:t>
      </w:r>
    </w:p>
    <w:p w:rsidR="00A86CB3" w:rsidRPr="00321F1A" w:rsidRDefault="00A86CB3" w:rsidP="00321F1A">
      <w:pPr>
        <w:widowControl w:val="0"/>
        <w:suppressAutoHyphens/>
        <w:spacing w:after="0" w:line="360" w:lineRule="auto"/>
        <w:ind w:firstLine="709"/>
        <w:jc w:val="both"/>
      </w:pPr>
      <w:r w:rsidRPr="00321F1A">
        <w:t>Проектные решения генерального плана направлены на обеспечение экологической безопасности, создание благоприятной среды жизнедеятельности человека при устойчивом социально-экономическом развитии сельсовета.</w:t>
      </w:r>
      <w:r w:rsidR="00321F1A">
        <w:t xml:space="preserve"> </w:t>
      </w:r>
      <w:r w:rsidRPr="00321F1A">
        <w:t>В целях изменения экологической ситуации в лучшую сторону генеральным планом предлагается осуществить ряд первоочередных природоохранных мероприятий:</w:t>
      </w:r>
    </w:p>
    <w:p w:rsidR="00A86CB3" w:rsidRPr="00321F1A" w:rsidRDefault="00A86CB3" w:rsidP="00707322">
      <w:pPr>
        <w:widowControl w:val="0"/>
        <w:numPr>
          <w:ilvl w:val="0"/>
          <w:numId w:val="38"/>
        </w:numPr>
        <w:suppressAutoHyphens/>
        <w:spacing w:after="0" w:line="360" w:lineRule="auto"/>
        <w:ind w:left="0" w:firstLine="709"/>
        <w:jc w:val="both"/>
      </w:pPr>
      <w:r w:rsidRPr="00321F1A">
        <w:t>организация очистки сточных вод;</w:t>
      </w:r>
    </w:p>
    <w:p w:rsidR="00A86CB3" w:rsidRPr="00321F1A" w:rsidRDefault="00A86CB3" w:rsidP="00707322">
      <w:pPr>
        <w:widowControl w:val="0"/>
        <w:numPr>
          <w:ilvl w:val="0"/>
          <w:numId w:val="38"/>
        </w:numPr>
        <w:suppressAutoHyphens/>
        <w:spacing w:after="0" w:line="360" w:lineRule="auto"/>
        <w:ind w:left="0" w:firstLine="709"/>
        <w:jc w:val="both"/>
      </w:pPr>
      <w:r w:rsidRPr="00321F1A">
        <w:t>выявление и ликвидация всех несанкционированных свалок с последующей рекультивацией земель;</w:t>
      </w:r>
    </w:p>
    <w:p w:rsidR="00A86CB3" w:rsidRPr="00321F1A" w:rsidRDefault="00A86CB3" w:rsidP="00707322">
      <w:pPr>
        <w:widowControl w:val="0"/>
        <w:numPr>
          <w:ilvl w:val="0"/>
          <w:numId w:val="38"/>
        </w:numPr>
        <w:suppressAutoHyphens/>
        <w:spacing w:after="0" w:line="360" w:lineRule="auto"/>
        <w:ind w:left="0" w:firstLine="709"/>
        <w:jc w:val="both"/>
      </w:pPr>
      <w:r w:rsidRPr="00321F1A">
        <w:t>разработка схемы обращения с отходами;</w:t>
      </w:r>
    </w:p>
    <w:p w:rsidR="00A86CB3" w:rsidRPr="00321F1A" w:rsidRDefault="00A86CB3" w:rsidP="00707322">
      <w:pPr>
        <w:widowControl w:val="0"/>
        <w:numPr>
          <w:ilvl w:val="0"/>
          <w:numId w:val="38"/>
        </w:numPr>
        <w:suppressAutoHyphens/>
        <w:autoSpaceDE w:val="0"/>
        <w:autoSpaceDN w:val="0"/>
        <w:spacing w:after="0" w:line="360" w:lineRule="auto"/>
        <w:ind w:left="0" w:firstLine="709"/>
        <w:contextualSpacing/>
        <w:jc w:val="both"/>
      </w:pPr>
      <w:r w:rsidRPr="00321F1A">
        <w:t>улучшение качества дорожных покрытий;</w:t>
      </w:r>
    </w:p>
    <w:p w:rsidR="00A86CB3" w:rsidRPr="00321F1A" w:rsidRDefault="00A86CB3" w:rsidP="00707322">
      <w:pPr>
        <w:pStyle w:val="a5"/>
        <w:widowControl w:val="0"/>
        <w:numPr>
          <w:ilvl w:val="0"/>
          <w:numId w:val="38"/>
        </w:numPr>
        <w:suppressAutoHyphens/>
        <w:spacing w:after="0" w:line="360" w:lineRule="auto"/>
        <w:ind w:left="0" w:firstLine="709"/>
        <w:jc w:val="both"/>
        <w:rPr>
          <w:lang w:eastAsia="ru-RU"/>
        </w:rPr>
      </w:pPr>
      <w:r w:rsidRPr="00321F1A">
        <w:rPr>
          <w:lang w:eastAsia="ru-RU"/>
        </w:rPr>
        <w:t>организация санитарно-защитных зон, зон санитарного разрыва и охранных зон для вновь создаваемых, реконструируемых и существующих объектов капитального строительства с различными нормативами воздействия на окружающую среду.</w:t>
      </w:r>
    </w:p>
    <w:p w:rsidR="00D43EB9" w:rsidRPr="00321F1A" w:rsidRDefault="0060726F" w:rsidP="00707322">
      <w:pPr>
        <w:pStyle w:val="2"/>
        <w:keepNext w:val="0"/>
        <w:widowControl w:val="0"/>
        <w:numPr>
          <w:ilvl w:val="1"/>
          <w:numId w:val="58"/>
        </w:numPr>
        <w:tabs>
          <w:tab w:val="left" w:pos="1134"/>
        </w:tabs>
        <w:suppressAutoHyphens/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i w:val="0"/>
          <w:sz w:val="24"/>
          <w:szCs w:val="24"/>
        </w:rPr>
      </w:pPr>
      <w:bookmarkStart w:id="198" w:name="_Toc315701222"/>
      <w:bookmarkStart w:id="199" w:name="_Toc315701223"/>
      <w:bookmarkStart w:id="200" w:name="_Toc315701224"/>
      <w:bookmarkStart w:id="201" w:name="_Toc315701225"/>
      <w:bookmarkStart w:id="202" w:name="_Toc315701226"/>
      <w:bookmarkStart w:id="203" w:name="_Toc315701227"/>
      <w:bookmarkStart w:id="204" w:name="_Toc315701228"/>
      <w:bookmarkStart w:id="205" w:name="_Toc315701229"/>
      <w:bookmarkStart w:id="206" w:name="_Toc315701230"/>
      <w:bookmarkStart w:id="207" w:name="_Toc268263659"/>
      <w:bookmarkStart w:id="208" w:name="_Toc419809661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r w:rsidRPr="00321F1A">
        <w:rPr>
          <w:rFonts w:ascii="Times New Roman" w:hAnsi="Times New Roman" w:cs="Times New Roman"/>
          <w:i w:val="0"/>
          <w:sz w:val="24"/>
          <w:szCs w:val="24"/>
        </w:rPr>
        <w:t>Зоны с особыми условиями использования территорий</w:t>
      </w:r>
      <w:bookmarkEnd w:id="207"/>
      <w:bookmarkEnd w:id="208"/>
    </w:p>
    <w:p w:rsidR="001A4847" w:rsidRPr="00321F1A" w:rsidRDefault="001A4847" w:rsidP="00707322">
      <w:pPr>
        <w:pStyle w:val="3"/>
        <w:keepNext w:val="0"/>
        <w:keepLines w:val="0"/>
        <w:widowControl w:val="0"/>
        <w:numPr>
          <w:ilvl w:val="2"/>
          <w:numId w:val="58"/>
        </w:numPr>
        <w:tabs>
          <w:tab w:val="left" w:pos="567"/>
        </w:tabs>
        <w:suppressAutoHyphens/>
        <w:spacing w:before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kern w:val="32"/>
          <w:lang w:eastAsia="ru-RU"/>
        </w:rPr>
      </w:pPr>
      <w:bookmarkStart w:id="209" w:name="_Toc303240072"/>
      <w:bookmarkStart w:id="210" w:name="_Toc419809662"/>
      <w:r w:rsidRPr="00321F1A">
        <w:rPr>
          <w:rFonts w:ascii="Times New Roman" w:eastAsia="Times New Roman" w:hAnsi="Times New Roman" w:cs="Times New Roman"/>
          <w:color w:val="auto"/>
          <w:kern w:val="32"/>
          <w:lang w:eastAsia="ru-RU"/>
        </w:rPr>
        <w:t>Зоны охраны объектов культурного наследия</w:t>
      </w:r>
      <w:bookmarkEnd w:id="209"/>
      <w:bookmarkEnd w:id="210"/>
    </w:p>
    <w:p w:rsidR="00BE059E" w:rsidRPr="00321F1A" w:rsidRDefault="00BE059E" w:rsidP="00321F1A">
      <w:pPr>
        <w:widowControl w:val="0"/>
        <w:shd w:val="clear" w:color="auto" w:fill="FFFFFF"/>
        <w:suppressAutoHyphens/>
        <w:spacing w:after="0" w:line="360" w:lineRule="auto"/>
        <w:ind w:firstLine="709"/>
        <w:jc w:val="both"/>
        <w:rPr>
          <w:rFonts w:eastAsia="Calibri"/>
        </w:rPr>
      </w:pPr>
      <w:r w:rsidRPr="00321F1A">
        <w:rPr>
          <w:rFonts w:eastAsia="Calibri"/>
        </w:rPr>
        <w:t>Зоны охраны объектов культурного наследия устанавливаются в целях обеспечения сохранности объекта культурного наследия в его исторической среде на сопряженной с ним территории в соответствии со статьей 34 закона «Об объектах культурного наследия (памятниках истории и культуры) народов Российской Федерации».</w:t>
      </w:r>
      <w:r w:rsidR="00321F1A">
        <w:rPr>
          <w:rFonts w:eastAsia="Calibri"/>
        </w:rPr>
        <w:t xml:space="preserve">  </w:t>
      </w:r>
      <w:r w:rsidRPr="00321F1A">
        <w:rPr>
          <w:rFonts w:eastAsia="Calibri"/>
        </w:rPr>
        <w:t>Использование территорий зон охраны объектов культурного наследия осуществляется в соответствии с Проектами зон охраны объектов культурного наследия.</w:t>
      </w:r>
    </w:p>
    <w:p w:rsidR="005713C4" w:rsidRPr="00321F1A" w:rsidRDefault="00C83873" w:rsidP="00321F1A">
      <w:pPr>
        <w:pStyle w:val="a5"/>
        <w:widowControl w:val="0"/>
        <w:suppressAutoHyphens/>
        <w:spacing w:after="0" w:line="360" w:lineRule="auto"/>
        <w:ind w:left="0" w:firstLine="709"/>
        <w:jc w:val="both"/>
        <w:rPr>
          <w:iCs/>
        </w:rPr>
      </w:pPr>
      <w:r w:rsidRPr="00321F1A">
        <w:rPr>
          <w:rFonts w:eastAsia="Calibri"/>
        </w:rPr>
        <w:t xml:space="preserve">В </w:t>
      </w:r>
      <w:r w:rsidR="001F4A5F" w:rsidRPr="00321F1A">
        <w:rPr>
          <w:rFonts w:eastAsia="Calibri"/>
        </w:rPr>
        <w:t>муниципальном образовании</w:t>
      </w:r>
      <w:r w:rsidRPr="00321F1A">
        <w:rPr>
          <w:rFonts w:eastAsia="Calibri"/>
        </w:rPr>
        <w:t xml:space="preserve"> насчитывается </w:t>
      </w:r>
      <w:r w:rsidR="00E74AAE" w:rsidRPr="00321F1A">
        <w:rPr>
          <w:rFonts w:eastAsia="Calibri"/>
        </w:rPr>
        <w:t>9</w:t>
      </w:r>
      <w:r w:rsidRPr="00321F1A">
        <w:rPr>
          <w:rFonts w:eastAsia="Calibri"/>
        </w:rPr>
        <w:t xml:space="preserve"> памятников истории и культуры, из них: арх</w:t>
      </w:r>
      <w:r w:rsidR="009E686C" w:rsidRPr="00321F1A">
        <w:rPr>
          <w:rFonts w:eastAsia="Calibri"/>
        </w:rPr>
        <w:t>еологии</w:t>
      </w:r>
      <w:r w:rsidRPr="00321F1A">
        <w:rPr>
          <w:rFonts w:eastAsia="Calibri"/>
        </w:rPr>
        <w:t xml:space="preserve"> − </w:t>
      </w:r>
      <w:r w:rsidR="009E686C" w:rsidRPr="00321F1A">
        <w:rPr>
          <w:rFonts w:eastAsia="Calibri"/>
        </w:rPr>
        <w:t>7</w:t>
      </w:r>
      <w:r w:rsidRPr="00321F1A">
        <w:rPr>
          <w:rFonts w:eastAsia="Calibri"/>
        </w:rPr>
        <w:t xml:space="preserve">, истории − </w:t>
      </w:r>
      <w:r w:rsidR="009E686C" w:rsidRPr="00321F1A">
        <w:rPr>
          <w:rFonts w:eastAsia="Calibri"/>
        </w:rPr>
        <w:t>2</w:t>
      </w:r>
      <w:r w:rsidRPr="00321F1A">
        <w:rPr>
          <w:rFonts w:eastAsia="Calibri"/>
        </w:rPr>
        <w:t xml:space="preserve">. </w:t>
      </w:r>
      <w:r w:rsidR="007B5B12" w:rsidRPr="00321F1A">
        <w:rPr>
          <w:iCs/>
        </w:rPr>
        <w:t xml:space="preserve">Зоны охраны объектов культурного наследия и режимы их использования в </w:t>
      </w:r>
      <w:r w:rsidR="00F3400F" w:rsidRPr="00321F1A">
        <w:rPr>
          <w:iCs/>
        </w:rPr>
        <w:t>сельсовете</w:t>
      </w:r>
      <w:r w:rsidR="007B5B12" w:rsidRPr="00321F1A">
        <w:rPr>
          <w:iCs/>
        </w:rPr>
        <w:t xml:space="preserve"> установлены на </w:t>
      </w:r>
      <w:r w:rsidR="00A90F14" w:rsidRPr="00321F1A">
        <w:rPr>
          <w:iCs/>
        </w:rPr>
        <w:t xml:space="preserve">8 </w:t>
      </w:r>
      <w:r w:rsidR="007B5B12" w:rsidRPr="00321F1A">
        <w:rPr>
          <w:iCs/>
        </w:rPr>
        <w:t>памятник</w:t>
      </w:r>
      <w:r w:rsidR="00A90F14" w:rsidRPr="00321F1A">
        <w:rPr>
          <w:iCs/>
        </w:rPr>
        <w:t>ов</w:t>
      </w:r>
      <w:r w:rsidR="007B5B12" w:rsidRPr="00321F1A">
        <w:rPr>
          <w:iCs/>
        </w:rPr>
        <w:t xml:space="preserve"> из </w:t>
      </w:r>
      <w:r w:rsidR="00A90F14" w:rsidRPr="00321F1A">
        <w:rPr>
          <w:iCs/>
        </w:rPr>
        <w:t>9</w:t>
      </w:r>
      <w:r w:rsidR="007B5B12" w:rsidRPr="00321F1A">
        <w:rPr>
          <w:iCs/>
        </w:rPr>
        <w:t>.</w:t>
      </w:r>
    </w:p>
    <w:p w:rsidR="005713C4" w:rsidRPr="005713C4" w:rsidRDefault="005713C4" w:rsidP="00736237">
      <w:pPr>
        <w:keepNext/>
        <w:suppressAutoHyphens/>
        <w:spacing w:after="0" w:line="240" w:lineRule="auto"/>
        <w:jc w:val="both"/>
        <w:rPr>
          <w:rFonts w:eastAsia="Times New Roman"/>
          <w:b/>
          <w:color w:val="000000"/>
          <w:kern w:val="0"/>
          <w:sz w:val="20"/>
          <w:szCs w:val="20"/>
          <w:lang w:eastAsia="ru-RU"/>
        </w:rPr>
      </w:pPr>
      <w:r w:rsidRPr="005713C4">
        <w:rPr>
          <w:rFonts w:eastAsia="Times New Roman"/>
          <w:b/>
          <w:color w:val="000000"/>
          <w:kern w:val="0"/>
          <w:sz w:val="20"/>
          <w:szCs w:val="20"/>
          <w:lang w:eastAsia="ru-RU"/>
        </w:rPr>
        <w:t xml:space="preserve">Таблица – Общая сводная таблица памятников истории и культуры </w:t>
      </w:r>
      <w:proofErr w:type="spellStart"/>
      <w:r w:rsidRPr="005713C4">
        <w:rPr>
          <w:rFonts w:eastAsia="Times New Roman"/>
          <w:b/>
          <w:color w:val="000000"/>
          <w:kern w:val="0"/>
          <w:sz w:val="20"/>
          <w:szCs w:val="20"/>
          <w:lang w:eastAsia="ru-RU"/>
        </w:rPr>
        <w:t>Малогнеушевского</w:t>
      </w:r>
      <w:proofErr w:type="spellEnd"/>
      <w:r w:rsidRPr="005713C4">
        <w:rPr>
          <w:rFonts w:eastAsia="Times New Roman"/>
          <w:b/>
          <w:color w:val="000000"/>
          <w:kern w:val="0"/>
          <w:sz w:val="20"/>
          <w:szCs w:val="20"/>
          <w:lang w:eastAsia="ru-RU"/>
        </w:rPr>
        <w:t xml:space="preserve"> с/с</w:t>
      </w:r>
    </w:p>
    <w:tbl>
      <w:tblPr>
        <w:tblpPr w:leftFromText="180" w:rightFromText="180" w:vertAnchor="text" w:tblpX="108" w:tblpY="1"/>
        <w:tblOverlap w:val="never"/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1"/>
        <w:gridCol w:w="1920"/>
        <w:gridCol w:w="1809"/>
        <w:gridCol w:w="2129"/>
        <w:gridCol w:w="2022"/>
      </w:tblGrid>
      <w:tr w:rsidR="000F00BB" w:rsidRPr="008C5D29" w:rsidTr="00230E7A">
        <w:trPr>
          <w:trHeight w:val="294"/>
        </w:trPr>
        <w:tc>
          <w:tcPr>
            <w:tcW w:w="736" w:type="pct"/>
            <w:vMerge w:val="restart"/>
            <w:vAlign w:val="center"/>
          </w:tcPr>
          <w:p w:rsidR="000F00BB" w:rsidRPr="00712583" w:rsidRDefault="000F00BB" w:rsidP="00736237">
            <w:pPr>
              <w:pStyle w:val="af5"/>
              <w:keepNext/>
              <w:suppressAutoHyphens/>
              <w:spacing w:after="0"/>
              <w:jc w:val="center"/>
              <w:rPr>
                <w:b w:val="0"/>
                <w:color w:val="auto"/>
                <w:sz w:val="20"/>
                <w:szCs w:val="20"/>
              </w:rPr>
            </w:pPr>
          </w:p>
          <w:p w:rsidR="000F00BB" w:rsidRPr="00712583" w:rsidRDefault="000F00BB" w:rsidP="00736237">
            <w:pPr>
              <w:pStyle w:val="af5"/>
              <w:keepNext/>
              <w:suppressAutoHyphens/>
              <w:spacing w:after="0"/>
              <w:jc w:val="center"/>
              <w:rPr>
                <w:color w:val="auto"/>
                <w:sz w:val="20"/>
                <w:szCs w:val="20"/>
              </w:rPr>
            </w:pPr>
            <w:r w:rsidRPr="00712583">
              <w:rPr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4264" w:type="pct"/>
            <w:gridSpan w:val="4"/>
            <w:vAlign w:val="center"/>
          </w:tcPr>
          <w:p w:rsidR="000F00BB" w:rsidRPr="00712583" w:rsidRDefault="000F00BB" w:rsidP="00736237">
            <w:pPr>
              <w:pStyle w:val="af5"/>
              <w:keepNext/>
              <w:suppressAutoHyphens/>
              <w:spacing w:after="0"/>
              <w:jc w:val="center"/>
              <w:rPr>
                <w:color w:val="auto"/>
                <w:sz w:val="20"/>
                <w:szCs w:val="20"/>
              </w:rPr>
            </w:pPr>
            <w:r w:rsidRPr="00712583">
              <w:rPr>
                <w:color w:val="auto"/>
                <w:sz w:val="20"/>
                <w:szCs w:val="20"/>
              </w:rPr>
              <w:t>Всего памятников по типологическим признакам</w:t>
            </w:r>
          </w:p>
        </w:tc>
      </w:tr>
      <w:tr w:rsidR="000F00BB" w:rsidRPr="008C5D29" w:rsidTr="00230E7A">
        <w:trPr>
          <w:trHeight w:val="294"/>
        </w:trPr>
        <w:tc>
          <w:tcPr>
            <w:tcW w:w="736" w:type="pct"/>
            <w:vMerge/>
            <w:vAlign w:val="center"/>
          </w:tcPr>
          <w:p w:rsidR="000F00BB" w:rsidRPr="00712583" w:rsidRDefault="000F00BB" w:rsidP="00736237">
            <w:pPr>
              <w:pStyle w:val="af5"/>
              <w:keepNext/>
              <w:suppressAutoHyphens/>
              <w:spacing w:after="0"/>
              <w:jc w:val="center"/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039" w:type="pct"/>
            <w:vAlign w:val="center"/>
          </w:tcPr>
          <w:p w:rsidR="000F00BB" w:rsidRPr="00712583" w:rsidRDefault="000F00BB" w:rsidP="00736237">
            <w:pPr>
              <w:pStyle w:val="af5"/>
              <w:keepNext/>
              <w:suppressAutoHyphens/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археологии</w:t>
            </w:r>
          </w:p>
        </w:tc>
        <w:tc>
          <w:tcPr>
            <w:tcW w:w="979" w:type="pct"/>
            <w:vAlign w:val="center"/>
          </w:tcPr>
          <w:p w:rsidR="000F00BB" w:rsidRPr="00712583" w:rsidRDefault="000F00BB" w:rsidP="00736237">
            <w:pPr>
              <w:pStyle w:val="af5"/>
              <w:keepNext/>
              <w:suppressAutoHyphens/>
              <w:spacing w:after="0"/>
              <w:jc w:val="center"/>
              <w:rPr>
                <w:color w:val="auto"/>
                <w:sz w:val="20"/>
                <w:szCs w:val="20"/>
              </w:rPr>
            </w:pPr>
            <w:r w:rsidRPr="00712583">
              <w:rPr>
                <w:color w:val="auto"/>
                <w:sz w:val="20"/>
                <w:szCs w:val="20"/>
              </w:rPr>
              <w:t>архитектуры</w:t>
            </w:r>
          </w:p>
        </w:tc>
        <w:tc>
          <w:tcPr>
            <w:tcW w:w="1152" w:type="pct"/>
            <w:vAlign w:val="center"/>
          </w:tcPr>
          <w:p w:rsidR="000F00BB" w:rsidRPr="00712583" w:rsidRDefault="000F00BB" w:rsidP="00736237">
            <w:pPr>
              <w:pStyle w:val="af5"/>
              <w:keepNext/>
              <w:suppressAutoHyphens/>
              <w:spacing w:after="0"/>
              <w:jc w:val="center"/>
              <w:rPr>
                <w:color w:val="auto"/>
                <w:sz w:val="20"/>
                <w:szCs w:val="20"/>
              </w:rPr>
            </w:pPr>
            <w:r w:rsidRPr="00712583">
              <w:rPr>
                <w:color w:val="auto"/>
                <w:sz w:val="20"/>
                <w:szCs w:val="20"/>
              </w:rPr>
              <w:t>истории</w:t>
            </w:r>
          </w:p>
        </w:tc>
        <w:tc>
          <w:tcPr>
            <w:tcW w:w="1094" w:type="pct"/>
          </w:tcPr>
          <w:p w:rsidR="000F00BB" w:rsidRPr="00712583" w:rsidRDefault="000F00BB" w:rsidP="00736237">
            <w:pPr>
              <w:pStyle w:val="af5"/>
              <w:keepNext/>
              <w:suppressAutoHyphens/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искусства</w:t>
            </w:r>
          </w:p>
        </w:tc>
      </w:tr>
      <w:tr w:rsidR="000F00BB" w:rsidRPr="008C5D29" w:rsidTr="00230E7A">
        <w:trPr>
          <w:trHeight w:val="294"/>
        </w:trPr>
        <w:tc>
          <w:tcPr>
            <w:tcW w:w="736" w:type="pct"/>
            <w:vAlign w:val="center"/>
          </w:tcPr>
          <w:p w:rsidR="000F00BB" w:rsidRPr="00712583" w:rsidRDefault="00FA39C2" w:rsidP="00736237">
            <w:pPr>
              <w:pStyle w:val="af5"/>
              <w:keepNext/>
              <w:suppressAutoHyphens/>
              <w:spacing w:after="0"/>
              <w:jc w:val="center"/>
              <w:rPr>
                <w:b w:val="0"/>
                <w:color w:val="auto"/>
                <w:sz w:val="20"/>
                <w:szCs w:val="20"/>
              </w:rPr>
            </w:pPr>
            <w:r>
              <w:rPr>
                <w:b w:val="0"/>
                <w:color w:val="auto"/>
                <w:sz w:val="20"/>
                <w:szCs w:val="20"/>
              </w:rPr>
              <w:t>8</w:t>
            </w:r>
          </w:p>
        </w:tc>
        <w:tc>
          <w:tcPr>
            <w:tcW w:w="1039" w:type="pct"/>
            <w:vAlign w:val="center"/>
          </w:tcPr>
          <w:p w:rsidR="000F00BB" w:rsidRPr="00712583" w:rsidRDefault="000F00BB" w:rsidP="00736237">
            <w:pPr>
              <w:pStyle w:val="af5"/>
              <w:keepNext/>
              <w:suppressAutoHyphens/>
              <w:spacing w:after="0"/>
              <w:jc w:val="center"/>
              <w:rPr>
                <w:b w:val="0"/>
                <w:color w:val="auto"/>
                <w:sz w:val="20"/>
                <w:szCs w:val="20"/>
              </w:rPr>
            </w:pPr>
            <w:r>
              <w:rPr>
                <w:b w:val="0"/>
                <w:color w:val="auto"/>
                <w:sz w:val="20"/>
                <w:szCs w:val="20"/>
              </w:rPr>
              <w:t>7</w:t>
            </w:r>
          </w:p>
        </w:tc>
        <w:tc>
          <w:tcPr>
            <w:tcW w:w="979" w:type="pct"/>
            <w:vAlign w:val="center"/>
          </w:tcPr>
          <w:p w:rsidR="000F00BB" w:rsidRPr="00712583" w:rsidRDefault="000F00BB" w:rsidP="00736237">
            <w:pPr>
              <w:pStyle w:val="af5"/>
              <w:keepNext/>
              <w:suppressAutoHyphens/>
              <w:spacing w:after="0"/>
              <w:jc w:val="center"/>
              <w:rPr>
                <w:b w:val="0"/>
                <w:color w:val="auto"/>
                <w:sz w:val="20"/>
                <w:szCs w:val="20"/>
              </w:rPr>
            </w:pPr>
            <w:r>
              <w:rPr>
                <w:b w:val="0"/>
                <w:color w:val="auto"/>
                <w:sz w:val="20"/>
                <w:szCs w:val="20"/>
              </w:rPr>
              <w:t>-</w:t>
            </w:r>
          </w:p>
        </w:tc>
        <w:tc>
          <w:tcPr>
            <w:tcW w:w="1152" w:type="pct"/>
            <w:vAlign w:val="center"/>
          </w:tcPr>
          <w:p w:rsidR="000F00BB" w:rsidRPr="00712583" w:rsidRDefault="00FA39C2" w:rsidP="00736237">
            <w:pPr>
              <w:pStyle w:val="af5"/>
              <w:keepNext/>
              <w:suppressAutoHyphens/>
              <w:spacing w:after="0"/>
              <w:jc w:val="center"/>
              <w:rPr>
                <w:b w:val="0"/>
                <w:color w:val="auto"/>
                <w:sz w:val="20"/>
                <w:szCs w:val="20"/>
              </w:rPr>
            </w:pPr>
            <w:r>
              <w:rPr>
                <w:b w:val="0"/>
                <w:color w:val="auto"/>
                <w:sz w:val="20"/>
                <w:szCs w:val="20"/>
              </w:rPr>
              <w:t>2</w:t>
            </w:r>
          </w:p>
        </w:tc>
        <w:tc>
          <w:tcPr>
            <w:tcW w:w="1094" w:type="pct"/>
          </w:tcPr>
          <w:p w:rsidR="000F00BB" w:rsidRDefault="000F00BB" w:rsidP="00736237">
            <w:pPr>
              <w:pStyle w:val="af5"/>
              <w:keepNext/>
              <w:suppressAutoHyphens/>
              <w:spacing w:after="0"/>
              <w:jc w:val="center"/>
              <w:rPr>
                <w:b w:val="0"/>
                <w:color w:val="auto"/>
                <w:sz w:val="20"/>
                <w:szCs w:val="20"/>
              </w:rPr>
            </w:pPr>
            <w:r>
              <w:rPr>
                <w:b w:val="0"/>
                <w:color w:val="auto"/>
                <w:sz w:val="20"/>
                <w:szCs w:val="20"/>
              </w:rPr>
              <w:t>-</w:t>
            </w:r>
          </w:p>
        </w:tc>
      </w:tr>
      <w:tr w:rsidR="00410FA6" w:rsidRPr="008C5D29" w:rsidTr="00230E7A">
        <w:trPr>
          <w:trHeight w:val="294"/>
        </w:trPr>
        <w:tc>
          <w:tcPr>
            <w:tcW w:w="736" w:type="pct"/>
            <w:vAlign w:val="center"/>
          </w:tcPr>
          <w:p w:rsidR="00410FA6" w:rsidRPr="00712583" w:rsidRDefault="00410FA6" w:rsidP="00736237">
            <w:pPr>
              <w:pStyle w:val="af5"/>
              <w:keepNext/>
              <w:suppressAutoHyphens/>
              <w:spacing w:after="0"/>
              <w:jc w:val="center"/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264" w:type="pct"/>
            <w:gridSpan w:val="4"/>
            <w:vAlign w:val="center"/>
          </w:tcPr>
          <w:p w:rsidR="00410FA6" w:rsidRPr="00712583" w:rsidRDefault="00410FA6" w:rsidP="00736237">
            <w:pPr>
              <w:pStyle w:val="af5"/>
              <w:keepNext/>
              <w:suppressAutoHyphens/>
              <w:spacing w:after="0"/>
              <w:jc w:val="center"/>
              <w:rPr>
                <w:color w:val="auto"/>
                <w:sz w:val="20"/>
                <w:szCs w:val="20"/>
              </w:rPr>
            </w:pPr>
            <w:r w:rsidRPr="00712583">
              <w:rPr>
                <w:color w:val="auto"/>
                <w:sz w:val="20"/>
                <w:szCs w:val="20"/>
              </w:rPr>
              <w:t>Памятники, стоящие на государственной охране</w:t>
            </w:r>
          </w:p>
        </w:tc>
      </w:tr>
      <w:tr w:rsidR="000F00BB" w:rsidRPr="008C5D29" w:rsidTr="00230E7A">
        <w:trPr>
          <w:trHeight w:val="294"/>
        </w:trPr>
        <w:tc>
          <w:tcPr>
            <w:tcW w:w="736" w:type="pct"/>
            <w:vAlign w:val="center"/>
          </w:tcPr>
          <w:p w:rsidR="000F00BB" w:rsidRPr="00712583" w:rsidRDefault="00FA39C2" w:rsidP="00736237">
            <w:pPr>
              <w:pStyle w:val="af5"/>
              <w:keepNext/>
              <w:suppressAutoHyphens/>
              <w:spacing w:after="0"/>
              <w:jc w:val="center"/>
              <w:rPr>
                <w:b w:val="0"/>
                <w:color w:val="auto"/>
                <w:sz w:val="20"/>
                <w:szCs w:val="20"/>
              </w:rPr>
            </w:pPr>
            <w:r>
              <w:rPr>
                <w:b w:val="0"/>
                <w:color w:val="auto"/>
                <w:sz w:val="20"/>
                <w:szCs w:val="20"/>
              </w:rPr>
              <w:t>8</w:t>
            </w:r>
          </w:p>
        </w:tc>
        <w:tc>
          <w:tcPr>
            <w:tcW w:w="1039" w:type="pct"/>
            <w:vAlign w:val="center"/>
          </w:tcPr>
          <w:p w:rsidR="000F00BB" w:rsidRPr="00712583" w:rsidRDefault="00410FA6" w:rsidP="00736237">
            <w:pPr>
              <w:pStyle w:val="af5"/>
              <w:keepNext/>
              <w:suppressAutoHyphens/>
              <w:spacing w:after="0"/>
              <w:jc w:val="center"/>
              <w:rPr>
                <w:b w:val="0"/>
                <w:color w:val="auto"/>
                <w:sz w:val="20"/>
                <w:szCs w:val="20"/>
              </w:rPr>
            </w:pPr>
            <w:r>
              <w:rPr>
                <w:b w:val="0"/>
                <w:color w:val="auto"/>
                <w:sz w:val="20"/>
                <w:szCs w:val="20"/>
              </w:rPr>
              <w:t>7</w:t>
            </w:r>
          </w:p>
        </w:tc>
        <w:tc>
          <w:tcPr>
            <w:tcW w:w="979" w:type="pct"/>
            <w:vAlign w:val="center"/>
          </w:tcPr>
          <w:p w:rsidR="000F00BB" w:rsidRPr="00712583" w:rsidRDefault="000F00BB" w:rsidP="00736237">
            <w:pPr>
              <w:pStyle w:val="af5"/>
              <w:keepNext/>
              <w:suppressAutoHyphens/>
              <w:spacing w:after="0"/>
              <w:jc w:val="center"/>
              <w:rPr>
                <w:b w:val="0"/>
                <w:color w:val="auto"/>
                <w:sz w:val="20"/>
                <w:szCs w:val="20"/>
              </w:rPr>
            </w:pPr>
            <w:r>
              <w:rPr>
                <w:b w:val="0"/>
                <w:color w:val="auto"/>
                <w:sz w:val="20"/>
                <w:szCs w:val="20"/>
              </w:rPr>
              <w:t>-</w:t>
            </w:r>
          </w:p>
        </w:tc>
        <w:tc>
          <w:tcPr>
            <w:tcW w:w="1152" w:type="pct"/>
            <w:vAlign w:val="center"/>
          </w:tcPr>
          <w:p w:rsidR="000F00BB" w:rsidRPr="00712583" w:rsidRDefault="00FA39C2" w:rsidP="00736237">
            <w:pPr>
              <w:pStyle w:val="af5"/>
              <w:keepNext/>
              <w:suppressAutoHyphens/>
              <w:spacing w:after="0"/>
              <w:jc w:val="center"/>
              <w:rPr>
                <w:b w:val="0"/>
                <w:color w:val="auto"/>
                <w:sz w:val="20"/>
                <w:szCs w:val="20"/>
              </w:rPr>
            </w:pPr>
            <w:r>
              <w:rPr>
                <w:b w:val="0"/>
                <w:color w:val="auto"/>
                <w:sz w:val="20"/>
                <w:szCs w:val="20"/>
              </w:rPr>
              <w:t>2</w:t>
            </w:r>
          </w:p>
        </w:tc>
        <w:tc>
          <w:tcPr>
            <w:tcW w:w="1094" w:type="pct"/>
          </w:tcPr>
          <w:p w:rsidR="000F00BB" w:rsidRDefault="00410FA6" w:rsidP="00736237">
            <w:pPr>
              <w:pStyle w:val="af5"/>
              <w:keepNext/>
              <w:suppressAutoHyphens/>
              <w:spacing w:after="0"/>
              <w:jc w:val="center"/>
              <w:rPr>
                <w:b w:val="0"/>
                <w:color w:val="auto"/>
                <w:sz w:val="20"/>
                <w:szCs w:val="20"/>
              </w:rPr>
            </w:pPr>
            <w:r>
              <w:rPr>
                <w:b w:val="0"/>
                <w:color w:val="auto"/>
                <w:sz w:val="20"/>
                <w:szCs w:val="20"/>
              </w:rPr>
              <w:t>-</w:t>
            </w:r>
          </w:p>
        </w:tc>
      </w:tr>
      <w:tr w:rsidR="00410FA6" w:rsidRPr="008C5D29" w:rsidTr="00230E7A">
        <w:trPr>
          <w:trHeight w:val="294"/>
        </w:trPr>
        <w:tc>
          <w:tcPr>
            <w:tcW w:w="736" w:type="pct"/>
            <w:vAlign w:val="center"/>
          </w:tcPr>
          <w:p w:rsidR="00410FA6" w:rsidRPr="00712583" w:rsidRDefault="00410FA6" w:rsidP="00736237">
            <w:pPr>
              <w:pStyle w:val="af5"/>
              <w:keepNext/>
              <w:suppressAutoHyphens/>
              <w:spacing w:after="0"/>
              <w:jc w:val="center"/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264" w:type="pct"/>
            <w:gridSpan w:val="4"/>
            <w:vAlign w:val="center"/>
          </w:tcPr>
          <w:p w:rsidR="00410FA6" w:rsidRPr="00712583" w:rsidRDefault="00410FA6" w:rsidP="00736237">
            <w:pPr>
              <w:pStyle w:val="af5"/>
              <w:keepNext/>
              <w:suppressAutoHyphens/>
              <w:spacing w:after="0"/>
              <w:jc w:val="center"/>
              <w:rPr>
                <w:color w:val="auto"/>
                <w:sz w:val="20"/>
                <w:szCs w:val="20"/>
              </w:rPr>
            </w:pPr>
            <w:r w:rsidRPr="00712583">
              <w:rPr>
                <w:color w:val="auto"/>
                <w:sz w:val="20"/>
                <w:szCs w:val="20"/>
              </w:rPr>
              <w:t>Выявленные памятники</w:t>
            </w:r>
          </w:p>
        </w:tc>
      </w:tr>
      <w:tr w:rsidR="000F00BB" w:rsidRPr="008C5D29" w:rsidTr="00230E7A">
        <w:trPr>
          <w:trHeight w:val="294"/>
        </w:trPr>
        <w:tc>
          <w:tcPr>
            <w:tcW w:w="736" w:type="pct"/>
            <w:vAlign w:val="center"/>
          </w:tcPr>
          <w:p w:rsidR="000F00BB" w:rsidRPr="00712583" w:rsidRDefault="00410FA6" w:rsidP="00736237">
            <w:pPr>
              <w:pStyle w:val="af5"/>
              <w:keepNext/>
              <w:suppressAutoHyphens/>
              <w:spacing w:after="0"/>
              <w:jc w:val="center"/>
              <w:rPr>
                <w:b w:val="0"/>
                <w:color w:val="auto"/>
                <w:sz w:val="20"/>
                <w:szCs w:val="20"/>
              </w:rPr>
            </w:pPr>
            <w:r>
              <w:rPr>
                <w:b w:val="0"/>
                <w:color w:val="auto"/>
                <w:sz w:val="20"/>
                <w:szCs w:val="20"/>
              </w:rPr>
              <w:t>1</w:t>
            </w:r>
          </w:p>
        </w:tc>
        <w:tc>
          <w:tcPr>
            <w:tcW w:w="1039" w:type="pct"/>
            <w:vAlign w:val="center"/>
          </w:tcPr>
          <w:p w:rsidR="000F00BB" w:rsidRPr="00712583" w:rsidRDefault="00FA39C2" w:rsidP="00736237">
            <w:pPr>
              <w:pStyle w:val="af5"/>
              <w:keepNext/>
              <w:suppressAutoHyphens/>
              <w:spacing w:after="0"/>
              <w:jc w:val="center"/>
              <w:rPr>
                <w:b w:val="0"/>
                <w:color w:val="auto"/>
                <w:sz w:val="20"/>
                <w:szCs w:val="20"/>
              </w:rPr>
            </w:pPr>
            <w:r>
              <w:rPr>
                <w:b w:val="0"/>
                <w:color w:val="auto"/>
                <w:sz w:val="20"/>
                <w:szCs w:val="20"/>
              </w:rPr>
              <w:t>1</w:t>
            </w:r>
          </w:p>
        </w:tc>
        <w:tc>
          <w:tcPr>
            <w:tcW w:w="979" w:type="pct"/>
            <w:vAlign w:val="center"/>
          </w:tcPr>
          <w:p w:rsidR="000F00BB" w:rsidRPr="00712583" w:rsidRDefault="00410FA6" w:rsidP="00736237">
            <w:pPr>
              <w:pStyle w:val="af5"/>
              <w:keepNext/>
              <w:suppressAutoHyphens/>
              <w:spacing w:after="0"/>
              <w:jc w:val="center"/>
              <w:rPr>
                <w:b w:val="0"/>
                <w:color w:val="auto"/>
                <w:sz w:val="20"/>
                <w:szCs w:val="20"/>
              </w:rPr>
            </w:pPr>
            <w:r>
              <w:rPr>
                <w:b w:val="0"/>
                <w:color w:val="auto"/>
                <w:sz w:val="20"/>
                <w:szCs w:val="20"/>
              </w:rPr>
              <w:t>-</w:t>
            </w:r>
          </w:p>
        </w:tc>
        <w:tc>
          <w:tcPr>
            <w:tcW w:w="1152" w:type="pct"/>
            <w:vAlign w:val="center"/>
          </w:tcPr>
          <w:p w:rsidR="000F00BB" w:rsidRPr="00712583" w:rsidRDefault="00FA39C2" w:rsidP="00736237">
            <w:pPr>
              <w:pStyle w:val="af5"/>
              <w:keepNext/>
              <w:suppressAutoHyphens/>
              <w:spacing w:after="0"/>
              <w:jc w:val="center"/>
              <w:rPr>
                <w:b w:val="0"/>
                <w:color w:val="auto"/>
                <w:sz w:val="20"/>
                <w:szCs w:val="20"/>
              </w:rPr>
            </w:pPr>
            <w:r>
              <w:rPr>
                <w:b w:val="0"/>
                <w:color w:val="auto"/>
                <w:sz w:val="20"/>
                <w:szCs w:val="20"/>
              </w:rPr>
              <w:t>-</w:t>
            </w:r>
          </w:p>
        </w:tc>
        <w:tc>
          <w:tcPr>
            <w:tcW w:w="1094" w:type="pct"/>
          </w:tcPr>
          <w:p w:rsidR="000F00BB" w:rsidRPr="00712583" w:rsidRDefault="00410FA6" w:rsidP="00736237">
            <w:pPr>
              <w:pStyle w:val="af5"/>
              <w:keepNext/>
              <w:suppressAutoHyphens/>
              <w:spacing w:after="0"/>
              <w:jc w:val="center"/>
              <w:rPr>
                <w:b w:val="0"/>
                <w:color w:val="auto"/>
                <w:sz w:val="20"/>
                <w:szCs w:val="20"/>
              </w:rPr>
            </w:pPr>
            <w:r>
              <w:rPr>
                <w:b w:val="0"/>
                <w:color w:val="auto"/>
                <w:sz w:val="20"/>
                <w:szCs w:val="20"/>
              </w:rPr>
              <w:t>-</w:t>
            </w:r>
          </w:p>
        </w:tc>
      </w:tr>
    </w:tbl>
    <w:p w:rsidR="00574BA9" w:rsidRDefault="00574BA9" w:rsidP="00321F1A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0"/>
          <w:szCs w:val="20"/>
          <w:lang w:eastAsia="ru-RU"/>
        </w:rPr>
      </w:pPr>
    </w:p>
    <w:p w:rsidR="00321F1A" w:rsidRDefault="00321F1A" w:rsidP="00321F1A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0"/>
          <w:szCs w:val="20"/>
          <w:lang w:eastAsia="ru-RU"/>
        </w:rPr>
      </w:pPr>
    </w:p>
    <w:p w:rsidR="00321F1A" w:rsidRDefault="00321F1A" w:rsidP="00321F1A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0"/>
          <w:szCs w:val="20"/>
          <w:lang w:eastAsia="ru-RU"/>
        </w:rPr>
      </w:pPr>
    </w:p>
    <w:p w:rsidR="00321F1A" w:rsidRDefault="00321F1A" w:rsidP="00321F1A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0"/>
          <w:szCs w:val="20"/>
          <w:lang w:eastAsia="ru-RU"/>
        </w:rPr>
      </w:pPr>
    </w:p>
    <w:p w:rsidR="00321F1A" w:rsidRPr="00C2065A" w:rsidRDefault="00321F1A" w:rsidP="00321F1A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0"/>
          <w:szCs w:val="20"/>
          <w:lang w:eastAsia="ru-RU"/>
        </w:rPr>
      </w:pPr>
    </w:p>
    <w:p w:rsidR="00737253" w:rsidRPr="00737253" w:rsidRDefault="00200695" w:rsidP="00321F1A">
      <w:pPr>
        <w:widowControl w:val="0"/>
        <w:suppressAutoHyphens/>
        <w:spacing w:after="0" w:line="240" w:lineRule="auto"/>
        <w:ind w:firstLine="709"/>
        <w:jc w:val="both"/>
        <w:rPr>
          <w:rFonts w:eastAsia="Times New Roman"/>
          <w:b/>
          <w:color w:val="000000"/>
          <w:kern w:val="0"/>
          <w:sz w:val="20"/>
          <w:szCs w:val="20"/>
          <w:lang w:eastAsia="ru-RU"/>
        </w:rPr>
      </w:pPr>
      <w:r w:rsidRPr="00737253">
        <w:rPr>
          <w:rFonts w:eastAsia="Times New Roman"/>
          <w:b/>
          <w:color w:val="000000"/>
          <w:kern w:val="0"/>
          <w:sz w:val="20"/>
          <w:szCs w:val="20"/>
          <w:lang w:eastAsia="ru-RU"/>
        </w:rPr>
        <w:lastRenderedPageBreak/>
        <w:t xml:space="preserve">Таблица </w:t>
      </w:r>
      <w:r w:rsidR="00737253" w:rsidRPr="00737253">
        <w:rPr>
          <w:rFonts w:eastAsia="Times New Roman"/>
          <w:b/>
          <w:color w:val="000000"/>
          <w:kern w:val="0"/>
          <w:sz w:val="20"/>
          <w:szCs w:val="20"/>
          <w:lang w:eastAsia="ru-RU"/>
        </w:rPr>
        <w:t>– Перечень памятников историко-культурного наследия</w:t>
      </w:r>
      <w:r w:rsidR="005713C4">
        <w:rPr>
          <w:rFonts w:eastAsia="Times New Roman"/>
          <w:b/>
          <w:color w:val="000000"/>
          <w:kern w:val="0"/>
          <w:sz w:val="20"/>
          <w:szCs w:val="20"/>
          <w:lang w:eastAsia="ru-RU"/>
        </w:rPr>
        <w:t xml:space="preserve"> </w:t>
      </w:r>
      <w:proofErr w:type="spellStart"/>
      <w:r w:rsidR="005713C4">
        <w:rPr>
          <w:rFonts w:eastAsia="Times New Roman"/>
          <w:b/>
          <w:color w:val="000000"/>
          <w:kern w:val="0"/>
          <w:sz w:val="20"/>
          <w:szCs w:val="20"/>
          <w:lang w:eastAsia="ru-RU"/>
        </w:rPr>
        <w:t>Малонеушевского</w:t>
      </w:r>
      <w:proofErr w:type="spellEnd"/>
      <w:r w:rsidR="005713C4">
        <w:rPr>
          <w:rFonts w:eastAsia="Times New Roman"/>
          <w:b/>
          <w:color w:val="000000"/>
          <w:kern w:val="0"/>
          <w:sz w:val="20"/>
          <w:szCs w:val="20"/>
          <w:lang w:eastAsia="ru-RU"/>
        </w:rPr>
        <w:t xml:space="preserve"> с/с</w:t>
      </w:r>
    </w:p>
    <w:tbl>
      <w:tblPr>
        <w:tblStyle w:val="af3"/>
        <w:tblpPr w:leftFromText="180" w:rightFromText="180" w:vertAnchor="text" w:tblpX="108" w:tblpY="1"/>
        <w:tblOverlap w:val="never"/>
        <w:tblW w:w="9464" w:type="dxa"/>
        <w:tblLayout w:type="fixed"/>
        <w:tblLook w:val="0000" w:firstRow="0" w:lastRow="0" w:firstColumn="0" w:lastColumn="0" w:noHBand="0" w:noVBand="0"/>
      </w:tblPr>
      <w:tblGrid>
        <w:gridCol w:w="534"/>
        <w:gridCol w:w="3543"/>
        <w:gridCol w:w="3828"/>
        <w:gridCol w:w="1559"/>
      </w:tblGrid>
      <w:tr w:rsidR="00B7205A" w:rsidRPr="00C2065A" w:rsidTr="00230E7A">
        <w:trPr>
          <w:trHeight w:val="172"/>
        </w:trPr>
        <w:tc>
          <w:tcPr>
            <w:tcW w:w="534" w:type="dxa"/>
            <w:vAlign w:val="center"/>
          </w:tcPr>
          <w:p w:rsidR="00B7205A" w:rsidRPr="00B7205A" w:rsidRDefault="00B7205A" w:rsidP="00736237">
            <w:pPr>
              <w:suppressAutoHyphens/>
              <w:jc w:val="center"/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ru-RU"/>
              </w:rPr>
            </w:pPr>
            <w:r w:rsidRPr="00B7205A"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ru-RU"/>
              </w:rPr>
              <w:t>№</w:t>
            </w:r>
          </w:p>
          <w:p w:rsidR="00B7205A" w:rsidRPr="00B7205A" w:rsidRDefault="00B7205A" w:rsidP="00736237">
            <w:pPr>
              <w:suppressAutoHyphens/>
              <w:jc w:val="center"/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ru-RU"/>
              </w:rPr>
            </w:pPr>
            <w:r w:rsidRPr="00B7205A"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543" w:type="dxa"/>
            <w:vAlign w:val="center"/>
          </w:tcPr>
          <w:p w:rsidR="00B7205A" w:rsidRPr="00B7205A" w:rsidRDefault="00B7205A" w:rsidP="00736237">
            <w:pPr>
              <w:suppressAutoHyphens/>
              <w:ind w:right="-288"/>
              <w:jc w:val="center"/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ru-RU"/>
              </w:rPr>
            </w:pPr>
            <w:r w:rsidRPr="00B7205A"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ru-RU"/>
              </w:rPr>
              <w:t>Наименование памятника</w:t>
            </w:r>
          </w:p>
        </w:tc>
        <w:tc>
          <w:tcPr>
            <w:tcW w:w="3828" w:type="dxa"/>
            <w:vAlign w:val="center"/>
          </w:tcPr>
          <w:p w:rsidR="00B7205A" w:rsidRPr="00B7205A" w:rsidRDefault="00B7205A" w:rsidP="00736237">
            <w:pPr>
              <w:suppressAutoHyphens/>
              <w:jc w:val="center"/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ru-RU"/>
              </w:rPr>
            </w:pPr>
            <w:r w:rsidRPr="00B7205A"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ru-RU"/>
              </w:rPr>
              <w:t>Месторасположение</w:t>
            </w:r>
          </w:p>
          <w:p w:rsidR="00B7205A" w:rsidRPr="00B7205A" w:rsidRDefault="00B7205A" w:rsidP="00736237">
            <w:pPr>
              <w:suppressAutoHyphens/>
              <w:jc w:val="center"/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ru-RU"/>
              </w:rPr>
            </w:pPr>
            <w:r w:rsidRPr="00B7205A"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ru-RU"/>
              </w:rPr>
              <w:t>памятника</w:t>
            </w:r>
          </w:p>
        </w:tc>
        <w:tc>
          <w:tcPr>
            <w:tcW w:w="1559" w:type="dxa"/>
            <w:vAlign w:val="center"/>
          </w:tcPr>
          <w:p w:rsidR="00B7205A" w:rsidRPr="00B7205A" w:rsidRDefault="00B7205A" w:rsidP="00736237">
            <w:pPr>
              <w:suppressAutoHyphens/>
              <w:jc w:val="center"/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ru-RU"/>
              </w:rPr>
            </w:pPr>
            <w:r w:rsidRPr="00B7205A"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ru-RU"/>
              </w:rPr>
              <w:t>Категория охраны</w:t>
            </w:r>
          </w:p>
        </w:tc>
      </w:tr>
      <w:tr w:rsidR="00574BA9" w:rsidRPr="00C2065A" w:rsidTr="00230E7A">
        <w:trPr>
          <w:trHeight w:val="304"/>
        </w:trPr>
        <w:tc>
          <w:tcPr>
            <w:tcW w:w="9464" w:type="dxa"/>
            <w:gridSpan w:val="4"/>
            <w:vAlign w:val="center"/>
          </w:tcPr>
          <w:p w:rsidR="00574BA9" w:rsidRPr="00B7205A" w:rsidRDefault="0065222E" w:rsidP="00736237">
            <w:pPr>
              <w:suppressAutoHyphens/>
              <w:jc w:val="center"/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ru-RU"/>
              </w:rPr>
            </w:pPr>
            <w:r w:rsidRPr="00B7205A"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ru-RU"/>
              </w:rPr>
              <w:t>Памятники археологии</w:t>
            </w:r>
          </w:p>
        </w:tc>
      </w:tr>
      <w:tr w:rsidR="00B7205A" w:rsidRPr="00C2065A" w:rsidTr="00230E7A">
        <w:trPr>
          <w:trHeight w:val="172"/>
        </w:trPr>
        <w:tc>
          <w:tcPr>
            <w:tcW w:w="534" w:type="dxa"/>
            <w:vAlign w:val="center"/>
          </w:tcPr>
          <w:p w:rsidR="00574BA9" w:rsidRPr="00C2065A" w:rsidRDefault="00B7205A" w:rsidP="00736237">
            <w:pPr>
              <w:suppressAutoHyphens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543" w:type="dxa"/>
            <w:vAlign w:val="center"/>
          </w:tcPr>
          <w:p w:rsidR="00574BA9" w:rsidRPr="00C2065A" w:rsidRDefault="00574BA9" w:rsidP="00736237">
            <w:pPr>
              <w:suppressAutoHyphens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C2065A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Поселение «</w:t>
            </w:r>
            <w:r w:rsidR="00200695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Малогнеушево</w:t>
            </w:r>
            <w:r w:rsidR="00B45C96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  <w:r w:rsidRPr="00C2065A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2»</w:t>
            </w:r>
          </w:p>
        </w:tc>
        <w:tc>
          <w:tcPr>
            <w:tcW w:w="3828" w:type="dxa"/>
            <w:vAlign w:val="center"/>
          </w:tcPr>
          <w:p w:rsidR="00574BA9" w:rsidRPr="00C2065A" w:rsidRDefault="003965CF" w:rsidP="00736237">
            <w:pPr>
              <w:suppressAutoHyphens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C2065A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д</w:t>
            </w:r>
            <w:r w:rsidR="00574BA9" w:rsidRPr="00C2065A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="00200695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Малогнеушево</w:t>
            </w:r>
            <w:proofErr w:type="spellEnd"/>
            <w:r w:rsidR="00574BA9" w:rsidRPr="00C2065A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 xml:space="preserve">, в </w:t>
            </w:r>
            <w:smartTag w:uri="urn:schemas-microsoft-com:office:smarttags" w:element="metricconverter">
              <w:smartTagPr>
                <w:attr w:name="ProductID" w:val="40 м"/>
              </w:smartTagPr>
              <w:r w:rsidR="00574BA9" w:rsidRPr="00C2065A">
                <w:rPr>
                  <w:rFonts w:eastAsia="Times New Roman"/>
                  <w:color w:val="000000"/>
                  <w:kern w:val="0"/>
                  <w:sz w:val="20"/>
                  <w:szCs w:val="20"/>
                  <w:lang w:eastAsia="ru-RU"/>
                </w:rPr>
                <w:t>40 м</w:t>
              </w:r>
            </w:smartTag>
            <w:r w:rsidR="00574BA9" w:rsidRPr="00C2065A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от села</w:t>
            </w:r>
          </w:p>
        </w:tc>
        <w:tc>
          <w:tcPr>
            <w:tcW w:w="1559" w:type="dxa"/>
            <w:vAlign w:val="center"/>
          </w:tcPr>
          <w:p w:rsidR="00574BA9" w:rsidRPr="00C2065A" w:rsidRDefault="00574BA9" w:rsidP="00736237">
            <w:pPr>
              <w:suppressAutoHyphens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C2065A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Р. 608</w:t>
            </w:r>
          </w:p>
        </w:tc>
      </w:tr>
      <w:tr w:rsidR="00B7205A" w:rsidRPr="00C2065A" w:rsidTr="00230E7A">
        <w:trPr>
          <w:trHeight w:val="172"/>
        </w:trPr>
        <w:tc>
          <w:tcPr>
            <w:tcW w:w="534" w:type="dxa"/>
            <w:vAlign w:val="center"/>
          </w:tcPr>
          <w:p w:rsidR="00574BA9" w:rsidRPr="00C2065A" w:rsidRDefault="00B7205A" w:rsidP="00736237">
            <w:pPr>
              <w:suppressAutoHyphens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543" w:type="dxa"/>
            <w:vAlign w:val="center"/>
          </w:tcPr>
          <w:p w:rsidR="00574BA9" w:rsidRPr="00C2065A" w:rsidRDefault="00574BA9" w:rsidP="00736237">
            <w:pPr>
              <w:suppressAutoHyphens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C2065A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Поселение «</w:t>
            </w:r>
            <w:r w:rsidR="00200695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Малогнеушево</w:t>
            </w:r>
            <w:r w:rsidR="00B45C96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  <w:r w:rsidRPr="00C2065A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3»</w:t>
            </w:r>
          </w:p>
        </w:tc>
        <w:tc>
          <w:tcPr>
            <w:tcW w:w="3828" w:type="dxa"/>
            <w:vAlign w:val="center"/>
          </w:tcPr>
          <w:p w:rsidR="00574BA9" w:rsidRPr="00C2065A" w:rsidRDefault="003965CF" w:rsidP="00736237">
            <w:pPr>
              <w:suppressAutoHyphens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C2065A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д</w:t>
            </w:r>
            <w:r w:rsidR="00574BA9" w:rsidRPr="00C2065A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="00200695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Малогнеушево</w:t>
            </w:r>
            <w:proofErr w:type="spellEnd"/>
            <w:r w:rsidR="00574BA9" w:rsidRPr="00C2065A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,</w:t>
            </w:r>
          </w:p>
          <w:p w:rsidR="00574BA9" w:rsidRPr="00C2065A" w:rsidRDefault="00574BA9" w:rsidP="00736237">
            <w:pPr>
              <w:suppressAutoHyphens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C2065A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 xml:space="preserve">в 200  м к </w:t>
            </w:r>
            <w:r w:rsidR="00B45C96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югу</w:t>
            </w:r>
            <w:r w:rsidRPr="00C2065A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от </w:t>
            </w:r>
            <w:proofErr w:type="spellStart"/>
            <w:r w:rsidRPr="00C2065A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посел</w:t>
            </w:r>
            <w:proofErr w:type="spellEnd"/>
            <w:r w:rsidRPr="00C2065A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.- 2</w:t>
            </w:r>
          </w:p>
        </w:tc>
        <w:tc>
          <w:tcPr>
            <w:tcW w:w="1559" w:type="dxa"/>
            <w:vAlign w:val="center"/>
          </w:tcPr>
          <w:p w:rsidR="00574BA9" w:rsidRPr="00C2065A" w:rsidRDefault="00574BA9" w:rsidP="00736237">
            <w:pPr>
              <w:suppressAutoHyphens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C2065A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Р. 608</w:t>
            </w:r>
          </w:p>
        </w:tc>
      </w:tr>
      <w:tr w:rsidR="00B7205A" w:rsidRPr="00C2065A" w:rsidTr="00230E7A">
        <w:trPr>
          <w:trHeight w:val="172"/>
        </w:trPr>
        <w:tc>
          <w:tcPr>
            <w:tcW w:w="534" w:type="dxa"/>
            <w:vAlign w:val="center"/>
          </w:tcPr>
          <w:p w:rsidR="00574BA9" w:rsidRPr="00C2065A" w:rsidRDefault="00B7205A" w:rsidP="00736237">
            <w:pPr>
              <w:suppressAutoHyphens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543" w:type="dxa"/>
            <w:vAlign w:val="center"/>
          </w:tcPr>
          <w:p w:rsidR="00574BA9" w:rsidRPr="00C2065A" w:rsidRDefault="00574BA9" w:rsidP="00736237">
            <w:pPr>
              <w:suppressAutoHyphens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C2065A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Поселение «</w:t>
            </w:r>
            <w:r w:rsidR="00200695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Малогнеушево</w:t>
            </w:r>
            <w:r w:rsidR="00B45C96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  <w:r w:rsidRPr="00C2065A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4»</w:t>
            </w:r>
          </w:p>
        </w:tc>
        <w:tc>
          <w:tcPr>
            <w:tcW w:w="3828" w:type="dxa"/>
            <w:vAlign w:val="center"/>
          </w:tcPr>
          <w:p w:rsidR="00574BA9" w:rsidRPr="00C2065A" w:rsidRDefault="003965CF" w:rsidP="00736237">
            <w:pPr>
              <w:suppressAutoHyphens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C2065A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д</w:t>
            </w:r>
            <w:r w:rsidR="00574BA9" w:rsidRPr="00C2065A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="00200695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Малогнеушево</w:t>
            </w:r>
            <w:proofErr w:type="spellEnd"/>
            <w:r w:rsidR="00574BA9" w:rsidRPr="00C2065A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,</w:t>
            </w:r>
          </w:p>
          <w:p w:rsidR="00574BA9" w:rsidRPr="00C2065A" w:rsidRDefault="00574BA9" w:rsidP="00736237">
            <w:pPr>
              <w:suppressAutoHyphens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C2065A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 xml:space="preserve">в 200  м к </w:t>
            </w:r>
            <w:r w:rsidR="00B45C96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юго-востоку</w:t>
            </w:r>
            <w:r w:rsidRPr="00C2065A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от </w:t>
            </w:r>
            <w:proofErr w:type="spellStart"/>
            <w:r w:rsidRPr="00C2065A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посел</w:t>
            </w:r>
            <w:proofErr w:type="spellEnd"/>
            <w:r w:rsidRPr="00C2065A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.- 3</w:t>
            </w:r>
          </w:p>
        </w:tc>
        <w:tc>
          <w:tcPr>
            <w:tcW w:w="1559" w:type="dxa"/>
            <w:vAlign w:val="center"/>
          </w:tcPr>
          <w:p w:rsidR="00574BA9" w:rsidRPr="00C2065A" w:rsidRDefault="00574BA9" w:rsidP="00736237">
            <w:pPr>
              <w:suppressAutoHyphens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C2065A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Р. 608</w:t>
            </w:r>
          </w:p>
        </w:tc>
      </w:tr>
      <w:tr w:rsidR="00B7205A" w:rsidRPr="00C2065A" w:rsidTr="00230E7A">
        <w:trPr>
          <w:trHeight w:val="172"/>
        </w:trPr>
        <w:tc>
          <w:tcPr>
            <w:tcW w:w="534" w:type="dxa"/>
            <w:vAlign w:val="center"/>
          </w:tcPr>
          <w:p w:rsidR="00574BA9" w:rsidRPr="00C2065A" w:rsidRDefault="00B7205A" w:rsidP="00736237">
            <w:pPr>
              <w:suppressAutoHyphens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543" w:type="dxa"/>
            <w:vAlign w:val="center"/>
          </w:tcPr>
          <w:p w:rsidR="00574BA9" w:rsidRPr="00C2065A" w:rsidRDefault="00574BA9" w:rsidP="00736237">
            <w:pPr>
              <w:suppressAutoHyphens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C2065A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Поселение «</w:t>
            </w:r>
            <w:r w:rsidR="00200695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Малогнеушево</w:t>
            </w:r>
            <w:r w:rsidR="00B45C96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  <w:r w:rsidRPr="00C2065A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5»</w:t>
            </w:r>
          </w:p>
        </w:tc>
        <w:tc>
          <w:tcPr>
            <w:tcW w:w="3828" w:type="dxa"/>
            <w:vAlign w:val="center"/>
          </w:tcPr>
          <w:p w:rsidR="00574BA9" w:rsidRPr="00C2065A" w:rsidRDefault="003965CF" w:rsidP="00736237">
            <w:pPr>
              <w:suppressAutoHyphens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C2065A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д</w:t>
            </w:r>
            <w:r w:rsidR="00574BA9" w:rsidRPr="00C2065A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="00200695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Малогнеушево</w:t>
            </w:r>
            <w:proofErr w:type="spellEnd"/>
            <w:r w:rsidR="00574BA9" w:rsidRPr="00C2065A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 xml:space="preserve">, рядом с </w:t>
            </w:r>
            <w:proofErr w:type="spellStart"/>
            <w:r w:rsidR="00574BA9" w:rsidRPr="00C2065A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посел</w:t>
            </w:r>
            <w:proofErr w:type="spellEnd"/>
            <w:r w:rsidR="00574BA9" w:rsidRPr="00C2065A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.- 4</w:t>
            </w:r>
          </w:p>
        </w:tc>
        <w:tc>
          <w:tcPr>
            <w:tcW w:w="1559" w:type="dxa"/>
            <w:vAlign w:val="center"/>
          </w:tcPr>
          <w:p w:rsidR="00574BA9" w:rsidRPr="00C2065A" w:rsidRDefault="00574BA9" w:rsidP="00736237">
            <w:pPr>
              <w:suppressAutoHyphens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C2065A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Р. 608</w:t>
            </w:r>
          </w:p>
        </w:tc>
      </w:tr>
      <w:tr w:rsidR="00B7205A" w:rsidRPr="00C2065A" w:rsidTr="00230E7A">
        <w:trPr>
          <w:trHeight w:val="172"/>
        </w:trPr>
        <w:tc>
          <w:tcPr>
            <w:tcW w:w="534" w:type="dxa"/>
            <w:vAlign w:val="center"/>
          </w:tcPr>
          <w:p w:rsidR="00574BA9" w:rsidRPr="00C2065A" w:rsidRDefault="00B7205A" w:rsidP="00736237">
            <w:pPr>
              <w:suppressAutoHyphens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543" w:type="dxa"/>
            <w:vAlign w:val="center"/>
          </w:tcPr>
          <w:p w:rsidR="00574BA9" w:rsidRPr="00C2065A" w:rsidRDefault="00574BA9" w:rsidP="00736237">
            <w:pPr>
              <w:suppressAutoHyphens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C2065A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Поселение «</w:t>
            </w:r>
            <w:r w:rsidR="00200695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Малогнеушево</w:t>
            </w:r>
            <w:r w:rsidR="00B45C96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  <w:r w:rsidRPr="00C2065A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6»</w:t>
            </w:r>
          </w:p>
        </w:tc>
        <w:tc>
          <w:tcPr>
            <w:tcW w:w="3828" w:type="dxa"/>
            <w:vAlign w:val="center"/>
          </w:tcPr>
          <w:p w:rsidR="00574BA9" w:rsidRPr="00C2065A" w:rsidRDefault="003965CF" w:rsidP="00736237">
            <w:pPr>
              <w:suppressAutoHyphens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C2065A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д.</w:t>
            </w:r>
            <w:r w:rsidR="00574BA9" w:rsidRPr="00C2065A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00695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Малогнеушево</w:t>
            </w:r>
            <w:proofErr w:type="spellEnd"/>
            <w:r w:rsidR="00574BA9" w:rsidRPr="00C2065A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,</w:t>
            </w:r>
          </w:p>
          <w:p w:rsidR="00574BA9" w:rsidRPr="00C2065A" w:rsidRDefault="00574BA9" w:rsidP="00736237">
            <w:pPr>
              <w:suppressAutoHyphens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C2065A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в 200  м к западу от центра</w:t>
            </w:r>
          </w:p>
        </w:tc>
        <w:tc>
          <w:tcPr>
            <w:tcW w:w="1559" w:type="dxa"/>
            <w:vAlign w:val="center"/>
          </w:tcPr>
          <w:p w:rsidR="00574BA9" w:rsidRPr="00C2065A" w:rsidRDefault="00574BA9" w:rsidP="00736237">
            <w:pPr>
              <w:suppressAutoHyphens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C2065A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Р. 608</w:t>
            </w:r>
          </w:p>
        </w:tc>
      </w:tr>
      <w:tr w:rsidR="00B7205A" w:rsidRPr="00C2065A" w:rsidTr="00230E7A">
        <w:trPr>
          <w:trHeight w:val="172"/>
        </w:trPr>
        <w:tc>
          <w:tcPr>
            <w:tcW w:w="534" w:type="dxa"/>
            <w:vAlign w:val="center"/>
          </w:tcPr>
          <w:p w:rsidR="00574BA9" w:rsidRPr="00C2065A" w:rsidRDefault="00B7205A" w:rsidP="00736237">
            <w:pPr>
              <w:suppressAutoHyphens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3543" w:type="dxa"/>
            <w:vAlign w:val="center"/>
          </w:tcPr>
          <w:p w:rsidR="00574BA9" w:rsidRPr="00C2065A" w:rsidRDefault="00574BA9" w:rsidP="00736237">
            <w:pPr>
              <w:suppressAutoHyphens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C2065A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Поселение «</w:t>
            </w:r>
            <w:r w:rsidR="00200695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Малогнеушево</w:t>
            </w:r>
            <w:r w:rsidR="00B45C96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  <w:r w:rsidRPr="00C2065A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7»</w:t>
            </w:r>
          </w:p>
        </w:tc>
        <w:tc>
          <w:tcPr>
            <w:tcW w:w="3828" w:type="dxa"/>
            <w:vAlign w:val="center"/>
          </w:tcPr>
          <w:p w:rsidR="00574BA9" w:rsidRPr="00C2065A" w:rsidRDefault="003965CF" w:rsidP="00736237">
            <w:pPr>
              <w:suppressAutoHyphens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C2065A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д</w:t>
            </w:r>
            <w:r w:rsidR="00574BA9" w:rsidRPr="00C2065A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="00200695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Малогнеушево</w:t>
            </w:r>
            <w:proofErr w:type="spellEnd"/>
            <w:r w:rsidR="00574BA9" w:rsidRPr="00C2065A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,</w:t>
            </w:r>
          </w:p>
          <w:p w:rsidR="00574BA9" w:rsidRPr="00C2065A" w:rsidRDefault="00574BA9" w:rsidP="00736237">
            <w:pPr>
              <w:suppressAutoHyphens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C2065A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в 2  км к югу от села</w:t>
            </w:r>
          </w:p>
        </w:tc>
        <w:tc>
          <w:tcPr>
            <w:tcW w:w="1559" w:type="dxa"/>
            <w:vAlign w:val="center"/>
          </w:tcPr>
          <w:p w:rsidR="00574BA9" w:rsidRPr="00C2065A" w:rsidRDefault="00574BA9" w:rsidP="00736237">
            <w:pPr>
              <w:suppressAutoHyphens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C2065A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Р. 608</w:t>
            </w:r>
          </w:p>
        </w:tc>
      </w:tr>
      <w:tr w:rsidR="00F63869" w:rsidRPr="00C2065A" w:rsidTr="00230E7A">
        <w:trPr>
          <w:trHeight w:val="172"/>
        </w:trPr>
        <w:tc>
          <w:tcPr>
            <w:tcW w:w="534" w:type="dxa"/>
            <w:vAlign w:val="center"/>
          </w:tcPr>
          <w:p w:rsidR="00F63869" w:rsidRPr="00C2065A" w:rsidRDefault="00B7205A" w:rsidP="00736237">
            <w:pPr>
              <w:suppressAutoHyphens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3543" w:type="dxa"/>
            <w:vAlign w:val="center"/>
          </w:tcPr>
          <w:p w:rsidR="00F63869" w:rsidRPr="00C2065A" w:rsidRDefault="00F63869" w:rsidP="00736237">
            <w:pPr>
              <w:suppressAutoHyphens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C2065A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Селище Малогнеушево-1</w:t>
            </w:r>
          </w:p>
        </w:tc>
        <w:tc>
          <w:tcPr>
            <w:tcW w:w="3828" w:type="dxa"/>
            <w:vAlign w:val="center"/>
          </w:tcPr>
          <w:p w:rsidR="00F63869" w:rsidRPr="00C2065A" w:rsidRDefault="00F63869" w:rsidP="00736237">
            <w:pPr>
              <w:suppressAutoHyphens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C2065A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 xml:space="preserve">д. </w:t>
            </w:r>
            <w:proofErr w:type="spellStart"/>
            <w:r w:rsidRPr="00C2065A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Малогнеушево</w:t>
            </w:r>
            <w:proofErr w:type="spellEnd"/>
          </w:p>
        </w:tc>
        <w:tc>
          <w:tcPr>
            <w:tcW w:w="1559" w:type="dxa"/>
            <w:vAlign w:val="center"/>
          </w:tcPr>
          <w:p w:rsidR="00F63869" w:rsidRPr="00C2065A" w:rsidRDefault="00461DCD" w:rsidP="00736237">
            <w:pPr>
              <w:suppressAutoHyphens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C2065A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Выявленный</w:t>
            </w:r>
          </w:p>
        </w:tc>
      </w:tr>
      <w:tr w:rsidR="0065222E" w:rsidRPr="00C2065A" w:rsidTr="00230E7A">
        <w:trPr>
          <w:trHeight w:val="172"/>
        </w:trPr>
        <w:tc>
          <w:tcPr>
            <w:tcW w:w="9464" w:type="dxa"/>
            <w:gridSpan w:val="4"/>
            <w:vAlign w:val="center"/>
          </w:tcPr>
          <w:p w:rsidR="0065222E" w:rsidRPr="00B7205A" w:rsidRDefault="00E419DC" w:rsidP="00736237">
            <w:pPr>
              <w:suppressAutoHyphens/>
              <w:jc w:val="center"/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ru-RU"/>
              </w:rPr>
            </w:pPr>
            <w:r w:rsidRPr="00B7205A"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ru-RU"/>
              </w:rPr>
              <w:t>Памятники истории</w:t>
            </w:r>
          </w:p>
        </w:tc>
      </w:tr>
      <w:tr w:rsidR="00E419DC" w:rsidRPr="00C2065A" w:rsidTr="00230E7A">
        <w:trPr>
          <w:trHeight w:val="172"/>
        </w:trPr>
        <w:tc>
          <w:tcPr>
            <w:tcW w:w="534" w:type="dxa"/>
            <w:vAlign w:val="center"/>
          </w:tcPr>
          <w:p w:rsidR="00E419DC" w:rsidRPr="00C2065A" w:rsidRDefault="00385528" w:rsidP="00736237">
            <w:pPr>
              <w:suppressAutoHyphens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8</w:t>
            </w:r>
            <w:r w:rsidR="00B7205A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543" w:type="dxa"/>
            <w:vAlign w:val="center"/>
          </w:tcPr>
          <w:p w:rsidR="00E419DC" w:rsidRPr="00C2065A" w:rsidRDefault="00E419DC" w:rsidP="00736237">
            <w:pPr>
              <w:suppressAutoHyphens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C2065A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 xml:space="preserve">Братская могила воинов Советской Армии, погибших в период Великой Отечественной войны. Захоронено и установлено фамилий на 132 чел. Скульптура установлена в </w:t>
            </w:r>
            <w:smartTag w:uri="urn:schemas-microsoft-com:office:smarttags" w:element="metricconverter">
              <w:smartTagPr>
                <w:attr w:name="ProductID" w:val="1961 г"/>
              </w:smartTagPr>
              <w:r w:rsidRPr="00C2065A">
                <w:rPr>
                  <w:rFonts w:eastAsia="Times New Roman"/>
                  <w:color w:val="000000"/>
                  <w:kern w:val="0"/>
                  <w:sz w:val="20"/>
                  <w:szCs w:val="20"/>
                  <w:lang w:eastAsia="ru-RU"/>
                </w:rPr>
                <w:t>1961 г</w:t>
              </w:r>
            </w:smartTag>
            <w:r w:rsidRPr="00C2065A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828" w:type="dxa"/>
            <w:vAlign w:val="center"/>
          </w:tcPr>
          <w:p w:rsidR="00FA39C2" w:rsidRDefault="00E419DC" w:rsidP="00736237">
            <w:pPr>
              <w:suppressAutoHyphens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proofErr w:type="spellStart"/>
            <w:r w:rsidRPr="00C2065A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сахзавод</w:t>
            </w:r>
            <w:proofErr w:type="spellEnd"/>
            <w:r w:rsidRPr="00C2065A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им. Куйбышева,</w:t>
            </w:r>
          </w:p>
          <w:p w:rsidR="00F3400F" w:rsidRPr="00C2065A" w:rsidRDefault="00E419DC" w:rsidP="00736237">
            <w:pPr>
              <w:suppressAutoHyphens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C2065A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центр посел</w:t>
            </w:r>
            <w:r w:rsidR="00F3400F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ения</w:t>
            </w:r>
          </w:p>
        </w:tc>
        <w:tc>
          <w:tcPr>
            <w:tcW w:w="1559" w:type="dxa"/>
            <w:vAlign w:val="center"/>
          </w:tcPr>
          <w:p w:rsidR="00E419DC" w:rsidRPr="00C2065A" w:rsidRDefault="00E419DC" w:rsidP="00736237">
            <w:pPr>
              <w:suppressAutoHyphens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C2065A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Р. 382</w:t>
            </w:r>
          </w:p>
        </w:tc>
      </w:tr>
      <w:tr w:rsidR="005968C6" w:rsidRPr="00C2065A" w:rsidTr="00230E7A">
        <w:trPr>
          <w:trHeight w:val="172"/>
        </w:trPr>
        <w:tc>
          <w:tcPr>
            <w:tcW w:w="534" w:type="dxa"/>
            <w:vAlign w:val="center"/>
          </w:tcPr>
          <w:p w:rsidR="005968C6" w:rsidRPr="00C2065A" w:rsidRDefault="00385528" w:rsidP="00736237">
            <w:pPr>
              <w:suppressAutoHyphens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9</w:t>
            </w:r>
            <w:r w:rsidR="00B7205A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543" w:type="dxa"/>
            <w:vAlign w:val="center"/>
          </w:tcPr>
          <w:p w:rsidR="005968C6" w:rsidRPr="00C2065A" w:rsidRDefault="005968C6" w:rsidP="00736237">
            <w:pPr>
              <w:suppressAutoHyphens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C2065A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 xml:space="preserve">Братская могила воинов Советской Армии, погибших в период Великой Отечественной войны. Захоронено 53 чел., установлено фамилий на 19 чел. Скульптура установлена в </w:t>
            </w:r>
            <w:smartTag w:uri="urn:schemas-microsoft-com:office:smarttags" w:element="metricconverter">
              <w:smartTagPr>
                <w:attr w:name="ProductID" w:val="1953 г"/>
              </w:smartTagPr>
              <w:r w:rsidRPr="00C2065A">
                <w:rPr>
                  <w:rFonts w:eastAsia="Times New Roman"/>
                  <w:color w:val="000000"/>
                  <w:kern w:val="0"/>
                  <w:sz w:val="20"/>
                  <w:szCs w:val="20"/>
                  <w:lang w:eastAsia="ru-RU"/>
                </w:rPr>
                <w:t>1953 г</w:t>
              </w:r>
            </w:smartTag>
            <w:r w:rsidRPr="00C2065A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828" w:type="dxa"/>
            <w:vAlign w:val="center"/>
          </w:tcPr>
          <w:p w:rsidR="005968C6" w:rsidRPr="00C2065A" w:rsidRDefault="003965CF" w:rsidP="00736237">
            <w:pPr>
              <w:suppressAutoHyphens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C2065A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д</w:t>
            </w:r>
            <w:r w:rsidR="005968C6" w:rsidRPr="00C2065A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="005968C6" w:rsidRPr="00C2065A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Мало</w:t>
            </w:r>
            <w:r w:rsidR="007D1EC4" w:rsidRPr="00C2065A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г</w:t>
            </w:r>
            <w:r w:rsidR="005968C6" w:rsidRPr="00C2065A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неушево</w:t>
            </w:r>
            <w:proofErr w:type="spellEnd"/>
            <w:r w:rsidR="005968C6" w:rsidRPr="00C2065A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, центр</w:t>
            </w:r>
          </w:p>
        </w:tc>
        <w:tc>
          <w:tcPr>
            <w:tcW w:w="1559" w:type="dxa"/>
            <w:vAlign w:val="center"/>
          </w:tcPr>
          <w:p w:rsidR="005968C6" w:rsidRPr="00C2065A" w:rsidRDefault="005968C6" w:rsidP="00736237">
            <w:pPr>
              <w:suppressAutoHyphens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C2065A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Р. 382</w:t>
            </w:r>
          </w:p>
        </w:tc>
      </w:tr>
    </w:tbl>
    <w:p w:rsidR="007B5B12" w:rsidRPr="00321F1A" w:rsidRDefault="007B5B12" w:rsidP="00321F1A">
      <w:pPr>
        <w:pStyle w:val="12"/>
        <w:widowControl w:val="0"/>
        <w:suppressAutoHyphens/>
        <w:spacing w:after="0" w:line="360" w:lineRule="auto"/>
      </w:pPr>
      <w:r w:rsidRPr="00321F1A">
        <w:t>В соответствии с требованиями Федерального закона «Об объектах культурного наследия (памятниках истории и культуры) народов Российской Федерации» и Закона Курской области «Об объектах культурного наследия Курской области», для всех объектов историко-культурного наследия, находящихся на территории посел</w:t>
      </w:r>
      <w:r w:rsidR="00C81F81" w:rsidRPr="00321F1A">
        <w:t>ения</w:t>
      </w:r>
      <w:r w:rsidRPr="00321F1A">
        <w:t>, требуется разработать паспорта и утвердить проекты границ их территорий, а для наиболее значимых установить охранные зоны и зоны регулирования застройки с градостроительными регламентами, регистрацией обременений в ФРС.</w:t>
      </w:r>
    </w:p>
    <w:p w:rsidR="007B5B12" w:rsidRPr="00321F1A" w:rsidRDefault="007B5B12" w:rsidP="00321F1A">
      <w:pPr>
        <w:widowControl w:val="0"/>
        <w:suppressAutoHyphens/>
        <w:spacing w:after="0" w:line="360" w:lineRule="auto"/>
        <w:ind w:firstLine="709"/>
        <w:jc w:val="both"/>
      </w:pPr>
      <w:r w:rsidRPr="00321F1A">
        <w:t>Территорией объекта культурного наследия является земельный участок, непосредственно занимаемый объектом наследия и связанный с ним исторически и функционально.</w:t>
      </w:r>
    </w:p>
    <w:p w:rsidR="007B5B12" w:rsidRPr="00321F1A" w:rsidRDefault="007B5B12" w:rsidP="00321F1A">
      <w:pPr>
        <w:widowControl w:val="0"/>
        <w:shd w:val="clear" w:color="auto" w:fill="FFFFFF"/>
        <w:suppressAutoHyphens/>
        <w:spacing w:after="0" w:line="360" w:lineRule="auto"/>
        <w:ind w:firstLine="709"/>
        <w:jc w:val="both"/>
      </w:pPr>
      <w:r w:rsidRPr="00321F1A">
        <w:t>Границы территорий объектов культурного наследия утверждаются нормативными правовыми актами соответствующих органов государственной власти в соответствии с законодательством. В документы территориального планирования, документы по планировке территорий (проекты планировки, проекты межевания и градостроительные планы земельных участков) включаются утвержденные границы территорий объектов культурного наследия и правовые режимы использования этих территорий и объектов наследия.</w:t>
      </w:r>
    </w:p>
    <w:p w:rsidR="007B5B12" w:rsidRPr="00321F1A" w:rsidRDefault="007B5B12" w:rsidP="00321F1A">
      <w:pPr>
        <w:widowControl w:val="0"/>
        <w:shd w:val="clear" w:color="auto" w:fill="FFFFFF"/>
        <w:suppressAutoHyphens/>
        <w:spacing w:after="0" w:line="360" w:lineRule="auto"/>
        <w:ind w:firstLine="709"/>
        <w:jc w:val="both"/>
      </w:pPr>
      <w:r w:rsidRPr="00321F1A">
        <w:t>Организацию разработки границ и правового режима использования территории объекта культурного наследия осуществляет уполномоченный в области охраны объектов культурного наследия орган исполнительной власти Курской области.</w:t>
      </w:r>
    </w:p>
    <w:p w:rsidR="007B5B12" w:rsidRPr="00321F1A" w:rsidRDefault="007B5B12" w:rsidP="00321F1A">
      <w:pPr>
        <w:widowControl w:val="0"/>
        <w:shd w:val="clear" w:color="auto" w:fill="FFFFFF"/>
        <w:suppressAutoHyphens/>
        <w:spacing w:after="0" w:line="360" w:lineRule="auto"/>
        <w:ind w:firstLine="709"/>
        <w:jc w:val="both"/>
        <w:rPr>
          <w:u w:val="single"/>
        </w:rPr>
      </w:pPr>
      <w:r w:rsidRPr="00321F1A">
        <w:lastRenderedPageBreak/>
        <w:t xml:space="preserve">Границы территории культурных объектов и режим их использования в Курской области устанавливается на основании регионального норматива градостроительного проектирования «Расчетные показатели определения границ территорий объектов культурного наследия (памятников истории и культуры), границ зон охраны объектов культурного наследия (памятников истории и культуры) регионального и местного значения для внесения их в документы территориального планирования и проекты планировки </w:t>
      </w:r>
      <w:r w:rsidRPr="00321F1A">
        <w:rPr>
          <w:u w:val="single"/>
        </w:rPr>
        <w:t>территорий».</w:t>
      </w:r>
    </w:p>
    <w:p w:rsidR="007B5B12" w:rsidRPr="00321F1A" w:rsidRDefault="00461C5C" w:rsidP="00321F1A">
      <w:pPr>
        <w:widowControl w:val="0"/>
        <w:shd w:val="clear" w:color="auto" w:fill="FFFFFF"/>
        <w:suppressAutoHyphens/>
        <w:spacing w:after="0" w:line="360" w:lineRule="auto"/>
        <w:ind w:firstLine="709"/>
        <w:jc w:val="both"/>
        <w:rPr>
          <w:b/>
          <w:u w:val="single"/>
        </w:rPr>
      </w:pPr>
      <w:r w:rsidRPr="00321F1A">
        <w:rPr>
          <w:b/>
          <w:u w:val="single"/>
        </w:rPr>
        <w:t>Проектные предложения</w:t>
      </w:r>
    </w:p>
    <w:p w:rsidR="00461C5C" w:rsidRPr="00321F1A" w:rsidRDefault="00461C5C" w:rsidP="00321F1A">
      <w:pPr>
        <w:widowControl w:val="0"/>
        <w:suppressAutoHyphens/>
        <w:spacing w:after="0" w:line="360" w:lineRule="auto"/>
        <w:ind w:firstLine="709"/>
        <w:jc w:val="both"/>
      </w:pPr>
      <w:r w:rsidRPr="00321F1A">
        <w:t>Необходимо провести оценку состояния памятников, и при необходимости принять меры для их восстановления и реконструкции.</w:t>
      </w:r>
    </w:p>
    <w:p w:rsidR="00461C5C" w:rsidRPr="00321F1A" w:rsidRDefault="00461C5C" w:rsidP="00321F1A">
      <w:pPr>
        <w:widowControl w:val="0"/>
        <w:shd w:val="clear" w:color="auto" w:fill="FFFFFF"/>
        <w:suppressAutoHyphens/>
        <w:spacing w:after="0" w:line="360" w:lineRule="auto"/>
        <w:ind w:firstLine="709"/>
        <w:jc w:val="both"/>
      </w:pPr>
      <w:r w:rsidRPr="00321F1A">
        <w:t xml:space="preserve">Проектирование и проведение землеустроительных, земляных, строительных, мелиоративных, хозяйственных и иных работ на территории памятника запрещается, за исключением работ по сохранению данного памятника и его территории, а также хозяйственной деятельности, не нарушающей целостности памятника и не создающей угрозы его повреждения, разрушения или уничтожения (ст.35 ФЗ №73 от 25 июня 2002 года «Об объектах, культурного наследия памятников истории и культуры народов РФ»). </w:t>
      </w:r>
    </w:p>
    <w:p w:rsidR="00461C5C" w:rsidRPr="00321F1A" w:rsidRDefault="00461C5C" w:rsidP="00321F1A">
      <w:pPr>
        <w:widowControl w:val="0"/>
        <w:suppressAutoHyphens/>
        <w:spacing w:after="0" w:line="360" w:lineRule="auto"/>
        <w:ind w:firstLine="709"/>
        <w:jc w:val="both"/>
        <w:rPr>
          <w:rFonts w:eastAsia="Times New Roman"/>
          <w:lang w:eastAsia="ru-RU"/>
        </w:rPr>
      </w:pPr>
      <w:r w:rsidRPr="00321F1A">
        <w:rPr>
          <w:rFonts w:eastAsia="Times New Roman"/>
          <w:lang w:eastAsia="ru-RU"/>
        </w:rPr>
        <w:t>Данные о предполагаемых земляных работах на территориях объектов культурного наследия должны заблаговременно поступать в органы археологического надзора с последующим осуществлением земляных работ под контролем данных органов.</w:t>
      </w:r>
    </w:p>
    <w:p w:rsidR="0060726F" w:rsidRPr="00321F1A" w:rsidRDefault="00383C8E" w:rsidP="00707322">
      <w:pPr>
        <w:pStyle w:val="3"/>
        <w:keepNext w:val="0"/>
        <w:keepLines w:val="0"/>
        <w:widowControl w:val="0"/>
        <w:numPr>
          <w:ilvl w:val="2"/>
          <w:numId w:val="13"/>
        </w:numPr>
        <w:suppressAutoHyphens/>
        <w:spacing w:before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kern w:val="32"/>
          <w:lang w:eastAsia="ru-RU"/>
        </w:rPr>
      </w:pPr>
      <w:bookmarkStart w:id="211" w:name="_Toc315701233"/>
      <w:bookmarkStart w:id="212" w:name="_Toc315701234"/>
      <w:bookmarkStart w:id="213" w:name="_Toc315701235"/>
      <w:bookmarkStart w:id="214" w:name="_Toc315701236"/>
      <w:bookmarkStart w:id="215" w:name="_Toc315701237"/>
      <w:bookmarkStart w:id="216" w:name="_Toc315701238"/>
      <w:bookmarkStart w:id="217" w:name="_Toc315701239"/>
      <w:bookmarkStart w:id="218" w:name="_Toc315701240"/>
      <w:bookmarkStart w:id="219" w:name="_Toc315701241"/>
      <w:bookmarkStart w:id="220" w:name="_Toc315701242"/>
      <w:bookmarkStart w:id="221" w:name="_Toc315701243"/>
      <w:bookmarkStart w:id="222" w:name="_Toc315701245"/>
      <w:bookmarkStart w:id="223" w:name="_Toc315701246"/>
      <w:bookmarkStart w:id="224" w:name="_Toc315701247"/>
      <w:bookmarkStart w:id="225" w:name="_Toc315701248"/>
      <w:bookmarkStart w:id="226" w:name="_Toc315701249"/>
      <w:bookmarkStart w:id="227" w:name="_Toc315701250"/>
      <w:bookmarkStart w:id="228" w:name="_Toc315701251"/>
      <w:bookmarkStart w:id="229" w:name="_Toc315701252"/>
      <w:bookmarkStart w:id="230" w:name="_Toc315701253"/>
      <w:bookmarkStart w:id="231" w:name="_Toc315701254"/>
      <w:bookmarkStart w:id="232" w:name="_Toc315701255"/>
      <w:bookmarkStart w:id="233" w:name="_Toc315701256"/>
      <w:bookmarkStart w:id="234" w:name="_Toc247965295"/>
      <w:bookmarkStart w:id="235" w:name="_Toc268263663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r w:rsidRPr="00321F1A">
        <w:rPr>
          <w:rFonts w:ascii="Times New Roman" w:eastAsia="Times New Roman" w:hAnsi="Times New Roman" w:cs="Times New Roman"/>
          <w:color w:val="auto"/>
          <w:kern w:val="32"/>
          <w:lang w:eastAsia="ru-RU"/>
        </w:rPr>
        <w:t xml:space="preserve"> </w:t>
      </w:r>
      <w:bookmarkStart w:id="236" w:name="_Toc419809663"/>
      <w:proofErr w:type="spellStart"/>
      <w:r w:rsidR="0060726F" w:rsidRPr="00321F1A">
        <w:rPr>
          <w:rFonts w:ascii="Times New Roman" w:eastAsia="Times New Roman" w:hAnsi="Times New Roman" w:cs="Times New Roman"/>
          <w:color w:val="auto"/>
          <w:kern w:val="32"/>
          <w:lang w:eastAsia="ru-RU"/>
        </w:rPr>
        <w:t>Водоохранные</w:t>
      </w:r>
      <w:proofErr w:type="spellEnd"/>
      <w:r w:rsidR="0060726F" w:rsidRPr="00321F1A">
        <w:rPr>
          <w:rFonts w:ascii="Times New Roman" w:eastAsia="Times New Roman" w:hAnsi="Times New Roman" w:cs="Times New Roman"/>
          <w:color w:val="auto"/>
          <w:kern w:val="32"/>
          <w:lang w:eastAsia="ru-RU"/>
        </w:rPr>
        <w:t xml:space="preserve"> зоны и прибрежно-защитные полосы</w:t>
      </w:r>
      <w:bookmarkEnd w:id="234"/>
      <w:bookmarkEnd w:id="235"/>
      <w:bookmarkEnd w:id="236"/>
    </w:p>
    <w:p w:rsidR="00321F1A" w:rsidRPr="00321F1A" w:rsidRDefault="00321F1A" w:rsidP="00321F1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lang w:eastAsia="ru-RU"/>
        </w:rPr>
      </w:pPr>
      <w:bookmarkStart w:id="237" w:name="_Toc268263664"/>
      <w:bookmarkStart w:id="238" w:name="_Toc315701259"/>
      <w:bookmarkStart w:id="239" w:name="_Toc315701260"/>
      <w:bookmarkStart w:id="240" w:name="_Toc315701261"/>
      <w:bookmarkStart w:id="241" w:name="_Toc315701262"/>
      <w:bookmarkStart w:id="242" w:name="_Toc315701263"/>
      <w:bookmarkStart w:id="243" w:name="_Toc315701264"/>
      <w:bookmarkStart w:id="244" w:name="_Toc315701265"/>
      <w:bookmarkStart w:id="245" w:name="_Toc315701266"/>
      <w:bookmarkStart w:id="246" w:name="_Toc315701267"/>
      <w:bookmarkStart w:id="247" w:name="_Toc315701268"/>
      <w:bookmarkStart w:id="248" w:name="_Toc315701269"/>
      <w:bookmarkStart w:id="249" w:name="_Toc315701270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r w:rsidRPr="00321F1A">
        <w:rPr>
          <w:rFonts w:eastAsia="Times New Roman"/>
          <w:color w:val="000000"/>
          <w:lang w:eastAsia="ru-RU"/>
        </w:rPr>
        <w:t xml:space="preserve">1. </w:t>
      </w:r>
      <w:proofErr w:type="spellStart"/>
      <w:r w:rsidRPr="00321F1A">
        <w:rPr>
          <w:rFonts w:eastAsia="Times New Roman"/>
          <w:color w:val="000000"/>
          <w:lang w:eastAsia="ru-RU"/>
        </w:rPr>
        <w:t>Водоохранными</w:t>
      </w:r>
      <w:proofErr w:type="spellEnd"/>
      <w:r w:rsidRPr="00321F1A">
        <w:rPr>
          <w:rFonts w:eastAsia="Times New Roman"/>
          <w:color w:val="000000"/>
          <w:lang w:eastAsia="ru-RU"/>
        </w:rPr>
        <w:t xml:space="preserve"> зонами являются территории, которые примыкают к береговой линии (границам водного объекта) морей, рек, ручьев, каналов, озер, водохранилищ и на которых устанавливается специальный режим осуществления хозяйственной и иной деятельности в целях предотвращения загрязнения, засорения, заиления указанных водных объектов и истощения их вод, а также сохранения среды обитания водных биологических ресурсов и других объектов животного и растительного мира.</w:t>
      </w:r>
    </w:p>
    <w:p w:rsidR="00321F1A" w:rsidRPr="00321F1A" w:rsidRDefault="00321F1A" w:rsidP="00321F1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lang w:eastAsia="ru-RU"/>
        </w:rPr>
      </w:pPr>
      <w:bookmarkStart w:id="250" w:name="dst100573"/>
      <w:bookmarkEnd w:id="250"/>
      <w:r w:rsidRPr="00321F1A">
        <w:rPr>
          <w:rFonts w:eastAsia="Times New Roman"/>
          <w:color w:val="000000"/>
          <w:lang w:eastAsia="ru-RU"/>
        </w:rPr>
        <w:t xml:space="preserve">2. В границах </w:t>
      </w:r>
      <w:proofErr w:type="spellStart"/>
      <w:r w:rsidRPr="00321F1A">
        <w:rPr>
          <w:rFonts w:eastAsia="Times New Roman"/>
          <w:color w:val="000000"/>
          <w:lang w:eastAsia="ru-RU"/>
        </w:rPr>
        <w:t>водоохранных</w:t>
      </w:r>
      <w:proofErr w:type="spellEnd"/>
      <w:r w:rsidRPr="00321F1A">
        <w:rPr>
          <w:rFonts w:eastAsia="Times New Roman"/>
          <w:color w:val="000000"/>
          <w:lang w:eastAsia="ru-RU"/>
        </w:rPr>
        <w:t xml:space="preserve"> зон устанавливаются прибрежные защитные полосы, на территориях которых вводятся дополнительные ограничения хозяйственной и иной деятельности.</w:t>
      </w:r>
    </w:p>
    <w:p w:rsidR="00321F1A" w:rsidRPr="00321F1A" w:rsidRDefault="00321F1A" w:rsidP="00321F1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lang w:eastAsia="ru-RU"/>
        </w:rPr>
      </w:pPr>
      <w:bookmarkStart w:id="251" w:name="dst138"/>
      <w:bookmarkStart w:id="252" w:name="dst100663"/>
      <w:bookmarkStart w:id="253" w:name="dst100574"/>
      <w:bookmarkStart w:id="254" w:name="dst52"/>
      <w:bookmarkEnd w:id="251"/>
      <w:bookmarkEnd w:id="252"/>
      <w:bookmarkEnd w:id="253"/>
      <w:bookmarkEnd w:id="254"/>
      <w:r w:rsidRPr="00321F1A">
        <w:rPr>
          <w:rFonts w:eastAsia="Times New Roman"/>
          <w:color w:val="000000"/>
          <w:lang w:eastAsia="ru-RU"/>
        </w:rPr>
        <w:t xml:space="preserve">3. За пределами территорий городов и других населенных пунктов ширина </w:t>
      </w:r>
      <w:proofErr w:type="spellStart"/>
      <w:r w:rsidRPr="00321F1A">
        <w:rPr>
          <w:rFonts w:eastAsia="Times New Roman"/>
          <w:color w:val="000000"/>
          <w:lang w:eastAsia="ru-RU"/>
        </w:rPr>
        <w:t>водоохранной</w:t>
      </w:r>
      <w:proofErr w:type="spellEnd"/>
      <w:r w:rsidRPr="00321F1A">
        <w:rPr>
          <w:rFonts w:eastAsia="Times New Roman"/>
          <w:color w:val="000000"/>
          <w:lang w:eastAsia="ru-RU"/>
        </w:rPr>
        <w:t xml:space="preserve"> зоны рек, ручьев, каналов, озер, водохранилищ и ширина их прибрежной защитной полосы устанавливаются от местоположения соответствующей береговой линии (границы водного объекта), а ширина </w:t>
      </w:r>
      <w:proofErr w:type="spellStart"/>
      <w:r w:rsidRPr="00321F1A">
        <w:rPr>
          <w:rFonts w:eastAsia="Times New Roman"/>
          <w:color w:val="000000"/>
          <w:lang w:eastAsia="ru-RU"/>
        </w:rPr>
        <w:t>водоохранной</w:t>
      </w:r>
      <w:proofErr w:type="spellEnd"/>
      <w:r w:rsidRPr="00321F1A">
        <w:rPr>
          <w:rFonts w:eastAsia="Times New Roman"/>
          <w:color w:val="000000"/>
          <w:lang w:eastAsia="ru-RU"/>
        </w:rPr>
        <w:t xml:space="preserve"> зоны морей и ширина их прибрежной защитной полосы - от линии максимального прилива. При наличии централизованных ливневых систем водоотведения и набережных границы прибрежных защитных полос этих </w:t>
      </w:r>
      <w:r w:rsidRPr="00321F1A">
        <w:rPr>
          <w:rFonts w:eastAsia="Times New Roman"/>
          <w:color w:val="000000"/>
          <w:lang w:eastAsia="ru-RU"/>
        </w:rPr>
        <w:lastRenderedPageBreak/>
        <w:t xml:space="preserve">водных объектов совпадают с парапетами набережных, ширина </w:t>
      </w:r>
      <w:proofErr w:type="spellStart"/>
      <w:r w:rsidRPr="00321F1A">
        <w:rPr>
          <w:rFonts w:eastAsia="Times New Roman"/>
          <w:color w:val="000000"/>
          <w:lang w:eastAsia="ru-RU"/>
        </w:rPr>
        <w:t>водоохранной</w:t>
      </w:r>
      <w:proofErr w:type="spellEnd"/>
      <w:r w:rsidRPr="00321F1A">
        <w:rPr>
          <w:rFonts w:eastAsia="Times New Roman"/>
          <w:color w:val="000000"/>
          <w:lang w:eastAsia="ru-RU"/>
        </w:rPr>
        <w:t xml:space="preserve"> зоны на таких территориях устанавливается от парапета набережной.</w:t>
      </w:r>
    </w:p>
    <w:p w:rsidR="00321F1A" w:rsidRPr="00321F1A" w:rsidRDefault="00321F1A" w:rsidP="00321F1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lang w:eastAsia="ru-RU"/>
        </w:rPr>
      </w:pPr>
      <w:bookmarkStart w:id="255" w:name="dst100575"/>
      <w:bookmarkEnd w:id="255"/>
      <w:r w:rsidRPr="00321F1A">
        <w:rPr>
          <w:rFonts w:eastAsia="Times New Roman"/>
          <w:color w:val="000000"/>
          <w:lang w:eastAsia="ru-RU"/>
        </w:rPr>
        <w:t xml:space="preserve">4. Ширина </w:t>
      </w:r>
      <w:proofErr w:type="spellStart"/>
      <w:r w:rsidRPr="00321F1A">
        <w:rPr>
          <w:rFonts w:eastAsia="Times New Roman"/>
          <w:color w:val="000000"/>
          <w:lang w:eastAsia="ru-RU"/>
        </w:rPr>
        <w:t>водоохранной</w:t>
      </w:r>
      <w:proofErr w:type="spellEnd"/>
      <w:r w:rsidRPr="00321F1A">
        <w:rPr>
          <w:rFonts w:eastAsia="Times New Roman"/>
          <w:color w:val="000000"/>
          <w:lang w:eastAsia="ru-RU"/>
        </w:rPr>
        <w:t xml:space="preserve"> зоны рек или ручьев устанавливается от их истока для рек или ручьев протяженностью:</w:t>
      </w:r>
    </w:p>
    <w:p w:rsidR="00321F1A" w:rsidRPr="00321F1A" w:rsidRDefault="00321F1A" w:rsidP="00321F1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lang w:eastAsia="ru-RU"/>
        </w:rPr>
      </w:pPr>
      <w:bookmarkStart w:id="256" w:name="dst100576"/>
      <w:bookmarkEnd w:id="256"/>
      <w:r w:rsidRPr="00321F1A">
        <w:rPr>
          <w:rFonts w:eastAsia="Times New Roman"/>
          <w:color w:val="000000"/>
          <w:lang w:eastAsia="ru-RU"/>
        </w:rPr>
        <w:t>1) до десяти километров - в размере пятидесяти метров;</w:t>
      </w:r>
    </w:p>
    <w:p w:rsidR="00321F1A" w:rsidRPr="00321F1A" w:rsidRDefault="00321F1A" w:rsidP="00321F1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lang w:eastAsia="ru-RU"/>
        </w:rPr>
      </w:pPr>
      <w:bookmarkStart w:id="257" w:name="dst100577"/>
      <w:bookmarkEnd w:id="257"/>
      <w:r w:rsidRPr="00321F1A">
        <w:rPr>
          <w:rFonts w:eastAsia="Times New Roman"/>
          <w:color w:val="000000"/>
          <w:lang w:eastAsia="ru-RU"/>
        </w:rPr>
        <w:t>2) от десяти до пятидесяти километров - в размере ста метров;</w:t>
      </w:r>
    </w:p>
    <w:p w:rsidR="00321F1A" w:rsidRPr="00321F1A" w:rsidRDefault="00321F1A" w:rsidP="00321F1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lang w:eastAsia="ru-RU"/>
        </w:rPr>
      </w:pPr>
      <w:bookmarkStart w:id="258" w:name="dst100578"/>
      <w:bookmarkEnd w:id="258"/>
      <w:r w:rsidRPr="00321F1A">
        <w:rPr>
          <w:rFonts w:eastAsia="Times New Roman"/>
          <w:color w:val="000000"/>
          <w:lang w:eastAsia="ru-RU"/>
        </w:rPr>
        <w:t>3) от пятидесяти километров и более - в размере двухсот метров.</w:t>
      </w:r>
    </w:p>
    <w:p w:rsidR="00321F1A" w:rsidRPr="00321F1A" w:rsidRDefault="00321F1A" w:rsidP="00321F1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lang w:eastAsia="ru-RU"/>
        </w:rPr>
      </w:pPr>
      <w:bookmarkStart w:id="259" w:name="dst100579"/>
      <w:bookmarkEnd w:id="259"/>
      <w:r w:rsidRPr="00321F1A">
        <w:rPr>
          <w:rFonts w:eastAsia="Times New Roman"/>
          <w:color w:val="000000"/>
          <w:lang w:eastAsia="ru-RU"/>
        </w:rPr>
        <w:t xml:space="preserve">5. Для реки, ручья протяженностью менее десяти километров от истока до устья </w:t>
      </w:r>
      <w:proofErr w:type="spellStart"/>
      <w:r w:rsidRPr="00321F1A">
        <w:rPr>
          <w:rFonts w:eastAsia="Times New Roman"/>
          <w:color w:val="000000"/>
          <w:lang w:eastAsia="ru-RU"/>
        </w:rPr>
        <w:t>водоохранная</w:t>
      </w:r>
      <w:proofErr w:type="spellEnd"/>
      <w:r w:rsidRPr="00321F1A">
        <w:rPr>
          <w:rFonts w:eastAsia="Times New Roman"/>
          <w:color w:val="000000"/>
          <w:lang w:eastAsia="ru-RU"/>
        </w:rPr>
        <w:t xml:space="preserve"> зона совпадает с прибрежной защитной полосой. Радиус </w:t>
      </w:r>
      <w:proofErr w:type="spellStart"/>
      <w:r w:rsidRPr="00321F1A">
        <w:rPr>
          <w:rFonts w:eastAsia="Times New Roman"/>
          <w:color w:val="000000"/>
          <w:lang w:eastAsia="ru-RU"/>
        </w:rPr>
        <w:t>водоохранной</w:t>
      </w:r>
      <w:proofErr w:type="spellEnd"/>
      <w:r w:rsidRPr="00321F1A">
        <w:rPr>
          <w:rFonts w:eastAsia="Times New Roman"/>
          <w:color w:val="000000"/>
          <w:lang w:eastAsia="ru-RU"/>
        </w:rPr>
        <w:t xml:space="preserve"> зоны для истоков реки, ручья устанавливается в размере пятидесяти метров.</w:t>
      </w:r>
    </w:p>
    <w:p w:rsidR="00321F1A" w:rsidRPr="00321F1A" w:rsidRDefault="00321F1A" w:rsidP="00321F1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lang w:eastAsia="ru-RU"/>
        </w:rPr>
      </w:pPr>
      <w:bookmarkStart w:id="260" w:name="dst100664"/>
      <w:bookmarkStart w:id="261" w:name="dst100580"/>
      <w:bookmarkEnd w:id="260"/>
      <w:bookmarkEnd w:id="261"/>
      <w:r w:rsidRPr="00321F1A">
        <w:rPr>
          <w:rFonts w:eastAsia="Times New Roman"/>
          <w:color w:val="000000"/>
          <w:lang w:eastAsia="ru-RU"/>
        </w:rPr>
        <w:t xml:space="preserve">6. Ширина </w:t>
      </w:r>
      <w:proofErr w:type="spellStart"/>
      <w:r w:rsidRPr="00321F1A">
        <w:rPr>
          <w:rFonts w:eastAsia="Times New Roman"/>
          <w:color w:val="000000"/>
          <w:lang w:eastAsia="ru-RU"/>
        </w:rPr>
        <w:t>водоохранной</w:t>
      </w:r>
      <w:proofErr w:type="spellEnd"/>
      <w:r w:rsidRPr="00321F1A">
        <w:rPr>
          <w:rFonts w:eastAsia="Times New Roman"/>
          <w:color w:val="000000"/>
          <w:lang w:eastAsia="ru-RU"/>
        </w:rPr>
        <w:t xml:space="preserve"> зоны озера, водохранилища, за исключением озера, расположенного внутри болота, или озера, водохранилища с акваторией менее 0,5 квадратного километра, устанавливается в размере пятидесяти метров. Ширина </w:t>
      </w:r>
      <w:proofErr w:type="spellStart"/>
      <w:r w:rsidRPr="00321F1A">
        <w:rPr>
          <w:rFonts w:eastAsia="Times New Roman"/>
          <w:color w:val="000000"/>
          <w:lang w:eastAsia="ru-RU"/>
        </w:rPr>
        <w:t>водоохранной</w:t>
      </w:r>
      <w:proofErr w:type="spellEnd"/>
      <w:r w:rsidRPr="00321F1A">
        <w:rPr>
          <w:rFonts w:eastAsia="Times New Roman"/>
          <w:color w:val="000000"/>
          <w:lang w:eastAsia="ru-RU"/>
        </w:rPr>
        <w:t xml:space="preserve"> зоны водохранилища, расположенного на водотоке, устанавливается равной ширине </w:t>
      </w:r>
      <w:proofErr w:type="spellStart"/>
      <w:r w:rsidRPr="00321F1A">
        <w:rPr>
          <w:rFonts w:eastAsia="Times New Roman"/>
          <w:color w:val="000000"/>
          <w:lang w:eastAsia="ru-RU"/>
        </w:rPr>
        <w:t>водоохранной</w:t>
      </w:r>
      <w:proofErr w:type="spellEnd"/>
      <w:r w:rsidRPr="00321F1A">
        <w:rPr>
          <w:rFonts w:eastAsia="Times New Roman"/>
          <w:color w:val="000000"/>
          <w:lang w:eastAsia="ru-RU"/>
        </w:rPr>
        <w:t xml:space="preserve"> зоны этого водотока.</w:t>
      </w:r>
    </w:p>
    <w:p w:rsidR="00321F1A" w:rsidRPr="00321F1A" w:rsidRDefault="00321F1A" w:rsidP="00321F1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lang w:eastAsia="ru-RU"/>
        </w:rPr>
      </w:pPr>
      <w:bookmarkStart w:id="262" w:name="dst115"/>
      <w:bookmarkStart w:id="263" w:name="dst100581"/>
      <w:bookmarkEnd w:id="262"/>
      <w:bookmarkEnd w:id="263"/>
      <w:r w:rsidRPr="00321F1A">
        <w:rPr>
          <w:rFonts w:eastAsia="Times New Roman"/>
          <w:color w:val="000000"/>
          <w:lang w:eastAsia="ru-RU"/>
        </w:rPr>
        <w:t xml:space="preserve">7. Границы </w:t>
      </w:r>
      <w:proofErr w:type="spellStart"/>
      <w:r w:rsidRPr="00321F1A">
        <w:rPr>
          <w:rFonts w:eastAsia="Times New Roman"/>
          <w:color w:val="000000"/>
          <w:lang w:eastAsia="ru-RU"/>
        </w:rPr>
        <w:t>водоохранной</w:t>
      </w:r>
      <w:proofErr w:type="spellEnd"/>
      <w:r w:rsidRPr="00321F1A">
        <w:rPr>
          <w:rFonts w:eastAsia="Times New Roman"/>
          <w:color w:val="000000"/>
          <w:lang w:eastAsia="ru-RU"/>
        </w:rPr>
        <w:t xml:space="preserve"> зоны озера Байкал устанавливаются в соответствии с Федеральным законом от 1 мая 1999 года N 94-ФЗ "Об охране озера Байкал".</w:t>
      </w:r>
    </w:p>
    <w:p w:rsidR="00321F1A" w:rsidRPr="00321F1A" w:rsidRDefault="00321F1A" w:rsidP="00321F1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lang w:eastAsia="ru-RU"/>
        </w:rPr>
      </w:pPr>
      <w:bookmarkStart w:id="264" w:name="dst100582"/>
      <w:bookmarkEnd w:id="264"/>
      <w:r w:rsidRPr="00321F1A">
        <w:rPr>
          <w:rFonts w:eastAsia="Times New Roman"/>
          <w:color w:val="000000"/>
          <w:lang w:eastAsia="ru-RU"/>
        </w:rPr>
        <w:t xml:space="preserve">8. Ширина </w:t>
      </w:r>
      <w:proofErr w:type="spellStart"/>
      <w:r w:rsidRPr="00321F1A">
        <w:rPr>
          <w:rFonts w:eastAsia="Times New Roman"/>
          <w:color w:val="000000"/>
          <w:lang w:eastAsia="ru-RU"/>
        </w:rPr>
        <w:t>водоохранной</w:t>
      </w:r>
      <w:proofErr w:type="spellEnd"/>
      <w:r w:rsidRPr="00321F1A">
        <w:rPr>
          <w:rFonts w:eastAsia="Times New Roman"/>
          <w:color w:val="000000"/>
          <w:lang w:eastAsia="ru-RU"/>
        </w:rPr>
        <w:t xml:space="preserve"> зоны моря составляет пятьсот метров.</w:t>
      </w:r>
    </w:p>
    <w:p w:rsidR="00321F1A" w:rsidRPr="00321F1A" w:rsidRDefault="00321F1A" w:rsidP="00321F1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lang w:eastAsia="ru-RU"/>
        </w:rPr>
      </w:pPr>
      <w:bookmarkStart w:id="265" w:name="dst100583"/>
      <w:bookmarkEnd w:id="265"/>
      <w:r w:rsidRPr="00321F1A">
        <w:rPr>
          <w:rFonts w:eastAsia="Times New Roman"/>
          <w:color w:val="000000"/>
          <w:lang w:eastAsia="ru-RU"/>
        </w:rPr>
        <w:t xml:space="preserve">9. </w:t>
      </w:r>
      <w:proofErr w:type="spellStart"/>
      <w:r w:rsidRPr="00321F1A">
        <w:rPr>
          <w:rFonts w:eastAsia="Times New Roman"/>
          <w:color w:val="000000"/>
          <w:lang w:eastAsia="ru-RU"/>
        </w:rPr>
        <w:t>Водоохранные</w:t>
      </w:r>
      <w:proofErr w:type="spellEnd"/>
      <w:r w:rsidRPr="00321F1A">
        <w:rPr>
          <w:rFonts w:eastAsia="Times New Roman"/>
          <w:color w:val="000000"/>
          <w:lang w:eastAsia="ru-RU"/>
        </w:rPr>
        <w:t xml:space="preserve"> зоны магистральных или межхозяйственных каналов совпадают по ширине с полосами отводов таких каналов.</w:t>
      </w:r>
    </w:p>
    <w:p w:rsidR="00321F1A" w:rsidRPr="00321F1A" w:rsidRDefault="00321F1A" w:rsidP="00321F1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lang w:eastAsia="ru-RU"/>
        </w:rPr>
      </w:pPr>
      <w:bookmarkStart w:id="266" w:name="dst100584"/>
      <w:bookmarkEnd w:id="266"/>
      <w:r w:rsidRPr="00321F1A">
        <w:rPr>
          <w:rFonts w:eastAsia="Times New Roman"/>
          <w:color w:val="000000"/>
          <w:lang w:eastAsia="ru-RU"/>
        </w:rPr>
        <w:t xml:space="preserve">10. </w:t>
      </w:r>
      <w:proofErr w:type="spellStart"/>
      <w:r w:rsidRPr="00321F1A">
        <w:rPr>
          <w:rFonts w:eastAsia="Times New Roman"/>
          <w:color w:val="000000"/>
          <w:lang w:eastAsia="ru-RU"/>
        </w:rPr>
        <w:t>Водоохранные</w:t>
      </w:r>
      <w:proofErr w:type="spellEnd"/>
      <w:r w:rsidRPr="00321F1A">
        <w:rPr>
          <w:rFonts w:eastAsia="Times New Roman"/>
          <w:color w:val="000000"/>
          <w:lang w:eastAsia="ru-RU"/>
        </w:rPr>
        <w:t xml:space="preserve"> зоны рек, их частей, помещенных в закрытые коллекторы, не устанавливаются.</w:t>
      </w:r>
    </w:p>
    <w:p w:rsidR="00321F1A" w:rsidRPr="00321F1A" w:rsidRDefault="00321F1A" w:rsidP="00321F1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lang w:eastAsia="ru-RU"/>
        </w:rPr>
      </w:pPr>
      <w:bookmarkStart w:id="267" w:name="dst100585"/>
      <w:bookmarkEnd w:id="267"/>
      <w:r w:rsidRPr="00321F1A">
        <w:rPr>
          <w:rFonts w:eastAsia="Times New Roman"/>
          <w:color w:val="000000"/>
          <w:lang w:eastAsia="ru-RU"/>
        </w:rPr>
        <w:t>11. 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уклона, сорок метров для уклона до трех градусов и пятьдесят метров для уклона три и более градуса.</w:t>
      </w:r>
    </w:p>
    <w:p w:rsidR="00321F1A" w:rsidRPr="00321F1A" w:rsidRDefault="00321F1A" w:rsidP="00321F1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lang w:eastAsia="ru-RU"/>
        </w:rPr>
      </w:pPr>
      <w:bookmarkStart w:id="268" w:name="dst100586"/>
      <w:bookmarkEnd w:id="268"/>
      <w:r w:rsidRPr="00321F1A">
        <w:rPr>
          <w:rFonts w:eastAsia="Times New Roman"/>
          <w:color w:val="000000"/>
          <w:lang w:eastAsia="ru-RU"/>
        </w:rPr>
        <w:t>12. 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метров.</w:t>
      </w:r>
    </w:p>
    <w:p w:rsidR="00321F1A" w:rsidRPr="00321F1A" w:rsidRDefault="00321F1A" w:rsidP="00321F1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lang w:eastAsia="ru-RU"/>
        </w:rPr>
      </w:pPr>
      <w:bookmarkStart w:id="269" w:name="dst91"/>
      <w:bookmarkStart w:id="270" w:name="dst100587"/>
      <w:bookmarkEnd w:id="269"/>
      <w:bookmarkEnd w:id="270"/>
      <w:r w:rsidRPr="00321F1A">
        <w:rPr>
          <w:rFonts w:eastAsia="Times New Roman"/>
          <w:color w:val="000000"/>
          <w:lang w:eastAsia="ru-RU"/>
        </w:rPr>
        <w:t xml:space="preserve">13. Ширина прибрежной защитной полосы реки, озера, водохранилища, имеющих особо ценное </w:t>
      </w:r>
      <w:proofErr w:type="spellStart"/>
      <w:r w:rsidRPr="00321F1A">
        <w:rPr>
          <w:rFonts w:eastAsia="Times New Roman"/>
          <w:color w:val="000000"/>
          <w:lang w:eastAsia="ru-RU"/>
        </w:rPr>
        <w:t>рыбохозяйственное</w:t>
      </w:r>
      <w:proofErr w:type="spellEnd"/>
      <w:r w:rsidRPr="00321F1A">
        <w:rPr>
          <w:rFonts w:eastAsia="Times New Roman"/>
          <w:color w:val="000000"/>
          <w:lang w:eastAsia="ru-RU"/>
        </w:rPr>
        <w:t xml:space="preserve"> значение (места нереста, нагула, зимовки рыб и других водных биологических ресурсов), устанавливается в размере двухсот метров независимо от уклона прилегающих земель.</w:t>
      </w:r>
    </w:p>
    <w:p w:rsidR="00321F1A" w:rsidRPr="00321F1A" w:rsidRDefault="00321F1A" w:rsidP="00321F1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lang w:eastAsia="ru-RU"/>
        </w:rPr>
      </w:pPr>
      <w:bookmarkStart w:id="271" w:name="dst139"/>
      <w:bookmarkStart w:id="272" w:name="dst100665"/>
      <w:bookmarkStart w:id="273" w:name="dst100588"/>
      <w:bookmarkStart w:id="274" w:name="dst53"/>
      <w:bookmarkEnd w:id="271"/>
      <w:bookmarkEnd w:id="272"/>
      <w:bookmarkEnd w:id="273"/>
      <w:bookmarkEnd w:id="274"/>
      <w:r w:rsidRPr="00321F1A">
        <w:rPr>
          <w:rFonts w:eastAsia="Times New Roman"/>
          <w:color w:val="000000"/>
          <w:lang w:eastAsia="ru-RU"/>
        </w:rPr>
        <w:t xml:space="preserve">14. На территориях населенных пунктов при наличии централизованных ливневых систем водоотведения и набережных границы прибрежных защитных полос совпадают с </w:t>
      </w:r>
      <w:r w:rsidRPr="00321F1A">
        <w:rPr>
          <w:rFonts w:eastAsia="Times New Roman"/>
          <w:color w:val="000000"/>
          <w:lang w:eastAsia="ru-RU"/>
        </w:rPr>
        <w:lastRenderedPageBreak/>
        <w:t xml:space="preserve">парапетами набережных. Ширина </w:t>
      </w:r>
      <w:proofErr w:type="spellStart"/>
      <w:r w:rsidRPr="00321F1A">
        <w:rPr>
          <w:rFonts w:eastAsia="Times New Roman"/>
          <w:color w:val="000000"/>
          <w:lang w:eastAsia="ru-RU"/>
        </w:rPr>
        <w:t>водоохранной</w:t>
      </w:r>
      <w:proofErr w:type="spellEnd"/>
      <w:r w:rsidRPr="00321F1A">
        <w:rPr>
          <w:rFonts w:eastAsia="Times New Roman"/>
          <w:color w:val="000000"/>
          <w:lang w:eastAsia="ru-RU"/>
        </w:rPr>
        <w:t xml:space="preserve"> зоны на таких территориях устанавливается от парапета набережной. При отсутствии набережной ширина </w:t>
      </w:r>
      <w:proofErr w:type="spellStart"/>
      <w:r w:rsidRPr="00321F1A">
        <w:rPr>
          <w:rFonts w:eastAsia="Times New Roman"/>
          <w:color w:val="000000"/>
          <w:lang w:eastAsia="ru-RU"/>
        </w:rPr>
        <w:t>водоохранной</w:t>
      </w:r>
      <w:proofErr w:type="spellEnd"/>
      <w:r w:rsidRPr="00321F1A">
        <w:rPr>
          <w:rFonts w:eastAsia="Times New Roman"/>
          <w:color w:val="000000"/>
          <w:lang w:eastAsia="ru-RU"/>
        </w:rPr>
        <w:t xml:space="preserve"> зоны, прибрежной защитной полосы измеряется от местоположения береговой линии (границы водного объекта).</w:t>
      </w:r>
    </w:p>
    <w:p w:rsidR="00321F1A" w:rsidRPr="00321F1A" w:rsidRDefault="00321F1A" w:rsidP="00321F1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lang w:eastAsia="ru-RU"/>
        </w:rPr>
      </w:pPr>
      <w:bookmarkStart w:id="275" w:name="dst100589"/>
      <w:bookmarkEnd w:id="275"/>
      <w:r w:rsidRPr="00321F1A">
        <w:rPr>
          <w:rFonts w:eastAsia="Times New Roman"/>
          <w:color w:val="000000"/>
          <w:lang w:eastAsia="ru-RU"/>
        </w:rPr>
        <w:t xml:space="preserve">15. В границах </w:t>
      </w:r>
      <w:proofErr w:type="spellStart"/>
      <w:r w:rsidRPr="00321F1A">
        <w:rPr>
          <w:rFonts w:eastAsia="Times New Roman"/>
          <w:color w:val="000000"/>
          <w:lang w:eastAsia="ru-RU"/>
        </w:rPr>
        <w:t>водоохранных</w:t>
      </w:r>
      <w:proofErr w:type="spellEnd"/>
      <w:r w:rsidRPr="00321F1A">
        <w:rPr>
          <w:rFonts w:eastAsia="Times New Roman"/>
          <w:color w:val="000000"/>
          <w:lang w:eastAsia="ru-RU"/>
        </w:rPr>
        <w:t xml:space="preserve"> зон запрещаются:</w:t>
      </w:r>
    </w:p>
    <w:p w:rsidR="00321F1A" w:rsidRPr="00321F1A" w:rsidRDefault="00321F1A" w:rsidP="00321F1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lang w:eastAsia="ru-RU"/>
        </w:rPr>
      </w:pPr>
      <w:bookmarkStart w:id="276" w:name="dst92"/>
      <w:bookmarkStart w:id="277" w:name="dst100590"/>
      <w:bookmarkEnd w:id="276"/>
      <w:bookmarkEnd w:id="277"/>
      <w:r w:rsidRPr="00321F1A">
        <w:rPr>
          <w:rFonts w:eastAsia="Times New Roman"/>
          <w:color w:val="000000"/>
          <w:lang w:eastAsia="ru-RU"/>
        </w:rPr>
        <w:t>1) использование сточных вод в целях регулирования плодородия почв;</w:t>
      </w:r>
    </w:p>
    <w:p w:rsidR="00321F1A" w:rsidRPr="00321F1A" w:rsidRDefault="00321F1A" w:rsidP="00321F1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lang w:eastAsia="ru-RU"/>
        </w:rPr>
      </w:pPr>
      <w:bookmarkStart w:id="278" w:name="dst125"/>
      <w:bookmarkStart w:id="279" w:name="dst100591"/>
      <w:bookmarkStart w:id="280" w:name="dst100678"/>
      <w:bookmarkEnd w:id="278"/>
      <w:bookmarkEnd w:id="279"/>
      <w:bookmarkEnd w:id="280"/>
      <w:r w:rsidRPr="00321F1A">
        <w:rPr>
          <w:rFonts w:eastAsia="Times New Roman"/>
          <w:color w:val="000000"/>
          <w:lang w:eastAsia="ru-RU"/>
        </w:rPr>
        <w:t>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</w:t>
      </w:r>
    </w:p>
    <w:p w:rsidR="00321F1A" w:rsidRPr="00321F1A" w:rsidRDefault="00321F1A" w:rsidP="00321F1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lang w:eastAsia="ru-RU"/>
        </w:rPr>
      </w:pPr>
      <w:bookmarkStart w:id="281" w:name="dst93"/>
      <w:bookmarkStart w:id="282" w:name="dst100592"/>
      <w:bookmarkEnd w:id="281"/>
      <w:bookmarkEnd w:id="282"/>
      <w:r w:rsidRPr="00321F1A">
        <w:rPr>
          <w:rFonts w:eastAsia="Times New Roman"/>
          <w:color w:val="000000"/>
          <w:lang w:eastAsia="ru-RU"/>
        </w:rPr>
        <w:t>3) осуществление авиационных мер по борьбе с вредными организмами;</w:t>
      </w:r>
    </w:p>
    <w:p w:rsidR="00321F1A" w:rsidRPr="00321F1A" w:rsidRDefault="00321F1A" w:rsidP="00321F1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lang w:eastAsia="ru-RU"/>
        </w:rPr>
      </w:pPr>
      <w:bookmarkStart w:id="283" w:name="dst100593"/>
      <w:bookmarkEnd w:id="283"/>
      <w:r w:rsidRPr="00321F1A">
        <w:rPr>
          <w:rFonts w:eastAsia="Times New Roman"/>
          <w:color w:val="000000"/>
          <w:lang w:eastAsia="ru-RU"/>
        </w:rPr>
        <w:t>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</w:t>
      </w:r>
    </w:p>
    <w:p w:rsidR="00321F1A" w:rsidRPr="00321F1A" w:rsidRDefault="00321F1A" w:rsidP="00321F1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lang w:eastAsia="ru-RU"/>
        </w:rPr>
      </w:pPr>
      <w:bookmarkStart w:id="284" w:name="dst254"/>
      <w:bookmarkStart w:id="285" w:name="dst94"/>
      <w:bookmarkEnd w:id="284"/>
      <w:bookmarkEnd w:id="285"/>
      <w:r w:rsidRPr="00321F1A">
        <w:rPr>
          <w:rFonts w:eastAsia="Times New Roman"/>
          <w:color w:val="000000"/>
          <w:lang w:eastAsia="ru-RU"/>
        </w:rPr>
        <w:t>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</w:p>
    <w:p w:rsidR="00321F1A" w:rsidRPr="00321F1A" w:rsidRDefault="00321F1A" w:rsidP="00321F1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lang w:eastAsia="ru-RU"/>
        </w:rPr>
      </w:pPr>
      <w:bookmarkStart w:id="286" w:name="dst278"/>
      <w:bookmarkStart w:id="287" w:name="dst95"/>
      <w:bookmarkEnd w:id="286"/>
      <w:bookmarkEnd w:id="287"/>
      <w:r w:rsidRPr="00321F1A">
        <w:rPr>
          <w:rFonts w:eastAsia="Times New Roman"/>
          <w:color w:val="000000"/>
          <w:lang w:eastAsia="ru-RU"/>
        </w:rPr>
        <w:t xml:space="preserve">6) хранение пестицидов и </w:t>
      </w:r>
      <w:proofErr w:type="spellStart"/>
      <w:r w:rsidRPr="00321F1A">
        <w:rPr>
          <w:rFonts w:eastAsia="Times New Roman"/>
          <w:color w:val="000000"/>
          <w:lang w:eastAsia="ru-RU"/>
        </w:rPr>
        <w:t>агрохимикатов</w:t>
      </w:r>
      <w:proofErr w:type="spellEnd"/>
      <w:r w:rsidRPr="00321F1A">
        <w:rPr>
          <w:rFonts w:eastAsia="Times New Roman"/>
          <w:color w:val="000000"/>
          <w:lang w:eastAsia="ru-RU"/>
        </w:rPr>
        <w:t xml:space="preserve"> (за исключением хранения </w:t>
      </w:r>
      <w:proofErr w:type="spellStart"/>
      <w:r w:rsidRPr="00321F1A">
        <w:rPr>
          <w:rFonts w:eastAsia="Times New Roman"/>
          <w:color w:val="000000"/>
          <w:lang w:eastAsia="ru-RU"/>
        </w:rPr>
        <w:t>агрохимикатов</w:t>
      </w:r>
      <w:proofErr w:type="spellEnd"/>
      <w:r w:rsidRPr="00321F1A">
        <w:rPr>
          <w:rFonts w:eastAsia="Times New Roman"/>
          <w:color w:val="000000"/>
          <w:lang w:eastAsia="ru-RU"/>
        </w:rPr>
        <w:t xml:space="preserve"> в специализированных хранилищах на территориях морских портов за пределами границ прибрежных защитных полос), применение пестицидов и </w:t>
      </w:r>
      <w:proofErr w:type="spellStart"/>
      <w:r w:rsidRPr="00321F1A">
        <w:rPr>
          <w:rFonts w:eastAsia="Times New Roman"/>
          <w:color w:val="000000"/>
          <w:lang w:eastAsia="ru-RU"/>
        </w:rPr>
        <w:t>агрохимикатов</w:t>
      </w:r>
      <w:proofErr w:type="spellEnd"/>
      <w:r w:rsidRPr="00321F1A">
        <w:rPr>
          <w:rFonts w:eastAsia="Times New Roman"/>
          <w:color w:val="000000"/>
          <w:lang w:eastAsia="ru-RU"/>
        </w:rPr>
        <w:t>;</w:t>
      </w:r>
    </w:p>
    <w:p w:rsidR="00321F1A" w:rsidRPr="00321F1A" w:rsidRDefault="00321F1A" w:rsidP="00321F1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lang w:eastAsia="ru-RU"/>
        </w:rPr>
      </w:pPr>
      <w:bookmarkStart w:id="288" w:name="dst96"/>
      <w:bookmarkEnd w:id="288"/>
      <w:r w:rsidRPr="00321F1A">
        <w:rPr>
          <w:rFonts w:eastAsia="Times New Roman"/>
          <w:color w:val="000000"/>
          <w:lang w:eastAsia="ru-RU"/>
        </w:rPr>
        <w:t>7) сброс сточных, в том числе дренажных, вод;</w:t>
      </w:r>
    </w:p>
    <w:p w:rsidR="00321F1A" w:rsidRPr="00321F1A" w:rsidRDefault="00321F1A" w:rsidP="00321F1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lang w:eastAsia="ru-RU"/>
        </w:rPr>
      </w:pPr>
      <w:bookmarkStart w:id="289" w:name="dst97"/>
      <w:bookmarkEnd w:id="289"/>
      <w:r w:rsidRPr="00321F1A">
        <w:rPr>
          <w:rFonts w:eastAsia="Times New Roman"/>
          <w:color w:val="000000"/>
          <w:lang w:eastAsia="ru-RU"/>
        </w:rPr>
        <w:t xml:space="preserve">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 статьей 19.1 Закона Российской Федерации от 21 февраля 1992 года </w:t>
      </w:r>
      <w:r w:rsidR="00AE0B35">
        <w:rPr>
          <w:rFonts w:eastAsia="Times New Roman"/>
          <w:color w:val="000000"/>
          <w:lang w:eastAsia="ru-RU"/>
        </w:rPr>
        <w:t>№</w:t>
      </w:r>
      <w:r w:rsidRPr="00321F1A">
        <w:rPr>
          <w:rFonts w:eastAsia="Times New Roman"/>
          <w:color w:val="000000"/>
          <w:lang w:eastAsia="ru-RU"/>
        </w:rPr>
        <w:t xml:space="preserve"> 2395-1 "О недрах").</w:t>
      </w:r>
    </w:p>
    <w:p w:rsidR="00321F1A" w:rsidRPr="00321F1A" w:rsidRDefault="00321F1A" w:rsidP="00321F1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lang w:eastAsia="ru-RU"/>
        </w:rPr>
      </w:pPr>
      <w:bookmarkStart w:id="290" w:name="dst98"/>
      <w:bookmarkStart w:id="291" w:name="dst100594"/>
      <w:bookmarkStart w:id="292" w:name="dst100666"/>
      <w:bookmarkEnd w:id="290"/>
      <w:bookmarkEnd w:id="291"/>
      <w:bookmarkEnd w:id="292"/>
      <w:r w:rsidRPr="00321F1A">
        <w:rPr>
          <w:rFonts w:eastAsia="Times New Roman"/>
          <w:color w:val="000000"/>
          <w:lang w:eastAsia="ru-RU"/>
        </w:rPr>
        <w:t xml:space="preserve">16. В границах </w:t>
      </w:r>
      <w:proofErr w:type="spellStart"/>
      <w:r w:rsidRPr="00321F1A">
        <w:rPr>
          <w:rFonts w:eastAsia="Times New Roman"/>
          <w:color w:val="000000"/>
          <w:lang w:eastAsia="ru-RU"/>
        </w:rPr>
        <w:t>водоохранных</w:t>
      </w:r>
      <w:proofErr w:type="spellEnd"/>
      <w:r w:rsidRPr="00321F1A">
        <w:rPr>
          <w:rFonts w:eastAsia="Times New Roman"/>
          <w:color w:val="000000"/>
          <w:lang w:eastAsia="ru-RU"/>
        </w:rPr>
        <w:t xml:space="preserve"> зон допускаются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засорения, заиления и истощения вод в соответствии с водным </w:t>
      </w:r>
      <w:r w:rsidRPr="00321F1A">
        <w:rPr>
          <w:rFonts w:eastAsia="Times New Roman"/>
          <w:color w:val="000000"/>
          <w:lang w:eastAsia="ru-RU"/>
        </w:rPr>
        <w:lastRenderedPageBreak/>
        <w:t>законодательством и законодательством в области охраны окружающей среды. Выбор типа сооружения, обеспечивающего охрану водного объекта от загрязнения, засорения, заиления и истощения вод,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веществ, иных веществ и микроорганизмов. В целях настоящей статьи под сооружениями, обеспечивающими охрану водных объектов от загрязнения, засорения, заиления и истощения вод, понимаются:</w:t>
      </w:r>
    </w:p>
    <w:p w:rsidR="00321F1A" w:rsidRPr="00321F1A" w:rsidRDefault="00321F1A" w:rsidP="00321F1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lang w:eastAsia="ru-RU"/>
        </w:rPr>
      </w:pPr>
      <w:bookmarkStart w:id="293" w:name="dst99"/>
      <w:bookmarkEnd w:id="293"/>
      <w:r w:rsidRPr="00321F1A">
        <w:rPr>
          <w:rFonts w:eastAsia="Times New Roman"/>
          <w:color w:val="000000"/>
          <w:lang w:eastAsia="ru-RU"/>
        </w:rPr>
        <w:t>1) централизованные системы водоотведения (канализации), централизованные ливневые системы водоотведения;</w:t>
      </w:r>
    </w:p>
    <w:p w:rsidR="00321F1A" w:rsidRPr="00321F1A" w:rsidRDefault="00321F1A" w:rsidP="00321F1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lang w:eastAsia="ru-RU"/>
        </w:rPr>
      </w:pPr>
      <w:bookmarkStart w:id="294" w:name="dst100"/>
      <w:bookmarkEnd w:id="294"/>
      <w:r w:rsidRPr="00321F1A">
        <w:rPr>
          <w:rFonts w:eastAsia="Times New Roman"/>
          <w:color w:val="000000"/>
          <w:lang w:eastAsia="ru-RU"/>
        </w:rPr>
        <w:t>2) сооружения и системы для отведения (сброса) сточных вод в централизованные системы водоотведения (в том числе дождевых, талых, инфильтрационных, поливомоечных и дренажных вод), если они предназначены для приема таких вод;</w:t>
      </w:r>
    </w:p>
    <w:p w:rsidR="00321F1A" w:rsidRPr="00321F1A" w:rsidRDefault="00321F1A" w:rsidP="00321F1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lang w:eastAsia="ru-RU"/>
        </w:rPr>
      </w:pPr>
      <w:bookmarkStart w:id="295" w:name="dst101"/>
      <w:bookmarkEnd w:id="295"/>
      <w:r w:rsidRPr="00321F1A">
        <w:rPr>
          <w:rFonts w:eastAsia="Times New Roman"/>
          <w:color w:val="000000"/>
          <w:lang w:eastAsia="ru-RU"/>
        </w:rPr>
        <w:t>3) локальные очистные сооружения для очистки сточных вод (в том числе дождевых, талых, инфильтрационных, поливомоечных и дренажных вод), обеспечивающие их очистку исходя из нормативов, установленных в соответствии с требованиями законодательства в области охраны окружающей среды и Водного кодекса;</w:t>
      </w:r>
    </w:p>
    <w:p w:rsidR="00321F1A" w:rsidRPr="00321F1A" w:rsidRDefault="00321F1A" w:rsidP="00321F1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lang w:eastAsia="ru-RU"/>
        </w:rPr>
      </w:pPr>
      <w:bookmarkStart w:id="296" w:name="dst102"/>
      <w:bookmarkEnd w:id="296"/>
      <w:r w:rsidRPr="00321F1A">
        <w:rPr>
          <w:rFonts w:eastAsia="Times New Roman"/>
          <w:color w:val="000000"/>
          <w:lang w:eastAsia="ru-RU"/>
        </w:rPr>
        <w:t>4) сооружения для сбора отходов производства и потребления, а также сооружения и системы для отведения (сброса) сточных вод (в том числе дождевых, талых, инфильтрационных, поливомоечных и дренажных вод) в приемники, изготовленные из водонепроницаемых материалов;</w:t>
      </w:r>
    </w:p>
    <w:p w:rsidR="00321F1A" w:rsidRPr="00321F1A" w:rsidRDefault="00321F1A" w:rsidP="00321F1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lang w:eastAsia="ru-RU"/>
        </w:rPr>
      </w:pPr>
      <w:bookmarkStart w:id="297" w:name="dst255"/>
      <w:bookmarkEnd w:id="297"/>
      <w:r w:rsidRPr="00321F1A">
        <w:rPr>
          <w:rFonts w:eastAsia="Times New Roman"/>
          <w:color w:val="000000"/>
          <w:lang w:eastAsia="ru-RU"/>
        </w:rPr>
        <w:t xml:space="preserve">5) сооружения, обеспечивающие защиту водных объектов и прилегающих к ним территорий от разливов нефти и </w:t>
      </w:r>
      <w:proofErr w:type="gramStart"/>
      <w:r w:rsidRPr="00321F1A">
        <w:rPr>
          <w:rFonts w:eastAsia="Times New Roman"/>
          <w:color w:val="000000"/>
          <w:lang w:eastAsia="ru-RU"/>
        </w:rPr>
        <w:t>нефтепродуктов</w:t>
      </w:r>
      <w:proofErr w:type="gramEnd"/>
      <w:r w:rsidRPr="00321F1A">
        <w:rPr>
          <w:rFonts w:eastAsia="Times New Roman"/>
          <w:color w:val="000000"/>
          <w:lang w:eastAsia="ru-RU"/>
        </w:rPr>
        <w:t xml:space="preserve"> и иного негативного воздействия на окружающую среду.</w:t>
      </w:r>
    </w:p>
    <w:p w:rsidR="00321F1A" w:rsidRPr="00321F1A" w:rsidRDefault="00321F1A" w:rsidP="00321F1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lang w:eastAsia="ru-RU"/>
        </w:rPr>
      </w:pPr>
      <w:bookmarkStart w:id="298" w:name="dst218"/>
      <w:bookmarkStart w:id="299" w:name="dst103"/>
      <w:bookmarkEnd w:id="298"/>
      <w:bookmarkEnd w:id="299"/>
      <w:r w:rsidRPr="00321F1A">
        <w:rPr>
          <w:rFonts w:eastAsia="Times New Roman"/>
          <w:color w:val="000000"/>
          <w:lang w:eastAsia="ru-RU"/>
        </w:rPr>
        <w:t xml:space="preserve">16.1. В отношении территорий ведения гражданами садоводства или огородничества для собственных нужд, размещенных в границах </w:t>
      </w:r>
      <w:proofErr w:type="spellStart"/>
      <w:r w:rsidRPr="00321F1A">
        <w:rPr>
          <w:rFonts w:eastAsia="Times New Roman"/>
          <w:color w:val="000000"/>
          <w:lang w:eastAsia="ru-RU"/>
        </w:rPr>
        <w:t>водоохранных</w:t>
      </w:r>
      <w:proofErr w:type="spellEnd"/>
      <w:r w:rsidRPr="00321F1A">
        <w:rPr>
          <w:rFonts w:eastAsia="Times New Roman"/>
          <w:color w:val="000000"/>
          <w:lang w:eastAsia="ru-RU"/>
        </w:rPr>
        <w:t xml:space="preserve"> зон и не оборудованных сооружениями для очистки сточных вод, до момента их оборудования такими сооружениями и (или) подключения к системам, указанным в пункте 1 части 16 настоящей статьи, допускается применение приемников, изготовленных из водонепроницаемых материалов, предотвращающих поступление загрязняющих веществ, иных веществ и микроорганизмов в окружающую среду.</w:t>
      </w:r>
    </w:p>
    <w:p w:rsidR="00321F1A" w:rsidRPr="00321F1A" w:rsidRDefault="00321F1A" w:rsidP="00321F1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lang w:eastAsia="ru-RU"/>
        </w:rPr>
      </w:pPr>
      <w:bookmarkStart w:id="300" w:name="dst232"/>
      <w:bookmarkEnd w:id="300"/>
      <w:r w:rsidRPr="00321F1A">
        <w:rPr>
          <w:rFonts w:eastAsia="Times New Roman"/>
          <w:color w:val="000000"/>
          <w:lang w:eastAsia="ru-RU"/>
        </w:rPr>
        <w:t xml:space="preserve">16.2. На территориях, расположенных в границах </w:t>
      </w:r>
      <w:proofErr w:type="spellStart"/>
      <w:r w:rsidRPr="00321F1A">
        <w:rPr>
          <w:rFonts w:eastAsia="Times New Roman"/>
          <w:color w:val="000000"/>
          <w:lang w:eastAsia="ru-RU"/>
        </w:rPr>
        <w:t>водоохранных</w:t>
      </w:r>
      <w:proofErr w:type="spellEnd"/>
      <w:r w:rsidRPr="00321F1A">
        <w:rPr>
          <w:rFonts w:eastAsia="Times New Roman"/>
          <w:color w:val="000000"/>
          <w:lang w:eastAsia="ru-RU"/>
        </w:rPr>
        <w:t xml:space="preserve"> зон и занятых защитными лесами, особо защитными участками лесов, наряду с ограничениями, установленными частью 15 настоящей статьи, действуют ограничения, предусмотренные установленными лесным законодательством правовым режимом защитных лесов, правовым режимом особо защитных участков лесов.</w:t>
      </w:r>
    </w:p>
    <w:p w:rsidR="00321F1A" w:rsidRPr="00321F1A" w:rsidRDefault="00321F1A" w:rsidP="00321F1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lang w:eastAsia="ru-RU"/>
        </w:rPr>
      </w:pPr>
      <w:bookmarkStart w:id="301" w:name="dst279"/>
      <w:bookmarkEnd w:id="301"/>
      <w:r w:rsidRPr="00321F1A">
        <w:rPr>
          <w:rFonts w:eastAsia="Times New Roman"/>
          <w:color w:val="000000"/>
          <w:lang w:eastAsia="ru-RU"/>
        </w:rPr>
        <w:lastRenderedPageBreak/>
        <w:t xml:space="preserve">16.3. Строительство, реконструкция и эксплуатация специализированных хранилищ </w:t>
      </w:r>
      <w:proofErr w:type="spellStart"/>
      <w:r w:rsidRPr="00321F1A">
        <w:rPr>
          <w:rFonts w:eastAsia="Times New Roman"/>
          <w:color w:val="000000"/>
          <w:lang w:eastAsia="ru-RU"/>
        </w:rPr>
        <w:t>агрохимикатов</w:t>
      </w:r>
      <w:proofErr w:type="spellEnd"/>
      <w:r w:rsidRPr="00321F1A">
        <w:rPr>
          <w:rFonts w:eastAsia="Times New Roman"/>
          <w:color w:val="000000"/>
          <w:lang w:eastAsia="ru-RU"/>
        </w:rPr>
        <w:t xml:space="preserve"> допускаются при условии оборудования таких хранилищ сооружениями и системами, предотвращающими загрязнение водных объектов.</w:t>
      </w:r>
    </w:p>
    <w:p w:rsidR="00321F1A" w:rsidRPr="00321F1A" w:rsidRDefault="00321F1A" w:rsidP="00321F1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lang w:eastAsia="ru-RU"/>
        </w:rPr>
      </w:pPr>
      <w:bookmarkStart w:id="302" w:name="dst100595"/>
      <w:bookmarkEnd w:id="302"/>
      <w:r w:rsidRPr="00321F1A">
        <w:rPr>
          <w:rFonts w:eastAsia="Times New Roman"/>
          <w:color w:val="000000"/>
          <w:lang w:eastAsia="ru-RU"/>
        </w:rPr>
        <w:t>17. В границах прибрежных защитных полос наряду с установленными частью 15 настоящей статьи ограничениями запрещаются:</w:t>
      </w:r>
    </w:p>
    <w:p w:rsidR="00321F1A" w:rsidRPr="00321F1A" w:rsidRDefault="00321F1A" w:rsidP="00321F1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lang w:eastAsia="ru-RU"/>
        </w:rPr>
      </w:pPr>
      <w:bookmarkStart w:id="303" w:name="dst100596"/>
      <w:bookmarkEnd w:id="303"/>
      <w:r w:rsidRPr="00321F1A">
        <w:rPr>
          <w:rFonts w:eastAsia="Times New Roman"/>
          <w:color w:val="000000"/>
          <w:lang w:eastAsia="ru-RU"/>
        </w:rPr>
        <w:t>1) распашка земель;</w:t>
      </w:r>
    </w:p>
    <w:p w:rsidR="00321F1A" w:rsidRPr="00321F1A" w:rsidRDefault="00321F1A" w:rsidP="00321F1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lang w:eastAsia="ru-RU"/>
        </w:rPr>
      </w:pPr>
      <w:bookmarkStart w:id="304" w:name="dst100597"/>
      <w:bookmarkEnd w:id="304"/>
      <w:r w:rsidRPr="00321F1A">
        <w:rPr>
          <w:rFonts w:eastAsia="Times New Roman"/>
          <w:color w:val="000000"/>
          <w:lang w:eastAsia="ru-RU"/>
        </w:rPr>
        <w:t>2) размещение отвалов размываемых грунтов;</w:t>
      </w:r>
    </w:p>
    <w:p w:rsidR="00321F1A" w:rsidRPr="00321F1A" w:rsidRDefault="00321F1A" w:rsidP="00321F1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lang w:eastAsia="ru-RU"/>
        </w:rPr>
      </w:pPr>
      <w:bookmarkStart w:id="305" w:name="dst100598"/>
      <w:bookmarkEnd w:id="305"/>
      <w:r w:rsidRPr="00321F1A">
        <w:rPr>
          <w:rFonts w:eastAsia="Times New Roman"/>
          <w:color w:val="000000"/>
          <w:lang w:eastAsia="ru-RU"/>
        </w:rPr>
        <w:t>3) выпас сельскохозяйственных животных и организация для них летних лагерей, ванн.</w:t>
      </w:r>
    </w:p>
    <w:p w:rsidR="00321F1A" w:rsidRPr="00321F1A" w:rsidRDefault="00321F1A" w:rsidP="00321F1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lang w:eastAsia="ru-RU"/>
        </w:rPr>
      </w:pPr>
      <w:bookmarkStart w:id="306" w:name="dst225"/>
      <w:bookmarkStart w:id="307" w:name="dst100599"/>
      <w:bookmarkStart w:id="308" w:name="dst100667"/>
      <w:bookmarkEnd w:id="306"/>
      <w:bookmarkEnd w:id="307"/>
      <w:bookmarkEnd w:id="308"/>
      <w:r w:rsidRPr="00321F1A">
        <w:rPr>
          <w:rFonts w:eastAsia="Times New Roman"/>
          <w:color w:val="000000"/>
          <w:lang w:eastAsia="ru-RU"/>
        </w:rPr>
        <w:t xml:space="preserve">18. Установление границ </w:t>
      </w:r>
      <w:proofErr w:type="spellStart"/>
      <w:r w:rsidRPr="00321F1A">
        <w:rPr>
          <w:rFonts w:eastAsia="Times New Roman"/>
          <w:color w:val="000000"/>
          <w:lang w:eastAsia="ru-RU"/>
        </w:rPr>
        <w:t>водоохранных</w:t>
      </w:r>
      <w:proofErr w:type="spellEnd"/>
      <w:r w:rsidRPr="00321F1A">
        <w:rPr>
          <w:rFonts w:eastAsia="Times New Roman"/>
          <w:color w:val="000000"/>
          <w:lang w:eastAsia="ru-RU"/>
        </w:rPr>
        <w:t xml:space="preserve"> зон и границ прибрежных защитных полос водных объектов, в том числе обозначение на местности посредством специальных информационных знаков, осуществляется в порядке, установленном Правительством Российской Федерации.</w:t>
      </w:r>
    </w:p>
    <w:p w:rsidR="0060726F" w:rsidRPr="00321F1A" w:rsidRDefault="00383C8E" w:rsidP="00707322">
      <w:pPr>
        <w:pStyle w:val="3"/>
        <w:keepNext w:val="0"/>
        <w:keepLines w:val="0"/>
        <w:widowControl w:val="0"/>
        <w:numPr>
          <w:ilvl w:val="2"/>
          <w:numId w:val="14"/>
        </w:numPr>
        <w:suppressAutoHyphens/>
        <w:spacing w:before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kern w:val="32"/>
          <w:lang w:eastAsia="ru-RU"/>
        </w:rPr>
      </w:pPr>
      <w:r w:rsidRPr="00321F1A">
        <w:rPr>
          <w:rFonts w:ascii="Times New Roman" w:eastAsia="Times New Roman" w:hAnsi="Times New Roman" w:cs="Times New Roman"/>
          <w:color w:val="auto"/>
          <w:kern w:val="32"/>
          <w:lang w:eastAsia="ru-RU"/>
        </w:rPr>
        <w:t xml:space="preserve"> </w:t>
      </w:r>
      <w:bookmarkStart w:id="309" w:name="_Toc419809664"/>
      <w:r w:rsidR="0060726F" w:rsidRPr="00321F1A">
        <w:rPr>
          <w:rFonts w:ascii="Times New Roman" w:eastAsia="Times New Roman" w:hAnsi="Times New Roman" w:cs="Times New Roman"/>
          <w:color w:val="auto"/>
          <w:kern w:val="32"/>
          <w:lang w:eastAsia="ru-RU"/>
        </w:rPr>
        <w:t>Зоны санитарной охраны источников питьевого водоснабжения</w:t>
      </w:r>
      <w:bookmarkEnd w:id="237"/>
      <w:bookmarkEnd w:id="309"/>
    </w:p>
    <w:p w:rsidR="00453791" w:rsidRPr="00321F1A" w:rsidRDefault="00453791" w:rsidP="00321F1A">
      <w:pPr>
        <w:widowControl w:val="0"/>
        <w:suppressAutoHyphens/>
        <w:spacing w:after="0" w:line="360" w:lineRule="auto"/>
        <w:ind w:firstLine="709"/>
        <w:jc w:val="both"/>
        <w:rPr>
          <w:rFonts w:eastAsia="Times New Roman"/>
          <w:lang w:eastAsia="ru-RU"/>
        </w:rPr>
      </w:pPr>
      <w:bookmarkStart w:id="310" w:name="_Toc315701272"/>
      <w:bookmarkStart w:id="311" w:name="_Toc315701273"/>
      <w:bookmarkStart w:id="312" w:name="_Toc315701274"/>
      <w:bookmarkStart w:id="313" w:name="_Toc315701275"/>
      <w:bookmarkStart w:id="314" w:name="_Toc315701276"/>
      <w:bookmarkStart w:id="315" w:name="_Toc315701277"/>
      <w:bookmarkStart w:id="316" w:name="_Toc315701278"/>
      <w:bookmarkStart w:id="317" w:name="_Toc315701279"/>
      <w:bookmarkStart w:id="318" w:name="_Toc315701280"/>
      <w:bookmarkStart w:id="319" w:name="_Toc315701281"/>
      <w:bookmarkStart w:id="320" w:name="_Toc315701282"/>
      <w:bookmarkStart w:id="321" w:name="_Toc315701283"/>
      <w:bookmarkStart w:id="322" w:name="_Toc315701284"/>
      <w:bookmarkStart w:id="323" w:name="_Toc247965297"/>
      <w:bookmarkStart w:id="324" w:name="_Toc268263665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r w:rsidRPr="00321F1A">
        <w:rPr>
          <w:bCs/>
        </w:rPr>
        <w:t xml:space="preserve">Источником хозяйственно-питьевого водоснабжения </w:t>
      </w:r>
      <w:proofErr w:type="spellStart"/>
      <w:r w:rsidR="00CC0C60" w:rsidRPr="00321F1A">
        <w:rPr>
          <w:bCs/>
        </w:rPr>
        <w:t>Малогнеушевского</w:t>
      </w:r>
      <w:proofErr w:type="spellEnd"/>
      <w:r w:rsidRPr="00321F1A">
        <w:rPr>
          <w:bCs/>
        </w:rPr>
        <w:t xml:space="preserve"> сельсовета являются подземные воды</w:t>
      </w:r>
      <w:r w:rsidRPr="00321F1A">
        <w:rPr>
          <w:rFonts w:eastAsia="Times New Roman"/>
          <w:lang w:eastAsia="ru-RU"/>
        </w:rPr>
        <w:t>.</w:t>
      </w:r>
    </w:p>
    <w:p w:rsidR="00453791" w:rsidRPr="00321F1A" w:rsidRDefault="00453791" w:rsidP="00321F1A">
      <w:pPr>
        <w:pStyle w:val="af4"/>
        <w:widowControl w:val="0"/>
        <w:suppressAutoHyphens/>
        <w:spacing w:before="0" w:beforeAutospacing="0" w:after="0" w:afterAutospacing="0" w:line="360" w:lineRule="auto"/>
        <w:ind w:firstLine="709"/>
        <w:jc w:val="both"/>
        <w:rPr>
          <w:bCs/>
        </w:rPr>
      </w:pPr>
      <w:proofErr w:type="gramStart"/>
      <w:r w:rsidRPr="00321F1A">
        <w:rPr>
          <w:bCs/>
        </w:rPr>
        <w:t>В соответствии с СанПиН</w:t>
      </w:r>
      <w:proofErr w:type="gramEnd"/>
      <w:r w:rsidRPr="00321F1A">
        <w:rPr>
          <w:bCs/>
        </w:rPr>
        <w:t xml:space="preserve"> 2.1.4.1110-02 «Зоны санитарной охраны источников водоснабжения и водопроводов питьевого назначения» и </w:t>
      </w:r>
      <w:r w:rsidR="00AE0B35" w:rsidRPr="00AE0B35">
        <w:rPr>
          <w:color w:val="444444"/>
          <w:shd w:val="clear" w:color="auto" w:fill="FFFFFF"/>
        </w:rPr>
        <w:t>СП 31.13330.2012</w:t>
      </w:r>
      <w:r w:rsidRPr="00321F1A">
        <w:rPr>
          <w:bCs/>
        </w:rPr>
        <w:t xml:space="preserve"> «Водоснабжение. Наружные сети и сооружения», каждый конкретный источник хозяйственно-питьевого водоснабжения должен иметь проекты зон санитарной охраны (ЗСО).</w:t>
      </w:r>
    </w:p>
    <w:p w:rsidR="00453791" w:rsidRPr="00321F1A" w:rsidRDefault="00453791" w:rsidP="00321F1A">
      <w:pPr>
        <w:pStyle w:val="af4"/>
        <w:widowControl w:val="0"/>
        <w:suppressAutoHyphens/>
        <w:spacing w:before="0" w:beforeAutospacing="0" w:after="0" w:afterAutospacing="0" w:line="360" w:lineRule="auto"/>
        <w:ind w:firstLine="709"/>
        <w:jc w:val="both"/>
        <w:rPr>
          <w:bCs/>
        </w:rPr>
      </w:pPr>
      <w:r w:rsidRPr="00321F1A">
        <w:rPr>
          <w:bCs/>
        </w:rPr>
        <w:t>Основной целью создания и обеспечения режима в ЗСО является санитарная охрана от загрязнения источников водоснабжения и водопроводных сооружений, а также территорий, на которых они расположены.</w:t>
      </w:r>
    </w:p>
    <w:p w:rsidR="00453791" w:rsidRPr="00321F1A" w:rsidRDefault="00453791" w:rsidP="00321F1A">
      <w:pPr>
        <w:pStyle w:val="af4"/>
        <w:widowControl w:val="0"/>
        <w:suppressAutoHyphens/>
        <w:spacing w:before="0" w:beforeAutospacing="0" w:after="0" w:afterAutospacing="0" w:line="360" w:lineRule="auto"/>
        <w:ind w:firstLine="709"/>
        <w:jc w:val="both"/>
        <w:rPr>
          <w:bCs/>
        </w:rPr>
      </w:pPr>
      <w:r w:rsidRPr="00321F1A">
        <w:rPr>
          <w:bCs/>
        </w:rPr>
        <w:t>Зоны санитарной охраны организуются в составе трех поясов. Первый пояс (строгого режима) включает территорию расположения водозаборов, площадок всех водопроводных сооружений и водоподводящего канала. Второй и третий пояса (пояса ограничений) включают территорию, предназначенную для предупреждения загрязнения воды источников водоснабжения.</w:t>
      </w:r>
    </w:p>
    <w:p w:rsidR="00453791" w:rsidRPr="00321F1A" w:rsidRDefault="00453791" w:rsidP="00321F1A">
      <w:pPr>
        <w:pStyle w:val="af4"/>
        <w:widowControl w:val="0"/>
        <w:suppressAutoHyphens/>
        <w:spacing w:before="0" w:beforeAutospacing="0" w:after="0" w:afterAutospacing="0" w:line="360" w:lineRule="auto"/>
        <w:ind w:firstLine="709"/>
        <w:jc w:val="both"/>
        <w:rPr>
          <w:bCs/>
        </w:rPr>
      </w:pPr>
      <w:r w:rsidRPr="00321F1A">
        <w:rPr>
          <w:bCs/>
        </w:rPr>
        <w:t>Генеральным планом рекомендуется разработать проект границ первого пояса ЗСО скважин.</w:t>
      </w:r>
    </w:p>
    <w:p w:rsidR="00453791" w:rsidRPr="00321F1A" w:rsidRDefault="00453791" w:rsidP="00321F1A">
      <w:pPr>
        <w:pStyle w:val="af4"/>
        <w:widowControl w:val="0"/>
        <w:suppressAutoHyphens/>
        <w:spacing w:before="0" w:beforeAutospacing="0" w:after="0" w:afterAutospacing="0" w:line="360" w:lineRule="auto"/>
        <w:ind w:firstLine="709"/>
        <w:jc w:val="both"/>
        <w:rPr>
          <w:bCs/>
        </w:rPr>
      </w:pPr>
      <w:r w:rsidRPr="00321F1A">
        <w:rPr>
          <w:bCs/>
        </w:rPr>
        <w:t xml:space="preserve">Размеры ЗСО II и III пояса должны устанавливаться </w:t>
      </w:r>
      <w:proofErr w:type="gramStart"/>
      <w:r w:rsidRPr="00321F1A">
        <w:rPr>
          <w:bCs/>
        </w:rPr>
        <w:t>в соответствии с СанПиН</w:t>
      </w:r>
      <w:proofErr w:type="gramEnd"/>
      <w:r w:rsidRPr="00321F1A">
        <w:rPr>
          <w:bCs/>
        </w:rPr>
        <w:t xml:space="preserve"> 2.1.4.1110-02 и </w:t>
      </w:r>
      <w:r w:rsidR="00AE0B35" w:rsidRPr="00AE0B35">
        <w:rPr>
          <w:bCs/>
        </w:rPr>
        <w:t>СП 31.13330.2012</w:t>
      </w:r>
      <w:r w:rsidRPr="00321F1A">
        <w:rPr>
          <w:bCs/>
        </w:rPr>
        <w:t>.</w:t>
      </w:r>
    </w:p>
    <w:p w:rsidR="00453791" w:rsidRPr="00321F1A" w:rsidRDefault="00453791" w:rsidP="00321F1A">
      <w:pPr>
        <w:pStyle w:val="af4"/>
        <w:widowControl w:val="0"/>
        <w:suppressAutoHyphens/>
        <w:spacing w:before="0" w:beforeAutospacing="0" w:after="0" w:afterAutospacing="0" w:line="360" w:lineRule="auto"/>
        <w:ind w:firstLine="709"/>
        <w:jc w:val="both"/>
        <w:rPr>
          <w:bCs/>
        </w:rPr>
      </w:pPr>
      <w:r w:rsidRPr="00321F1A">
        <w:rPr>
          <w:bCs/>
        </w:rPr>
        <w:t>Санитарная охрана водоводов обеспечивается санитарно-защитной полосой.</w:t>
      </w:r>
    </w:p>
    <w:p w:rsidR="00453791" w:rsidRPr="00321F1A" w:rsidRDefault="00453791" w:rsidP="00321F1A">
      <w:pPr>
        <w:pStyle w:val="af4"/>
        <w:widowControl w:val="0"/>
        <w:suppressAutoHyphens/>
        <w:spacing w:before="0" w:beforeAutospacing="0" w:after="0" w:afterAutospacing="0" w:line="360" w:lineRule="auto"/>
        <w:ind w:firstLine="709"/>
        <w:jc w:val="both"/>
        <w:rPr>
          <w:bCs/>
        </w:rPr>
      </w:pPr>
      <w:r w:rsidRPr="00321F1A">
        <w:rPr>
          <w:b/>
          <w:bCs/>
          <w:i/>
        </w:rPr>
        <w:t>Проектом предлагается</w:t>
      </w:r>
      <w:r w:rsidRPr="00321F1A">
        <w:rPr>
          <w:bCs/>
        </w:rPr>
        <w:t xml:space="preserve"> установить зоны санитарной охраны для всех </w:t>
      </w:r>
      <w:r w:rsidRPr="00321F1A">
        <w:rPr>
          <w:bCs/>
        </w:rPr>
        <w:lastRenderedPageBreak/>
        <w:t xml:space="preserve">существующих и планируемых объектов и сетей водоснабжения муниципального образования. Все действующие объекты водоснабжения в обязательном порядке должны иметь проекты организации ЗСО. Размеры ЗСО должны устанавливаться </w:t>
      </w:r>
      <w:proofErr w:type="gramStart"/>
      <w:r w:rsidRPr="00321F1A">
        <w:rPr>
          <w:bCs/>
        </w:rPr>
        <w:t>в соответствии с СанПиН</w:t>
      </w:r>
      <w:proofErr w:type="gramEnd"/>
      <w:r w:rsidRPr="00321F1A">
        <w:rPr>
          <w:bCs/>
        </w:rPr>
        <w:t xml:space="preserve"> 2.1.4.1110-02 «Зоны санитарной охраны источников водоснабжения и водопроводов питьевого назначения» и </w:t>
      </w:r>
      <w:r w:rsidR="00AE0B35" w:rsidRPr="00AE0B35">
        <w:rPr>
          <w:bCs/>
        </w:rPr>
        <w:t>СП 31.13330.2012</w:t>
      </w:r>
      <w:r w:rsidRPr="00321F1A">
        <w:rPr>
          <w:bCs/>
        </w:rPr>
        <w:t xml:space="preserve"> «Водоснабжение. Наружные сети и сооружения».</w:t>
      </w:r>
    </w:p>
    <w:p w:rsidR="00453791" w:rsidRPr="00321F1A" w:rsidRDefault="00453791" w:rsidP="00321F1A">
      <w:pPr>
        <w:widowControl w:val="0"/>
        <w:suppressAutoHyphens/>
        <w:spacing w:after="0" w:line="360" w:lineRule="auto"/>
        <w:ind w:firstLine="709"/>
        <w:jc w:val="both"/>
        <w:rPr>
          <w:b/>
          <w:i/>
        </w:rPr>
      </w:pPr>
      <w:r w:rsidRPr="00321F1A">
        <w:rPr>
          <w:b/>
          <w:i/>
        </w:rPr>
        <w:t>Определение границ поясов ЗСО подземных источников водоснабжения</w:t>
      </w:r>
    </w:p>
    <w:p w:rsidR="00453791" w:rsidRPr="00321F1A" w:rsidRDefault="00453791" w:rsidP="00321F1A">
      <w:pPr>
        <w:widowControl w:val="0"/>
        <w:suppressAutoHyphens/>
        <w:spacing w:after="0" w:line="360" w:lineRule="auto"/>
        <w:ind w:firstLine="709"/>
        <w:jc w:val="both"/>
      </w:pPr>
      <w:r w:rsidRPr="00321F1A">
        <w:rPr>
          <w:u w:val="single"/>
        </w:rPr>
        <w:t>Границы первого пояса</w:t>
      </w:r>
      <w:r w:rsidRPr="00321F1A">
        <w:t xml:space="preserve"> ЗСО подземного источника водоснабжения должны устанавливаться от одиночного водозабора (скважина, шахтный колодец, каптаж) или от крайних водозаборных сооружений группового водозабора на расстояниях:</w:t>
      </w:r>
    </w:p>
    <w:p w:rsidR="00453791" w:rsidRPr="00321F1A" w:rsidRDefault="00453791" w:rsidP="00707322">
      <w:pPr>
        <w:pStyle w:val="a5"/>
        <w:widowControl w:val="0"/>
        <w:numPr>
          <w:ilvl w:val="0"/>
          <w:numId w:val="39"/>
        </w:numPr>
        <w:suppressAutoHyphens/>
        <w:spacing w:after="0" w:line="360" w:lineRule="auto"/>
        <w:ind w:left="0" w:firstLine="709"/>
        <w:jc w:val="both"/>
      </w:pPr>
      <w:smartTag w:uri="urn:schemas-microsoft-com:office:smarttags" w:element="metricconverter">
        <w:smartTagPr>
          <w:attr w:name="ProductID" w:val="30 м"/>
        </w:smartTagPr>
        <w:r w:rsidRPr="00321F1A">
          <w:t>30 м</w:t>
        </w:r>
      </w:smartTag>
      <w:r w:rsidRPr="00321F1A">
        <w:t xml:space="preserve"> – при использовании защищенных подземных вод;</w:t>
      </w:r>
    </w:p>
    <w:p w:rsidR="00453791" w:rsidRPr="00321F1A" w:rsidRDefault="00453791" w:rsidP="00707322">
      <w:pPr>
        <w:pStyle w:val="a5"/>
        <w:widowControl w:val="0"/>
        <w:numPr>
          <w:ilvl w:val="0"/>
          <w:numId w:val="39"/>
        </w:numPr>
        <w:suppressAutoHyphens/>
        <w:spacing w:after="0" w:line="360" w:lineRule="auto"/>
        <w:ind w:left="0" w:firstLine="709"/>
        <w:jc w:val="both"/>
      </w:pPr>
      <w:smartTag w:uri="urn:schemas-microsoft-com:office:smarttags" w:element="metricconverter">
        <w:smartTagPr>
          <w:attr w:name="ProductID" w:val="50 м"/>
        </w:smartTagPr>
        <w:r w:rsidRPr="00321F1A">
          <w:t>50 м</w:t>
        </w:r>
      </w:smartTag>
      <w:r w:rsidRPr="00321F1A">
        <w:t xml:space="preserve"> – при использовании недостаточно защищенных подземных вод.</w:t>
      </w:r>
    </w:p>
    <w:p w:rsidR="00453791" w:rsidRPr="00321F1A" w:rsidRDefault="00453791" w:rsidP="00321F1A">
      <w:pPr>
        <w:widowControl w:val="0"/>
        <w:suppressAutoHyphens/>
        <w:spacing w:after="0" w:line="360" w:lineRule="auto"/>
        <w:ind w:firstLine="709"/>
        <w:jc w:val="both"/>
      </w:pPr>
      <w:r w:rsidRPr="00321F1A">
        <w:t>В границы первого пояса инфильтрационных водозаборов подземных вод включается прибрежная территория между водозабором и поверхностным водоемом, если расстояние между ними менее 150 м.</w:t>
      </w:r>
    </w:p>
    <w:p w:rsidR="00453791" w:rsidRPr="00321F1A" w:rsidRDefault="00453791" w:rsidP="00321F1A">
      <w:pPr>
        <w:widowControl w:val="0"/>
        <w:suppressAutoHyphens/>
        <w:spacing w:after="0" w:line="360" w:lineRule="auto"/>
        <w:ind w:firstLine="709"/>
        <w:jc w:val="both"/>
      </w:pPr>
      <w:r w:rsidRPr="00321F1A">
        <w:rPr>
          <w:u w:val="single"/>
        </w:rPr>
        <w:t>Границы второго пояса</w:t>
      </w:r>
      <w:r w:rsidRPr="00321F1A">
        <w:t xml:space="preserve"> ЗСО определяются гидродинамическими расчетами исходя из условий, что микробное загрязнение, поступающее в водоносный пласт за пределами второго пояса, не достигает водозабора (от 100 до 400 суток).</w:t>
      </w:r>
    </w:p>
    <w:p w:rsidR="00453791" w:rsidRPr="00321F1A" w:rsidRDefault="00453791" w:rsidP="00321F1A">
      <w:pPr>
        <w:widowControl w:val="0"/>
        <w:suppressAutoHyphens/>
        <w:spacing w:after="0" w:line="360" w:lineRule="auto"/>
        <w:ind w:firstLine="709"/>
        <w:jc w:val="both"/>
      </w:pPr>
      <w:r w:rsidRPr="00321F1A">
        <w:rPr>
          <w:u w:val="single"/>
        </w:rPr>
        <w:t>Границы третьего пояса</w:t>
      </w:r>
      <w:r w:rsidRPr="00321F1A">
        <w:t xml:space="preserve"> ЗСО определяется гидродинамическими расчетами. Время движения химического загрязнения к водозабору должно быть больше расчетного (нормативный срок эксплуатации водозабора – 25 - 50 лет).</w:t>
      </w:r>
    </w:p>
    <w:p w:rsidR="00453791" w:rsidRPr="00321F1A" w:rsidRDefault="00453791" w:rsidP="00321F1A">
      <w:pPr>
        <w:widowControl w:val="0"/>
        <w:suppressAutoHyphens/>
        <w:spacing w:after="0" w:line="360" w:lineRule="auto"/>
        <w:ind w:firstLine="709"/>
        <w:jc w:val="both"/>
        <w:rPr>
          <w:b/>
          <w:i/>
        </w:rPr>
      </w:pPr>
      <w:r w:rsidRPr="00321F1A">
        <w:rPr>
          <w:b/>
          <w:i/>
        </w:rPr>
        <w:t>Определение границ поясов ЗСО поверхностных источников водоснабжения</w:t>
      </w:r>
    </w:p>
    <w:p w:rsidR="00453791" w:rsidRPr="00321F1A" w:rsidRDefault="00453791" w:rsidP="00321F1A">
      <w:pPr>
        <w:widowControl w:val="0"/>
        <w:suppressAutoHyphens/>
        <w:spacing w:after="0" w:line="360" w:lineRule="auto"/>
        <w:ind w:firstLine="709"/>
        <w:jc w:val="both"/>
      </w:pPr>
      <w:r w:rsidRPr="00321F1A">
        <w:rPr>
          <w:u w:val="single"/>
        </w:rPr>
        <w:t>Границы первого пояса</w:t>
      </w:r>
      <w:r w:rsidRPr="00321F1A">
        <w:t xml:space="preserve"> ЗСО поверхностных источников устанавливается с учетом конкретных условий в следующих пределах:</w:t>
      </w:r>
    </w:p>
    <w:p w:rsidR="00453791" w:rsidRPr="00321F1A" w:rsidRDefault="00453791" w:rsidP="00707322">
      <w:pPr>
        <w:pStyle w:val="a5"/>
        <w:widowControl w:val="0"/>
        <w:numPr>
          <w:ilvl w:val="0"/>
          <w:numId w:val="40"/>
        </w:numPr>
        <w:suppressAutoHyphens/>
        <w:spacing w:after="0" w:line="360" w:lineRule="auto"/>
        <w:ind w:left="0" w:firstLine="709"/>
        <w:jc w:val="both"/>
      </w:pPr>
      <w:r w:rsidRPr="00321F1A">
        <w:t>для водотоков:</w:t>
      </w:r>
    </w:p>
    <w:p w:rsidR="00453791" w:rsidRPr="00321F1A" w:rsidRDefault="00453791" w:rsidP="00707322">
      <w:pPr>
        <w:pStyle w:val="a5"/>
        <w:widowControl w:val="0"/>
        <w:numPr>
          <w:ilvl w:val="0"/>
          <w:numId w:val="41"/>
        </w:numPr>
        <w:suppressAutoHyphens/>
        <w:spacing w:after="0" w:line="360" w:lineRule="auto"/>
        <w:ind w:left="0" w:firstLine="709"/>
        <w:jc w:val="both"/>
      </w:pPr>
      <w:r w:rsidRPr="00321F1A">
        <w:t>вверх по течению – не менее 200 м от водозабора;</w:t>
      </w:r>
    </w:p>
    <w:p w:rsidR="00453791" w:rsidRPr="00321F1A" w:rsidRDefault="00453791" w:rsidP="00707322">
      <w:pPr>
        <w:pStyle w:val="a5"/>
        <w:widowControl w:val="0"/>
        <w:numPr>
          <w:ilvl w:val="0"/>
          <w:numId w:val="41"/>
        </w:numPr>
        <w:suppressAutoHyphens/>
        <w:spacing w:after="0" w:line="360" w:lineRule="auto"/>
        <w:ind w:left="0" w:firstLine="709"/>
        <w:jc w:val="both"/>
      </w:pPr>
      <w:r w:rsidRPr="00321F1A">
        <w:t>вниз по течению – не менее 100 м от водозабора;</w:t>
      </w:r>
    </w:p>
    <w:p w:rsidR="00453791" w:rsidRPr="00321F1A" w:rsidRDefault="00453791" w:rsidP="00707322">
      <w:pPr>
        <w:pStyle w:val="a5"/>
        <w:widowControl w:val="0"/>
        <w:numPr>
          <w:ilvl w:val="0"/>
          <w:numId w:val="41"/>
        </w:numPr>
        <w:suppressAutoHyphens/>
        <w:spacing w:after="0" w:line="360" w:lineRule="auto"/>
        <w:ind w:left="0" w:firstLine="709"/>
        <w:jc w:val="both"/>
      </w:pPr>
      <w:r w:rsidRPr="00321F1A">
        <w:t>по прилегающему к водозабору берегу – не менее 100 м от линии уреза воды летне-осенней межени;</w:t>
      </w:r>
    </w:p>
    <w:p w:rsidR="00453791" w:rsidRPr="00321F1A" w:rsidRDefault="00453791" w:rsidP="00707322">
      <w:pPr>
        <w:pStyle w:val="a5"/>
        <w:widowControl w:val="0"/>
        <w:numPr>
          <w:ilvl w:val="0"/>
          <w:numId w:val="41"/>
        </w:numPr>
        <w:suppressAutoHyphens/>
        <w:spacing w:after="0" w:line="360" w:lineRule="auto"/>
        <w:ind w:left="0" w:firstLine="709"/>
        <w:jc w:val="both"/>
      </w:pPr>
      <w:r w:rsidRPr="00321F1A">
        <w:t>в направлении к противоположному от водозабора берегу при ширине реки или канала менее 100 м – вся акватория и противоположный берег шириной 50 м, при ширине реки или канала более 100 м – полоса акватории шириной не менее 100 м;</w:t>
      </w:r>
    </w:p>
    <w:p w:rsidR="00453791" w:rsidRPr="00321F1A" w:rsidRDefault="00453791" w:rsidP="00321F1A">
      <w:pPr>
        <w:widowControl w:val="0"/>
        <w:suppressAutoHyphens/>
        <w:spacing w:after="0" w:line="360" w:lineRule="auto"/>
        <w:ind w:firstLine="709"/>
        <w:jc w:val="both"/>
      </w:pPr>
      <w:r w:rsidRPr="00321F1A">
        <w:rPr>
          <w:u w:val="single"/>
        </w:rPr>
        <w:t>Границы второго пояса</w:t>
      </w:r>
      <w:r w:rsidRPr="00321F1A">
        <w:t xml:space="preserve"> ЗСО поверхностных источников водоснабжения устанавливается:</w:t>
      </w:r>
    </w:p>
    <w:p w:rsidR="00453791" w:rsidRPr="00321F1A" w:rsidRDefault="00453791" w:rsidP="00707322">
      <w:pPr>
        <w:pStyle w:val="a5"/>
        <w:widowControl w:val="0"/>
        <w:numPr>
          <w:ilvl w:val="0"/>
          <w:numId w:val="40"/>
        </w:numPr>
        <w:suppressAutoHyphens/>
        <w:spacing w:after="0" w:line="360" w:lineRule="auto"/>
        <w:ind w:left="0" w:firstLine="709"/>
        <w:jc w:val="both"/>
      </w:pPr>
      <w:r w:rsidRPr="00321F1A">
        <w:t xml:space="preserve">на водотоке: </w:t>
      </w:r>
    </w:p>
    <w:p w:rsidR="00453791" w:rsidRPr="00321F1A" w:rsidRDefault="00453791" w:rsidP="00707322">
      <w:pPr>
        <w:pStyle w:val="a5"/>
        <w:widowControl w:val="0"/>
        <w:numPr>
          <w:ilvl w:val="0"/>
          <w:numId w:val="41"/>
        </w:numPr>
        <w:suppressAutoHyphens/>
        <w:spacing w:after="0" w:line="360" w:lineRule="auto"/>
        <w:ind w:left="0" w:firstLine="709"/>
        <w:jc w:val="both"/>
      </w:pPr>
      <w:r w:rsidRPr="00321F1A">
        <w:lastRenderedPageBreak/>
        <w:t>должна быть удалена вверх по течению водозабора на столько, чтобы время пробега по основному водотоку и его притокам, было не менее 5 суток – для II и не менее 3-х суток – для III климатического района;</w:t>
      </w:r>
    </w:p>
    <w:p w:rsidR="00453791" w:rsidRPr="00321F1A" w:rsidRDefault="00453791" w:rsidP="00707322">
      <w:pPr>
        <w:pStyle w:val="a5"/>
        <w:widowControl w:val="0"/>
        <w:numPr>
          <w:ilvl w:val="0"/>
          <w:numId w:val="41"/>
        </w:numPr>
        <w:suppressAutoHyphens/>
        <w:spacing w:after="0" w:line="360" w:lineRule="auto"/>
        <w:ind w:left="0" w:firstLine="709"/>
        <w:jc w:val="both"/>
      </w:pPr>
      <w:r w:rsidRPr="00321F1A">
        <w:t>граница ниже по течению должна быть не менее 250 м от водозабора;</w:t>
      </w:r>
    </w:p>
    <w:p w:rsidR="00453791" w:rsidRPr="00321F1A" w:rsidRDefault="00453791" w:rsidP="00707322">
      <w:pPr>
        <w:pStyle w:val="a5"/>
        <w:widowControl w:val="0"/>
        <w:numPr>
          <w:ilvl w:val="0"/>
          <w:numId w:val="41"/>
        </w:numPr>
        <w:suppressAutoHyphens/>
        <w:spacing w:after="0" w:line="360" w:lineRule="auto"/>
        <w:ind w:left="0" w:firstLine="709"/>
        <w:jc w:val="both"/>
      </w:pPr>
      <w:r w:rsidRPr="00321F1A">
        <w:t>боковые границы от уреза воды должны быть расположены на расстоянии:</w:t>
      </w:r>
    </w:p>
    <w:p w:rsidR="00453791" w:rsidRPr="00321F1A" w:rsidRDefault="00453791" w:rsidP="00321F1A">
      <w:pPr>
        <w:pStyle w:val="a5"/>
        <w:widowControl w:val="0"/>
        <w:suppressAutoHyphens/>
        <w:spacing w:after="0" w:line="360" w:lineRule="auto"/>
        <w:ind w:left="0" w:firstLine="709"/>
        <w:jc w:val="both"/>
      </w:pPr>
      <w:r w:rsidRPr="00321F1A">
        <w:t xml:space="preserve"> – при равнинном рельефе местности – не менее 500 м;</w:t>
      </w:r>
    </w:p>
    <w:p w:rsidR="00453791" w:rsidRPr="00321F1A" w:rsidRDefault="00453791" w:rsidP="00321F1A">
      <w:pPr>
        <w:pStyle w:val="a5"/>
        <w:widowControl w:val="0"/>
        <w:suppressAutoHyphens/>
        <w:spacing w:after="0" w:line="360" w:lineRule="auto"/>
        <w:ind w:left="0" w:firstLine="709"/>
        <w:jc w:val="both"/>
      </w:pPr>
      <w:r w:rsidRPr="00321F1A">
        <w:t xml:space="preserve">  – при гористом рельефе местности – до вершины первого склона, обращенного в сторону источника водоснабжения, но не менее 750 м при пологом склоне и не менее 1000 м при крутом;</w:t>
      </w:r>
    </w:p>
    <w:p w:rsidR="00453791" w:rsidRPr="00321F1A" w:rsidRDefault="00453791" w:rsidP="00707322">
      <w:pPr>
        <w:pStyle w:val="a5"/>
        <w:widowControl w:val="0"/>
        <w:numPr>
          <w:ilvl w:val="0"/>
          <w:numId w:val="40"/>
        </w:numPr>
        <w:suppressAutoHyphens/>
        <w:spacing w:after="0" w:line="360" w:lineRule="auto"/>
        <w:ind w:left="0" w:firstLine="709"/>
        <w:jc w:val="both"/>
      </w:pPr>
      <w:r w:rsidRPr="00321F1A">
        <w:t xml:space="preserve">на водоемах: </w:t>
      </w:r>
    </w:p>
    <w:p w:rsidR="00453791" w:rsidRPr="00321F1A" w:rsidRDefault="00453791" w:rsidP="00707322">
      <w:pPr>
        <w:pStyle w:val="a5"/>
        <w:widowControl w:val="0"/>
        <w:numPr>
          <w:ilvl w:val="0"/>
          <w:numId w:val="41"/>
        </w:numPr>
        <w:suppressAutoHyphens/>
        <w:spacing w:after="0" w:line="360" w:lineRule="auto"/>
        <w:ind w:left="0" w:firstLine="709"/>
        <w:jc w:val="both"/>
      </w:pPr>
      <w:r w:rsidRPr="00321F1A">
        <w:t>должны быть удалены по акватории во все стороны от водозабора на расстояние 3 км – при наличии нагонных ветров до 10% и 5 км – при наличии нагонных ветров более 10%;</w:t>
      </w:r>
    </w:p>
    <w:p w:rsidR="00453791" w:rsidRPr="00321F1A" w:rsidRDefault="00453791" w:rsidP="00707322">
      <w:pPr>
        <w:pStyle w:val="a5"/>
        <w:widowControl w:val="0"/>
        <w:numPr>
          <w:ilvl w:val="0"/>
          <w:numId w:val="41"/>
        </w:numPr>
        <w:suppressAutoHyphens/>
        <w:spacing w:after="0" w:line="360" w:lineRule="auto"/>
        <w:ind w:left="0" w:firstLine="709"/>
        <w:jc w:val="both"/>
      </w:pPr>
      <w:r w:rsidRPr="00321F1A">
        <w:t>боковые границы должны быть удалены на расстояние:</w:t>
      </w:r>
    </w:p>
    <w:p w:rsidR="00453791" w:rsidRPr="00321F1A" w:rsidRDefault="00453791" w:rsidP="00321F1A">
      <w:pPr>
        <w:pStyle w:val="a5"/>
        <w:widowControl w:val="0"/>
        <w:suppressAutoHyphens/>
        <w:spacing w:after="0" w:line="360" w:lineRule="auto"/>
        <w:ind w:left="0" w:firstLine="709"/>
        <w:jc w:val="both"/>
      </w:pPr>
      <w:r w:rsidRPr="00321F1A">
        <w:t xml:space="preserve"> – при равнинном рельефе местности - не менее 500 м;</w:t>
      </w:r>
    </w:p>
    <w:p w:rsidR="00453791" w:rsidRPr="00321F1A" w:rsidRDefault="00453791" w:rsidP="00321F1A">
      <w:pPr>
        <w:pStyle w:val="a5"/>
        <w:widowControl w:val="0"/>
        <w:suppressAutoHyphens/>
        <w:spacing w:after="0" w:line="360" w:lineRule="auto"/>
        <w:ind w:left="0" w:firstLine="709"/>
        <w:jc w:val="both"/>
      </w:pPr>
      <w:r w:rsidRPr="00321F1A">
        <w:t xml:space="preserve"> – при гористом рельефе местности – до вершины первого склона, обращенного в сторону источника водоснабжения, но не менее 750 м при пологом склоне и не менее 1000 м при крутом.</w:t>
      </w:r>
    </w:p>
    <w:p w:rsidR="00453791" w:rsidRPr="00321F1A" w:rsidRDefault="00453791" w:rsidP="00321F1A">
      <w:pPr>
        <w:widowControl w:val="0"/>
        <w:suppressAutoHyphens/>
        <w:spacing w:after="0" w:line="360" w:lineRule="auto"/>
        <w:ind w:firstLine="709"/>
        <w:jc w:val="both"/>
      </w:pPr>
      <w:r w:rsidRPr="00321F1A">
        <w:rPr>
          <w:u w:val="single"/>
        </w:rPr>
        <w:t>Границы третьего пояса</w:t>
      </w:r>
      <w:r w:rsidRPr="00321F1A">
        <w:t xml:space="preserve"> ЗСО поверхностных источников водоснабжения устанавливаются:</w:t>
      </w:r>
    </w:p>
    <w:p w:rsidR="00453791" w:rsidRPr="00321F1A" w:rsidRDefault="00453791" w:rsidP="00707322">
      <w:pPr>
        <w:pStyle w:val="a5"/>
        <w:widowControl w:val="0"/>
        <w:numPr>
          <w:ilvl w:val="0"/>
          <w:numId w:val="40"/>
        </w:numPr>
        <w:suppressAutoHyphens/>
        <w:spacing w:after="0" w:line="360" w:lineRule="auto"/>
        <w:ind w:left="0" w:firstLine="709"/>
        <w:jc w:val="both"/>
      </w:pPr>
      <w:r w:rsidRPr="00321F1A">
        <w:t xml:space="preserve"> на водотоке: </w:t>
      </w:r>
    </w:p>
    <w:p w:rsidR="00453791" w:rsidRPr="00321F1A" w:rsidRDefault="00453791" w:rsidP="00707322">
      <w:pPr>
        <w:pStyle w:val="a5"/>
        <w:widowControl w:val="0"/>
        <w:numPr>
          <w:ilvl w:val="0"/>
          <w:numId w:val="41"/>
        </w:numPr>
        <w:suppressAutoHyphens/>
        <w:spacing w:after="0" w:line="360" w:lineRule="auto"/>
        <w:ind w:left="0" w:firstLine="709"/>
        <w:jc w:val="both"/>
      </w:pPr>
      <w:r w:rsidRPr="00321F1A">
        <w:t xml:space="preserve">вверх и вниз по течению должны совпадают с границами второго пояса; </w:t>
      </w:r>
    </w:p>
    <w:p w:rsidR="00453791" w:rsidRPr="00321F1A" w:rsidRDefault="00453791" w:rsidP="00707322">
      <w:pPr>
        <w:pStyle w:val="a5"/>
        <w:widowControl w:val="0"/>
        <w:numPr>
          <w:ilvl w:val="0"/>
          <w:numId w:val="41"/>
        </w:numPr>
        <w:suppressAutoHyphens/>
        <w:spacing w:after="0" w:line="360" w:lineRule="auto"/>
        <w:ind w:left="0" w:firstLine="709"/>
        <w:jc w:val="both"/>
      </w:pPr>
      <w:r w:rsidRPr="00321F1A">
        <w:t>боковые границы должны проходить по линии водоразделов в пределах 3 - 5 километров, включая притоки;</w:t>
      </w:r>
    </w:p>
    <w:p w:rsidR="00453791" w:rsidRPr="00321F1A" w:rsidRDefault="00453791" w:rsidP="00707322">
      <w:pPr>
        <w:pStyle w:val="a5"/>
        <w:widowControl w:val="0"/>
        <w:numPr>
          <w:ilvl w:val="0"/>
          <w:numId w:val="40"/>
        </w:numPr>
        <w:suppressAutoHyphens/>
        <w:spacing w:after="0" w:line="360" w:lineRule="auto"/>
        <w:ind w:left="0" w:firstLine="709"/>
        <w:jc w:val="both"/>
      </w:pPr>
      <w:r w:rsidRPr="00321F1A">
        <w:t>на водоеме должны полностью совпадают с границами второго пояса.</w:t>
      </w:r>
    </w:p>
    <w:p w:rsidR="00453791" w:rsidRPr="00321F1A" w:rsidRDefault="00453791" w:rsidP="00321F1A">
      <w:pPr>
        <w:widowControl w:val="0"/>
        <w:suppressAutoHyphens/>
        <w:spacing w:after="0" w:line="360" w:lineRule="auto"/>
        <w:ind w:firstLine="709"/>
        <w:jc w:val="both"/>
        <w:rPr>
          <w:b/>
          <w:i/>
        </w:rPr>
      </w:pPr>
      <w:r w:rsidRPr="00321F1A">
        <w:rPr>
          <w:b/>
          <w:i/>
        </w:rPr>
        <w:t>Определение границ ЗСО водопроводных сооружений и водоводов</w:t>
      </w:r>
    </w:p>
    <w:p w:rsidR="00453791" w:rsidRPr="00321F1A" w:rsidRDefault="00453791" w:rsidP="00321F1A">
      <w:pPr>
        <w:widowControl w:val="0"/>
        <w:suppressAutoHyphens/>
        <w:spacing w:after="0" w:line="360" w:lineRule="auto"/>
        <w:ind w:firstLine="709"/>
        <w:jc w:val="both"/>
      </w:pPr>
      <w:r w:rsidRPr="00321F1A">
        <w:t>Зона санитарной охраны водопроводных сооружений, расположенных вне территории водозабора, представлена первым поясом (строгого режима), водоводов –санитарно-защитной полосой.</w:t>
      </w:r>
    </w:p>
    <w:p w:rsidR="00453791" w:rsidRPr="00321F1A" w:rsidRDefault="00453791" w:rsidP="00321F1A">
      <w:pPr>
        <w:widowControl w:val="0"/>
        <w:suppressAutoHyphens/>
        <w:spacing w:after="0" w:line="360" w:lineRule="auto"/>
        <w:ind w:firstLine="709"/>
        <w:jc w:val="both"/>
      </w:pPr>
      <w:r w:rsidRPr="00321F1A">
        <w:rPr>
          <w:u w:val="single"/>
        </w:rPr>
        <w:t>Граница первого пояса</w:t>
      </w:r>
      <w:r w:rsidRPr="00321F1A">
        <w:t xml:space="preserve"> ЗСО водопроводных сооружений принимается на расстоянии:</w:t>
      </w:r>
    </w:p>
    <w:p w:rsidR="00453791" w:rsidRPr="00321F1A" w:rsidRDefault="00453791" w:rsidP="00707322">
      <w:pPr>
        <w:pStyle w:val="a5"/>
        <w:widowControl w:val="0"/>
        <w:numPr>
          <w:ilvl w:val="0"/>
          <w:numId w:val="40"/>
        </w:numPr>
        <w:suppressAutoHyphens/>
        <w:spacing w:after="0" w:line="360" w:lineRule="auto"/>
        <w:ind w:left="0" w:firstLine="709"/>
        <w:jc w:val="both"/>
      </w:pPr>
      <w:r w:rsidRPr="00321F1A">
        <w:t>от стен запасных и регулирующих емкостей, фильтров и контактных осветлителей - не менее 30 м;</w:t>
      </w:r>
    </w:p>
    <w:p w:rsidR="00453791" w:rsidRPr="00321F1A" w:rsidRDefault="00453791" w:rsidP="00707322">
      <w:pPr>
        <w:pStyle w:val="a5"/>
        <w:widowControl w:val="0"/>
        <w:numPr>
          <w:ilvl w:val="0"/>
          <w:numId w:val="40"/>
        </w:numPr>
        <w:suppressAutoHyphens/>
        <w:spacing w:after="0" w:line="360" w:lineRule="auto"/>
        <w:ind w:left="0" w:firstLine="709"/>
        <w:jc w:val="both"/>
      </w:pPr>
      <w:r w:rsidRPr="00321F1A">
        <w:t>от водонапорных башен - не менее 10 м;</w:t>
      </w:r>
    </w:p>
    <w:p w:rsidR="00453791" w:rsidRPr="00321F1A" w:rsidRDefault="00453791" w:rsidP="00707322">
      <w:pPr>
        <w:pStyle w:val="a5"/>
        <w:widowControl w:val="0"/>
        <w:numPr>
          <w:ilvl w:val="0"/>
          <w:numId w:val="40"/>
        </w:numPr>
        <w:suppressAutoHyphens/>
        <w:spacing w:after="0" w:line="360" w:lineRule="auto"/>
        <w:ind w:left="0" w:firstLine="709"/>
        <w:jc w:val="both"/>
      </w:pPr>
      <w:r w:rsidRPr="00321F1A">
        <w:t xml:space="preserve">от остальных помещений (отстойники, </w:t>
      </w:r>
      <w:proofErr w:type="spellStart"/>
      <w:r w:rsidRPr="00321F1A">
        <w:t>реагентное</w:t>
      </w:r>
      <w:proofErr w:type="spellEnd"/>
      <w:r w:rsidRPr="00321F1A">
        <w:t xml:space="preserve"> хозяйство, склад хлора, </w:t>
      </w:r>
      <w:r w:rsidRPr="00321F1A">
        <w:lastRenderedPageBreak/>
        <w:t>насосные станции и др.) - не менее 15 м.</w:t>
      </w:r>
    </w:p>
    <w:p w:rsidR="00453791" w:rsidRPr="00321F1A" w:rsidRDefault="00453791" w:rsidP="00321F1A">
      <w:pPr>
        <w:widowControl w:val="0"/>
        <w:suppressAutoHyphens/>
        <w:spacing w:after="0" w:line="360" w:lineRule="auto"/>
        <w:ind w:firstLine="709"/>
        <w:jc w:val="both"/>
      </w:pPr>
      <w:r w:rsidRPr="00321F1A">
        <w:t xml:space="preserve">По согласованию с центром государственного санитарно-эпидемиологического </w:t>
      </w:r>
      <w:proofErr w:type="gramStart"/>
      <w:r w:rsidRPr="00321F1A">
        <w:t>надзора,  первый</w:t>
      </w:r>
      <w:proofErr w:type="gramEnd"/>
      <w:r w:rsidRPr="00321F1A">
        <w:t xml:space="preserve"> пояс ЗСО для отдельно стоящих водонапорных башен, в зависимости от их конструктивных особенностей, может не устанавливаться.</w:t>
      </w:r>
    </w:p>
    <w:p w:rsidR="00453791" w:rsidRPr="00321F1A" w:rsidRDefault="00453791" w:rsidP="00321F1A">
      <w:pPr>
        <w:widowControl w:val="0"/>
        <w:suppressAutoHyphens/>
        <w:spacing w:after="0" w:line="360" w:lineRule="auto"/>
        <w:ind w:firstLine="709"/>
        <w:jc w:val="both"/>
      </w:pPr>
      <w:r w:rsidRPr="00321F1A">
        <w:rPr>
          <w:u w:val="single"/>
        </w:rPr>
        <w:t>Ширину санитарно-защитной полосы</w:t>
      </w:r>
      <w:r w:rsidRPr="00321F1A">
        <w:t xml:space="preserve"> следует принимать по обе стороны от крайних линий водопровода:</w:t>
      </w:r>
    </w:p>
    <w:p w:rsidR="00453791" w:rsidRPr="00321F1A" w:rsidRDefault="00453791" w:rsidP="00707322">
      <w:pPr>
        <w:pStyle w:val="a5"/>
        <w:widowControl w:val="0"/>
        <w:numPr>
          <w:ilvl w:val="0"/>
          <w:numId w:val="40"/>
        </w:numPr>
        <w:suppressAutoHyphens/>
        <w:spacing w:after="0" w:line="360" w:lineRule="auto"/>
        <w:ind w:left="0" w:firstLine="709"/>
        <w:jc w:val="both"/>
      </w:pPr>
      <w:r w:rsidRPr="00321F1A">
        <w:t>при отсутствии грунтовых вод – не менее 10 м при диаметре водоводов до 1000 мм и не менее 20 м при диаметре водоводов более 1000 мм;</w:t>
      </w:r>
    </w:p>
    <w:p w:rsidR="00453791" w:rsidRPr="00321F1A" w:rsidRDefault="00453791" w:rsidP="00707322">
      <w:pPr>
        <w:pStyle w:val="a5"/>
        <w:widowControl w:val="0"/>
        <w:numPr>
          <w:ilvl w:val="0"/>
          <w:numId w:val="40"/>
        </w:numPr>
        <w:suppressAutoHyphens/>
        <w:spacing w:after="0" w:line="360" w:lineRule="auto"/>
        <w:ind w:left="0" w:firstLine="709"/>
        <w:jc w:val="both"/>
      </w:pPr>
      <w:r w:rsidRPr="00321F1A">
        <w:t>при наличии грунтовых вод – не менее 50 м вне зависимости от диаметра водоводов.</w:t>
      </w:r>
    </w:p>
    <w:p w:rsidR="00453791" w:rsidRPr="00321F1A" w:rsidRDefault="00453791" w:rsidP="00321F1A">
      <w:pPr>
        <w:widowControl w:val="0"/>
        <w:suppressAutoHyphens/>
        <w:spacing w:after="0" w:line="360" w:lineRule="auto"/>
        <w:ind w:firstLine="709"/>
        <w:jc w:val="both"/>
      </w:pPr>
      <w:r w:rsidRPr="00321F1A">
        <w:t xml:space="preserve">В каждом из трех поясов, а также в пределах санитарно-защитной полосы соответственно их назначению устанавливается специальный режим и определяется комплекс мероприятий, направленных на предупреждение ухудшения качества воды, которые определены СанПиН 2.1.4.1110-02 «Зоны санитарной охраны источников водоснабжения и водопроводов питьевого назначения» и </w:t>
      </w:r>
      <w:r w:rsidR="00321F1A" w:rsidRPr="00321F1A">
        <w:t>СП 31.13330.2012</w:t>
      </w:r>
      <w:r w:rsidRPr="00321F1A">
        <w:t xml:space="preserve"> «Водоснабжение. Наружные сети и сооружения».</w:t>
      </w:r>
    </w:p>
    <w:p w:rsidR="00453791" w:rsidRPr="00BA2FB6" w:rsidRDefault="00321F1A" w:rsidP="006F4B2F">
      <w:pPr>
        <w:pStyle w:val="af5"/>
        <w:keepNext/>
        <w:suppressAutoHyphens/>
        <w:spacing w:after="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Таблица</w:t>
      </w:r>
      <w:r w:rsidR="00453791" w:rsidRPr="00BA2FB6">
        <w:rPr>
          <w:color w:val="auto"/>
          <w:sz w:val="20"/>
          <w:szCs w:val="20"/>
        </w:rPr>
        <w:t xml:space="preserve"> – Регламенты использования территорий зон санитарной охраны источников водоснабжения</w:t>
      </w:r>
    </w:p>
    <w:tbl>
      <w:tblPr>
        <w:tblW w:w="4886" w:type="pct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9"/>
        <w:gridCol w:w="64"/>
        <w:gridCol w:w="4170"/>
      </w:tblGrid>
      <w:tr w:rsidR="00453791" w:rsidRPr="00796C9A" w:rsidTr="00230E7A">
        <w:trPr>
          <w:trHeight w:val="139"/>
        </w:trPr>
        <w:tc>
          <w:tcPr>
            <w:tcW w:w="2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91" w:rsidRPr="00796C9A" w:rsidRDefault="00453791" w:rsidP="00453791">
            <w:pPr>
              <w:spacing w:after="0" w:line="240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</w:pPr>
            <w:r w:rsidRPr="00796C9A"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  <w:t>Запрещается</w:t>
            </w:r>
          </w:p>
        </w:tc>
        <w:tc>
          <w:tcPr>
            <w:tcW w:w="2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91" w:rsidRPr="00796C9A" w:rsidRDefault="00453791" w:rsidP="00453791">
            <w:pPr>
              <w:spacing w:after="0" w:line="240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</w:pPr>
            <w:r w:rsidRPr="00796C9A"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  <w:t>Допускается</w:t>
            </w:r>
          </w:p>
        </w:tc>
      </w:tr>
      <w:tr w:rsidR="00453791" w:rsidRPr="00796C9A" w:rsidTr="00230E7A">
        <w:trPr>
          <w:trHeight w:val="17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91" w:rsidRPr="00796C9A" w:rsidRDefault="00453791" w:rsidP="00453791">
            <w:pPr>
              <w:spacing w:after="0" w:line="240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</w:pPr>
            <w:r w:rsidRPr="00796C9A"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  <w:t>Подземные источники водоснабжения</w:t>
            </w:r>
          </w:p>
        </w:tc>
      </w:tr>
      <w:tr w:rsidR="00453791" w:rsidRPr="00796C9A" w:rsidTr="00230E7A">
        <w:trPr>
          <w:trHeight w:val="7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91" w:rsidRPr="00796C9A" w:rsidRDefault="00453791" w:rsidP="00453791">
            <w:pPr>
              <w:spacing w:after="0" w:line="240" w:lineRule="auto"/>
              <w:jc w:val="center"/>
              <w:rPr>
                <w:rFonts w:eastAsia="Times New Roman"/>
                <w:b/>
                <w:i/>
                <w:kern w:val="0"/>
                <w:sz w:val="20"/>
                <w:szCs w:val="20"/>
                <w:lang w:eastAsia="ru-RU"/>
              </w:rPr>
            </w:pPr>
            <w:r w:rsidRPr="00796C9A">
              <w:rPr>
                <w:rFonts w:eastAsia="Times New Roman"/>
                <w:b/>
                <w:i/>
                <w:kern w:val="0"/>
                <w:sz w:val="20"/>
                <w:szCs w:val="20"/>
                <w:lang w:eastAsia="ru-RU"/>
              </w:rPr>
              <w:t>I  пояс  ЗСО</w:t>
            </w:r>
          </w:p>
        </w:tc>
      </w:tr>
      <w:tr w:rsidR="00453791" w:rsidRPr="00796C9A" w:rsidTr="00230E7A">
        <w:trPr>
          <w:trHeight w:val="20"/>
        </w:trPr>
        <w:tc>
          <w:tcPr>
            <w:tcW w:w="2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91" w:rsidRPr="00796C9A" w:rsidRDefault="00453791" w:rsidP="00707322">
            <w:pPr>
              <w:numPr>
                <w:ilvl w:val="0"/>
                <w:numId w:val="42"/>
              </w:numPr>
              <w:spacing w:after="0" w:line="240" w:lineRule="auto"/>
              <w:ind w:left="318" w:hanging="284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796C9A">
              <w:rPr>
                <w:rFonts w:eastAsia="Times New Roman"/>
                <w:kern w:val="0"/>
                <w:sz w:val="20"/>
                <w:szCs w:val="20"/>
                <w:lang w:eastAsia="ru-RU"/>
              </w:rPr>
              <w:t>все виды строительства, не имеющие непосредственного отношения к эксплуатации, реконструкции и расширению водопроводных сооружений;</w:t>
            </w:r>
          </w:p>
          <w:p w:rsidR="00453791" w:rsidRPr="00796C9A" w:rsidRDefault="00453791" w:rsidP="00707322">
            <w:pPr>
              <w:numPr>
                <w:ilvl w:val="0"/>
                <w:numId w:val="42"/>
              </w:numPr>
              <w:spacing w:after="0" w:line="240" w:lineRule="auto"/>
              <w:ind w:left="318" w:hanging="284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796C9A">
              <w:rPr>
                <w:rFonts w:eastAsia="Times New Roman"/>
                <w:kern w:val="0"/>
                <w:sz w:val="20"/>
                <w:szCs w:val="20"/>
                <w:lang w:eastAsia="ru-RU"/>
              </w:rPr>
              <w:t>размещение жилых и хозяйственно-бытовых зданий;</w:t>
            </w:r>
          </w:p>
          <w:p w:rsidR="00453791" w:rsidRPr="00796C9A" w:rsidRDefault="00453791" w:rsidP="00707322">
            <w:pPr>
              <w:numPr>
                <w:ilvl w:val="0"/>
                <w:numId w:val="42"/>
              </w:numPr>
              <w:spacing w:after="0" w:line="240" w:lineRule="auto"/>
              <w:ind w:left="318" w:hanging="284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796C9A">
              <w:rPr>
                <w:rFonts w:eastAsia="Times New Roman"/>
                <w:kern w:val="0"/>
                <w:sz w:val="20"/>
                <w:szCs w:val="20"/>
                <w:lang w:eastAsia="ru-RU"/>
              </w:rPr>
              <w:t>проживание людей;</w:t>
            </w:r>
          </w:p>
          <w:p w:rsidR="00453791" w:rsidRPr="00796C9A" w:rsidRDefault="00453791" w:rsidP="00707322">
            <w:pPr>
              <w:numPr>
                <w:ilvl w:val="0"/>
                <w:numId w:val="42"/>
              </w:numPr>
              <w:spacing w:after="0" w:line="240" w:lineRule="auto"/>
              <w:ind w:left="318" w:hanging="284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796C9A">
              <w:rPr>
                <w:rFonts w:eastAsia="Times New Roman"/>
                <w:kern w:val="0"/>
                <w:sz w:val="20"/>
                <w:szCs w:val="20"/>
                <w:lang w:eastAsia="ru-RU"/>
              </w:rPr>
              <w:t>посадка высокоствольных деревьев;</w:t>
            </w:r>
          </w:p>
          <w:p w:rsidR="00453791" w:rsidRPr="00796C9A" w:rsidRDefault="00453791" w:rsidP="00707322">
            <w:pPr>
              <w:numPr>
                <w:ilvl w:val="0"/>
                <w:numId w:val="42"/>
              </w:numPr>
              <w:spacing w:after="0" w:line="240" w:lineRule="auto"/>
              <w:ind w:left="318" w:hanging="284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796C9A">
              <w:rPr>
                <w:rFonts w:eastAsia="Times New Roman"/>
                <w:kern w:val="0"/>
                <w:sz w:val="20"/>
                <w:szCs w:val="20"/>
                <w:lang w:eastAsia="ru-RU"/>
              </w:rPr>
              <w:t>применение ядохимикатов и удобрений.</w:t>
            </w:r>
          </w:p>
        </w:tc>
        <w:tc>
          <w:tcPr>
            <w:tcW w:w="2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91" w:rsidRPr="00796C9A" w:rsidRDefault="00453791" w:rsidP="00707322">
            <w:pPr>
              <w:numPr>
                <w:ilvl w:val="0"/>
                <w:numId w:val="42"/>
              </w:numPr>
              <w:spacing w:after="0" w:line="240" w:lineRule="auto"/>
              <w:ind w:left="318" w:hanging="284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796C9A">
              <w:rPr>
                <w:rFonts w:eastAsia="Times New Roman"/>
                <w:kern w:val="0"/>
                <w:sz w:val="20"/>
                <w:szCs w:val="20"/>
                <w:lang w:eastAsia="ru-RU"/>
              </w:rPr>
              <w:t>ограждение и охрана;</w:t>
            </w:r>
          </w:p>
          <w:p w:rsidR="00453791" w:rsidRPr="00796C9A" w:rsidRDefault="00453791" w:rsidP="00707322">
            <w:pPr>
              <w:numPr>
                <w:ilvl w:val="0"/>
                <w:numId w:val="42"/>
              </w:numPr>
              <w:spacing w:after="0" w:line="240" w:lineRule="auto"/>
              <w:ind w:left="318" w:hanging="284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796C9A">
              <w:rPr>
                <w:rFonts w:eastAsia="Times New Roman"/>
                <w:kern w:val="0"/>
                <w:sz w:val="20"/>
                <w:szCs w:val="20"/>
                <w:lang w:eastAsia="ru-RU"/>
              </w:rPr>
              <w:t>озеленение;</w:t>
            </w:r>
          </w:p>
          <w:p w:rsidR="00453791" w:rsidRPr="00796C9A" w:rsidRDefault="00453791" w:rsidP="00707322">
            <w:pPr>
              <w:numPr>
                <w:ilvl w:val="0"/>
                <w:numId w:val="42"/>
              </w:numPr>
              <w:spacing w:after="0" w:line="240" w:lineRule="auto"/>
              <w:ind w:left="318" w:hanging="284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796C9A">
              <w:rPr>
                <w:rFonts w:eastAsia="Times New Roman"/>
                <w:kern w:val="0"/>
                <w:sz w:val="20"/>
                <w:szCs w:val="20"/>
                <w:lang w:eastAsia="ru-RU"/>
              </w:rPr>
              <w:t>отвод поверхностного стока за ее пределы;</w:t>
            </w:r>
          </w:p>
          <w:p w:rsidR="00453791" w:rsidRPr="00796C9A" w:rsidRDefault="00453791" w:rsidP="00707322">
            <w:pPr>
              <w:numPr>
                <w:ilvl w:val="0"/>
                <w:numId w:val="42"/>
              </w:numPr>
              <w:spacing w:after="0" w:line="240" w:lineRule="auto"/>
              <w:ind w:left="318" w:hanging="284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796C9A">
              <w:rPr>
                <w:rFonts w:eastAsia="Times New Roman"/>
                <w:kern w:val="0"/>
                <w:sz w:val="20"/>
                <w:szCs w:val="20"/>
                <w:lang w:eastAsia="ru-RU"/>
              </w:rPr>
              <w:t>асфальтирование дорожек к сооружениям.</w:t>
            </w:r>
          </w:p>
        </w:tc>
      </w:tr>
      <w:tr w:rsidR="00453791" w:rsidRPr="00796C9A" w:rsidTr="00230E7A">
        <w:trPr>
          <w:trHeight w:val="14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91" w:rsidRPr="00796C9A" w:rsidRDefault="00453791" w:rsidP="00453791">
            <w:pPr>
              <w:spacing w:after="0" w:line="240" w:lineRule="auto"/>
              <w:jc w:val="center"/>
              <w:rPr>
                <w:rFonts w:eastAsia="Times New Roman"/>
                <w:b/>
                <w:i/>
                <w:kern w:val="0"/>
                <w:sz w:val="20"/>
                <w:szCs w:val="20"/>
                <w:lang w:eastAsia="ru-RU"/>
              </w:rPr>
            </w:pPr>
            <w:r w:rsidRPr="00796C9A">
              <w:rPr>
                <w:rFonts w:eastAsia="Times New Roman"/>
                <w:b/>
                <w:i/>
                <w:kern w:val="0"/>
                <w:sz w:val="20"/>
                <w:szCs w:val="20"/>
                <w:lang w:eastAsia="ru-RU"/>
              </w:rPr>
              <w:t>II  пояс ЗСО</w:t>
            </w:r>
          </w:p>
        </w:tc>
      </w:tr>
      <w:tr w:rsidR="00453791" w:rsidRPr="00796C9A" w:rsidTr="00230E7A">
        <w:trPr>
          <w:trHeight w:val="258"/>
        </w:trPr>
        <w:tc>
          <w:tcPr>
            <w:tcW w:w="27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91" w:rsidRPr="00796C9A" w:rsidRDefault="00453791" w:rsidP="00707322">
            <w:pPr>
              <w:numPr>
                <w:ilvl w:val="0"/>
                <w:numId w:val="42"/>
              </w:numPr>
              <w:spacing w:after="0" w:line="240" w:lineRule="auto"/>
              <w:ind w:left="318" w:hanging="284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796C9A">
              <w:rPr>
                <w:rFonts w:eastAsia="Times New Roman"/>
                <w:kern w:val="0"/>
                <w:sz w:val="20"/>
                <w:szCs w:val="20"/>
                <w:lang w:eastAsia="ru-RU"/>
              </w:rPr>
              <w:t>закачка отработанных вод в подземные горизонты, подземное складирование твердых отходов и разработки недр земли;</w:t>
            </w:r>
          </w:p>
          <w:p w:rsidR="00453791" w:rsidRPr="00796C9A" w:rsidRDefault="00453791" w:rsidP="00707322">
            <w:pPr>
              <w:numPr>
                <w:ilvl w:val="0"/>
                <w:numId w:val="42"/>
              </w:numPr>
              <w:spacing w:after="0" w:line="240" w:lineRule="auto"/>
              <w:ind w:left="318" w:hanging="284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796C9A"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размещения складов ГСМ, ядохимикатов и минеральных удобрений, накопителей </w:t>
            </w:r>
            <w:proofErr w:type="spellStart"/>
            <w:r w:rsidRPr="00796C9A">
              <w:rPr>
                <w:rFonts w:eastAsia="Times New Roman"/>
                <w:kern w:val="0"/>
                <w:sz w:val="20"/>
                <w:szCs w:val="20"/>
                <w:lang w:eastAsia="ru-RU"/>
              </w:rPr>
              <w:t>промстоков</w:t>
            </w:r>
            <w:proofErr w:type="spellEnd"/>
            <w:r w:rsidRPr="00796C9A"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96C9A">
              <w:rPr>
                <w:rFonts w:eastAsia="Times New Roman"/>
                <w:kern w:val="0"/>
                <w:sz w:val="20"/>
                <w:szCs w:val="20"/>
                <w:lang w:eastAsia="ru-RU"/>
              </w:rPr>
              <w:t>шламохранилищ</w:t>
            </w:r>
            <w:proofErr w:type="spellEnd"/>
            <w:r w:rsidRPr="00796C9A"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 и других объектов, обусловливающих опасность химического загрязнения подземных вод;</w:t>
            </w:r>
          </w:p>
          <w:p w:rsidR="00453791" w:rsidRPr="00796C9A" w:rsidRDefault="00453791" w:rsidP="00707322">
            <w:pPr>
              <w:numPr>
                <w:ilvl w:val="0"/>
                <w:numId w:val="42"/>
              </w:numPr>
              <w:spacing w:after="0" w:line="240" w:lineRule="auto"/>
              <w:ind w:left="318" w:hanging="284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796C9A">
              <w:rPr>
                <w:rFonts w:eastAsia="Times New Roman"/>
                <w:kern w:val="0"/>
                <w:sz w:val="20"/>
                <w:szCs w:val="20"/>
                <w:lang w:eastAsia="ru-RU"/>
              </w:rPr>
              <w:t>размещение кладбищ, скотомогильников, полей ассенизации, полей фильтрации, навозохранилищ, силосных траншей, животноводческих и птицеводческих предприятий и других объектов, обусловливающих опасность микробного загрязнения подземных вод;</w:t>
            </w:r>
          </w:p>
          <w:p w:rsidR="00453791" w:rsidRPr="00796C9A" w:rsidRDefault="00453791" w:rsidP="00707322">
            <w:pPr>
              <w:numPr>
                <w:ilvl w:val="0"/>
                <w:numId w:val="42"/>
              </w:numPr>
              <w:spacing w:after="0" w:line="240" w:lineRule="auto"/>
              <w:ind w:left="318" w:hanging="284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796C9A">
              <w:rPr>
                <w:rFonts w:eastAsia="Times New Roman"/>
                <w:kern w:val="0"/>
                <w:sz w:val="20"/>
                <w:szCs w:val="20"/>
                <w:lang w:eastAsia="ru-RU"/>
              </w:rPr>
              <w:t>применение удобрений и ядохимикатов;</w:t>
            </w:r>
          </w:p>
          <w:p w:rsidR="00453791" w:rsidRPr="00796C9A" w:rsidRDefault="00453791" w:rsidP="00707322">
            <w:pPr>
              <w:numPr>
                <w:ilvl w:val="0"/>
                <w:numId w:val="42"/>
              </w:numPr>
              <w:spacing w:after="0" w:line="240" w:lineRule="auto"/>
              <w:ind w:left="318" w:hanging="284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796C9A">
              <w:rPr>
                <w:rFonts w:eastAsia="Times New Roman"/>
                <w:kern w:val="0"/>
                <w:sz w:val="20"/>
                <w:szCs w:val="20"/>
                <w:lang w:eastAsia="ru-RU"/>
              </w:rPr>
              <w:t>рубка леса главного пользования и реконструкции.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91" w:rsidRPr="00796C9A" w:rsidRDefault="00453791" w:rsidP="00707322">
            <w:pPr>
              <w:numPr>
                <w:ilvl w:val="0"/>
                <w:numId w:val="42"/>
              </w:numPr>
              <w:spacing w:after="0" w:line="240" w:lineRule="auto"/>
              <w:ind w:left="318" w:hanging="284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796C9A">
              <w:rPr>
                <w:rFonts w:eastAsia="Times New Roman"/>
                <w:kern w:val="0"/>
                <w:sz w:val="20"/>
                <w:szCs w:val="20"/>
                <w:lang w:eastAsia="ru-RU"/>
              </w:rPr>
              <w:t>тампонирование или восстановление всех старых, бездействующих, дефектных или неправильно эксплуатируемых скважин;</w:t>
            </w:r>
          </w:p>
          <w:p w:rsidR="00453791" w:rsidRPr="00796C9A" w:rsidRDefault="00453791" w:rsidP="00707322">
            <w:pPr>
              <w:numPr>
                <w:ilvl w:val="0"/>
                <w:numId w:val="42"/>
              </w:numPr>
              <w:spacing w:after="0" w:line="240" w:lineRule="auto"/>
              <w:ind w:left="318" w:hanging="284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796C9A">
              <w:rPr>
                <w:rFonts w:eastAsia="Times New Roman"/>
                <w:kern w:val="0"/>
                <w:sz w:val="20"/>
                <w:szCs w:val="20"/>
                <w:lang w:eastAsia="ru-RU"/>
              </w:rPr>
              <w:t>бурение новых скважин и новое строительство, имеющее непосредственное отношение к эксплуатации водопроводных сооружений;</w:t>
            </w:r>
          </w:p>
          <w:p w:rsidR="00453791" w:rsidRPr="00796C9A" w:rsidRDefault="00453791" w:rsidP="00707322">
            <w:pPr>
              <w:numPr>
                <w:ilvl w:val="0"/>
                <w:numId w:val="42"/>
              </w:numPr>
              <w:spacing w:after="0" w:line="240" w:lineRule="auto"/>
              <w:ind w:left="318" w:hanging="284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796C9A">
              <w:rPr>
                <w:rFonts w:eastAsia="Times New Roman"/>
                <w:kern w:val="0"/>
                <w:sz w:val="20"/>
                <w:szCs w:val="20"/>
                <w:lang w:eastAsia="ru-RU"/>
              </w:rPr>
              <w:t>выполнение мероприятий по санитарному благоустройству территории населенных пунктов и других объектов (оборудование канализацией, устройство водонепроницаемых выгребов, организация отвода поверхностного стока и др.).</w:t>
            </w:r>
          </w:p>
        </w:tc>
      </w:tr>
      <w:tr w:rsidR="00453791" w:rsidRPr="00796C9A" w:rsidTr="00230E7A">
        <w:trPr>
          <w:trHeight w:val="9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91" w:rsidRPr="00796C9A" w:rsidRDefault="00453791" w:rsidP="00453791">
            <w:pPr>
              <w:spacing w:after="0" w:line="240" w:lineRule="auto"/>
              <w:jc w:val="center"/>
              <w:rPr>
                <w:rFonts w:eastAsia="Times New Roman"/>
                <w:b/>
                <w:i/>
                <w:kern w:val="0"/>
                <w:sz w:val="20"/>
                <w:szCs w:val="20"/>
                <w:lang w:eastAsia="ru-RU"/>
              </w:rPr>
            </w:pPr>
            <w:r w:rsidRPr="00796C9A">
              <w:rPr>
                <w:rFonts w:eastAsia="Times New Roman"/>
                <w:b/>
                <w:i/>
                <w:kern w:val="0"/>
                <w:sz w:val="20"/>
                <w:szCs w:val="20"/>
                <w:lang w:eastAsia="ru-RU"/>
              </w:rPr>
              <w:t>III  пояс ЗСО</w:t>
            </w:r>
          </w:p>
        </w:tc>
      </w:tr>
      <w:tr w:rsidR="00453791" w:rsidRPr="00796C9A" w:rsidTr="00230E7A">
        <w:trPr>
          <w:trHeight w:val="534"/>
        </w:trPr>
        <w:tc>
          <w:tcPr>
            <w:tcW w:w="2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91" w:rsidRPr="00796C9A" w:rsidRDefault="00453791" w:rsidP="00707322">
            <w:pPr>
              <w:numPr>
                <w:ilvl w:val="0"/>
                <w:numId w:val="42"/>
              </w:numPr>
              <w:spacing w:after="0" w:line="240" w:lineRule="auto"/>
              <w:ind w:left="318" w:hanging="284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796C9A">
              <w:rPr>
                <w:rFonts w:eastAsia="Times New Roman"/>
                <w:kern w:val="0"/>
                <w:sz w:val="20"/>
                <w:szCs w:val="20"/>
                <w:lang w:eastAsia="ru-RU"/>
              </w:rPr>
              <w:lastRenderedPageBreak/>
              <w:t>закачка отработанных вод в подземные горизонты, подземное складирования твердых отходов и разработки недр земли;</w:t>
            </w:r>
          </w:p>
          <w:p w:rsidR="00453791" w:rsidRPr="00796C9A" w:rsidRDefault="00453791" w:rsidP="00707322">
            <w:pPr>
              <w:numPr>
                <w:ilvl w:val="0"/>
                <w:numId w:val="42"/>
              </w:numPr>
              <w:spacing w:after="0" w:line="240" w:lineRule="auto"/>
              <w:ind w:left="318" w:hanging="284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796C9A"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размещения складов ГСМ, ядохимикатов и минеральных удобрений, накопителей </w:t>
            </w:r>
            <w:proofErr w:type="spellStart"/>
            <w:r w:rsidRPr="00796C9A">
              <w:rPr>
                <w:rFonts w:eastAsia="Times New Roman"/>
                <w:kern w:val="0"/>
                <w:sz w:val="20"/>
                <w:szCs w:val="20"/>
                <w:lang w:eastAsia="ru-RU"/>
              </w:rPr>
              <w:t>промстоков</w:t>
            </w:r>
            <w:proofErr w:type="spellEnd"/>
            <w:r w:rsidRPr="00796C9A"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96C9A">
              <w:rPr>
                <w:rFonts w:eastAsia="Times New Roman"/>
                <w:kern w:val="0"/>
                <w:sz w:val="20"/>
                <w:szCs w:val="20"/>
                <w:lang w:eastAsia="ru-RU"/>
              </w:rPr>
              <w:t>шламохранилищ</w:t>
            </w:r>
            <w:proofErr w:type="spellEnd"/>
            <w:r w:rsidRPr="00796C9A"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 и других объектов, обусловливающих опасность химического загрязнения подземных вод. Размещение таких объектов допускается только при использовании защищенных подземных вод, при условии выполнения специальных мероприятий по защите водоносного горизонта от загрязнения.</w:t>
            </w:r>
          </w:p>
        </w:tc>
        <w:tc>
          <w:tcPr>
            <w:tcW w:w="2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91" w:rsidRPr="00796C9A" w:rsidRDefault="00453791" w:rsidP="00707322">
            <w:pPr>
              <w:numPr>
                <w:ilvl w:val="0"/>
                <w:numId w:val="42"/>
              </w:numPr>
              <w:spacing w:after="0" w:line="240" w:lineRule="auto"/>
              <w:ind w:left="318" w:hanging="284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796C9A">
              <w:rPr>
                <w:rFonts w:eastAsia="Times New Roman"/>
                <w:kern w:val="0"/>
                <w:sz w:val="20"/>
                <w:szCs w:val="20"/>
                <w:lang w:eastAsia="ru-RU"/>
              </w:rPr>
              <w:t>тампонирование или восстановление всех старых, бездействующих, дефектных или неправильно эксплуатируемых скважин;</w:t>
            </w:r>
          </w:p>
          <w:p w:rsidR="00453791" w:rsidRPr="00796C9A" w:rsidRDefault="00453791" w:rsidP="00707322">
            <w:pPr>
              <w:numPr>
                <w:ilvl w:val="0"/>
                <w:numId w:val="42"/>
              </w:numPr>
              <w:spacing w:after="0" w:line="240" w:lineRule="auto"/>
              <w:ind w:left="318" w:hanging="284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796C9A">
              <w:rPr>
                <w:rFonts w:eastAsia="Times New Roman"/>
                <w:kern w:val="0"/>
                <w:sz w:val="20"/>
                <w:szCs w:val="20"/>
                <w:lang w:eastAsia="ru-RU"/>
              </w:rPr>
              <w:t>бурение новых скважин и новое строительство, имеющее непосредственное отношение к эксплуатации водопроводных сооружений.</w:t>
            </w:r>
          </w:p>
        </w:tc>
      </w:tr>
      <w:tr w:rsidR="00453791" w:rsidRPr="00796C9A" w:rsidTr="00230E7A">
        <w:trPr>
          <w:trHeight w:val="20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91" w:rsidRPr="00796C9A" w:rsidRDefault="00453791" w:rsidP="00453791">
            <w:pPr>
              <w:spacing w:after="0" w:line="240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</w:pPr>
            <w:r w:rsidRPr="00796C9A"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  <w:t>Поверхностные источники водоснабжения</w:t>
            </w:r>
          </w:p>
        </w:tc>
      </w:tr>
      <w:tr w:rsidR="00453791" w:rsidRPr="00796C9A" w:rsidTr="00230E7A">
        <w:trPr>
          <w:trHeight w:val="11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91" w:rsidRPr="00796C9A" w:rsidRDefault="00453791" w:rsidP="00453791">
            <w:pPr>
              <w:spacing w:after="0" w:line="240" w:lineRule="auto"/>
              <w:jc w:val="center"/>
              <w:rPr>
                <w:rFonts w:eastAsia="Times New Roman"/>
                <w:b/>
                <w:i/>
                <w:kern w:val="0"/>
                <w:sz w:val="20"/>
                <w:szCs w:val="20"/>
                <w:lang w:eastAsia="ru-RU"/>
              </w:rPr>
            </w:pPr>
            <w:r w:rsidRPr="00796C9A">
              <w:rPr>
                <w:rFonts w:eastAsia="Times New Roman"/>
                <w:b/>
                <w:i/>
                <w:kern w:val="0"/>
                <w:sz w:val="20"/>
                <w:szCs w:val="20"/>
                <w:lang w:eastAsia="ru-RU"/>
              </w:rPr>
              <w:t>I  пояс  ЗСО</w:t>
            </w:r>
          </w:p>
        </w:tc>
      </w:tr>
      <w:tr w:rsidR="00453791" w:rsidRPr="00796C9A" w:rsidTr="00230E7A">
        <w:trPr>
          <w:trHeight w:val="20"/>
        </w:trPr>
        <w:tc>
          <w:tcPr>
            <w:tcW w:w="2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91" w:rsidRPr="00796C9A" w:rsidRDefault="00453791" w:rsidP="00707322">
            <w:pPr>
              <w:numPr>
                <w:ilvl w:val="0"/>
                <w:numId w:val="42"/>
              </w:numPr>
              <w:spacing w:after="0" w:line="240" w:lineRule="auto"/>
              <w:ind w:left="318" w:hanging="284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796C9A">
              <w:rPr>
                <w:rFonts w:eastAsia="Times New Roman"/>
                <w:kern w:val="0"/>
                <w:sz w:val="20"/>
                <w:szCs w:val="20"/>
                <w:lang w:eastAsia="ru-RU"/>
              </w:rPr>
              <w:t>все виды строительства, не имеющие непосредственного отношения к эксплуатации, реконструкции и расширению водопроводных сооружений;</w:t>
            </w:r>
          </w:p>
          <w:p w:rsidR="00453791" w:rsidRPr="00796C9A" w:rsidRDefault="00453791" w:rsidP="00707322">
            <w:pPr>
              <w:numPr>
                <w:ilvl w:val="0"/>
                <w:numId w:val="42"/>
              </w:numPr>
              <w:spacing w:after="0" w:line="240" w:lineRule="auto"/>
              <w:ind w:left="318" w:hanging="284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796C9A">
              <w:rPr>
                <w:rFonts w:eastAsia="Times New Roman"/>
                <w:kern w:val="0"/>
                <w:sz w:val="20"/>
                <w:szCs w:val="20"/>
                <w:lang w:eastAsia="ru-RU"/>
              </w:rPr>
              <w:t>размещение жилых и хозяйственно-бытовых зданий;</w:t>
            </w:r>
          </w:p>
          <w:p w:rsidR="00453791" w:rsidRPr="00796C9A" w:rsidRDefault="00453791" w:rsidP="00707322">
            <w:pPr>
              <w:numPr>
                <w:ilvl w:val="0"/>
                <w:numId w:val="42"/>
              </w:numPr>
              <w:spacing w:after="0" w:line="240" w:lineRule="auto"/>
              <w:ind w:left="318" w:hanging="284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796C9A">
              <w:rPr>
                <w:rFonts w:eastAsia="Times New Roman"/>
                <w:kern w:val="0"/>
                <w:sz w:val="20"/>
                <w:szCs w:val="20"/>
                <w:lang w:eastAsia="ru-RU"/>
              </w:rPr>
              <w:t>проживание людей;</w:t>
            </w:r>
          </w:p>
          <w:p w:rsidR="00453791" w:rsidRPr="00796C9A" w:rsidRDefault="00453791" w:rsidP="00707322">
            <w:pPr>
              <w:numPr>
                <w:ilvl w:val="0"/>
                <w:numId w:val="42"/>
              </w:numPr>
              <w:spacing w:after="0" w:line="240" w:lineRule="auto"/>
              <w:ind w:left="318" w:hanging="284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796C9A">
              <w:rPr>
                <w:rFonts w:eastAsia="Times New Roman"/>
                <w:kern w:val="0"/>
                <w:sz w:val="20"/>
                <w:szCs w:val="20"/>
                <w:lang w:eastAsia="ru-RU"/>
              </w:rPr>
              <w:t>посадка высокоствольных деревьев;</w:t>
            </w:r>
          </w:p>
          <w:p w:rsidR="00453791" w:rsidRPr="00796C9A" w:rsidRDefault="00453791" w:rsidP="00707322">
            <w:pPr>
              <w:numPr>
                <w:ilvl w:val="0"/>
                <w:numId w:val="42"/>
              </w:numPr>
              <w:spacing w:after="0" w:line="240" w:lineRule="auto"/>
              <w:ind w:left="318" w:hanging="284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796C9A">
              <w:rPr>
                <w:rFonts w:eastAsia="Times New Roman"/>
                <w:kern w:val="0"/>
                <w:sz w:val="20"/>
                <w:szCs w:val="20"/>
                <w:lang w:eastAsia="ru-RU"/>
              </w:rPr>
              <w:t>применение ядохимикатов и удобрений;</w:t>
            </w:r>
          </w:p>
          <w:p w:rsidR="00453791" w:rsidRPr="00796C9A" w:rsidRDefault="00453791" w:rsidP="00707322">
            <w:pPr>
              <w:numPr>
                <w:ilvl w:val="0"/>
                <w:numId w:val="42"/>
              </w:numPr>
              <w:spacing w:after="0" w:line="240" w:lineRule="auto"/>
              <w:ind w:left="318" w:hanging="284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796C9A">
              <w:rPr>
                <w:rFonts w:eastAsia="Times New Roman"/>
                <w:kern w:val="0"/>
                <w:sz w:val="20"/>
                <w:szCs w:val="20"/>
                <w:lang w:eastAsia="ru-RU"/>
              </w:rPr>
              <w:t>спуск любых сточных вод, в том числе сточных вод водного транспорта, а также купание, стирка белья, водопой скота и другие виды водопользования, оказывающие влияние на качество воды.</w:t>
            </w:r>
          </w:p>
        </w:tc>
        <w:tc>
          <w:tcPr>
            <w:tcW w:w="2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91" w:rsidRPr="00796C9A" w:rsidRDefault="00453791" w:rsidP="00707322">
            <w:pPr>
              <w:numPr>
                <w:ilvl w:val="0"/>
                <w:numId w:val="42"/>
              </w:numPr>
              <w:spacing w:after="0" w:line="240" w:lineRule="auto"/>
              <w:ind w:left="318" w:hanging="284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796C9A">
              <w:rPr>
                <w:rFonts w:eastAsia="Times New Roman"/>
                <w:kern w:val="0"/>
                <w:sz w:val="20"/>
                <w:szCs w:val="20"/>
                <w:lang w:eastAsia="ru-RU"/>
              </w:rPr>
              <w:t>ограждение и охрана;</w:t>
            </w:r>
          </w:p>
          <w:p w:rsidR="00453791" w:rsidRPr="00796C9A" w:rsidRDefault="00453791" w:rsidP="00707322">
            <w:pPr>
              <w:numPr>
                <w:ilvl w:val="0"/>
                <w:numId w:val="42"/>
              </w:numPr>
              <w:spacing w:after="0" w:line="240" w:lineRule="auto"/>
              <w:ind w:left="318" w:hanging="284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796C9A">
              <w:rPr>
                <w:rFonts w:eastAsia="Times New Roman"/>
                <w:kern w:val="0"/>
                <w:sz w:val="20"/>
                <w:szCs w:val="20"/>
                <w:lang w:eastAsia="ru-RU"/>
              </w:rPr>
              <w:t>озеленение;</w:t>
            </w:r>
          </w:p>
          <w:p w:rsidR="00453791" w:rsidRPr="00796C9A" w:rsidRDefault="00453791" w:rsidP="00707322">
            <w:pPr>
              <w:numPr>
                <w:ilvl w:val="0"/>
                <w:numId w:val="42"/>
              </w:numPr>
              <w:spacing w:after="0" w:line="240" w:lineRule="auto"/>
              <w:ind w:left="318" w:hanging="284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796C9A">
              <w:rPr>
                <w:rFonts w:eastAsia="Times New Roman"/>
                <w:kern w:val="0"/>
                <w:sz w:val="20"/>
                <w:szCs w:val="20"/>
                <w:lang w:eastAsia="ru-RU"/>
              </w:rPr>
              <w:t>отвод поверхностного стока за ее пределы;</w:t>
            </w:r>
          </w:p>
          <w:p w:rsidR="00453791" w:rsidRPr="00796C9A" w:rsidRDefault="00453791" w:rsidP="00707322">
            <w:pPr>
              <w:numPr>
                <w:ilvl w:val="0"/>
                <w:numId w:val="42"/>
              </w:numPr>
              <w:spacing w:after="0" w:line="240" w:lineRule="auto"/>
              <w:ind w:left="318" w:hanging="284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796C9A">
              <w:rPr>
                <w:rFonts w:eastAsia="Times New Roman"/>
                <w:kern w:val="0"/>
                <w:sz w:val="20"/>
                <w:szCs w:val="20"/>
                <w:lang w:eastAsia="ru-RU"/>
              </w:rPr>
              <w:t>асфальтирование дорожек к сооружениям;</w:t>
            </w:r>
          </w:p>
          <w:p w:rsidR="00453791" w:rsidRPr="00796C9A" w:rsidRDefault="00453791" w:rsidP="00707322">
            <w:pPr>
              <w:numPr>
                <w:ilvl w:val="0"/>
                <w:numId w:val="42"/>
              </w:numPr>
              <w:spacing w:after="0" w:line="240" w:lineRule="auto"/>
              <w:ind w:left="318" w:hanging="284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796C9A">
              <w:rPr>
                <w:rFonts w:eastAsia="Times New Roman"/>
                <w:kern w:val="0"/>
                <w:sz w:val="20"/>
                <w:szCs w:val="20"/>
                <w:lang w:eastAsia="ru-RU"/>
              </w:rPr>
              <w:t>ограждение акватория буями и другими предупредительными знаками;</w:t>
            </w:r>
          </w:p>
          <w:p w:rsidR="00453791" w:rsidRPr="00796C9A" w:rsidRDefault="00453791" w:rsidP="00707322">
            <w:pPr>
              <w:numPr>
                <w:ilvl w:val="0"/>
                <w:numId w:val="42"/>
              </w:numPr>
              <w:spacing w:after="0" w:line="240" w:lineRule="auto"/>
              <w:ind w:left="318" w:hanging="284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796C9A">
              <w:rPr>
                <w:rFonts w:eastAsia="Times New Roman"/>
                <w:kern w:val="0"/>
                <w:sz w:val="20"/>
                <w:szCs w:val="20"/>
                <w:lang w:eastAsia="ru-RU"/>
              </w:rPr>
              <w:t>на судоходных водоемах над водоприемником устанавливаются бакены с освещением.</w:t>
            </w:r>
          </w:p>
        </w:tc>
      </w:tr>
      <w:tr w:rsidR="00453791" w:rsidRPr="00796C9A" w:rsidTr="00230E7A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91" w:rsidRPr="00796C9A" w:rsidRDefault="00453791" w:rsidP="00453791">
            <w:pPr>
              <w:spacing w:after="0" w:line="240" w:lineRule="auto"/>
              <w:jc w:val="center"/>
              <w:rPr>
                <w:rFonts w:eastAsia="Times New Roman"/>
                <w:b/>
                <w:i/>
                <w:kern w:val="0"/>
                <w:sz w:val="20"/>
                <w:szCs w:val="20"/>
                <w:lang w:eastAsia="ru-RU"/>
              </w:rPr>
            </w:pPr>
            <w:r w:rsidRPr="00796C9A">
              <w:rPr>
                <w:rFonts w:eastAsia="Times New Roman"/>
                <w:b/>
                <w:i/>
                <w:kern w:val="0"/>
                <w:sz w:val="20"/>
                <w:szCs w:val="20"/>
                <w:lang w:eastAsia="ru-RU"/>
              </w:rPr>
              <w:t>II пояс ЗСО</w:t>
            </w:r>
          </w:p>
        </w:tc>
      </w:tr>
      <w:tr w:rsidR="00453791" w:rsidRPr="00796C9A" w:rsidTr="00AE0B35">
        <w:trPr>
          <w:trHeight w:val="428"/>
        </w:trPr>
        <w:tc>
          <w:tcPr>
            <w:tcW w:w="2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91" w:rsidRPr="00796C9A" w:rsidRDefault="00453791" w:rsidP="00707322">
            <w:pPr>
              <w:numPr>
                <w:ilvl w:val="0"/>
                <w:numId w:val="42"/>
              </w:numPr>
              <w:spacing w:after="0" w:line="240" w:lineRule="auto"/>
              <w:ind w:left="318" w:hanging="284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796C9A">
              <w:rPr>
                <w:rFonts w:eastAsia="Times New Roman"/>
                <w:kern w:val="0"/>
                <w:sz w:val="20"/>
                <w:szCs w:val="20"/>
                <w:lang w:eastAsia="ru-RU"/>
              </w:rPr>
              <w:t>отведения сточных вод в зоне водосбора источника водоснабжения, включая его притоки, не отвечающих гигиеническим требованиям к охране поверхностных вод;</w:t>
            </w:r>
          </w:p>
          <w:p w:rsidR="00453791" w:rsidRPr="00796C9A" w:rsidRDefault="00453791" w:rsidP="00707322">
            <w:pPr>
              <w:numPr>
                <w:ilvl w:val="0"/>
                <w:numId w:val="42"/>
              </w:numPr>
              <w:spacing w:after="0" w:line="240" w:lineRule="auto"/>
              <w:ind w:left="318" w:hanging="284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796C9A"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размещения складов ГСМ, ядохимикатов и минеральных удобрений, накопителей </w:t>
            </w:r>
            <w:proofErr w:type="spellStart"/>
            <w:r w:rsidRPr="00796C9A">
              <w:rPr>
                <w:rFonts w:eastAsia="Times New Roman"/>
                <w:kern w:val="0"/>
                <w:sz w:val="20"/>
                <w:szCs w:val="20"/>
                <w:lang w:eastAsia="ru-RU"/>
              </w:rPr>
              <w:t>промстоков</w:t>
            </w:r>
            <w:proofErr w:type="spellEnd"/>
            <w:r w:rsidRPr="00796C9A"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96C9A">
              <w:rPr>
                <w:rFonts w:eastAsia="Times New Roman"/>
                <w:kern w:val="0"/>
                <w:sz w:val="20"/>
                <w:szCs w:val="20"/>
                <w:lang w:eastAsia="ru-RU"/>
              </w:rPr>
              <w:t>шламохранилищ</w:t>
            </w:r>
            <w:proofErr w:type="spellEnd"/>
            <w:r w:rsidRPr="00796C9A"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 и других объектов, обусловливающих опасность химического загрязнения подземных вод;</w:t>
            </w:r>
          </w:p>
          <w:p w:rsidR="00453791" w:rsidRPr="00796C9A" w:rsidRDefault="00453791" w:rsidP="00707322">
            <w:pPr>
              <w:numPr>
                <w:ilvl w:val="0"/>
                <w:numId w:val="42"/>
              </w:numPr>
              <w:spacing w:after="0" w:line="240" w:lineRule="auto"/>
              <w:ind w:left="318" w:hanging="284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796C9A">
              <w:rPr>
                <w:rFonts w:eastAsia="Times New Roman"/>
                <w:kern w:val="0"/>
                <w:sz w:val="20"/>
                <w:szCs w:val="20"/>
                <w:lang w:eastAsia="ru-RU"/>
              </w:rPr>
              <w:t>размещение кладбищ, скотомогильников, полей ассенизации, полей фильтрации, навозохранилищ, силосных траншей, животноводческих и птицеводческих предприятий и других объектов, обусловливающих опасность микробного загрязнения подземных вод;</w:t>
            </w:r>
          </w:p>
          <w:p w:rsidR="00453791" w:rsidRPr="00796C9A" w:rsidRDefault="00453791" w:rsidP="00707322">
            <w:pPr>
              <w:numPr>
                <w:ilvl w:val="0"/>
                <w:numId w:val="42"/>
              </w:numPr>
              <w:spacing w:after="0" w:line="240" w:lineRule="auto"/>
              <w:ind w:left="318" w:hanging="284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796C9A">
              <w:rPr>
                <w:rFonts w:eastAsia="Times New Roman"/>
                <w:kern w:val="0"/>
                <w:sz w:val="20"/>
                <w:szCs w:val="20"/>
                <w:lang w:eastAsia="ru-RU"/>
              </w:rPr>
              <w:t>расположения стойбищ и выпаса скота, а также всякое другое использование водоема и земельных участков, лесных угодий в пределах прибрежной полосы шириной не менее 500 м, которое может привести к ухудшению качества или уменьшению количества воды источника водоснабжения;</w:t>
            </w:r>
          </w:p>
          <w:p w:rsidR="00453791" w:rsidRPr="00796C9A" w:rsidRDefault="00453791" w:rsidP="00707322">
            <w:pPr>
              <w:numPr>
                <w:ilvl w:val="0"/>
                <w:numId w:val="42"/>
              </w:numPr>
              <w:spacing w:after="0" w:line="240" w:lineRule="auto"/>
              <w:ind w:left="318" w:hanging="284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796C9A">
              <w:rPr>
                <w:rFonts w:eastAsia="Times New Roman"/>
                <w:kern w:val="0"/>
                <w:sz w:val="20"/>
                <w:szCs w:val="20"/>
                <w:lang w:eastAsia="ru-RU"/>
              </w:rPr>
              <w:t>сброс промышленных, сельскохозяйственных, городских и ливневых сточных вод, содержание в которых химических веществ и микроорганизмов превышает установленные санитарными правилами гигиенические нормативы качества воды;</w:t>
            </w:r>
          </w:p>
          <w:p w:rsidR="00453791" w:rsidRPr="00796C9A" w:rsidRDefault="00453791" w:rsidP="00707322">
            <w:pPr>
              <w:numPr>
                <w:ilvl w:val="0"/>
                <w:numId w:val="42"/>
              </w:numPr>
              <w:spacing w:after="0" w:line="240" w:lineRule="auto"/>
              <w:ind w:left="318" w:hanging="284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796C9A">
              <w:rPr>
                <w:rFonts w:eastAsia="Times New Roman"/>
                <w:kern w:val="0"/>
                <w:sz w:val="20"/>
                <w:szCs w:val="20"/>
                <w:lang w:eastAsia="ru-RU"/>
              </w:rPr>
              <w:t>рубка леса главного пользования и реконструкции.</w:t>
            </w:r>
          </w:p>
        </w:tc>
        <w:tc>
          <w:tcPr>
            <w:tcW w:w="2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91" w:rsidRPr="00796C9A" w:rsidRDefault="00453791" w:rsidP="00707322">
            <w:pPr>
              <w:numPr>
                <w:ilvl w:val="0"/>
                <w:numId w:val="42"/>
              </w:numPr>
              <w:spacing w:after="0" w:line="240" w:lineRule="auto"/>
              <w:ind w:left="318" w:hanging="284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796C9A"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все работы, в том числе добыча песка, гравия, </w:t>
            </w:r>
            <w:proofErr w:type="spellStart"/>
            <w:r w:rsidRPr="00796C9A">
              <w:rPr>
                <w:rFonts w:eastAsia="Times New Roman"/>
                <w:kern w:val="0"/>
                <w:sz w:val="20"/>
                <w:szCs w:val="20"/>
                <w:lang w:eastAsia="ru-RU"/>
              </w:rPr>
              <w:t>донноуглубительные</w:t>
            </w:r>
            <w:proofErr w:type="spellEnd"/>
            <w:r w:rsidRPr="00796C9A">
              <w:rPr>
                <w:rFonts w:eastAsia="Times New Roman"/>
                <w:kern w:val="0"/>
                <w:sz w:val="20"/>
                <w:szCs w:val="20"/>
                <w:lang w:eastAsia="ru-RU"/>
              </w:rPr>
              <w:t>, в пределах акватории ЗСО по согласованию с центром государственного санитарно-эпидемиологического надзора;</w:t>
            </w:r>
          </w:p>
          <w:p w:rsidR="00453791" w:rsidRPr="00796C9A" w:rsidRDefault="00453791" w:rsidP="00707322">
            <w:pPr>
              <w:numPr>
                <w:ilvl w:val="0"/>
                <w:numId w:val="42"/>
              </w:numPr>
              <w:spacing w:after="0" w:line="240" w:lineRule="auto"/>
              <w:ind w:left="318" w:hanging="284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796C9A"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использование химических методов борьбы с </w:t>
            </w:r>
            <w:proofErr w:type="spellStart"/>
            <w:r w:rsidRPr="00796C9A">
              <w:rPr>
                <w:rFonts w:eastAsia="Times New Roman"/>
                <w:kern w:val="0"/>
                <w:sz w:val="20"/>
                <w:szCs w:val="20"/>
                <w:lang w:eastAsia="ru-RU"/>
              </w:rPr>
              <w:t>эвтрофикацией</w:t>
            </w:r>
            <w:proofErr w:type="spellEnd"/>
            <w:r w:rsidRPr="00796C9A"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 водоемов при условии применения препаратов, имеющих положительное </w:t>
            </w:r>
            <w:proofErr w:type="spellStart"/>
            <w:r w:rsidRPr="00796C9A">
              <w:rPr>
                <w:rFonts w:eastAsia="Times New Roman"/>
                <w:kern w:val="0"/>
                <w:sz w:val="20"/>
                <w:szCs w:val="20"/>
                <w:lang w:eastAsia="ru-RU"/>
              </w:rPr>
              <w:t>санитарно</w:t>
            </w:r>
            <w:proofErr w:type="spellEnd"/>
            <w:r w:rsidRPr="00796C9A"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 - эпидемиологическое заключение;</w:t>
            </w:r>
          </w:p>
          <w:p w:rsidR="00453791" w:rsidRPr="00796C9A" w:rsidRDefault="00453791" w:rsidP="00707322">
            <w:pPr>
              <w:numPr>
                <w:ilvl w:val="0"/>
                <w:numId w:val="42"/>
              </w:numPr>
              <w:spacing w:after="0" w:line="240" w:lineRule="auto"/>
              <w:ind w:left="318" w:hanging="284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796C9A"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при наличии судоходства - оборудование судов, дебаркадеров и брандвахт устройствами для сбора фановых и </w:t>
            </w:r>
            <w:proofErr w:type="spellStart"/>
            <w:r w:rsidRPr="00796C9A">
              <w:rPr>
                <w:rFonts w:eastAsia="Times New Roman"/>
                <w:kern w:val="0"/>
                <w:sz w:val="20"/>
                <w:szCs w:val="20"/>
                <w:lang w:eastAsia="ru-RU"/>
              </w:rPr>
              <w:t>подсланевых</w:t>
            </w:r>
            <w:proofErr w:type="spellEnd"/>
            <w:r w:rsidRPr="00796C9A"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 вод и твердых отходов;</w:t>
            </w:r>
          </w:p>
          <w:p w:rsidR="00453791" w:rsidRPr="00796C9A" w:rsidRDefault="00453791" w:rsidP="00707322">
            <w:pPr>
              <w:numPr>
                <w:ilvl w:val="0"/>
                <w:numId w:val="42"/>
              </w:numPr>
              <w:spacing w:after="0" w:line="240" w:lineRule="auto"/>
              <w:ind w:left="318" w:hanging="284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796C9A">
              <w:rPr>
                <w:rFonts w:eastAsia="Times New Roman"/>
                <w:kern w:val="0"/>
                <w:sz w:val="20"/>
                <w:szCs w:val="20"/>
                <w:lang w:eastAsia="ru-RU"/>
              </w:rPr>
              <w:t>при наличии судоходства - оборудование на пристанях сливных станций и приемников для сбора твердых отходов;</w:t>
            </w:r>
          </w:p>
          <w:p w:rsidR="00453791" w:rsidRPr="00796C9A" w:rsidRDefault="00453791" w:rsidP="00707322">
            <w:pPr>
              <w:numPr>
                <w:ilvl w:val="0"/>
                <w:numId w:val="42"/>
              </w:numPr>
              <w:spacing w:after="0" w:line="240" w:lineRule="auto"/>
              <w:ind w:left="318" w:hanging="284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796C9A">
              <w:rPr>
                <w:rFonts w:eastAsia="Times New Roman"/>
                <w:kern w:val="0"/>
                <w:sz w:val="20"/>
                <w:szCs w:val="20"/>
                <w:lang w:eastAsia="ru-RU"/>
              </w:rPr>
              <w:t>выполнение мероприятий по санитарному благоустройству территории населенных пунктов и других объектов (оборудование канализацией, устройство водонепроницаемых выгребов, организация отвода поверхностного стока и др.);</w:t>
            </w:r>
          </w:p>
          <w:p w:rsidR="00453791" w:rsidRPr="00796C9A" w:rsidRDefault="00453791" w:rsidP="00707322">
            <w:pPr>
              <w:numPr>
                <w:ilvl w:val="0"/>
                <w:numId w:val="42"/>
              </w:numPr>
              <w:spacing w:after="0" w:line="240" w:lineRule="auto"/>
              <w:ind w:left="318" w:hanging="284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796C9A">
              <w:rPr>
                <w:rFonts w:eastAsia="Times New Roman"/>
                <w:kern w:val="0"/>
                <w:sz w:val="20"/>
                <w:szCs w:val="20"/>
                <w:lang w:eastAsia="ru-RU"/>
              </w:rPr>
              <w:t>использование источников водоснабжения для купания, туризма, водного спорта и рыбной ловли в установленных местах при условии соблюдения гигиенических требований к охране поверхностных вод;</w:t>
            </w:r>
          </w:p>
          <w:p w:rsidR="00453791" w:rsidRPr="00796C9A" w:rsidRDefault="00453791" w:rsidP="00707322">
            <w:pPr>
              <w:numPr>
                <w:ilvl w:val="0"/>
                <w:numId w:val="42"/>
              </w:numPr>
              <w:spacing w:after="0" w:line="240" w:lineRule="auto"/>
              <w:ind w:left="318" w:hanging="284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796C9A"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границы второго пояса ЗСО на пересечении дорог и пешеходных троп </w:t>
            </w:r>
            <w:r w:rsidRPr="00796C9A">
              <w:rPr>
                <w:rFonts w:eastAsia="Times New Roman"/>
                <w:kern w:val="0"/>
                <w:sz w:val="20"/>
                <w:szCs w:val="20"/>
                <w:lang w:eastAsia="ru-RU"/>
              </w:rPr>
              <w:lastRenderedPageBreak/>
              <w:t>обозначаются столбами со специальными знаками.</w:t>
            </w:r>
          </w:p>
        </w:tc>
      </w:tr>
      <w:tr w:rsidR="00453791" w:rsidRPr="00796C9A" w:rsidTr="00230E7A">
        <w:trPr>
          <w:trHeight w:val="7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91" w:rsidRPr="00796C9A" w:rsidRDefault="00453791" w:rsidP="00453791">
            <w:pPr>
              <w:spacing w:after="0" w:line="240" w:lineRule="auto"/>
              <w:jc w:val="center"/>
              <w:rPr>
                <w:rFonts w:eastAsia="Times New Roman"/>
                <w:b/>
                <w:i/>
                <w:kern w:val="0"/>
                <w:sz w:val="20"/>
                <w:szCs w:val="20"/>
                <w:lang w:eastAsia="ru-RU"/>
              </w:rPr>
            </w:pPr>
            <w:r w:rsidRPr="00796C9A">
              <w:rPr>
                <w:rFonts w:eastAsia="Times New Roman"/>
                <w:b/>
                <w:i/>
                <w:kern w:val="0"/>
                <w:sz w:val="20"/>
                <w:szCs w:val="20"/>
                <w:lang w:eastAsia="ru-RU"/>
              </w:rPr>
              <w:lastRenderedPageBreak/>
              <w:t>III  пояс ЗСО</w:t>
            </w:r>
          </w:p>
        </w:tc>
      </w:tr>
      <w:tr w:rsidR="00453791" w:rsidRPr="00796C9A" w:rsidTr="00230E7A">
        <w:trPr>
          <w:trHeight w:val="860"/>
        </w:trPr>
        <w:tc>
          <w:tcPr>
            <w:tcW w:w="2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91" w:rsidRPr="00796C9A" w:rsidRDefault="00453791" w:rsidP="00707322">
            <w:pPr>
              <w:numPr>
                <w:ilvl w:val="0"/>
                <w:numId w:val="42"/>
              </w:numPr>
              <w:spacing w:after="0" w:line="240" w:lineRule="auto"/>
              <w:ind w:left="318" w:hanging="284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796C9A">
              <w:rPr>
                <w:rFonts w:eastAsia="Times New Roman"/>
                <w:kern w:val="0"/>
                <w:sz w:val="20"/>
                <w:szCs w:val="20"/>
                <w:lang w:eastAsia="ru-RU"/>
              </w:rPr>
              <w:t>отведения сточных вод в зоне водосбора источника водоснабжения, включая его притоки, не отвечающих гигиеническим требованиям к охране поверхностных вод;</w:t>
            </w:r>
          </w:p>
        </w:tc>
        <w:tc>
          <w:tcPr>
            <w:tcW w:w="2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91" w:rsidRPr="00796C9A" w:rsidRDefault="00453791" w:rsidP="00707322">
            <w:pPr>
              <w:numPr>
                <w:ilvl w:val="0"/>
                <w:numId w:val="42"/>
              </w:numPr>
              <w:spacing w:after="0" w:line="240" w:lineRule="auto"/>
              <w:ind w:left="318" w:hanging="284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796C9A"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все работы, в том числе добыча песка, гравия, </w:t>
            </w:r>
            <w:proofErr w:type="spellStart"/>
            <w:r w:rsidRPr="00796C9A">
              <w:rPr>
                <w:rFonts w:eastAsia="Times New Roman"/>
                <w:kern w:val="0"/>
                <w:sz w:val="20"/>
                <w:szCs w:val="20"/>
                <w:lang w:eastAsia="ru-RU"/>
              </w:rPr>
              <w:t>донноуглубительные</w:t>
            </w:r>
            <w:proofErr w:type="spellEnd"/>
            <w:r w:rsidRPr="00796C9A">
              <w:rPr>
                <w:rFonts w:eastAsia="Times New Roman"/>
                <w:kern w:val="0"/>
                <w:sz w:val="20"/>
                <w:szCs w:val="20"/>
                <w:lang w:eastAsia="ru-RU"/>
              </w:rPr>
              <w:t>, в пределах акватории ЗСО по согласованию с центром государственного санитарно-эпидемиологического надзора;</w:t>
            </w:r>
          </w:p>
          <w:p w:rsidR="00453791" w:rsidRPr="00796C9A" w:rsidRDefault="00453791" w:rsidP="00707322">
            <w:pPr>
              <w:numPr>
                <w:ilvl w:val="0"/>
                <w:numId w:val="42"/>
              </w:numPr>
              <w:spacing w:after="0" w:line="240" w:lineRule="auto"/>
              <w:ind w:left="318" w:hanging="284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796C9A"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использование химических методов борьбы с </w:t>
            </w:r>
            <w:proofErr w:type="spellStart"/>
            <w:r w:rsidRPr="00796C9A">
              <w:rPr>
                <w:rFonts w:eastAsia="Times New Roman"/>
                <w:kern w:val="0"/>
                <w:sz w:val="20"/>
                <w:szCs w:val="20"/>
                <w:lang w:eastAsia="ru-RU"/>
              </w:rPr>
              <w:t>эвтрофикацией</w:t>
            </w:r>
            <w:proofErr w:type="spellEnd"/>
            <w:r w:rsidRPr="00796C9A"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 водоемов при условии применения препаратов, имеющих положительное </w:t>
            </w:r>
            <w:proofErr w:type="spellStart"/>
            <w:r w:rsidRPr="00796C9A">
              <w:rPr>
                <w:rFonts w:eastAsia="Times New Roman"/>
                <w:kern w:val="0"/>
                <w:sz w:val="20"/>
                <w:szCs w:val="20"/>
                <w:lang w:eastAsia="ru-RU"/>
              </w:rPr>
              <w:t>санитарно</w:t>
            </w:r>
            <w:proofErr w:type="spellEnd"/>
            <w:r w:rsidRPr="00796C9A"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 - эпидемиологическое заключение;</w:t>
            </w:r>
          </w:p>
          <w:p w:rsidR="00453791" w:rsidRPr="00796C9A" w:rsidRDefault="00453791" w:rsidP="00707322">
            <w:pPr>
              <w:numPr>
                <w:ilvl w:val="0"/>
                <w:numId w:val="42"/>
              </w:numPr>
              <w:spacing w:after="0" w:line="240" w:lineRule="auto"/>
              <w:ind w:left="318" w:hanging="284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796C9A"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при наличии судоходства - оборудование судов, дебаркадеров и брандвахт устройствами для сбора фановых и </w:t>
            </w:r>
            <w:proofErr w:type="spellStart"/>
            <w:r w:rsidRPr="00796C9A">
              <w:rPr>
                <w:rFonts w:eastAsia="Times New Roman"/>
                <w:kern w:val="0"/>
                <w:sz w:val="20"/>
                <w:szCs w:val="20"/>
                <w:lang w:eastAsia="ru-RU"/>
              </w:rPr>
              <w:t>подсланевых</w:t>
            </w:r>
            <w:proofErr w:type="spellEnd"/>
            <w:r w:rsidRPr="00796C9A"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 вод и твердых отходов;</w:t>
            </w:r>
          </w:p>
          <w:p w:rsidR="00453791" w:rsidRPr="00796C9A" w:rsidRDefault="00453791" w:rsidP="00707322">
            <w:pPr>
              <w:numPr>
                <w:ilvl w:val="0"/>
                <w:numId w:val="42"/>
              </w:numPr>
              <w:spacing w:after="0" w:line="240" w:lineRule="auto"/>
              <w:ind w:left="318" w:hanging="284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796C9A">
              <w:rPr>
                <w:rFonts w:eastAsia="Times New Roman"/>
                <w:kern w:val="0"/>
                <w:sz w:val="20"/>
                <w:szCs w:val="20"/>
                <w:lang w:eastAsia="ru-RU"/>
              </w:rPr>
              <w:t>при наличии судоходства - оборудование на пристанях сливных станций и приемников для сбора твердых отходов.</w:t>
            </w:r>
          </w:p>
        </w:tc>
      </w:tr>
      <w:tr w:rsidR="00453791" w:rsidRPr="00796C9A" w:rsidTr="00230E7A">
        <w:trPr>
          <w:trHeight w:val="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91" w:rsidRPr="00796C9A" w:rsidRDefault="00453791" w:rsidP="00453791">
            <w:pPr>
              <w:spacing w:after="0" w:line="240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</w:pPr>
            <w:r w:rsidRPr="00796C9A"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  <w:t>Санитарно-защитные полосы</w:t>
            </w:r>
          </w:p>
        </w:tc>
      </w:tr>
      <w:tr w:rsidR="00453791" w:rsidRPr="00796C9A" w:rsidTr="00230E7A">
        <w:trPr>
          <w:trHeight w:val="860"/>
        </w:trPr>
        <w:tc>
          <w:tcPr>
            <w:tcW w:w="2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91" w:rsidRPr="00796C9A" w:rsidRDefault="00453791" w:rsidP="00707322">
            <w:pPr>
              <w:numPr>
                <w:ilvl w:val="0"/>
                <w:numId w:val="42"/>
              </w:numPr>
              <w:spacing w:after="0" w:line="240" w:lineRule="auto"/>
              <w:ind w:left="318" w:hanging="284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796C9A">
              <w:rPr>
                <w:rFonts w:eastAsia="Times New Roman"/>
                <w:kern w:val="0"/>
                <w:sz w:val="20"/>
                <w:szCs w:val="20"/>
                <w:lang w:eastAsia="ru-RU"/>
              </w:rPr>
              <w:t>размещение источников загрязнения почвы и грунтовых вод;</w:t>
            </w:r>
          </w:p>
          <w:p w:rsidR="00453791" w:rsidRPr="00796C9A" w:rsidRDefault="00453791" w:rsidP="00707322">
            <w:pPr>
              <w:numPr>
                <w:ilvl w:val="0"/>
                <w:numId w:val="42"/>
              </w:numPr>
              <w:spacing w:after="0" w:line="240" w:lineRule="auto"/>
              <w:ind w:left="318" w:hanging="284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796C9A">
              <w:rPr>
                <w:rFonts w:eastAsia="Times New Roman"/>
                <w:kern w:val="0"/>
                <w:sz w:val="20"/>
                <w:szCs w:val="20"/>
                <w:lang w:eastAsia="ru-RU"/>
              </w:rPr>
              <w:t>прокладка водоводов по территории свалок, полей ассенизации, полей фильтрации, полей орошения, кладбищ, скотомогильников, а также прокладка магистральных водоводов по территории промышленных и сельскохозяйственных предприятий.</w:t>
            </w:r>
          </w:p>
        </w:tc>
        <w:tc>
          <w:tcPr>
            <w:tcW w:w="2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91" w:rsidRPr="00796C9A" w:rsidRDefault="00453791" w:rsidP="00AE0B35">
            <w:pPr>
              <w:spacing w:after="0" w:line="240" w:lineRule="auto"/>
              <w:ind w:left="318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</w:tr>
    </w:tbl>
    <w:p w:rsidR="00453791" w:rsidRPr="00AE0B35" w:rsidRDefault="00453791" w:rsidP="00AE0B35">
      <w:pPr>
        <w:pStyle w:val="af4"/>
        <w:widowControl w:val="0"/>
        <w:suppressAutoHyphens/>
        <w:spacing w:before="0" w:beforeAutospacing="0" w:after="0" w:afterAutospacing="0" w:line="360" w:lineRule="auto"/>
        <w:ind w:firstLine="709"/>
        <w:jc w:val="both"/>
        <w:rPr>
          <w:bCs/>
        </w:rPr>
      </w:pPr>
      <w:r w:rsidRPr="00AE0B35">
        <w:rPr>
          <w:bCs/>
        </w:rPr>
        <w:t>На территории муниципального образования нарушений указанных регламентов не выявлено.</w:t>
      </w:r>
    </w:p>
    <w:p w:rsidR="009A5FDB" w:rsidRPr="00AE0B35" w:rsidRDefault="00383C8E" w:rsidP="00707322">
      <w:pPr>
        <w:pStyle w:val="3"/>
        <w:keepNext w:val="0"/>
        <w:keepLines w:val="0"/>
        <w:widowControl w:val="0"/>
        <w:numPr>
          <w:ilvl w:val="2"/>
          <w:numId w:val="15"/>
        </w:numPr>
        <w:suppressAutoHyphens/>
        <w:spacing w:before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kern w:val="32"/>
          <w:lang w:eastAsia="ru-RU"/>
        </w:rPr>
      </w:pPr>
      <w:r w:rsidRPr="00AE0B35">
        <w:rPr>
          <w:rFonts w:ascii="Times New Roman" w:eastAsia="Times New Roman" w:hAnsi="Times New Roman" w:cs="Times New Roman"/>
          <w:color w:val="auto"/>
          <w:kern w:val="32"/>
          <w:lang w:eastAsia="ru-RU"/>
        </w:rPr>
        <w:t xml:space="preserve"> </w:t>
      </w:r>
      <w:bookmarkStart w:id="325" w:name="_Toc419809665"/>
      <w:r w:rsidR="009A5FDB" w:rsidRPr="00AE0B35">
        <w:rPr>
          <w:rFonts w:ascii="Times New Roman" w:eastAsia="Times New Roman" w:hAnsi="Times New Roman" w:cs="Times New Roman"/>
          <w:color w:val="auto"/>
          <w:kern w:val="32"/>
          <w:lang w:eastAsia="ru-RU"/>
        </w:rPr>
        <w:t>Санитарно-защитные зоны</w:t>
      </w:r>
      <w:bookmarkEnd w:id="323"/>
      <w:bookmarkEnd w:id="324"/>
      <w:bookmarkEnd w:id="325"/>
    </w:p>
    <w:p w:rsidR="00BA2FB6" w:rsidRPr="00AE0B35" w:rsidRDefault="00BA2FB6" w:rsidP="00AE0B35">
      <w:pPr>
        <w:pStyle w:val="af4"/>
        <w:widowControl w:val="0"/>
        <w:suppressAutoHyphens/>
        <w:spacing w:before="0" w:beforeAutospacing="0" w:after="0" w:afterAutospacing="0" w:line="360" w:lineRule="auto"/>
        <w:ind w:firstLine="709"/>
        <w:jc w:val="both"/>
        <w:rPr>
          <w:bCs/>
        </w:rPr>
      </w:pPr>
      <w:r w:rsidRPr="00AE0B35">
        <w:rPr>
          <w:bCs/>
        </w:rPr>
        <w:t>В соответствии с СанПиН 2.2.1/2.1.1.2555-09, требования по установлению санитарно-защитных зон (СЗЗ) распространяются на размещение, проектирование, строительство и эксплуатацию вновь строящихся, реконструируемых и действующих промышленных объектов и производств, объектов транспорта, связи, сельского хозяйства, энергетики, опытно-экспериментальных производств, объектов коммунального назначения, спорта, торговли, общественного питания и др., являющихся источниками воздействия на среду обитания и здоровье человека.</w:t>
      </w:r>
    </w:p>
    <w:p w:rsidR="00BA2FB6" w:rsidRPr="00AE0B35" w:rsidRDefault="00BA2FB6" w:rsidP="00AE0B35">
      <w:pPr>
        <w:widowControl w:val="0"/>
        <w:suppressAutoHyphens/>
        <w:spacing w:after="0" w:line="360" w:lineRule="auto"/>
        <w:ind w:firstLine="709"/>
        <w:jc w:val="both"/>
      </w:pPr>
      <w:r w:rsidRPr="00AE0B35">
        <w:t xml:space="preserve">Территория СЗЗ предназначена для: </w:t>
      </w:r>
    </w:p>
    <w:p w:rsidR="00BA2FB6" w:rsidRPr="00AE0B35" w:rsidRDefault="00BA2FB6" w:rsidP="00707322">
      <w:pPr>
        <w:widowControl w:val="0"/>
        <w:numPr>
          <w:ilvl w:val="0"/>
          <w:numId w:val="44"/>
        </w:numPr>
        <w:tabs>
          <w:tab w:val="left" w:pos="1134"/>
        </w:tabs>
        <w:suppressAutoHyphens/>
        <w:spacing w:after="0" w:line="360" w:lineRule="auto"/>
        <w:ind w:left="0" w:firstLine="709"/>
        <w:jc w:val="both"/>
      </w:pPr>
      <w:r w:rsidRPr="00AE0B35">
        <w:t>обеспечения снижения уровня воздействия до требуемых гигиенических нормативов по всем факторам воздействия за ее пределами (ПДК, ПДУ);</w:t>
      </w:r>
    </w:p>
    <w:p w:rsidR="00BA2FB6" w:rsidRPr="00AE0B35" w:rsidRDefault="00BA2FB6" w:rsidP="00707322">
      <w:pPr>
        <w:widowControl w:val="0"/>
        <w:numPr>
          <w:ilvl w:val="0"/>
          <w:numId w:val="44"/>
        </w:numPr>
        <w:tabs>
          <w:tab w:val="left" w:pos="1134"/>
        </w:tabs>
        <w:suppressAutoHyphens/>
        <w:spacing w:after="0" w:line="360" w:lineRule="auto"/>
        <w:ind w:left="0" w:firstLine="709"/>
        <w:jc w:val="both"/>
      </w:pPr>
      <w:r w:rsidRPr="00AE0B35">
        <w:t>создания санитарно-защитного барьера между территорией предприятия (группы предприятий) и территорией жилой застройки;</w:t>
      </w:r>
    </w:p>
    <w:p w:rsidR="00BA2FB6" w:rsidRPr="00AE0B35" w:rsidRDefault="00BA2FB6" w:rsidP="00707322">
      <w:pPr>
        <w:widowControl w:val="0"/>
        <w:numPr>
          <w:ilvl w:val="0"/>
          <w:numId w:val="44"/>
        </w:numPr>
        <w:tabs>
          <w:tab w:val="left" w:pos="1134"/>
        </w:tabs>
        <w:suppressAutoHyphens/>
        <w:spacing w:after="0" w:line="360" w:lineRule="auto"/>
        <w:ind w:left="0" w:firstLine="709"/>
        <w:jc w:val="both"/>
      </w:pPr>
      <w:r w:rsidRPr="00AE0B35">
        <w:t>организации дополнительных озелененных площадей, обеспечивающих экранирование, ассимиляцию и фильтрацию загрязнителей атмосферного воздуха, и повышение комфортности микроклимата.</w:t>
      </w:r>
      <w:r w:rsidRPr="00AE0B35">
        <w:tab/>
      </w:r>
    </w:p>
    <w:p w:rsidR="00BA2FB6" w:rsidRPr="00AE0B35" w:rsidRDefault="00BA2FB6" w:rsidP="00AE0B35">
      <w:pPr>
        <w:pStyle w:val="af4"/>
        <w:widowControl w:val="0"/>
        <w:suppressAutoHyphens/>
        <w:spacing w:before="0" w:beforeAutospacing="0" w:after="0" w:afterAutospacing="0" w:line="360" w:lineRule="auto"/>
        <w:ind w:firstLine="709"/>
        <w:jc w:val="both"/>
        <w:rPr>
          <w:bCs/>
        </w:rPr>
      </w:pPr>
      <w:r w:rsidRPr="00AE0B35">
        <w:rPr>
          <w:bCs/>
        </w:rPr>
        <w:lastRenderedPageBreak/>
        <w:t>По своему функциональному назначению санитарно-защитная зона является защитным барьером, обеспечивающим уровень безопасности населения при эксплуатации объекта в штатном режиме.</w:t>
      </w:r>
    </w:p>
    <w:p w:rsidR="00BA2FB6" w:rsidRPr="00AE0B35" w:rsidRDefault="00BA2FB6" w:rsidP="00AE0B35">
      <w:pPr>
        <w:pStyle w:val="af4"/>
        <w:widowControl w:val="0"/>
        <w:suppressAutoHyphens/>
        <w:spacing w:before="0" w:beforeAutospacing="0" w:after="0" w:afterAutospacing="0" w:line="360" w:lineRule="auto"/>
        <w:ind w:firstLine="709"/>
        <w:jc w:val="both"/>
        <w:rPr>
          <w:bCs/>
        </w:rPr>
      </w:pPr>
      <w:r w:rsidRPr="00AE0B35">
        <w:rPr>
          <w:bCs/>
        </w:rPr>
        <w:t xml:space="preserve">В зависимости от характеристики выбросов для промышленного объекта и производства размер санитарно-защитной зоны устанавливается от границы </w:t>
      </w:r>
      <w:proofErr w:type="spellStart"/>
      <w:r w:rsidRPr="00AE0B35">
        <w:rPr>
          <w:bCs/>
        </w:rPr>
        <w:t>промплощадки</w:t>
      </w:r>
      <w:proofErr w:type="spellEnd"/>
      <w:r w:rsidRPr="00AE0B35">
        <w:rPr>
          <w:bCs/>
        </w:rPr>
        <w:t xml:space="preserve"> и/или от конкретного источника выбросов загрязняющих веществ.</w:t>
      </w:r>
    </w:p>
    <w:p w:rsidR="00BA2FB6" w:rsidRPr="00AE0B35" w:rsidRDefault="00BA2FB6" w:rsidP="00AE0B35">
      <w:pPr>
        <w:widowControl w:val="0"/>
        <w:suppressAutoHyphens/>
        <w:spacing w:after="0" w:line="360" w:lineRule="auto"/>
        <w:ind w:firstLine="709"/>
        <w:jc w:val="both"/>
      </w:pPr>
      <w:r w:rsidRPr="00AE0B35">
        <w:rPr>
          <w:b/>
        </w:rPr>
        <w:t>Генеральным планом предлагается</w:t>
      </w:r>
      <w:r w:rsidRPr="00AE0B35">
        <w:t xml:space="preserve"> на основании СанПиН 2.2.1/2.1.1.2555-09 разработать и установить: </w:t>
      </w:r>
    </w:p>
    <w:p w:rsidR="00BA2FB6" w:rsidRPr="00AE0B35" w:rsidRDefault="00BA2FB6" w:rsidP="00707322">
      <w:pPr>
        <w:pStyle w:val="a5"/>
        <w:widowControl w:val="0"/>
        <w:numPr>
          <w:ilvl w:val="0"/>
          <w:numId w:val="43"/>
        </w:numPr>
        <w:suppressAutoHyphens/>
        <w:spacing w:after="0" w:line="360" w:lineRule="auto"/>
        <w:ind w:left="0" w:firstLine="709"/>
        <w:jc w:val="both"/>
      </w:pPr>
      <w:r w:rsidRPr="00AE0B35">
        <w:t>в обязательном порядке проекты санитарно-защитных зон для всех существующих и планируемых объектов I - III классов опасности;</w:t>
      </w:r>
    </w:p>
    <w:p w:rsidR="00BA2FB6" w:rsidRPr="00AE0B35" w:rsidRDefault="00BA2FB6" w:rsidP="00707322">
      <w:pPr>
        <w:pStyle w:val="a5"/>
        <w:widowControl w:val="0"/>
        <w:numPr>
          <w:ilvl w:val="0"/>
          <w:numId w:val="43"/>
        </w:numPr>
        <w:suppressAutoHyphens/>
        <w:spacing w:after="0" w:line="360" w:lineRule="auto"/>
        <w:ind w:left="0" w:firstLine="709"/>
        <w:jc w:val="both"/>
      </w:pPr>
      <w:r w:rsidRPr="00AE0B35">
        <w:t>в рекомендательном порядке проекты санитарно-защитных зон для всех существующих и планируемых объектов IV - V классов опасности.</w:t>
      </w:r>
    </w:p>
    <w:p w:rsidR="00BA2FB6" w:rsidRPr="00AE0B35" w:rsidRDefault="00BA2FB6" w:rsidP="00AE0B35">
      <w:pPr>
        <w:pStyle w:val="af4"/>
        <w:widowControl w:val="0"/>
        <w:suppressAutoHyphens/>
        <w:spacing w:before="0" w:beforeAutospacing="0" w:after="0" w:afterAutospacing="0" w:line="360" w:lineRule="auto"/>
        <w:ind w:firstLine="709"/>
        <w:jc w:val="both"/>
        <w:rPr>
          <w:bCs/>
        </w:rPr>
      </w:pPr>
      <w:r w:rsidRPr="00AE0B35">
        <w:t xml:space="preserve">Для групп промышленных объектов и производств или промышленного узла (комплекса) на основании СанПиН 2.2.1/2.1.1.2555-09 устанавливается санитарно-защитная зона с учетом суммарных выбросов в атмосферный воздух и физического воздействия источников </w:t>
      </w:r>
      <w:r w:rsidRPr="00AE0B35">
        <w:rPr>
          <w:bCs/>
        </w:rPr>
        <w:t>промышленных объектов и производств, входящих в единую зону.</w:t>
      </w:r>
    </w:p>
    <w:p w:rsidR="00BA2FB6" w:rsidRPr="00AE0B35" w:rsidRDefault="00BA2FB6" w:rsidP="00AE0B35">
      <w:pPr>
        <w:pStyle w:val="af4"/>
        <w:widowControl w:val="0"/>
        <w:suppressAutoHyphens/>
        <w:spacing w:before="0" w:beforeAutospacing="0" w:after="0" w:afterAutospacing="0" w:line="360" w:lineRule="auto"/>
        <w:ind w:firstLine="709"/>
        <w:jc w:val="both"/>
      </w:pPr>
      <w:r w:rsidRPr="00AE0B35">
        <w:rPr>
          <w:bCs/>
        </w:rPr>
        <w:t>Представленные в сле</w:t>
      </w:r>
      <w:r w:rsidRPr="00AE0B35">
        <w:t>дующей таблице размеры санитарно-защитных зон являются ориентировочными (нормативными). Более точные значения зон необходимо определять посредством создания проектов санитарно-защитных зон для каждого конкретного объекта.</w:t>
      </w:r>
    </w:p>
    <w:p w:rsidR="00BA2FB6" w:rsidRPr="00BA2FB6" w:rsidRDefault="00BA2FB6" w:rsidP="00356B8B">
      <w:pPr>
        <w:pStyle w:val="af5"/>
        <w:keepNext/>
        <w:suppressAutoHyphens/>
        <w:spacing w:after="0"/>
        <w:jc w:val="both"/>
        <w:rPr>
          <w:color w:val="auto"/>
          <w:sz w:val="20"/>
          <w:szCs w:val="20"/>
        </w:rPr>
      </w:pPr>
      <w:r w:rsidRPr="00BA2FB6">
        <w:rPr>
          <w:color w:val="auto"/>
          <w:sz w:val="20"/>
          <w:szCs w:val="20"/>
        </w:rPr>
        <w:t>Таблица – Перечень предприятий и иных объектов, расположенных на территории муниципального образования, с указанием нормативных размеров санитарно-защитных зон</w:t>
      </w:r>
    </w:p>
    <w:tbl>
      <w:tblPr>
        <w:tblW w:w="4887" w:type="pct"/>
        <w:tblInd w:w="108" w:type="dxa"/>
        <w:tblLook w:val="04A0" w:firstRow="1" w:lastRow="0" w:firstColumn="1" w:lastColumn="0" w:noHBand="0" w:noVBand="1"/>
      </w:tblPr>
      <w:tblGrid>
        <w:gridCol w:w="520"/>
        <w:gridCol w:w="3634"/>
        <w:gridCol w:w="1588"/>
        <w:gridCol w:w="1409"/>
        <w:gridCol w:w="1984"/>
      </w:tblGrid>
      <w:tr w:rsidR="00BA2FB6" w:rsidRPr="00E74082" w:rsidTr="00BA2FB6">
        <w:trPr>
          <w:trHeight w:val="443"/>
          <w:tblHeader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FB6" w:rsidRPr="00E74082" w:rsidRDefault="00BA2FB6" w:rsidP="00356B8B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E74082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FB6" w:rsidRPr="00E74082" w:rsidRDefault="00BA2FB6" w:rsidP="00356B8B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E74082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FB6" w:rsidRPr="00E74082" w:rsidRDefault="00BA2FB6" w:rsidP="00356B8B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E74082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FB6" w:rsidRPr="00E74082" w:rsidRDefault="00BA2FB6" w:rsidP="00356B8B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E74082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  <w:t>Класс опасности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FB6" w:rsidRPr="00E74082" w:rsidRDefault="00BA2FB6" w:rsidP="00356B8B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E74082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  <w:t>Санитарно-защитная (охранная) зона, м</w:t>
            </w:r>
          </w:p>
        </w:tc>
      </w:tr>
      <w:tr w:rsidR="00BA2FB6" w:rsidRPr="00E74082" w:rsidTr="00BA2FB6">
        <w:trPr>
          <w:trHeight w:val="77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FB6" w:rsidRPr="00E74082" w:rsidRDefault="00BA2FB6" w:rsidP="00356B8B">
            <w:pPr>
              <w:suppressAutoHyphens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E74082">
              <w:rPr>
                <w:rFonts w:eastAsia="Times New Roman"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FB6" w:rsidRPr="00294D0A" w:rsidRDefault="00BA2FB6" w:rsidP="00356B8B">
            <w:pPr>
              <w:suppressAutoHyphens/>
              <w:snapToGri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294D0A">
              <w:rPr>
                <w:sz w:val="22"/>
                <w:szCs w:val="22"/>
              </w:rPr>
              <w:t>ООО «</w:t>
            </w:r>
            <w:proofErr w:type="spellStart"/>
            <w:r>
              <w:rPr>
                <w:sz w:val="22"/>
                <w:szCs w:val="22"/>
              </w:rPr>
              <w:t>Промсахар</w:t>
            </w:r>
            <w:proofErr w:type="spellEnd"/>
            <w:r w:rsidRPr="00294D0A">
              <w:rPr>
                <w:sz w:val="22"/>
                <w:szCs w:val="22"/>
              </w:rPr>
              <w:t>»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FB6" w:rsidRPr="00E74082" w:rsidRDefault="00BA2FB6" w:rsidP="00356B8B">
            <w:pPr>
              <w:suppressAutoHyphens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E74082">
              <w:rPr>
                <w:rFonts w:eastAsia="Times New Roman"/>
                <w:kern w:val="0"/>
                <w:sz w:val="20"/>
                <w:szCs w:val="20"/>
                <w:lang w:eastAsia="ru-RU"/>
              </w:rPr>
              <w:t>сущ.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FB6" w:rsidRPr="00E74082" w:rsidRDefault="00BA2FB6" w:rsidP="00356B8B">
            <w:pPr>
              <w:suppressAutoHyphens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E74082">
              <w:rPr>
                <w:rFonts w:eastAsia="Times New Roman"/>
                <w:kern w:val="0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FB6" w:rsidRPr="00E74082" w:rsidRDefault="00BA2FB6" w:rsidP="00356B8B">
            <w:pPr>
              <w:suppressAutoHyphens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5</w:t>
            </w:r>
            <w:r w:rsidRPr="00E74082">
              <w:rPr>
                <w:rFonts w:eastAsia="Times New Roman"/>
                <w:kern w:val="0"/>
                <w:sz w:val="20"/>
                <w:szCs w:val="20"/>
                <w:lang w:eastAsia="ru-RU"/>
              </w:rPr>
              <w:t>00</w:t>
            </w:r>
          </w:p>
        </w:tc>
      </w:tr>
      <w:tr w:rsidR="001A70D7" w:rsidRPr="00E74082" w:rsidTr="00BA2FB6">
        <w:trPr>
          <w:trHeight w:val="77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0D7" w:rsidRPr="00E74082" w:rsidRDefault="001A70D7" w:rsidP="00356B8B">
            <w:pPr>
              <w:suppressAutoHyphens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E74082">
              <w:rPr>
                <w:rFonts w:eastAsia="Times New Roman"/>
                <w:kern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0D7" w:rsidRPr="00F03049" w:rsidRDefault="001A70D7" w:rsidP="00356B8B">
            <w:pPr>
              <w:suppressAutoHyphens/>
              <w:spacing w:after="0" w:line="240" w:lineRule="auto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F03049">
              <w:rPr>
                <w:sz w:val="20"/>
                <w:szCs w:val="20"/>
              </w:rPr>
              <w:t>ООО «</w:t>
            </w:r>
            <w:proofErr w:type="spellStart"/>
            <w:r w:rsidRPr="00F03049">
              <w:rPr>
                <w:sz w:val="20"/>
                <w:szCs w:val="20"/>
              </w:rPr>
              <w:t>Благодатенское</w:t>
            </w:r>
            <w:proofErr w:type="spellEnd"/>
            <w:r w:rsidRPr="00F03049">
              <w:rPr>
                <w:sz w:val="20"/>
                <w:szCs w:val="20"/>
              </w:rPr>
              <w:t>»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0D7" w:rsidRPr="00F03049" w:rsidRDefault="001A70D7" w:rsidP="00356B8B">
            <w:pPr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74082">
              <w:rPr>
                <w:rFonts w:eastAsia="Times New Roman"/>
                <w:kern w:val="0"/>
                <w:sz w:val="20"/>
                <w:szCs w:val="20"/>
                <w:lang w:eastAsia="ru-RU"/>
              </w:rPr>
              <w:t>сущ.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0D7" w:rsidRPr="00E74082" w:rsidRDefault="001A70D7" w:rsidP="00356B8B">
            <w:pPr>
              <w:suppressAutoHyphens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E74082">
              <w:rPr>
                <w:rFonts w:eastAsia="Times New Roman"/>
                <w:kern w:val="0"/>
                <w:sz w:val="20"/>
                <w:szCs w:val="20"/>
                <w:lang w:eastAsia="ru-RU"/>
              </w:rPr>
              <w:t>I</w:t>
            </w:r>
            <w:r w:rsidRPr="00E74082">
              <w:rPr>
                <w:rFonts w:eastAsia="Times New Roman"/>
                <w:kern w:val="0"/>
                <w:sz w:val="20"/>
                <w:szCs w:val="20"/>
                <w:lang w:val="en-US" w:eastAsia="ru-RU"/>
              </w:rPr>
              <w:t>V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0D7" w:rsidRPr="00E74082" w:rsidRDefault="001A70D7" w:rsidP="00356B8B">
            <w:pPr>
              <w:suppressAutoHyphens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E74082">
              <w:rPr>
                <w:rFonts w:eastAsia="Times New Roman"/>
                <w:kern w:val="0"/>
                <w:sz w:val="20"/>
                <w:szCs w:val="20"/>
                <w:lang w:eastAsia="ru-RU"/>
              </w:rPr>
              <w:t>100</w:t>
            </w:r>
          </w:p>
        </w:tc>
      </w:tr>
      <w:tr w:rsidR="001A70D7" w:rsidRPr="00E74082" w:rsidTr="00BA2FB6">
        <w:trPr>
          <w:trHeight w:val="77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D7" w:rsidRPr="00E74082" w:rsidRDefault="001A70D7" w:rsidP="00356B8B">
            <w:pPr>
              <w:suppressAutoHyphens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D7" w:rsidRPr="00F03049" w:rsidRDefault="001A70D7" w:rsidP="00356B8B">
            <w:pPr>
              <w:suppressAutoHyphens/>
              <w:spacing w:after="0" w:line="240" w:lineRule="auto"/>
              <w:jc w:val="center"/>
              <w:rPr>
                <w:kern w:val="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Промзерно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D7" w:rsidRPr="00F03049" w:rsidRDefault="001A70D7" w:rsidP="00356B8B">
            <w:pPr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74082">
              <w:rPr>
                <w:rFonts w:eastAsia="Times New Roman"/>
                <w:kern w:val="0"/>
                <w:sz w:val="20"/>
                <w:szCs w:val="20"/>
                <w:lang w:eastAsia="ru-RU"/>
              </w:rPr>
              <w:t>сущ.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D7" w:rsidRPr="00E74082" w:rsidRDefault="001A70D7" w:rsidP="00356B8B">
            <w:pPr>
              <w:suppressAutoHyphens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E74082">
              <w:rPr>
                <w:rFonts w:eastAsia="Times New Roman"/>
                <w:kern w:val="0"/>
                <w:sz w:val="20"/>
                <w:szCs w:val="20"/>
                <w:lang w:eastAsia="ru-RU"/>
              </w:rPr>
              <w:t>I</w:t>
            </w:r>
            <w:r w:rsidRPr="00E74082">
              <w:rPr>
                <w:rFonts w:eastAsia="Times New Roman"/>
                <w:kern w:val="0"/>
                <w:sz w:val="20"/>
                <w:szCs w:val="20"/>
                <w:lang w:val="en-US" w:eastAsia="ru-RU"/>
              </w:rPr>
              <w:t>V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D7" w:rsidRPr="00E74082" w:rsidRDefault="001A70D7" w:rsidP="00356B8B">
            <w:pPr>
              <w:suppressAutoHyphens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100</w:t>
            </w:r>
          </w:p>
        </w:tc>
      </w:tr>
      <w:tr w:rsidR="001A70D7" w:rsidRPr="00E74082" w:rsidTr="00BA2FB6">
        <w:trPr>
          <w:trHeight w:val="77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D7" w:rsidRPr="00E74082" w:rsidRDefault="001A70D7" w:rsidP="00356B8B">
            <w:pPr>
              <w:suppressAutoHyphens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D7" w:rsidRDefault="001A70D7" w:rsidP="00356B8B">
            <w:pPr>
              <w:suppressAutoHyphens/>
              <w:spacing w:after="0" w:line="240" w:lineRule="auto"/>
              <w:jc w:val="center"/>
              <w:rPr>
                <w:kern w:val="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ЗАО Агрофирма «Южная»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D7" w:rsidRDefault="001A70D7" w:rsidP="00356B8B">
            <w:pPr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74082">
              <w:rPr>
                <w:rFonts w:eastAsia="Times New Roman"/>
                <w:kern w:val="0"/>
                <w:sz w:val="20"/>
                <w:szCs w:val="20"/>
                <w:lang w:eastAsia="ru-RU"/>
              </w:rPr>
              <w:t>сущ.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D7" w:rsidRPr="00E74082" w:rsidRDefault="001A70D7" w:rsidP="00356B8B">
            <w:pPr>
              <w:suppressAutoHyphens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E74082">
              <w:rPr>
                <w:rFonts w:eastAsia="Times New Roman"/>
                <w:kern w:val="0"/>
                <w:sz w:val="20"/>
                <w:szCs w:val="20"/>
                <w:lang w:eastAsia="ru-RU"/>
              </w:rPr>
              <w:t>I</w:t>
            </w:r>
            <w:r w:rsidRPr="00E74082">
              <w:rPr>
                <w:rFonts w:eastAsia="Times New Roman"/>
                <w:kern w:val="0"/>
                <w:sz w:val="20"/>
                <w:szCs w:val="20"/>
                <w:lang w:val="en-US" w:eastAsia="ru-RU"/>
              </w:rPr>
              <w:t>V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D7" w:rsidRPr="00E74082" w:rsidRDefault="001A70D7" w:rsidP="00356B8B">
            <w:pPr>
              <w:suppressAutoHyphens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100</w:t>
            </w:r>
          </w:p>
        </w:tc>
      </w:tr>
    </w:tbl>
    <w:p w:rsidR="00BA2FB6" w:rsidRPr="00E74082" w:rsidRDefault="00BA2FB6" w:rsidP="00356B8B">
      <w:pPr>
        <w:suppressAutoHyphens/>
        <w:spacing w:after="0" w:line="360" w:lineRule="auto"/>
        <w:ind w:firstLine="851"/>
        <w:jc w:val="both"/>
      </w:pPr>
      <w:r w:rsidRPr="00E74082">
        <w:t xml:space="preserve">Более точные значения СЗЗ необходимо определять посредством создания проектов санитарно-защитных зон для каждого конкретного объекта. На территории поселения расположено 6 объектов, для которых требуется организация СЗЗ. </w:t>
      </w:r>
    </w:p>
    <w:p w:rsidR="00BA2FB6" w:rsidRPr="004506B1" w:rsidRDefault="00BA2FB6" w:rsidP="00356B8B">
      <w:pPr>
        <w:pStyle w:val="af5"/>
        <w:keepNext/>
        <w:suppressAutoHyphens/>
        <w:spacing w:after="0"/>
        <w:jc w:val="both"/>
        <w:rPr>
          <w:color w:val="auto"/>
          <w:sz w:val="20"/>
          <w:szCs w:val="20"/>
        </w:rPr>
      </w:pPr>
      <w:r w:rsidRPr="004506B1">
        <w:rPr>
          <w:color w:val="auto"/>
          <w:sz w:val="20"/>
          <w:szCs w:val="20"/>
        </w:rPr>
        <w:t>Таблица</w:t>
      </w:r>
      <w:r w:rsidR="00AE0B35">
        <w:rPr>
          <w:color w:val="auto"/>
          <w:sz w:val="20"/>
          <w:szCs w:val="20"/>
        </w:rPr>
        <w:t xml:space="preserve"> </w:t>
      </w:r>
      <w:r w:rsidRPr="004506B1">
        <w:rPr>
          <w:color w:val="auto"/>
          <w:sz w:val="20"/>
          <w:szCs w:val="20"/>
        </w:rPr>
        <w:t>– Санитарно-защитные зоны для объектов специального назначения, расположенных на территории муниципального образования</w:t>
      </w:r>
    </w:p>
    <w:tbl>
      <w:tblPr>
        <w:tblW w:w="488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7"/>
        <w:gridCol w:w="2766"/>
        <w:gridCol w:w="1356"/>
        <w:gridCol w:w="1354"/>
        <w:gridCol w:w="1138"/>
        <w:gridCol w:w="914"/>
      </w:tblGrid>
      <w:tr w:rsidR="00BA2FB6" w:rsidRPr="00E74082" w:rsidTr="00230E7A">
        <w:tc>
          <w:tcPr>
            <w:tcW w:w="883" w:type="pct"/>
            <w:vAlign w:val="center"/>
          </w:tcPr>
          <w:p w:rsidR="00BA2FB6" w:rsidRPr="00E74082" w:rsidRDefault="00BA2FB6" w:rsidP="00356B8B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</w:pPr>
            <w:r w:rsidRPr="00E74082"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  <w:t>Объект</w:t>
            </w:r>
          </w:p>
        </w:tc>
        <w:tc>
          <w:tcPr>
            <w:tcW w:w="1517" w:type="pct"/>
            <w:vAlign w:val="center"/>
          </w:tcPr>
          <w:p w:rsidR="00BA2FB6" w:rsidRPr="00E74082" w:rsidRDefault="00BA2FB6" w:rsidP="00356B8B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</w:pPr>
            <w:r w:rsidRPr="00E74082"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  <w:t>Место расположения</w:t>
            </w:r>
          </w:p>
        </w:tc>
        <w:tc>
          <w:tcPr>
            <w:tcW w:w="745" w:type="pct"/>
            <w:vAlign w:val="center"/>
          </w:tcPr>
          <w:p w:rsidR="00BA2FB6" w:rsidRPr="00E74082" w:rsidRDefault="00BA2FB6" w:rsidP="00356B8B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</w:pPr>
            <w:r w:rsidRPr="00E74082"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744" w:type="pct"/>
            <w:vAlign w:val="center"/>
          </w:tcPr>
          <w:p w:rsidR="00BA2FB6" w:rsidRPr="00E74082" w:rsidRDefault="00BA2FB6" w:rsidP="00356B8B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</w:pPr>
            <w:r w:rsidRPr="00E74082"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  <w:t>Площадь, га</w:t>
            </w:r>
          </w:p>
        </w:tc>
        <w:tc>
          <w:tcPr>
            <w:tcW w:w="608" w:type="pct"/>
            <w:vAlign w:val="center"/>
          </w:tcPr>
          <w:p w:rsidR="00BA2FB6" w:rsidRPr="00E74082" w:rsidRDefault="00BA2FB6" w:rsidP="00356B8B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</w:pPr>
            <w:r w:rsidRPr="00E74082"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  <w:t>Класс опасности</w:t>
            </w:r>
          </w:p>
        </w:tc>
        <w:tc>
          <w:tcPr>
            <w:tcW w:w="503" w:type="pct"/>
            <w:vAlign w:val="center"/>
          </w:tcPr>
          <w:p w:rsidR="00BA2FB6" w:rsidRPr="00E74082" w:rsidRDefault="00BA2FB6" w:rsidP="00356B8B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</w:pPr>
            <w:r w:rsidRPr="00E74082"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  <w:t>СЗЗ, м</w:t>
            </w:r>
          </w:p>
        </w:tc>
      </w:tr>
      <w:tr w:rsidR="00BA2FB6" w:rsidRPr="00E74082" w:rsidTr="00230E7A">
        <w:tc>
          <w:tcPr>
            <w:tcW w:w="883" w:type="pct"/>
            <w:vMerge w:val="restart"/>
            <w:vAlign w:val="center"/>
          </w:tcPr>
          <w:p w:rsidR="00BA2FB6" w:rsidRPr="00E74082" w:rsidRDefault="00BA2FB6" w:rsidP="00356B8B">
            <w:pPr>
              <w:suppressAutoHyphens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517" w:type="pct"/>
            <w:vAlign w:val="center"/>
          </w:tcPr>
          <w:p w:rsidR="00BA2FB6" w:rsidRPr="00E74082" w:rsidRDefault="004506B1" w:rsidP="00356B8B">
            <w:pPr>
              <w:suppressAutoHyphens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д.Малогнушево</w:t>
            </w:r>
            <w:proofErr w:type="spellEnd"/>
          </w:p>
        </w:tc>
        <w:tc>
          <w:tcPr>
            <w:tcW w:w="745" w:type="pct"/>
            <w:vAlign w:val="center"/>
          </w:tcPr>
          <w:p w:rsidR="00BA2FB6" w:rsidRPr="00E74082" w:rsidRDefault="00BA2FB6" w:rsidP="00356B8B">
            <w:pPr>
              <w:suppressAutoHyphens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E74082">
              <w:rPr>
                <w:rFonts w:eastAsia="Times New Roman"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4" w:type="pct"/>
            <w:vAlign w:val="center"/>
          </w:tcPr>
          <w:p w:rsidR="00BA2FB6" w:rsidRPr="00E74082" w:rsidRDefault="004506B1" w:rsidP="00356B8B">
            <w:pPr>
              <w:suppressAutoHyphens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608" w:type="pct"/>
            <w:vAlign w:val="center"/>
          </w:tcPr>
          <w:p w:rsidR="00BA2FB6" w:rsidRPr="00E74082" w:rsidRDefault="00BA2FB6" w:rsidP="00356B8B">
            <w:pPr>
              <w:suppressAutoHyphens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E74082">
              <w:rPr>
                <w:rFonts w:eastAsia="Times New Roman"/>
                <w:kern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03" w:type="pct"/>
            <w:vAlign w:val="center"/>
          </w:tcPr>
          <w:p w:rsidR="00BA2FB6" w:rsidRPr="00E74082" w:rsidRDefault="00BA2FB6" w:rsidP="00356B8B">
            <w:pPr>
              <w:suppressAutoHyphens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E74082">
              <w:rPr>
                <w:rFonts w:eastAsia="Times New Roman"/>
                <w:kern w:val="0"/>
                <w:sz w:val="20"/>
                <w:szCs w:val="20"/>
                <w:lang w:eastAsia="ru-RU"/>
              </w:rPr>
              <w:t>50</w:t>
            </w:r>
          </w:p>
        </w:tc>
      </w:tr>
      <w:tr w:rsidR="00BA2FB6" w:rsidRPr="00E74082" w:rsidTr="00230E7A">
        <w:tc>
          <w:tcPr>
            <w:tcW w:w="883" w:type="pct"/>
            <w:vMerge/>
            <w:vAlign w:val="center"/>
          </w:tcPr>
          <w:p w:rsidR="00BA2FB6" w:rsidRPr="00E74082" w:rsidRDefault="00BA2FB6" w:rsidP="00356B8B">
            <w:pPr>
              <w:suppressAutoHyphens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517" w:type="pct"/>
            <w:vAlign w:val="center"/>
          </w:tcPr>
          <w:p w:rsidR="00BA2FB6" w:rsidRPr="00E74082" w:rsidRDefault="004506B1" w:rsidP="00356B8B">
            <w:pPr>
              <w:suppressAutoHyphens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д.Износково</w:t>
            </w:r>
            <w:proofErr w:type="spellEnd"/>
          </w:p>
        </w:tc>
        <w:tc>
          <w:tcPr>
            <w:tcW w:w="745" w:type="pct"/>
            <w:vAlign w:val="center"/>
          </w:tcPr>
          <w:p w:rsidR="00BA2FB6" w:rsidRPr="00E74082" w:rsidRDefault="00BA2FB6" w:rsidP="00356B8B">
            <w:pPr>
              <w:suppressAutoHyphens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E74082">
              <w:rPr>
                <w:rFonts w:eastAsia="Times New Roman"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4" w:type="pct"/>
            <w:vAlign w:val="center"/>
          </w:tcPr>
          <w:p w:rsidR="00BA2FB6" w:rsidRPr="00E74082" w:rsidRDefault="004506B1" w:rsidP="00356B8B">
            <w:pPr>
              <w:suppressAutoHyphens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608" w:type="pct"/>
            <w:vAlign w:val="center"/>
          </w:tcPr>
          <w:p w:rsidR="00BA2FB6" w:rsidRPr="00E74082" w:rsidRDefault="00BA2FB6" w:rsidP="00356B8B">
            <w:pPr>
              <w:suppressAutoHyphens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E74082">
              <w:rPr>
                <w:rFonts w:eastAsia="Times New Roman"/>
                <w:kern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03" w:type="pct"/>
            <w:vAlign w:val="center"/>
          </w:tcPr>
          <w:p w:rsidR="00BA2FB6" w:rsidRPr="00E74082" w:rsidRDefault="00BA2FB6" w:rsidP="00356B8B">
            <w:pPr>
              <w:suppressAutoHyphens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E74082">
              <w:rPr>
                <w:rFonts w:eastAsia="Times New Roman"/>
                <w:kern w:val="0"/>
                <w:sz w:val="20"/>
                <w:szCs w:val="20"/>
                <w:lang w:eastAsia="ru-RU"/>
              </w:rPr>
              <w:t>50</w:t>
            </w:r>
          </w:p>
        </w:tc>
      </w:tr>
      <w:tr w:rsidR="00BA2FB6" w:rsidRPr="00E74082" w:rsidTr="00230E7A">
        <w:tc>
          <w:tcPr>
            <w:tcW w:w="883" w:type="pct"/>
            <w:vMerge/>
            <w:vAlign w:val="center"/>
          </w:tcPr>
          <w:p w:rsidR="00BA2FB6" w:rsidRPr="00E74082" w:rsidRDefault="00BA2FB6" w:rsidP="00356B8B">
            <w:pPr>
              <w:suppressAutoHyphens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517" w:type="pct"/>
            <w:vAlign w:val="center"/>
          </w:tcPr>
          <w:p w:rsidR="00BA2FB6" w:rsidRPr="00E74082" w:rsidRDefault="004506B1" w:rsidP="00356B8B">
            <w:pPr>
              <w:suppressAutoHyphens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пос.им.Куйбышева</w:t>
            </w:r>
            <w:proofErr w:type="spellEnd"/>
          </w:p>
        </w:tc>
        <w:tc>
          <w:tcPr>
            <w:tcW w:w="745" w:type="pct"/>
            <w:vAlign w:val="center"/>
          </w:tcPr>
          <w:p w:rsidR="00BA2FB6" w:rsidRPr="00E74082" w:rsidRDefault="00BA2FB6" w:rsidP="00356B8B">
            <w:pPr>
              <w:suppressAutoHyphens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E74082">
              <w:rPr>
                <w:rFonts w:eastAsia="Times New Roman"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4" w:type="pct"/>
            <w:vAlign w:val="center"/>
          </w:tcPr>
          <w:p w:rsidR="00BA2FB6" w:rsidRPr="00E74082" w:rsidRDefault="004506B1" w:rsidP="00356B8B">
            <w:pPr>
              <w:suppressAutoHyphens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608" w:type="pct"/>
            <w:vAlign w:val="center"/>
          </w:tcPr>
          <w:p w:rsidR="00BA2FB6" w:rsidRPr="00E74082" w:rsidRDefault="00BA2FB6" w:rsidP="00356B8B">
            <w:pPr>
              <w:suppressAutoHyphens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E74082">
              <w:rPr>
                <w:rFonts w:eastAsia="Times New Roman"/>
                <w:kern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03" w:type="pct"/>
            <w:vAlign w:val="center"/>
          </w:tcPr>
          <w:p w:rsidR="00BA2FB6" w:rsidRPr="00E74082" w:rsidRDefault="00BA2FB6" w:rsidP="00356B8B">
            <w:pPr>
              <w:suppressAutoHyphens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E74082">
              <w:rPr>
                <w:rFonts w:eastAsia="Times New Roman"/>
                <w:kern w:val="0"/>
                <w:sz w:val="20"/>
                <w:szCs w:val="20"/>
                <w:lang w:eastAsia="ru-RU"/>
              </w:rPr>
              <w:t>50</w:t>
            </w:r>
          </w:p>
        </w:tc>
      </w:tr>
      <w:tr w:rsidR="00BA2FB6" w:rsidRPr="00E74082" w:rsidTr="00230E7A">
        <w:tc>
          <w:tcPr>
            <w:tcW w:w="2400" w:type="pct"/>
            <w:gridSpan w:val="2"/>
            <w:vAlign w:val="center"/>
          </w:tcPr>
          <w:p w:rsidR="00BA2FB6" w:rsidRPr="00E74082" w:rsidRDefault="00BA2FB6" w:rsidP="00356B8B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</w:pPr>
            <w:r w:rsidRPr="00E74082"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45" w:type="pct"/>
            <w:vAlign w:val="center"/>
          </w:tcPr>
          <w:p w:rsidR="00BA2FB6" w:rsidRPr="00E74082" w:rsidRDefault="004506B1" w:rsidP="00356B8B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44" w:type="pct"/>
            <w:vAlign w:val="center"/>
          </w:tcPr>
          <w:p w:rsidR="00BA2FB6" w:rsidRPr="00E74082" w:rsidRDefault="004506B1" w:rsidP="00356B8B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608" w:type="pct"/>
            <w:vAlign w:val="center"/>
          </w:tcPr>
          <w:p w:rsidR="00BA2FB6" w:rsidRPr="00E74082" w:rsidRDefault="00BA2FB6" w:rsidP="00356B8B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</w:pPr>
            <w:r w:rsidRPr="00E74082"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03" w:type="pct"/>
            <w:vAlign w:val="center"/>
          </w:tcPr>
          <w:p w:rsidR="00BA2FB6" w:rsidRPr="00E74082" w:rsidRDefault="00BA2FB6" w:rsidP="00356B8B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</w:pPr>
            <w:r w:rsidRPr="00E74082"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  <w:t>х</w:t>
            </w:r>
          </w:p>
        </w:tc>
      </w:tr>
    </w:tbl>
    <w:p w:rsidR="00BA2FB6" w:rsidRPr="004506B1" w:rsidRDefault="00BA2FB6" w:rsidP="00356B8B">
      <w:pPr>
        <w:suppressAutoHyphens/>
        <w:spacing w:after="0" w:line="360" w:lineRule="auto"/>
        <w:ind w:firstLine="851"/>
        <w:jc w:val="both"/>
      </w:pPr>
      <w:r w:rsidRPr="004506B1">
        <w:t>В санитарно-защитной зоне вне полосы отвода допускается размещать автомобильные дороги, стоянки автомобилей, склады, учреждения коммунального назначения. Не менее 50 % площади санитарно-защитной зоны должно быть озеленено.</w:t>
      </w:r>
    </w:p>
    <w:p w:rsidR="0065443B" w:rsidRPr="00502363" w:rsidRDefault="0065443B" w:rsidP="00356B8B">
      <w:pPr>
        <w:suppressAutoHyphens/>
        <w:spacing w:after="0" w:line="360" w:lineRule="auto"/>
        <w:ind w:firstLine="851"/>
        <w:jc w:val="both"/>
      </w:pPr>
      <w:r>
        <w:lastRenderedPageBreak/>
        <w:t>Для автомобильных дорог в соответствии с ст.26 ФЗ «О</w:t>
      </w:r>
      <w:r w:rsidRPr="00502363">
        <w:t xml:space="preserve">б автомобильных дорогах и о дорожной деятельности в </w:t>
      </w:r>
      <w:r>
        <w:t>Р</w:t>
      </w:r>
      <w:r w:rsidRPr="00502363">
        <w:t xml:space="preserve">оссийской </w:t>
      </w:r>
      <w:r>
        <w:t>Ф</w:t>
      </w:r>
      <w:r w:rsidRPr="00502363">
        <w:t xml:space="preserve">едерации и о внесении изменений в отдельные законодательные акты </w:t>
      </w:r>
      <w:r>
        <w:t>Российской Ф</w:t>
      </w:r>
      <w:r w:rsidRPr="00502363">
        <w:t>едерации</w:t>
      </w:r>
      <w:r>
        <w:t>»</w:t>
      </w:r>
      <w:r w:rsidRPr="00C20111">
        <w:t xml:space="preserve"> </w:t>
      </w:r>
      <w:r>
        <w:t xml:space="preserve">№257-ФЗ от 08.11.07  устанавливаются придорожные полосы автомобильных дорог - </w:t>
      </w:r>
      <w:r w:rsidRPr="00502363">
        <w:t>территории,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</w:t>
      </w:r>
      <w:r>
        <w:t>. П</w:t>
      </w:r>
      <w:r w:rsidRPr="00502363">
        <w:t>ридорожные полосы устанавливаются</w:t>
      </w:r>
      <w:r>
        <w:t xml:space="preserve"> д</w:t>
      </w:r>
      <w:r w:rsidRPr="00502363">
        <w:t>ля автомобильных дорог, за исключением автомобильных дорог, расположенных</w:t>
      </w:r>
      <w:r>
        <w:t xml:space="preserve"> в границах населенных пунктов.</w:t>
      </w:r>
    </w:p>
    <w:p w:rsidR="0065443B" w:rsidRDefault="0065443B" w:rsidP="00356B8B">
      <w:pPr>
        <w:suppressAutoHyphens/>
        <w:spacing w:after="0" w:line="360" w:lineRule="auto"/>
        <w:ind w:firstLine="851"/>
        <w:jc w:val="both"/>
      </w:pPr>
      <w:r>
        <w:t>Размер придорожных полос автомобильных дорог  определяется</w:t>
      </w:r>
      <w:r w:rsidRPr="00BE1359">
        <w:t xml:space="preserve"> </w:t>
      </w:r>
      <w:r>
        <w:t>в</w:t>
      </w:r>
      <w:r w:rsidRPr="00502363">
        <w:t xml:space="preserve"> зависимости от класса и (или) категории автомобильных дорог</w:t>
      </w:r>
      <w:r>
        <w:t xml:space="preserve"> с учетом перспектив их развития.</w:t>
      </w:r>
    </w:p>
    <w:p w:rsidR="0065443B" w:rsidRPr="00E4509F" w:rsidRDefault="00AE0B35" w:rsidP="00356B8B">
      <w:pPr>
        <w:pStyle w:val="af5"/>
        <w:keepNext/>
        <w:suppressAutoHyphens/>
        <w:spacing w:after="0"/>
        <w:jc w:val="both"/>
        <w:rPr>
          <w:rFonts w:eastAsia="Times New Roman"/>
          <w:color w:val="auto"/>
          <w:kern w:val="0"/>
          <w:sz w:val="20"/>
          <w:szCs w:val="20"/>
          <w:lang w:eastAsia="ru-RU"/>
        </w:rPr>
      </w:pPr>
      <w:r>
        <w:rPr>
          <w:rFonts w:eastAsia="Times New Roman"/>
          <w:color w:val="auto"/>
          <w:kern w:val="0"/>
          <w:sz w:val="20"/>
          <w:szCs w:val="20"/>
          <w:lang w:eastAsia="ru-RU"/>
        </w:rPr>
        <w:t>Таблица</w:t>
      </w:r>
      <w:r w:rsidR="0065443B" w:rsidRPr="00E4509F">
        <w:rPr>
          <w:rFonts w:eastAsia="Times New Roman"/>
          <w:color w:val="auto"/>
          <w:kern w:val="0"/>
          <w:sz w:val="20"/>
          <w:szCs w:val="20"/>
          <w:lang w:eastAsia="ru-RU"/>
        </w:rPr>
        <w:t xml:space="preserve"> – Ориентировочные размеры </w:t>
      </w:r>
      <w:r w:rsidR="0065443B">
        <w:rPr>
          <w:rFonts w:eastAsia="Times New Roman"/>
          <w:color w:val="auto"/>
          <w:kern w:val="0"/>
          <w:sz w:val="20"/>
          <w:szCs w:val="20"/>
          <w:lang w:eastAsia="ru-RU"/>
        </w:rPr>
        <w:t>придорожных полос автомобильных дорог</w:t>
      </w:r>
    </w:p>
    <w:tbl>
      <w:tblPr>
        <w:tblW w:w="4887" w:type="pct"/>
        <w:tblInd w:w="108" w:type="dxa"/>
        <w:tblLook w:val="04A0" w:firstRow="1" w:lastRow="0" w:firstColumn="1" w:lastColumn="0" w:noHBand="0" w:noVBand="1"/>
      </w:tblPr>
      <w:tblGrid>
        <w:gridCol w:w="590"/>
        <w:gridCol w:w="3360"/>
        <w:gridCol w:w="848"/>
        <w:gridCol w:w="2245"/>
        <w:gridCol w:w="2092"/>
      </w:tblGrid>
      <w:tr w:rsidR="0065443B" w:rsidRPr="00E4509F" w:rsidTr="00230E7A">
        <w:trPr>
          <w:trHeight w:val="278"/>
          <w:tblHeader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43B" w:rsidRPr="00E4509F" w:rsidRDefault="0065443B" w:rsidP="00356B8B">
            <w:pPr>
              <w:pStyle w:val="af5"/>
              <w:suppressAutoHyphens/>
              <w:spacing w:after="0"/>
              <w:jc w:val="center"/>
              <w:rPr>
                <w:rFonts w:eastAsia="Times New Roman"/>
                <w:color w:val="auto"/>
                <w:kern w:val="0"/>
                <w:sz w:val="20"/>
                <w:szCs w:val="20"/>
                <w:lang w:eastAsia="ru-RU"/>
              </w:rPr>
            </w:pPr>
            <w:r w:rsidRPr="00E4509F">
              <w:rPr>
                <w:rFonts w:eastAsia="Times New Roman"/>
                <w:color w:val="auto"/>
                <w:kern w:val="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43B" w:rsidRPr="00E4509F" w:rsidRDefault="0065443B" w:rsidP="00356B8B">
            <w:pPr>
              <w:pStyle w:val="af5"/>
              <w:suppressAutoHyphens/>
              <w:spacing w:after="0"/>
              <w:jc w:val="center"/>
              <w:rPr>
                <w:rFonts w:eastAsia="Times New Roman"/>
                <w:color w:val="auto"/>
                <w:kern w:val="0"/>
                <w:sz w:val="20"/>
                <w:szCs w:val="20"/>
                <w:lang w:eastAsia="ru-RU"/>
              </w:rPr>
            </w:pPr>
            <w:r w:rsidRPr="00E4509F">
              <w:rPr>
                <w:rFonts w:eastAsia="Times New Roman"/>
                <w:color w:val="auto"/>
                <w:kern w:val="0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43B" w:rsidRPr="00E4509F" w:rsidRDefault="0065443B" w:rsidP="00356B8B">
            <w:pPr>
              <w:pStyle w:val="af5"/>
              <w:suppressAutoHyphens/>
              <w:spacing w:after="0"/>
              <w:jc w:val="center"/>
              <w:rPr>
                <w:rFonts w:eastAsia="Times New Roman"/>
                <w:color w:val="auto"/>
                <w:kern w:val="0"/>
                <w:sz w:val="20"/>
                <w:szCs w:val="20"/>
                <w:lang w:eastAsia="ru-RU"/>
              </w:rPr>
            </w:pPr>
            <w:r w:rsidRPr="00E4509F">
              <w:rPr>
                <w:rFonts w:eastAsia="Times New Roman"/>
                <w:color w:val="auto"/>
                <w:kern w:val="0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43B" w:rsidRPr="00E4509F" w:rsidRDefault="0065443B" w:rsidP="00356B8B">
            <w:pPr>
              <w:pStyle w:val="af5"/>
              <w:suppressAutoHyphens/>
              <w:spacing w:after="0"/>
              <w:jc w:val="center"/>
              <w:rPr>
                <w:rFonts w:eastAsia="Times New Roman"/>
                <w:color w:val="auto"/>
                <w:kern w:val="0"/>
                <w:sz w:val="20"/>
                <w:szCs w:val="20"/>
                <w:lang w:eastAsia="ru-RU"/>
              </w:rPr>
            </w:pPr>
            <w:r w:rsidRPr="00E4509F">
              <w:rPr>
                <w:rFonts w:eastAsia="Times New Roman"/>
                <w:color w:val="auto"/>
                <w:kern w:val="0"/>
                <w:sz w:val="20"/>
                <w:szCs w:val="20"/>
                <w:lang w:eastAsia="ru-RU"/>
              </w:rPr>
              <w:t>Категория автомобильных дорог</w:t>
            </w:r>
          </w:p>
        </w:tc>
        <w:tc>
          <w:tcPr>
            <w:tcW w:w="1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43B" w:rsidRPr="00E4509F" w:rsidRDefault="0065443B" w:rsidP="00356B8B">
            <w:pPr>
              <w:pStyle w:val="af5"/>
              <w:suppressAutoHyphens/>
              <w:spacing w:after="0"/>
              <w:jc w:val="center"/>
              <w:rPr>
                <w:rFonts w:eastAsia="Times New Roman"/>
                <w:color w:val="auto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kern w:val="0"/>
                <w:sz w:val="20"/>
                <w:szCs w:val="20"/>
                <w:lang w:eastAsia="ru-RU"/>
              </w:rPr>
              <w:t>Придорожная полоса</w:t>
            </w:r>
            <w:r w:rsidRPr="00E4509F">
              <w:rPr>
                <w:rFonts w:eastAsia="Times New Roman"/>
                <w:color w:val="auto"/>
                <w:kern w:val="0"/>
                <w:sz w:val="20"/>
                <w:szCs w:val="20"/>
                <w:lang w:eastAsia="ru-RU"/>
              </w:rPr>
              <w:t>, м</w:t>
            </w:r>
          </w:p>
        </w:tc>
      </w:tr>
      <w:tr w:rsidR="0065443B" w:rsidRPr="00BE1359" w:rsidTr="00230E7A">
        <w:trPr>
          <w:trHeight w:val="85"/>
          <w:tblHeader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43B" w:rsidRPr="00BE1359" w:rsidRDefault="0065443B" w:rsidP="00356B8B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>
              <w:rPr>
                <w:rFonts w:eastAsia="Times New Roman"/>
                <w:sz w:val="20"/>
                <w:lang w:bidi="en-US"/>
              </w:rPr>
              <w:t>1</w:t>
            </w:r>
          </w:p>
        </w:tc>
        <w:tc>
          <w:tcPr>
            <w:tcW w:w="1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43B" w:rsidRPr="004506B1" w:rsidRDefault="002409C2" w:rsidP="00356B8B">
            <w:pPr>
              <w:suppressAutoHyphens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Курск-Льгов-Рыльск-граница с Украиной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43B" w:rsidRPr="00BE1359" w:rsidRDefault="0065443B" w:rsidP="00356B8B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>
              <w:rPr>
                <w:rFonts w:eastAsia="Times New Roman"/>
                <w:sz w:val="20"/>
                <w:lang w:bidi="en-US"/>
              </w:rPr>
              <w:t>-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43B" w:rsidRPr="00BE1359" w:rsidRDefault="0065443B" w:rsidP="00356B8B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E4509F">
              <w:rPr>
                <w:rFonts w:eastAsia="Times New Roman"/>
                <w:sz w:val="20"/>
                <w:lang w:val="en-US" w:bidi="en-US"/>
              </w:rPr>
              <w:t>III</w:t>
            </w:r>
            <w:r>
              <w:rPr>
                <w:rFonts w:eastAsia="Times New Roman"/>
                <w:sz w:val="20"/>
                <w:lang w:bidi="en-US"/>
              </w:rPr>
              <w:t xml:space="preserve"> – </w:t>
            </w:r>
            <w:r w:rsidRPr="00E4509F">
              <w:rPr>
                <w:rFonts w:eastAsia="Times New Roman"/>
                <w:sz w:val="20"/>
                <w:lang w:val="en-US" w:bidi="en-US"/>
              </w:rPr>
              <w:t xml:space="preserve">IV </w:t>
            </w:r>
            <w:proofErr w:type="spellStart"/>
            <w:r w:rsidRPr="00E4509F">
              <w:rPr>
                <w:rFonts w:eastAsia="Times New Roman"/>
                <w:sz w:val="20"/>
                <w:lang w:val="en-US" w:bidi="en-US"/>
              </w:rPr>
              <w:t>категори</w:t>
            </w:r>
            <w:proofErr w:type="spellEnd"/>
            <w:r>
              <w:rPr>
                <w:rFonts w:eastAsia="Times New Roman"/>
                <w:sz w:val="20"/>
                <w:lang w:bidi="en-US"/>
              </w:rPr>
              <w:t>я</w:t>
            </w:r>
          </w:p>
        </w:tc>
        <w:tc>
          <w:tcPr>
            <w:tcW w:w="1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43B" w:rsidRPr="00BE1359" w:rsidRDefault="0065443B" w:rsidP="00356B8B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>
              <w:rPr>
                <w:rFonts w:eastAsia="Times New Roman"/>
                <w:sz w:val="20"/>
                <w:lang w:bidi="en-US"/>
              </w:rPr>
              <w:t>50</w:t>
            </w:r>
          </w:p>
        </w:tc>
      </w:tr>
      <w:tr w:rsidR="0065443B" w:rsidTr="00230E7A">
        <w:trPr>
          <w:trHeight w:val="242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43B" w:rsidRPr="0065443B" w:rsidRDefault="0065443B" w:rsidP="00356B8B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>
              <w:rPr>
                <w:rFonts w:eastAsia="Times New Roman"/>
                <w:sz w:val="20"/>
                <w:lang w:bidi="en-US"/>
              </w:rPr>
              <w:t>2</w:t>
            </w:r>
          </w:p>
        </w:tc>
        <w:tc>
          <w:tcPr>
            <w:tcW w:w="1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43B" w:rsidRPr="004506B1" w:rsidRDefault="0065443B" w:rsidP="00356B8B">
            <w:pPr>
              <w:suppressAutoHyphens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506B1">
              <w:rPr>
                <w:sz w:val="20"/>
                <w:szCs w:val="20"/>
              </w:rPr>
              <w:t>Рыльск-Коренево-Суджа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43B" w:rsidRPr="00E4509F" w:rsidRDefault="0065443B" w:rsidP="00356B8B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>
              <w:rPr>
                <w:rFonts w:eastAsia="Times New Roman"/>
                <w:sz w:val="20"/>
                <w:lang w:bidi="en-US"/>
              </w:rPr>
              <w:t>-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43B" w:rsidRPr="001F7603" w:rsidRDefault="0065443B" w:rsidP="00356B8B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E4509F">
              <w:rPr>
                <w:rFonts w:eastAsia="Times New Roman"/>
                <w:sz w:val="20"/>
                <w:lang w:val="en-US" w:bidi="en-US"/>
              </w:rPr>
              <w:t>III</w:t>
            </w:r>
            <w:r>
              <w:rPr>
                <w:rFonts w:eastAsia="Times New Roman"/>
                <w:sz w:val="20"/>
                <w:lang w:bidi="en-US"/>
              </w:rPr>
              <w:t xml:space="preserve"> – </w:t>
            </w:r>
            <w:r w:rsidRPr="00E4509F">
              <w:rPr>
                <w:rFonts w:eastAsia="Times New Roman"/>
                <w:sz w:val="20"/>
                <w:lang w:val="en-US" w:bidi="en-US"/>
              </w:rPr>
              <w:t xml:space="preserve">IV </w:t>
            </w:r>
            <w:proofErr w:type="spellStart"/>
            <w:r w:rsidRPr="00E4509F">
              <w:rPr>
                <w:rFonts w:eastAsia="Times New Roman"/>
                <w:sz w:val="20"/>
                <w:lang w:val="en-US" w:bidi="en-US"/>
              </w:rPr>
              <w:t>категори</w:t>
            </w:r>
            <w:proofErr w:type="spellEnd"/>
            <w:r>
              <w:rPr>
                <w:rFonts w:eastAsia="Times New Roman"/>
                <w:sz w:val="20"/>
                <w:lang w:bidi="en-US"/>
              </w:rPr>
              <w:t>я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43B" w:rsidRPr="00E4509F" w:rsidRDefault="0065443B" w:rsidP="00356B8B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lang w:val="en-US" w:bidi="en-US"/>
              </w:rPr>
            </w:pPr>
            <w:r w:rsidRPr="00E4509F">
              <w:rPr>
                <w:rFonts w:eastAsia="Times New Roman"/>
                <w:sz w:val="20"/>
                <w:lang w:val="en-US" w:bidi="en-US"/>
              </w:rPr>
              <w:t>50</w:t>
            </w:r>
          </w:p>
        </w:tc>
      </w:tr>
      <w:tr w:rsidR="0065443B" w:rsidTr="00230E7A">
        <w:trPr>
          <w:trHeight w:val="242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43B" w:rsidRPr="0065443B" w:rsidRDefault="0065443B" w:rsidP="00356B8B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>
              <w:rPr>
                <w:rFonts w:eastAsia="Times New Roman"/>
                <w:sz w:val="20"/>
                <w:lang w:bidi="en-US"/>
              </w:rPr>
              <w:t>3</w:t>
            </w:r>
          </w:p>
        </w:tc>
        <w:tc>
          <w:tcPr>
            <w:tcW w:w="1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43B" w:rsidRPr="004506B1" w:rsidRDefault="0065443B" w:rsidP="00356B8B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4506B1">
              <w:rPr>
                <w:rFonts w:eastAsia="Times New Roman"/>
                <w:sz w:val="20"/>
                <w:szCs w:val="20"/>
                <w:lang w:bidi="en-US"/>
              </w:rPr>
              <w:t>«</w:t>
            </w:r>
            <w:proofErr w:type="spellStart"/>
            <w:r w:rsidRPr="004506B1">
              <w:rPr>
                <w:rFonts w:eastAsia="Times New Roman"/>
                <w:sz w:val="20"/>
                <w:szCs w:val="20"/>
                <w:lang w:bidi="en-US"/>
              </w:rPr>
              <w:t>Рыльс</w:t>
            </w:r>
            <w:proofErr w:type="spellEnd"/>
            <w:r w:rsidRPr="004506B1">
              <w:rPr>
                <w:rFonts w:eastAsia="Times New Roman"/>
                <w:sz w:val="20"/>
                <w:szCs w:val="20"/>
                <w:lang w:bidi="en-US"/>
              </w:rPr>
              <w:t>-Коренево-Суджа» -</w:t>
            </w:r>
            <w:proofErr w:type="spellStart"/>
            <w:r w:rsidRPr="004506B1">
              <w:rPr>
                <w:rFonts w:eastAsia="Times New Roman"/>
                <w:sz w:val="20"/>
                <w:szCs w:val="20"/>
                <w:lang w:bidi="en-US"/>
              </w:rPr>
              <w:t>Малогнеушево</w:t>
            </w:r>
            <w:proofErr w:type="spellEnd"/>
            <w:r w:rsidRPr="004506B1">
              <w:rPr>
                <w:rFonts w:eastAsia="Times New Roman"/>
                <w:sz w:val="20"/>
                <w:szCs w:val="20"/>
                <w:lang w:bidi="en-US"/>
              </w:rPr>
              <w:t>-</w:t>
            </w:r>
            <w:proofErr w:type="spellStart"/>
            <w:r w:rsidRPr="004506B1">
              <w:rPr>
                <w:rFonts w:eastAsia="Times New Roman"/>
                <w:sz w:val="20"/>
                <w:szCs w:val="20"/>
                <w:lang w:bidi="en-US"/>
              </w:rPr>
              <w:t>п.им.Куйбышева</w:t>
            </w:r>
            <w:proofErr w:type="spellEnd"/>
            <w:r w:rsidRPr="004506B1">
              <w:rPr>
                <w:rFonts w:eastAsia="Times New Roman"/>
                <w:sz w:val="20"/>
                <w:szCs w:val="20"/>
                <w:lang w:bidi="en-US"/>
              </w:rPr>
              <w:t xml:space="preserve">-Семеново с подъездом к </w:t>
            </w:r>
            <w:proofErr w:type="spellStart"/>
            <w:r w:rsidRPr="004506B1">
              <w:rPr>
                <w:rFonts w:eastAsia="Times New Roman"/>
                <w:sz w:val="20"/>
                <w:szCs w:val="20"/>
                <w:lang w:bidi="en-US"/>
              </w:rPr>
              <w:t>Износково</w:t>
            </w:r>
            <w:proofErr w:type="spellEnd"/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43B" w:rsidRPr="00E4509F" w:rsidRDefault="0065443B" w:rsidP="00356B8B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>
              <w:rPr>
                <w:rFonts w:eastAsia="Times New Roman"/>
                <w:sz w:val="20"/>
                <w:lang w:bidi="en-US"/>
              </w:rPr>
              <w:t>-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43B" w:rsidRPr="00BE1359" w:rsidRDefault="0065443B" w:rsidP="00356B8B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 w:rsidRPr="00E4509F">
              <w:rPr>
                <w:rFonts w:eastAsia="Times New Roman"/>
                <w:sz w:val="20"/>
                <w:lang w:val="en-US" w:bidi="en-US"/>
              </w:rPr>
              <w:t>III</w:t>
            </w:r>
            <w:r>
              <w:rPr>
                <w:rFonts w:eastAsia="Times New Roman"/>
                <w:sz w:val="20"/>
                <w:lang w:bidi="en-US"/>
              </w:rPr>
              <w:t xml:space="preserve"> – </w:t>
            </w:r>
            <w:r w:rsidRPr="00E4509F">
              <w:rPr>
                <w:rFonts w:eastAsia="Times New Roman"/>
                <w:sz w:val="20"/>
                <w:lang w:val="en-US" w:bidi="en-US"/>
              </w:rPr>
              <w:t xml:space="preserve">IV </w:t>
            </w:r>
            <w:proofErr w:type="spellStart"/>
            <w:r w:rsidRPr="00E4509F">
              <w:rPr>
                <w:rFonts w:eastAsia="Times New Roman"/>
                <w:sz w:val="20"/>
                <w:lang w:val="en-US" w:bidi="en-US"/>
              </w:rPr>
              <w:t>категори</w:t>
            </w:r>
            <w:proofErr w:type="spellEnd"/>
            <w:r>
              <w:rPr>
                <w:rFonts w:eastAsia="Times New Roman"/>
                <w:sz w:val="20"/>
                <w:lang w:bidi="en-US"/>
              </w:rPr>
              <w:t>я</w:t>
            </w:r>
          </w:p>
        </w:tc>
        <w:tc>
          <w:tcPr>
            <w:tcW w:w="1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43B" w:rsidRPr="00BE1359" w:rsidRDefault="0065443B" w:rsidP="00356B8B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lang w:bidi="en-US"/>
              </w:rPr>
            </w:pPr>
            <w:r>
              <w:rPr>
                <w:rFonts w:eastAsia="Times New Roman"/>
                <w:sz w:val="20"/>
                <w:lang w:bidi="en-US"/>
              </w:rPr>
              <w:t>50</w:t>
            </w:r>
          </w:p>
        </w:tc>
      </w:tr>
    </w:tbl>
    <w:p w:rsidR="00BA2FB6" w:rsidRPr="004506B1" w:rsidRDefault="00BA2FB6" w:rsidP="00356B8B">
      <w:pPr>
        <w:suppressAutoHyphens/>
        <w:spacing w:after="0" w:line="360" w:lineRule="auto"/>
        <w:ind w:firstLine="851"/>
        <w:jc w:val="both"/>
      </w:pPr>
      <w:r w:rsidRPr="004506B1">
        <w:t>Зоны санитарного разрыва для объектов железнодорожной инфраструктуры установлены в соответствии с требованиями СП 42.13330.201</w:t>
      </w:r>
      <w:r w:rsidR="00AE0B35">
        <w:t>6</w:t>
      </w:r>
      <w:r w:rsidRPr="004506B1">
        <w:t xml:space="preserve">. </w:t>
      </w:r>
    </w:p>
    <w:p w:rsidR="00BA2FB6" w:rsidRPr="004506B1" w:rsidRDefault="00BA2FB6" w:rsidP="00356B8B">
      <w:pPr>
        <w:suppressAutoHyphens/>
        <w:spacing w:after="0" w:line="360" w:lineRule="auto"/>
        <w:ind w:firstLine="851"/>
        <w:jc w:val="both"/>
      </w:pPr>
      <w:r w:rsidRPr="004506B1">
        <w:t>Граница зоны санитарного разрыва должна располагаться от оси крайнего железнодорожного пути до:</w:t>
      </w:r>
    </w:p>
    <w:p w:rsidR="00BA2FB6" w:rsidRPr="004506B1" w:rsidRDefault="00BA2FB6" w:rsidP="00707322">
      <w:pPr>
        <w:numPr>
          <w:ilvl w:val="0"/>
          <w:numId w:val="47"/>
        </w:numPr>
        <w:suppressAutoHyphens/>
        <w:spacing w:after="0" w:line="360" w:lineRule="auto"/>
        <w:jc w:val="both"/>
      </w:pPr>
      <w:r w:rsidRPr="004506B1">
        <w:t>жилой застройки на расстоянии 100 м;</w:t>
      </w:r>
    </w:p>
    <w:p w:rsidR="00BA2FB6" w:rsidRPr="004506B1" w:rsidRDefault="00BA2FB6" w:rsidP="00707322">
      <w:pPr>
        <w:numPr>
          <w:ilvl w:val="0"/>
          <w:numId w:val="47"/>
        </w:numPr>
        <w:suppressAutoHyphens/>
        <w:spacing w:after="0" w:line="360" w:lineRule="auto"/>
        <w:jc w:val="both"/>
      </w:pPr>
      <w:r w:rsidRPr="004506B1">
        <w:t>границ садовых участков на расстоянии не менее 50 м.</w:t>
      </w:r>
    </w:p>
    <w:p w:rsidR="00BA2FB6" w:rsidRPr="004506B1" w:rsidRDefault="00BA2FB6" w:rsidP="00356B8B">
      <w:pPr>
        <w:suppressAutoHyphens/>
        <w:spacing w:after="0" w:line="360" w:lineRule="auto"/>
        <w:ind w:firstLine="851"/>
        <w:jc w:val="both"/>
      </w:pPr>
      <w:r w:rsidRPr="004506B1">
        <w:t xml:space="preserve">При размещении железных дорог в выемке или при осуществлении специальных </w:t>
      </w:r>
      <w:proofErr w:type="spellStart"/>
      <w:r w:rsidRPr="004506B1">
        <w:t>шумозащитных</w:t>
      </w:r>
      <w:proofErr w:type="spellEnd"/>
      <w:r w:rsidRPr="004506B1">
        <w:t xml:space="preserve"> мероприятий, обеспечивающих требования СНиП II-12-77, ширина санитарно-защитной зоны может быть уменьшена, но не более чем на 50 м. Не менее 50% площади зоны санитарного разрыва должно быть озеленено. </w:t>
      </w:r>
    </w:p>
    <w:p w:rsidR="00BA2FB6" w:rsidRPr="004506B1" w:rsidRDefault="00BA2FB6" w:rsidP="00356B8B">
      <w:pPr>
        <w:suppressAutoHyphens/>
        <w:spacing w:after="0" w:line="360" w:lineRule="auto"/>
        <w:ind w:firstLine="851"/>
        <w:jc w:val="both"/>
      </w:pPr>
      <w:r w:rsidRPr="004506B1">
        <w:t xml:space="preserve">Зоны санитарного разрыва высоковольтных линий устанавливаются на основании РД 153-34.0-03.150-00. Зоны санитарного разрыва вдоль ВЛ представлена в виде земельного участка и воздушного пространства, ограниченная вертикальными плоскостями, отстоящими по обе стороны линии от крайних проводов при </w:t>
      </w:r>
      <w:proofErr w:type="spellStart"/>
      <w:r w:rsidRPr="004506B1">
        <w:t>неотклоненном</w:t>
      </w:r>
      <w:proofErr w:type="spellEnd"/>
      <w:r w:rsidRPr="004506B1">
        <w:t xml:space="preserve"> их положении. Размеры зоны санитарного разрыва представлены в таблице ниже.</w:t>
      </w:r>
    </w:p>
    <w:p w:rsidR="00BA2FB6" w:rsidRPr="004506B1" w:rsidRDefault="00BA2FB6" w:rsidP="00356B8B">
      <w:pPr>
        <w:pStyle w:val="af5"/>
        <w:keepNext/>
        <w:suppressAutoHyphens/>
        <w:spacing w:after="0"/>
        <w:jc w:val="both"/>
        <w:rPr>
          <w:color w:val="auto"/>
          <w:sz w:val="20"/>
          <w:szCs w:val="20"/>
        </w:rPr>
      </w:pPr>
      <w:r w:rsidRPr="004506B1">
        <w:rPr>
          <w:color w:val="auto"/>
          <w:sz w:val="20"/>
          <w:szCs w:val="20"/>
        </w:rPr>
        <w:t>Таблица – Зоны санитарного разрыва для линий электропередач, проходящих по территории муниципального образования</w:t>
      </w: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0"/>
        <w:gridCol w:w="4080"/>
      </w:tblGrid>
      <w:tr w:rsidR="00BA2FB6" w:rsidRPr="004506B1" w:rsidTr="00230E7A">
        <w:trPr>
          <w:trHeight w:val="193"/>
        </w:trPr>
        <w:tc>
          <w:tcPr>
            <w:tcW w:w="2768" w:type="pct"/>
            <w:vAlign w:val="center"/>
          </w:tcPr>
          <w:p w:rsidR="00BA2FB6" w:rsidRPr="004506B1" w:rsidRDefault="00BA2FB6" w:rsidP="00356B8B">
            <w:pPr>
              <w:suppressAutoHyphens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506B1">
              <w:rPr>
                <w:b/>
                <w:sz w:val="20"/>
                <w:szCs w:val="20"/>
              </w:rPr>
              <w:t xml:space="preserve">Напряжение линий электропередач, </w:t>
            </w:r>
            <w:proofErr w:type="spellStart"/>
            <w:r w:rsidRPr="004506B1">
              <w:rPr>
                <w:b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2232" w:type="pct"/>
            <w:vAlign w:val="center"/>
          </w:tcPr>
          <w:p w:rsidR="00BA2FB6" w:rsidRPr="004506B1" w:rsidRDefault="00BA2FB6" w:rsidP="00356B8B">
            <w:pPr>
              <w:suppressAutoHyphens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506B1">
              <w:rPr>
                <w:b/>
                <w:sz w:val="20"/>
                <w:szCs w:val="20"/>
              </w:rPr>
              <w:t>ЗСР, м</w:t>
            </w:r>
          </w:p>
        </w:tc>
      </w:tr>
      <w:tr w:rsidR="00BA2FB6" w:rsidRPr="004506B1" w:rsidTr="00230E7A">
        <w:trPr>
          <w:trHeight w:val="220"/>
        </w:trPr>
        <w:tc>
          <w:tcPr>
            <w:tcW w:w="2768" w:type="pct"/>
            <w:vAlign w:val="center"/>
          </w:tcPr>
          <w:p w:rsidR="00BA2FB6" w:rsidRPr="004506B1" w:rsidRDefault="00BA2FB6" w:rsidP="00356B8B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4506B1">
              <w:rPr>
                <w:sz w:val="20"/>
                <w:szCs w:val="20"/>
              </w:rPr>
              <w:t>до 1</w:t>
            </w:r>
          </w:p>
        </w:tc>
        <w:tc>
          <w:tcPr>
            <w:tcW w:w="2232" w:type="pct"/>
            <w:vAlign w:val="center"/>
          </w:tcPr>
          <w:p w:rsidR="00BA2FB6" w:rsidRPr="004506B1" w:rsidRDefault="00BA2FB6" w:rsidP="00356B8B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4506B1">
              <w:rPr>
                <w:sz w:val="20"/>
                <w:szCs w:val="20"/>
              </w:rPr>
              <w:t>2</w:t>
            </w:r>
          </w:p>
        </w:tc>
      </w:tr>
      <w:tr w:rsidR="00BA2FB6" w:rsidRPr="004506B1" w:rsidTr="00230E7A">
        <w:trPr>
          <w:trHeight w:val="220"/>
        </w:trPr>
        <w:tc>
          <w:tcPr>
            <w:tcW w:w="2768" w:type="pct"/>
            <w:vAlign w:val="center"/>
          </w:tcPr>
          <w:p w:rsidR="00BA2FB6" w:rsidRPr="004506B1" w:rsidRDefault="00BA2FB6" w:rsidP="00356B8B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4506B1">
              <w:rPr>
                <w:sz w:val="20"/>
                <w:szCs w:val="20"/>
              </w:rPr>
              <w:t>1 - 20</w:t>
            </w:r>
          </w:p>
        </w:tc>
        <w:tc>
          <w:tcPr>
            <w:tcW w:w="2232" w:type="pct"/>
            <w:vAlign w:val="center"/>
          </w:tcPr>
          <w:p w:rsidR="00BA2FB6" w:rsidRPr="004506B1" w:rsidRDefault="00BA2FB6" w:rsidP="00356B8B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4506B1">
              <w:rPr>
                <w:sz w:val="20"/>
                <w:szCs w:val="20"/>
              </w:rPr>
              <w:t>10</w:t>
            </w:r>
          </w:p>
        </w:tc>
      </w:tr>
      <w:tr w:rsidR="00BA2FB6" w:rsidRPr="004506B1" w:rsidTr="00230E7A">
        <w:trPr>
          <w:trHeight w:val="236"/>
        </w:trPr>
        <w:tc>
          <w:tcPr>
            <w:tcW w:w="2768" w:type="pct"/>
            <w:vAlign w:val="center"/>
          </w:tcPr>
          <w:p w:rsidR="00BA2FB6" w:rsidRPr="004506B1" w:rsidRDefault="00BA2FB6" w:rsidP="00356B8B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4506B1">
              <w:rPr>
                <w:sz w:val="20"/>
                <w:szCs w:val="20"/>
              </w:rPr>
              <w:t>35</w:t>
            </w:r>
          </w:p>
        </w:tc>
        <w:tc>
          <w:tcPr>
            <w:tcW w:w="2232" w:type="pct"/>
            <w:vAlign w:val="center"/>
          </w:tcPr>
          <w:p w:rsidR="00BA2FB6" w:rsidRPr="004506B1" w:rsidRDefault="00BA2FB6" w:rsidP="00356B8B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4506B1">
              <w:rPr>
                <w:sz w:val="20"/>
                <w:szCs w:val="20"/>
              </w:rPr>
              <w:t>15</w:t>
            </w:r>
          </w:p>
        </w:tc>
      </w:tr>
      <w:tr w:rsidR="00BA2FB6" w:rsidRPr="004506B1" w:rsidTr="00230E7A">
        <w:trPr>
          <w:trHeight w:val="236"/>
        </w:trPr>
        <w:tc>
          <w:tcPr>
            <w:tcW w:w="2768" w:type="pct"/>
            <w:vAlign w:val="center"/>
          </w:tcPr>
          <w:p w:rsidR="00BA2FB6" w:rsidRPr="004506B1" w:rsidRDefault="00BA2FB6" w:rsidP="00356B8B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4506B1">
              <w:rPr>
                <w:sz w:val="20"/>
                <w:szCs w:val="20"/>
              </w:rPr>
              <w:t>110</w:t>
            </w:r>
          </w:p>
        </w:tc>
        <w:tc>
          <w:tcPr>
            <w:tcW w:w="2232" w:type="pct"/>
            <w:vAlign w:val="center"/>
          </w:tcPr>
          <w:p w:rsidR="00BA2FB6" w:rsidRPr="004506B1" w:rsidRDefault="00BA2FB6" w:rsidP="00356B8B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4506B1">
              <w:rPr>
                <w:sz w:val="20"/>
                <w:szCs w:val="20"/>
              </w:rPr>
              <w:t>20</w:t>
            </w:r>
          </w:p>
        </w:tc>
      </w:tr>
    </w:tbl>
    <w:p w:rsidR="00BA2FB6" w:rsidRPr="006A7309" w:rsidRDefault="00BA2FB6" w:rsidP="00356B8B">
      <w:pPr>
        <w:suppressAutoHyphens/>
        <w:spacing w:after="0" w:line="360" w:lineRule="auto"/>
        <w:ind w:firstLine="851"/>
        <w:jc w:val="both"/>
      </w:pPr>
      <w:r w:rsidRPr="006A7309">
        <w:lastRenderedPageBreak/>
        <w:t>На основании приложений 1-6 СанПиН 2.2.1/2.1.1.2555-09, для магистральных трубопроводов углеводородного сырья, компрессорных установок создаются зоны санитарных разрывов (санитарные полосы отчуждения). Рекомендуемые минимальные размеры зон санитарных разрывов приведены в следующих ниже таблицах.</w:t>
      </w:r>
    </w:p>
    <w:p w:rsidR="00BA2FB6" w:rsidRPr="006A7309" w:rsidRDefault="00BA2FB6" w:rsidP="00356B8B">
      <w:pPr>
        <w:pStyle w:val="af5"/>
        <w:keepNext/>
        <w:suppressAutoHyphens/>
        <w:spacing w:after="0"/>
        <w:jc w:val="both"/>
        <w:rPr>
          <w:color w:val="auto"/>
          <w:sz w:val="20"/>
          <w:szCs w:val="20"/>
        </w:rPr>
      </w:pPr>
      <w:r w:rsidRPr="006A7309">
        <w:rPr>
          <w:color w:val="auto"/>
          <w:sz w:val="20"/>
          <w:szCs w:val="20"/>
        </w:rPr>
        <w:t>Таблица – Зоны санитарного разрыва для магистральных газопроводов, проходящих по территории муниципального образования</w:t>
      </w:r>
    </w:p>
    <w:tbl>
      <w:tblPr>
        <w:tblW w:w="489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2"/>
        <w:gridCol w:w="2943"/>
        <w:gridCol w:w="2941"/>
      </w:tblGrid>
      <w:tr w:rsidR="00BA2FB6" w:rsidRPr="006A7309" w:rsidTr="00297212">
        <w:trPr>
          <w:trHeight w:val="213"/>
        </w:trPr>
        <w:tc>
          <w:tcPr>
            <w:tcW w:w="1783" w:type="pct"/>
            <w:vAlign w:val="center"/>
          </w:tcPr>
          <w:p w:rsidR="00BA2FB6" w:rsidRPr="006A7309" w:rsidRDefault="00BA2FB6" w:rsidP="00356B8B">
            <w:pPr>
              <w:suppressAutoHyphens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A7309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609" w:type="pct"/>
            <w:vAlign w:val="center"/>
          </w:tcPr>
          <w:p w:rsidR="00BA2FB6" w:rsidRPr="006A7309" w:rsidRDefault="00BA2FB6" w:rsidP="00356B8B">
            <w:pPr>
              <w:suppressAutoHyphens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A7309">
              <w:rPr>
                <w:b/>
                <w:sz w:val="20"/>
                <w:szCs w:val="20"/>
              </w:rPr>
              <w:t>Диаметр труб, мм</w:t>
            </w:r>
          </w:p>
        </w:tc>
        <w:tc>
          <w:tcPr>
            <w:tcW w:w="1608" w:type="pct"/>
            <w:vAlign w:val="center"/>
          </w:tcPr>
          <w:p w:rsidR="00BA2FB6" w:rsidRPr="006A7309" w:rsidRDefault="00BA2FB6" w:rsidP="00356B8B">
            <w:pPr>
              <w:suppressAutoHyphens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A7309">
              <w:rPr>
                <w:b/>
                <w:sz w:val="20"/>
                <w:szCs w:val="20"/>
              </w:rPr>
              <w:t>ЗСР, м</w:t>
            </w:r>
          </w:p>
        </w:tc>
      </w:tr>
      <w:tr w:rsidR="00BA2FB6" w:rsidRPr="006A7309" w:rsidTr="00297212">
        <w:trPr>
          <w:trHeight w:val="213"/>
        </w:trPr>
        <w:tc>
          <w:tcPr>
            <w:tcW w:w="1783" w:type="pct"/>
            <w:vAlign w:val="center"/>
          </w:tcPr>
          <w:p w:rsidR="00BA2FB6" w:rsidRPr="006A7309" w:rsidRDefault="004506B1" w:rsidP="00356B8B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6A7309">
              <w:rPr>
                <w:sz w:val="20"/>
                <w:szCs w:val="20"/>
              </w:rPr>
              <w:t>магистральный газопровод - отвод от Елец-Курск-Диканька</w:t>
            </w:r>
          </w:p>
        </w:tc>
        <w:tc>
          <w:tcPr>
            <w:tcW w:w="1609" w:type="pct"/>
            <w:vAlign w:val="center"/>
          </w:tcPr>
          <w:p w:rsidR="00BA2FB6" w:rsidRPr="006A7309" w:rsidRDefault="00BA2FB6" w:rsidP="00356B8B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6A7309">
              <w:rPr>
                <w:sz w:val="20"/>
                <w:szCs w:val="20"/>
              </w:rPr>
              <w:t>720-1020</w:t>
            </w:r>
          </w:p>
        </w:tc>
        <w:tc>
          <w:tcPr>
            <w:tcW w:w="1608" w:type="pct"/>
            <w:vAlign w:val="center"/>
          </w:tcPr>
          <w:p w:rsidR="00BA2FB6" w:rsidRPr="006A7309" w:rsidRDefault="00BA2FB6" w:rsidP="00356B8B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6A7309">
              <w:rPr>
                <w:sz w:val="20"/>
                <w:szCs w:val="20"/>
              </w:rPr>
              <w:t>300</w:t>
            </w:r>
          </w:p>
        </w:tc>
      </w:tr>
      <w:tr w:rsidR="00BA2FB6" w:rsidRPr="006A7309" w:rsidTr="00297212">
        <w:trPr>
          <w:trHeight w:val="95"/>
        </w:trPr>
        <w:tc>
          <w:tcPr>
            <w:tcW w:w="1783" w:type="pct"/>
            <w:vAlign w:val="center"/>
          </w:tcPr>
          <w:p w:rsidR="00BA2FB6" w:rsidRPr="006A7309" w:rsidRDefault="00BA2FB6" w:rsidP="00356B8B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6A7309">
              <w:rPr>
                <w:sz w:val="20"/>
                <w:szCs w:val="20"/>
              </w:rPr>
              <w:t>Сеть межпоселковых газопроводов</w:t>
            </w:r>
          </w:p>
        </w:tc>
        <w:tc>
          <w:tcPr>
            <w:tcW w:w="1609" w:type="pct"/>
            <w:vAlign w:val="center"/>
          </w:tcPr>
          <w:p w:rsidR="00BA2FB6" w:rsidRPr="006A7309" w:rsidRDefault="00BA2FB6" w:rsidP="00356B8B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6A7309">
              <w:rPr>
                <w:sz w:val="20"/>
                <w:szCs w:val="20"/>
              </w:rPr>
              <w:t>до 300</w:t>
            </w:r>
          </w:p>
        </w:tc>
        <w:tc>
          <w:tcPr>
            <w:tcW w:w="1608" w:type="pct"/>
            <w:vAlign w:val="center"/>
          </w:tcPr>
          <w:p w:rsidR="00BA2FB6" w:rsidRPr="006A7309" w:rsidRDefault="00BA2FB6" w:rsidP="00356B8B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6A7309">
              <w:rPr>
                <w:sz w:val="20"/>
                <w:szCs w:val="20"/>
              </w:rPr>
              <w:t>75</w:t>
            </w:r>
          </w:p>
        </w:tc>
      </w:tr>
    </w:tbl>
    <w:p w:rsidR="00BA2FB6" w:rsidRPr="006A7309" w:rsidRDefault="00BA2FB6" w:rsidP="00356B8B">
      <w:pPr>
        <w:suppressAutoHyphens/>
        <w:spacing w:after="0" w:line="360" w:lineRule="auto"/>
        <w:ind w:firstLine="851"/>
        <w:jc w:val="both"/>
      </w:pPr>
      <w:r w:rsidRPr="006A7309">
        <w:t>Для благополучного существования и дальнейшего развития всех образований как жилых, так промышленных и коммунально-складских важным является организация СЗЗ с проведением следующих мероприятий:</w:t>
      </w:r>
    </w:p>
    <w:p w:rsidR="00BA2FB6" w:rsidRPr="006A7309" w:rsidRDefault="00BA2FB6" w:rsidP="00707322">
      <w:pPr>
        <w:numPr>
          <w:ilvl w:val="0"/>
          <w:numId w:val="45"/>
        </w:numPr>
        <w:tabs>
          <w:tab w:val="num" w:pos="1134"/>
        </w:tabs>
        <w:suppressAutoHyphens/>
        <w:spacing w:after="0" w:line="360" w:lineRule="auto"/>
        <w:ind w:left="0" w:firstLine="1068"/>
        <w:jc w:val="both"/>
      </w:pPr>
      <w:r w:rsidRPr="006A7309">
        <w:t>инвентаризации жилой застройки, расположенной в санитарно-защитных зонах, с целью определения точного количества жителей, требующих переселения;</w:t>
      </w:r>
    </w:p>
    <w:p w:rsidR="00BA2FB6" w:rsidRPr="006A7309" w:rsidRDefault="00BA2FB6" w:rsidP="00707322">
      <w:pPr>
        <w:numPr>
          <w:ilvl w:val="0"/>
          <w:numId w:val="45"/>
        </w:numPr>
        <w:tabs>
          <w:tab w:val="num" w:pos="1134"/>
        </w:tabs>
        <w:suppressAutoHyphens/>
        <w:spacing w:after="0" w:line="360" w:lineRule="auto"/>
        <w:ind w:left="0" w:firstLine="1068"/>
        <w:jc w:val="both"/>
      </w:pPr>
      <w:r w:rsidRPr="006A7309">
        <w:t xml:space="preserve">переселения людей, живущих в санитарно-защитных зонах (согласно СанПиН 2.2.1/2.1.1.2555-09, переселение жителей обеспечивают должностные лица соответствующих промышленных объектов и производств) и запрещения дальнейшего развития жилой застройки на данной территории. </w:t>
      </w:r>
    </w:p>
    <w:p w:rsidR="00BA2FB6" w:rsidRPr="006A7309" w:rsidRDefault="00BA2FB6" w:rsidP="00707322">
      <w:pPr>
        <w:numPr>
          <w:ilvl w:val="0"/>
          <w:numId w:val="45"/>
        </w:numPr>
        <w:tabs>
          <w:tab w:val="num" w:pos="1134"/>
        </w:tabs>
        <w:suppressAutoHyphens/>
        <w:spacing w:after="0" w:line="360" w:lineRule="auto"/>
        <w:ind w:left="0" w:firstLine="1068"/>
        <w:jc w:val="both"/>
      </w:pPr>
      <w:r w:rsidRPr="006A7309">
        <w:t>создание инвестиционных промышленных площадок на территории «переносимого» жилищного фонда;</w:t>
      </w:r>
    </w:p>
    <w:p w:rsidR="00BA2FB6" w:rsidRPr="006A7309" w:rsidRDefault="00BA2FB6" w:rsidP="00707322">
      <w:pPr>
        <w:numPr>
          <w:ilvl w:val="0"/>
          <w:numId w:val="45"/>
        </w:numPr>
        <w:tabs>
          <w:tab w:val="num" w:pos="1428"/>
        </w:tabs>
        <w:suppressAutoHyphens/>
        <w:spacing w:after="0" w:line="360" w:lineRule="auto"/>
        <w:jc w:val="both"/>
      </w:pPr>
      <w:r w:rsidRPr="006A7309">
        <w:t>снижения выбросов вредных веществ в атмосферу посредством:</w:t>
      </w:r>
    </w:p>
    <w:p w:rsidR="00BA2FB6" w:rsidRPr="006A7309" w:rsidRDefault="00BA2FB6" w:rsidP="00707322">
      <w:pPr>
        <w:numPr>
          <w:ilvl w:val="0"/>
          <w:numId w:val="46"/>
        </w:numPr>
        <w:suppressAutoHyphens/>
        <w:spacing w:after="0" w:line="360" w:lineRule="auto"/>
        <w:jc w:val="both"/>
      </w:pPr>
      <w:r w:rsidRPr="006A7309">
        <w:t>установки пыле- и газоулавливающего оборудования на предприятиях;</w:t>
      </w:r>
    </w:p>
    <w:p w:rsidR="00BA2FB6" w:rsidRPr="006A7309" w:rsidRDefault="00BA2FB6" w:rsidP="00707322">
      <w:pPr>
        <w:numPr>
          <w:ilvl w:val="0"/>
          <w:numId w:val="46"/>
        </w:numPr>
        <w:suppressAutoHyphens/>
        <w:spacing w:after="0" w:line="360" w:lineRule="auto"/>
        <w:jc w:val="both"/>
      </w:pPr>
      <w:r w:rsidRPr="006A7309">
        <w:t>реконструкции и усовершенствования имеющегося оборудования.</w:t>
      </w:r>
    </w:p>
    <w:p w:rsidR="00BA2FB6" w:rsidRPr="006A7309" w:rsidRDefault="00BA2FB6" w:rsidP="00356B8B">
      <w:pPr>
        <w:pStyle w:val="af4"/>
        <w:suppressAutoHyphens/>
        <w:spacing w:before="0" w:beforeAutospacing="0" w:after="0" w:afterAutospacing="0" w:line="360" w:lineRule="auto"/>
        <w:ind w:firstLine="851"/>
        <w:jc w:val="both"/>
        <w:rPr>
          <w:bCs/>
        </w:rPr>
      </w:pPr>
      <w:r w:rsidRPr="006A7309">
        <w:rPr>
          <w:bCs/>
        </w:rPr>
        <w:t>Регламенты использования территорий санитарно-защитных зон, определенные СанПиН 2.2.1/2.1.1.2555-09, представлены в таблице.</w:t>
      </w:r>
    </w:p>
    <w:p w:rsidR="00BA2FB6" w:rsidRPr="006A7309" w:rsidRDefault="00BA2FB6" w:rsidP="00356B8B">
      <w:pPr>
        <w:pStyle w:val="af5"/>
        <w:keepNext/>
        <w:suppressAutoHyphens/>
        <w:spacing w:after="0"/>
        <w:jc w:val="both"/>
        <w:rPr>
          <w:color w:val="auto"/>
          <w:sz w:val="20"/>
          <w:szCs w:val="20"/>
        </w:rPr>
      </w:pPr>
      <w:r w:rsidRPr="006A7309">
        <w:rPr>
          <w:color w:val="auto"/>
          <w:sz w:val="20"/>
          <w:szCs w:val="20"/>
        </w:rPr>
        <w:t>Таблица – Регламенты использования территории санитарно-защитных зон</w:t>
      </w:r>
    </w:p>
    <w:tbl>
      <w:tblPr>
        <w:tblW w:w="48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ub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92"/>
        <w:gridCol w:w="4847"/>
      </w:tblGrid>
      <w:tr w:rsidR="00BA2FB6" w:rsidRPr="006A7309" w:rsidTr="00297212">
        <w:trPr>
          <w:tblHeader/>
        </w:trPr>
        <w:tc>
          <w:tcPr>
            <w:tcW w:w="23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FB6" w:rsidRPr="006A7309" w:rsidRDefault="00BA2FB6" w:rsidP="006A7309">
            <w:pPr>
              <w:suppressAutoHyphens/>
              <w:spacing w:after="0" w:line="240" w:lineRule="auto"/>
              <w:ind w:left="-24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A7309">
              <w:rPr>
                <w:rFonts w:eastAsia="Times New Roman"/>
                <w:b/>
                <w:sz w:val="20"/>
                <w:szCs w:val="20"/>
                <w:lang w:eastAsia="ru-RU"/>
              </w:rPr>
              <w:t>Запрещается</w:t>
            </w:r>
          </w:p>
        </w:tc>
        <w:tc>
          <w:tcPr>
            <w:tcW w:w="26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FB6" w:rsidRPr="006A7309" w:rsidRDefault="00BA2FB6" w:rsidP="006A7309">
            <w:pPr>
              <w:suppressAutoHyphens/>
              <w:spacing w:after="0" w:line="240" w:lineRule="auto"/>
              <w:ind w:left="-24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A7309">
              <w:rPr>
                <w:rFonts w:eastAsia="Times New Roman"/>
                <w:b/>
                <w:sz w:val="20"/>
                <w:szCs w:val="20"/>
                <w:lang w:eastAsia="ru-RU"/>
              </w:rPr>
              <w:t>Допускается</w:t>
            </w:r>
          </w:p>
        </w:tc>
      </w:tr>
      <w:tr w:rsidR="00BA2FB6" w:rsidRPr="006A7309" w:rsidTr="00297212">
        <w:tc>
          <w:tcPr>
            <w:tcW w:w="234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FB6" w:rsidRPr="006A7309" w:rsidRDefault="00BA2FB6" w:rsidP="00707322">
            <w:pPr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74" w:hanging="274"/>
              <w:contextualSpacing/>
              <w:rPr>
                <w:sz w:val="20"/>
                <w:szCs w:val="20"/>
              </w:rPr>
            </w:pPr>
            <w:r w:rsidRPr="006A7309">
              <w:rPr>
                <w:sz w:val="20"/>
                <w:szCs w:val="20"/>
              </w:rPr>
              <w:t>размещение жилой застройки, включая отдельные жилые дома;</w:t>
            </w:r>
          </w:p>
          <w:p w:rsidR="00BA2FB6" w:rsidRPr="006A7309" w:rsidRDefault="00BA2FB6" w:rsidP="00707322">
            <w:pPr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74" w:hanging="274"/>
              <w:contextualSpacing/>
              <w:rPr>
                <w:sz w:val="20"/>
                <w:szCs w:val="20"/>
              </w:rPr>
            </w:pPr>
            <w:r w:rsidRPr="006A7309">
              <w:rPr>
                <w:sz w:val="20"/>
                <w:szCs w:val="20"/>
              </w:rPr>
              <w:t>размещение ландшафтно-рекреационных зон, зон отдыха, территорий курортов, санаториев и домов отдыха;</w:t>
            </w:r>
          </w:p>
          <w:p w:rsidR="00BA2FB6" w:rsidRPr="006A7309" w:rsidRDefault="00BA2FB6" w:rsidP="00707322">
            <w:pPr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74" w:hanging="274"/>
              <w:contextualSpacing/>
              <w:rPr>
                <w:sz w:val="20"/>
                <w:szCs w:val="20"/>
              </w:rPr>
            </w:pPr>
            <w:r w:rsidRPr="006A7309">
              <w:rPr>
                <w:sz w:val="20"/>
                <w:szCs w:val="20"/>
              </w:rPr>
              <w:t>размещение территорий садоводческих товариществ и коттеджной застройки; коллективных или индивидуальных дачных и садово-огородных участков, а также других территорий с нормируемыми показателями качества среды обитания;</w:t>
            </w:r>
          </w:p>
          <w:p w:rsidR="00BA2FB6" w:rsidRPr="006A7309" w:rsidRDefault="00BA2FB6" w:rsidP="00707322">
            <w:pPr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74" w:hanging="274"/>
              <w:contextualSpacing/>
              <w:rPr>
                <w:sz w:val="20"/>
                <w:szCs w:val="20"/>
              </w:rPr>
            </w:pPr>
            <w:r w:rsidRPr="006A7309">
              <w:rPr>
                <w:sz w:val="20"/>
                <w:szCs w:val="20"/>
              </w:rPr>
              <w:t>размещение спортивных сооружений, детских площадок, образовательных и детских учреждений, лечебно-профилактических и оздоровительных учреждений общего пользования.</w:t>
            </w:r>
          </w:p>
          <w:p w:rsidR="00BA2FB6" w:rsidRPr="006A7309" w:rsidRDefault="00BA2FB6" w:rsidP="00707322">
            <w:pPr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74" w:hanging="274"/>
              <w:contextualSpacing/>
              <w:rPr>
                <w:sz w:val="20"/>
                <w:szCs w:val="20"/>
              </w:rPr>
            </w:pPr>
            <w:r w:rsidRPr="006A7309">
              <w:rPr>
                <w:sz w:val="20"/>
                <w:szCs w:val="20"/>
              </w:rPr>
              <w:lastRenderedPageBreak/>
              <w:t>размещение объектов по производству лекарственных веществ, лекарственных средств и (или) лекарственных форм, склады сырья и полупродуктов для фармацевтических предприятий;</w:t>
            </w:r>
          </w:p>
          <w:p w:rsidR="00BA2FB6" w:rsidRPr="006A7309" w:rsidRDefault="00BA2FB6" w:rsidP="00707322">
            <w:pPr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74" w:hanging="274"/>
              <w:contextualSpacing/>
              <w:rPr>
                <w:sz w:val="20"/>
                <w:szCs w:val="20"/>
              </w:rPr>
            </w:pPr>
            <w:r w:rsidRPr="006A7309">
              <w:rPr>
                <w:sz w:val="20"/>
                <w:szCs w:val="20"/>
              </w:rPr>
              <w:t>размещение объектов пищевых отраслей промышленности, оптовые склады продовольственного сырья и пищевых продуктов, комплексы водопроводных сооружений для подготовки и хранения питьевой воды, которые могут повлиять на качество продукции.</w:t>
            </w:r>
          </w:p>
        </w:tc>
        <w:tc>
          <w:tcPr>
            <w:tcW w:w="265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FB6" w:rsidRPr="006A7309" w:rsidRDefault="00BA2FB6" w:rsidP="00707322">
            <w:pPr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74" w:hanging="274"/>
              <w:contextualSpacing/>
              <w:rPr>
                <w:sz w:val="20"/>
                <w:szCs w:val="20"/>
              </w:rPr>
            </w:pPr>
            <w:r w:rsidRPr="006A7309">
              <w:rPr>
                <w:sz w:val="20"/>
                <w:szCs w:val="20"/>
              </w:rPr>
              <w:lastRenderedPageBreak/>
              <w:t>размещение промышленных объектов или производств в границах СЗЗ существующих объектов пищевой и фармацевтической промышленности  (профильных, однотипных);</w:t>
            </w:r>
          </w:p>
          <w:p w:rsidR="00BA2FB6" w:rsidRPr="006A7309" w:rsidRDefault="00BA2FB6" w:rsidP="00707322">
            <w:pPr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74" w:hanging="274"/>
              <w:contextualSpacing/>
              <w:rPr>
                <w:sz w:val="20"/>
                <w:szCs w:val="20"/>
              </w:rPr>
            </w:pPr>
            <w:r w:rsidRPr="006A7309">
              <w:rPr>
                <w:sz w:val="20"/>
                <w:szCs w:val="20"/>
              </w:rPr>
              <w:t>размещение нежилых помещения для дежурного аварийного персонала, помещения для пребывания работающих по вахтовому методу (не более двух недель);</w:t>
            </w:r>
          </w:p>
          <w:p w:rsidR="00BA2FB6" w:rsidRPr="006A7309" w:rsidRDefault="00BA2FB6" w:rsidP="00707322">
            <w:pPr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74" w:hanging="274"/>
              <w:contextualSpacing/>
              <w:rPr>
                <w:sz w:val="20"/>
                <w:szCs w:val="20"/>
              </w:rPr>
            </w:pPr>
            <w:r w:rsidRPr="006A7309">
              <w:rPr>
                <w:sz w:val="20"/>
                <w:szCs w:val="20"/>
              </w:rPr>
              <w:t>размещение зданий управлений, конструкторских бюро, зданий административного назначения, научно-исследовательских лабораторий;</w:t>
            </w:r>
          </w:p>
          <w:p w:rsidR="00BA2FB6" w:rsidRPr="006A7309" w:rsidRDefault="00BA2FB6" w:rsidP="00707322">
            <w:pPr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74" w:hanging="274"/>
              <w:contextualSpacing/>
              <w:rPr>
                <w:sz w:val="20"/>
                <w:szCs w:val="20"/>
              </w:rPr>
            </w:pPr>
            <w:r w:rsidRPr="006A7309">
              <w:rPr>
                <w:sz w:val="20"/>
                <w:szCs w:val="20"/>
              </w:rPr>
              <w:t>размещение поликлиник, спортивно-оздоровительных сооружений закрытого типа;</w:t>
            </w:r>
          </w:p>
          <w:p w:rsidR="00BA2FB6" w:rsidRPr="006A7309" w:rsidRDefault="00BA2FB6" w:rsidP="00707322">
            <w:pPr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74" w:hanging="274"/>
              <w:contextualSpacing/>
              <w:rPr>
                <w:sz w:val="20"/>
                <w:szCs w:val="20"/>
              </w:rPr>
            </w:pPr>
            <w:r w:rsidRPr="006A7309">
              <w:rPr>
                <w:sz w:val="20"/>
                <w:szCs w:val="20"/>
              </w:rPr>
              <w:t>размещение бань, прачечных, объектов торговли и общественного питания, мотелей, гостиницы;</w:t>
            </w:r>
          </w:p>
          <w:p w:rsidR="00BA2FB6" w:rsidRPr="006A7309" w:rsidRDefault="00BA2FB6" w:rsidP="00707322">
            <w:pPr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74" w:hanging="274"/>
              <w:contextualSpacing/>
              <w:rPr>
                <w:sz w:val="20"/>
                <w:szCs w:val="20"/>
              </w:rPr>
            </w:pPr>
            <w:r w:rsidRPr="006A7309">
              <w:rPr>
                <w:sz w:val="20"/>
                <w:szCs w:val="20"/>
              </w:rPr>
              <w:t xml:space="preserve">размещение гаражей, площадок и сооружений для хранения общественного и индивидуального </w:t>
            </w:r>
            <w:r w:rsidRPr="006A7309">
              <w:rPr>
                <w:sz w:val="20"/>
                <w:szCs w:val="20"/>
              </w:rPr>
              <w:lastRenderedPageBreak/>
              <w:t>транспорта, пожарных депо, автозаправочных станций, станций технического обслуживания автомобилей;</w:t>
            </w:r>
          </w:p>
          <w:p w:rsidR="00BA2FB6" w:rsidRPr="006A7309" w:rsidRDefault="00BA2FB6" w:rsidP="00707322">
            <w:pPr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74" w:hanging="274"/>
              <w:contextualSpacing/>
              <w:rPr>
                <w:sz w:val="20"/>
                <w:szCs w:val="20"/>
              </w:rPr>
            </w:pPr>
            <w:r w:rsidRPr="006A7309">
              <w:rPr>
                <w:sz w:val="20"/>
                <w:szCs w:val="20"/>
              </w:rPr>
              <w:t>станции технического обслуживания автомобилей;</w:t>
            </w:r>
          </w:p>
          <w:p w:rsidR="00BA2FB6" w:rsidRPr="006A7309" w:rsidRDefault="00BA2FB6" w:rsidP="00707322">
            <w:pPr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74" w:hanging="274"/>
              <w:contextualSpacing/>
              <w:rPr>
                <w:sz w:val="20"/>
                <w:szCs w:val="20"/>
              </w:rPr>
            </w:pPr>
            <w:r w:rsidRPr="006A7309">
              <w:rPr>
                <w:sz w:val="20"/>
                <w:szCs w:val="20"/>
              </w:rPr>
              <w:t xml:space="preserve">размещение местных и транзитных коммуникаций, ЛЭП, электроподстанций, </w:t>
            </w:r>
            <w:proofErr w:type="spellStart"/>
            <w:r w:rsidRPr="006A7309">
              <w:rPr>
                <w:sz w:val="20"/>
                <w:szCs w:val="20"/>
              </w:rPr>
              <w:t>нефте</w:t>
            </w:r>
            <w:proofErr w:type="spellEnd"/>
            <w:r w:rsidRPr="006A7309">
              <w:rPr>
                <w:sz w:val="20"/>
                <w:szCs w:val="20"/>
              </w:rPr>
              <w:t xml:space="preserve">- и газопроводов, артезианских скважин для технического водоснабжения, </w:t>
            </w:r>
            <w:proofErr w:type="spellStart"/>
            <w:r w:rsidRPr="006A7309">
              <w:rPr>
                <w:sz w:val="20"/>
                <w:szCs w:val="20"/>
              </w:rPr>
              <w:t>водоохлаждающих</w:t>
            </w:r>
            <w:proofErr w:type="spellEnd"/>
            <w:r w:rsidRPr="006A7309">
              <w:rPr>
                <w:sz w:val="20"/>
                <w:szCs w:val="20"/>
              </w:rPr>
              <w:t xml:space="preserve"> сооружений для подготовки технической воды, канализационных насосных станций, сооружений оборотного водоснабжения.</w:t>
            </w:r>
          </w:p>
          <w:p w:rsidR="00BA2FB6" w:rsidRPr="006A7309" w:rsidRDefault="00BA2FB6" w:rsidP="006A7309">
            <w:pPr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E0B35" w:rsidRPr="00AE0B35" w:rsidRDefault="00AE0B35" w:rsidP="00AA5112">
      <w:pPr>
        <w:suppressAutoHyphens/>
        <w:spacing w:after="0" w:line="360" w:lineRule="auto"/>
        <w:ind w:firstLine="851"/>
        <w:jc w:val="both"/>
        <w:rPr>
          <w:sz w:val="16"/>
          <w:szCs w:val="16"/>
        </w:rPr>
      </w:pPr>
    </w:p>
    <w:p w:rsidR="00BA2FB6" w:rsidRPr="00AE0B35" w:rsidRDefault="00BA2FB6" w:rsidP="00AE0B35">
      <w:pPr>
        <w:widowControl w:val="0"/>
        <w:suppressAutoHyphens/>
        <w:spacing w:after="0" w:line="360" w:lineRule="auto"/>
        <w:ind w:firstLine="709"/>
        <w:jc w:val="both"/>
      </w:pPr>
      <w:r w:rsidRPr="00AE0B35">
        <w:t>Проекты санитарно-защитных зон ни на один из объектов муниципального образования, имеющих класс опасности, не разработаны и не утверждены.</w:t>
      </w:r>
    </w:p>
    <w:p w:rsidR="0028644C" w:rsidRPr="00AE0B35" w:rsidRDefault="0028644C" w:rsidP="00707322">
      <w:pPr>
        <w:pStyle w:val="1"/>
        <w:keepNext w:val="0"/>
        <w:widowControl w:val="0"/>
        <w:numPr>
          <w:ilvl w:val="0"/>
          <w:numId w:val="15"/>
        </w:numPr>
        <w:tabs>
          <w:tab w:val="left" w:pos="1134"/>
        </w:tabs>
        <w:suppressAutoHyphens/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26" w:name="_Toc419809666"/>
      <w:r w:rsidRPr="00AE0B35">
        <w:rPr>
          <w:rFonts w:ascii="Times New Roman" w:hAnsi="Times New Roman" w:cs="Times New Roman"/>
          <w:sz w:val="24"/>
          <w:szCs w:val="24"/>
        </w:rPr>
        <w:t>ОЦЕНКА ВОЗМОЖНОГО ВЛИЯНИЯ ПЛАНИРУЕМЫХ ДЛЯ РАЗМЕЩЕНИЯ ОБЪЕКТОВ МЕСТНОГО ЗНАЧЕНИЯ НА КОМПЛЕКСНОЕ РАЗВИТИЕ</w:t>
      </w:r>
      <w:bookmarkEnd w:id="326"/>
      <w:r w:rsidRPr="00AE0B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7309" w:rsidRPr="00AE0B35" w:rsidRDefault="006A7309" w:rsidP="00AE0B35">
      <w:pPr>
        <w:pStyle w:val="a5"/>
        <w:widowControl w:val="0"/>
        <w:suppressAutoHyphens/>
        <w:spacing w:after="0" w:line="360" w:lineRule="auto"/>
        <w:ind w:left="0" w:firstLine="709"/>
        <w:jc w:val="both"/>
      </w:pPr>
      <w:r w:rsidRPr="00AE0B35">
        <w:t>Территориальное планирование влияет на многие важнейшие характеристики, определяющие качество окружающей среды: объекты транспортных коммуникаций, уровни воздействия вредных выбросов на здоровье населения, комфортность мест проживания, инвестиционную привлекательность территории, стоимость недвижимости и другое.</w:t>
      </w:r>
    </w:p>
    <w:p w:rsidR="006A7309" w:rsidRPr="00AE0B35" w:rsidRDefault="006A7309" w:rsidP="00AE0B35">
      <w:pPr>
        <w:pStyle w:val="a5"/>
        <w:widowControl w:val="0"/>
        <w:suppressAutoHyphens/>
        <w:spacing w:after="0" w:line="360" w:lineRule="auto"/>
        <w:ind w:left="0" w:firstLine="709"/>
        <w:jc w:val="both"/>
      </w:pPr>
      <w:r w:rsidRPr="00AE0B35">
        <w:t xml:space="preserve">Не менее существенны решения, связанные с развитием транспортной, инженерной и социальной инфраструктур, обеспечивающих комфортность проживания в жилой зоне и возможность ее позитивного преобразования. </w:t>
      </w:r>
    </w:p>
    <w:p w:rsidR="006A7309" w:rsidRPr="006A7309" w:rsidRDefault="006A7309" w:rsidP="00AE0B35">
      <w:pPr>
        <w:pStyle w:val="a5"/>
        <w:widowControl w:val="0"/>
        <w:suppressAutoHyphens/>
        <w:spacing w:after="0" w:line="360" w:lineRule="auto"/>
        <w:ind w:left="0" w:firstLine="709"/>
        <w:jc w:val="both"/>
      </w:pPr>
      <w:r w:rsidRPr="00AE0B35">
        <w:t>Мероприятия, связанные с развитием инфраструктур, должны обладать достаточной надежностью, обособленностью и определенностью</w:t>
      </w:r>
      <w:r w:rsidRPr="006A7309">
        <w:t>, предполагать минимум отклонений на последующих стадиях разработки градостроительной документации.</w:t>
      </w:r>
    </w:p>
    <w:p w:rsidR="006A7309" w:rsidRPr="006A7309" w:rsidRDefault="006A7309" w:rsidP="00AA5112">
      <w:pPr>
        <w:suppressAutoHyphens/>
        <w:spacing w:after="0" w:line="360" w:lineRule="auto"/>
        <w:ind w:firstLine="851"/>
        <w:jc w:val="both"/>
      </w:pPr>
      <w:r w:rsidRPr="006A7309">
        <w:t>Перечень мероприятий по территориальному планированию генерального плана муниципального образования «</w:t>
      </w:r>
      <w:proofErr w:type="spellStart"/>
      <w:r w:rsidRPr="006A7309">
        <w:t>Малогнеушевский</w:t>
      </w:r>
      <w:proofErr w:type="spellEnd"/>
      <w:r w:rsidRPr="006A7309">
        <w:t xml:space="preserve"> сельсовет» Рыльского района Курской области с указанием ожидаемых результатов их реализации  представлен в следующей таблице.</w:t>
      </w:r>
    </w:p>
    <w:p w:rsidR="006A7309" w:rsidRDefault="006A7309" w:rsidP="00AA5112">
      <w:pPr>
        <w:pStyle w:val="af5"/>
        <w:keepNext/>
        <w:suppressAutoHyphens/>
        <w:spacing w:after="0"/>
        <w:jc w:val="both"/>
        <w:rPr>
          <w:color w:val="auto"/>
          <w:sz w:val="20"/>
          <w:szCs w:val="20"/>
        </w:rPr>
      </w:pPr>
      <w:r w:rsidRPr="006A7309">
        <w:rPr>
          <w:color w:val="auto"/>
          <w:sz w:val="20"/>
          <w:szCs w:val="20"/>
        </w:rPr>
        <w:t xml:space="preserve">Таблица </w:t>
      </w:r>
      <w:r w:rsidR="00A0778F" w:rsidRPr="006A7309">
        <w:rPr>
          <w:color w:val="auto"/>
          <w:sz w:val="20"/>
          <w:szCs w:val="20"/>
        </w:rPr>
        <w:fldChar w:fldCharType="begin"/>
      </w:r>
      <w:r w:rsidRPr="006A7309">
        <w:rPr>
          <w:color w:val="auto"/>
          <w:sz w:val="20"/>
          <w:szCs w:val="20"/>
        </w:rPr>
        <w:instrText xml:space="preserve"> SEQ Таблица \* ARABIC </w:instrText>
      </w:r>
      <w:r w:rsidR="00A0778F" w:rsidRPr="006A7309">
        <w:rPr>
          <w:color w:val="auto"/>
          <w:sz w:val="20"/>
          <w:szCs w:val="20"/>
        </w:rPr>
        <w:fldChar w:fldCharType="separate"/>
      </w:r>
      <w:r w:rsidR="00A0778F" w:rsidRPr="006A7309">
        <w:rPr>
          <w:color w:val="auto"/>
          <w:sz w:val="20"/>
          <w:szCs w:val="20"/>
        </w:rPr>
        <w:fldChar w:fldCharType="end"/>
      </w:r>
      <w:r w:rsidRPr="006A7309">
        <w:rPr>
          <w:color w:val="auto"/>
          <w:sz w:val="20"/>
          <w:szCs w:val="20"/>
        </w:rPr>
        <w:t xml:space="preserve"> – Проектные предложения генерального плана</w:t>
      </w:r>
    </w:p>
    <w:tbl>
      <w:tblPr>
        <w:tblStyle w:val="af3"/>
        <w:tblW w:w="4887" w:type="pct"/>
        <w:tblLook w:val="04A0" w:firstRow="1" w:lastRow="0" w:firstColumn="1" w:lastColumn="0" w:noHBand="0" w:noVBand="1"/>
      </w:tblPr>
      <w:tblGrid>
        <w:gridCol w:w="503"/>
        <w:gridCol w:w="3774"/>
        <w:gridCol w:w="1395"/>
        <w:gridCol w:w="1058"/>
        <w:gridCol w:w="2405"/>
      </w:tblGrid>
      <w:tr w:rsidR="001A70D7" w:rsidRPr="00D84A33" w:rsidTr="0089249C">
        <w:trPr>
          <w:trHeight w:val="20"/>
        </w:trPr>
        <w:tc>
          <w:tcPr>
            <w:tcW w:w="269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D84A33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072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D84A33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770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D84A33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66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D84A33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1323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D84A33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  <w:t>Ожидаемые результаты</w:t>
            </w:r>
          </w:p>
        </w:tc>
      </w:tr>
      <w:tr w:rsidR="001A70D7" w:rsidRPr="00D84A33" w:rsidTr="0089249C">
        <w:trPr>
          <w:trHeight w:val="20"/>
        </w:trPr>
        <w:tc>
          <w:tcPr>
            <w:tcW w:w="5000" w:type="pct"/>
            <w:gridSpan w:val="5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bCs/>
                <w:i/>
                <w:kern w:val="0"/>
                <w:sz w:val="22"/>
                <w:szCs w:val="22"/>
                <w:lang w:eastAsia="ru-RU"/>
              </w:rPr>
            </w:pPr>
            <w:r w:rsidRPr="00D84A33">
              <w:rPr>
                <w:rFonts w:eastAsia="Times New Roman"/>
                <w:bCs/>
                <w:i/>
                <w:kern w:val="0"/>
                <w:sz w:val="22"/>
                <w:szCs w:val="22"/>
                <w:lang w:eastAsia="ru-RU"/>
              </w:rPr>
              <w:t>I очередь строительства</w:t>
            </w:r>
          </w:p>
        </w:tc>
      </w:tr>
      <w:tr w:rsidR="001A70D7" w:rsidRPr="00D84A33" w:rsidTr="0089249C">
        <w:trPr>
          <w:trHeight w:val="20"/>
        </w:trPr>
        <w:tc>
          <w:tcPr>
            <w:tcW w:w="5000" w:type="pct"/>
            <w:gridSpan w:val="5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D84A33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  <w:t>Экономика, социальная сфера</w:t>
            </w:r>
          </w:p>
        </w:tc>
      </w:tr>
      <w:tr w:rsidR="001A70D7" w:rsidRPr="00D84A33" w:rsidTr="0089249C">
        <w:trPr>
          <w:trHeight w:val="20"/>
        </w:trPr>
        <w:tc>
          <w:tcPr>
            <w:tcW w:w="269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D84A33">
              <w:rPr>
                <w:rFonts w:eastAsia="Times New Roman"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72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Р</w:t>
            </w:r>
            <w:r w:rsidRPr="0066006F"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азработать мероприятия по выделению земельных участков под строительства промышленных предприятий, предложенного в СТП </w:t>
            </w: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Рыльского</w:t>
            </w:r>
            <w:r w:rsidRPr="0066006F"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 района.</w:t>
            </w:r>
          </w:p>
        </w:tc>
        <w:tc>
          <w:tcPr>
            <w:tcW w:w="770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6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23" w:type="pct"/>
            <w:vMerge w:val="restar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D84A33">
              <w:rPr>
                <w:rFonts w:eastAsia="Times New Roman"/>
                <w:kern w:val="0"/>
                <w:sz w:val="20"/>
                <w:szCs w:val="20"/>
                <w:lang w:eastAsia="ru-RU"/>
              </w:rPr>
              <w:t>экономический рост, увеличение количества рабочих мест</w:t>
            </w:r>
          </w:p>
        </w:tc>
      </w:tr>
      <w:tr w:rsidR="001A70D7" w:rsidRPr="00D84A33" w:rsidTr="0089249C">
        <w:trPr>
          <w:trHeight w:val="20"/>
        </w:trPr>
        <w:tc>
          <w:tcPr>
            <w:tcW w:w="269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72" w:type="pct"/>
            <w:vAlign w:val="center"/>
            <w:hideMark/>
          </w:tcPr>
          <w:p w:rsidR="001A70D7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В</w:t>
            </w:r>
            <w:r w:rsidRPr="005F0ADA"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ыделение в качестве инвестиционных площадок недействующих, фактически </w:t>
            </w:r>
            <w:r w:rsidRPr="005F0ADA">
              <w:rPr>
                <w:rFonts w:eastAsia="Times New Roman"/>
                <w:kern w:val="0"/>
                <w:sz w:val="20"/>
                <w:szCs w:val="20"/>
                <w:lang w:eastAsia="ru-RU"/>
              </w:rPr>
              <w:lastRenderedPageBreak/>
              <w:t>заброшенных территорий промышленных объектов</w:t>
            </w:r>
          </w:p>
        </w:tc>
        <w:tc>
          <w:tcPr>
            <w:tcW w:w="770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566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23" w:type="pct"/>
            <w:vMerge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1A70D7" w:rsidRPr="00D84A33" w:rsidTr="0089249C">
        <w:trPr>
          <w:trHeight w:val="20"/>
        </w:trPr>
        <w:tc>
          <w:tcPr>
            <w:tcW w:w="269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D84A33">
              <w:rPr>
                <w:rFonts w:eastAsia="Times New Roman"/>
                <w:kern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72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Реконструкция детского сада</w:t>
            </w:r>
          </w:p>
        </w:tc>
        <w:tc>
          <w:tcPr>
            <w:tcW w:w="770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D84A33">
              <w:rPr>
                <w:rFonts w:eastAsia="Times New Roman"/>
                <w:kern w:val="0"/>
                <w:sz w:val="20"/>
                <w:szCs w:val="20"/>
                <w:lang w:eastAsia="ru-RU"/>
              </w:rPr>
              <w:t>объект</w:t>
            </w:r>
          </w:p>
        </w:tc>
        <w:tc>
          <w:tcPr>
            <w:tcW w:w="566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D84A33">
              <w:rPr>
                <w:rFonts w:eastAsia="Times New Roman"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3" w:type="pct"/>
            <w:vMerge w:val="restar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D84A33">
              <w:rPr>
                <w:rFonts w:eastAsia="Times New Roman"/>
                <w:kern w:val="0"/>
                <w:sz w:val="20"/>
                <w:szCs w:val="20"/>
                <w:lang w:eastAsia="ru-RU"/>
              </w:rPr>
              <w:t>оптимизация структуры социальной сферы с целью удовлетворения потребностей населения, включая все уровни обслуживания</w:t>
            </w:r>
          </w:p>
        </w:tc>
      </w:tr>
      <w:tr w:rsidR="001A70D7" w:rsidRPr="00D84A33" w:rsidTr="0089249C">
        <w:trPr>
          <w:trHeight w:val="20"/>
        </w:trPr>
        <w:tc>
          <w:tcPr>
            <w:tcW w:w="269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D84A33">
              <w:rPr>
                <w:rFonts w:eastAsia="Times New Roman"/>
                <w:kern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72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D84A33">
              <w:rPr>
                <w:rFonts w:eastAsia="Times New Roman"/>
                <w:kern w:val="0"/>
                <w:sz w:val="20"/>
                <w:szCs w:val="20"/>
                <w:lang w:eastAsia="ru-RU"/>
              </w:rPr>
              <w:t>Организация отделения социально-медицинского обслуживания на дому для граждан пенсионного возраста и инвалидов</w:t>
            </w:r>
          </w:p>
        </w:tc>
        <w:tc>
          <w:tcPr>
            <w:tcW w:w="770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D84A33">
              <w:rPr>
                <w:rFonts w:eastAsia="Times New Roman"/>
                <w:kern w:val="0"/>
                <w:sz w:val="20"/>
                <w:szCs w:val="20"/>
                <w:lang w:eastAsia="ru-RU"/>
              </w:rPr>
              <w:t>объект</w:t>
            </w:r>
          </w:p>
        </w:tc>
        <w:tc>
          <w:tcPr>
            <w:tcW w:w="566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D84A33">
              <w:rPr>
                <w:rFonts w:eastAsia="Times New Roman"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3" w:type="pct"/>
            <w:vMerge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1A70D7" w:rsidRPr="00D84A33" w:rsidTr="0089249C">
        <w:trPr>
          <w:trHeight w:val="20"/>
        </w:trPr>
        <w:tc>
          <w:tcPr>
            <w:tcW w:w="269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72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П</w:t>
            </w:r>
            <w:r w:rsidRPr="004F05F3">
              <w:rPr>
                <w:rFonts w:eastAsia="Times New Roman"/>
                <w:kern w:val="0"/>
                <w:sz w:val="20"/>
                <w:szCs w:val="20"/>
                <w:lang w:eastAsia="ru-RU"/>
              </w:rPr>
              <w:t>роведение текущих ремонтов зданий ФАП</w:t>
            </w:r>
          </w:p>
        </w:tc>
        <w:tc>
          <w:tcPr>
            <w:tcW w:w="770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D84A33">
              <w:rPr>
                <w:rFonts w:eastAsia="Times New Roman"/>
                <w:kern w:val="0"/>
                <w:sz w:val="20"/>
                <w:szCs w:val="20"/>
                <w:lang w:eastAsia="ru-RU"/>
              </w:rPr>
              <w:t>объект</w:t>
            </w:r>
          </w:p>
        </w:tc>
        <w:tc>
          <w:tcPr>
            <w:tcW w:w="566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23" w:type="pct"/>
            <w:vMerge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1A70D7" w:rsidRPr="00D84A33" w:rsidTr="0089249C">
        <w:trPr>
          <w:trHeight w:val="20"/>
        </w:trPr>
        <w:tc>
          <w:tcPr>
            <w:tcW w:w="269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72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Проведение текущего ремонта </w:t>
            </w:r>
            <w:r w:rsidRPr="007D2E3D"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 школ</w:t>
            </w:r>
          </w:p>
        </w:tc>
        <w:tc>
          <w:tcPr>
            <w:tcW w:w="770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D84A33">
              <w:rPr>
                <w:rFonts w:eastAsia="Times New Roman"/>
                <w:kern w:val="0"/>
                <w:sz w:val="20"/>
                <w:szCs w:val="20"/>
                <w:lang w:eastAsia="ru-RU"/>
              </w:rPr>
              <w:t>объект</w:t>
            </w:r>
          </w:p>
        </w:tc>
        <w:tc>
          <w:tcPr>
            <w:tcW w:w="566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23" w:type="pct"/>
            <w:vMerge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1A70D7" w:rsidRPr="00D84A33" w:rsidTr="0089249C">
        <w:trPr>
          <w:trHeight w:val="20"/>
        </w:trPr>
        <w:tc>
          <w:tcPr>
            <w:tcW w:w="269" w:type="pct"/>
            <w:vAlign w:val="center"/>
            <w:hideMark/>
          </w:tcPr>
          <w:p w:rsidR="001A70D7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72" w:type="pct"/>
            <w:vAlign w:val="center"/>
            <w:hideMark/>
          </w:tcPr>
          <w:p w:rsidR="001A70D7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П</w:t>
            </w:r>
            <w:r w:rsidRPr="00E0461F">
              <w:rPr>
                <w:rFonts w:eastAsia="Times New Roman"/>
                <w:kern w:val="0"/>
                <w:sz w:val="20"/>
                <w:szCs w:val="20"/>
                <w:lang w:eastAsia="ru-RU"/>
              </w:rPr>
              <w:t>роведение текущих ремонтов всех спортивных объектов муниципального образования, как плоскостных так и спортивных залов</w:t>
            </w:r>
          </w:p>
        </w:tc>
        <w:tc>
          <w:tcPr>
            <w:tcW w:w="770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D84A33">
              <w:rPr>
                <w:rFonts w:eastAsia="Times New Roman"/>
                <w:kern w:val="0"/>
                <w:sz w:val="20"/>
                <w:szCs w:val="20"/>
                <w:lang w:eastAsia="ru-RU"/>
              </w:rPr>
              <w:t>объект</w:t>
            </w:r>
          </w:p>
        </w:tc>
        <w:tc>
          <w:tcPr>
            <w:tcW w:w="566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23" w:type="pct"/>
            <w:vMerge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1A70D7" w:rsidRPr="00D84A33" w:rsidTr="0089249C">
        <w:trPr>
          <w:trHeight w:val="20"/>
        </w:trPr>
        <w:tc>
          <w:tcPr>
            <w:tcW w:w="269" w:type="pct"/>
            <w:vAlign w:val="center"/>
            <w:hideMark/>
          </w:tcPr>
          <w:p w:rsidR="001A70D7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72" w:type="pct"/>
            <w:vAlign w:val="center"/>
            <w:hideMark/>
          </w:tcPr>
          <w:p w:rsidR="001A70D7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П</w:t>
            </w:r>
            <w:r w:rsidRPr="007D2E3D">
              <w:rPr>
                <w:rFonts w:eastAsia="Times New Roman"/>
                <w:kern w:val="0"/>
                <w:sz w:val="20"/>
                <w:szCs w:val="20"/>
                <w:lang w:eastAsia="ru-RU"/>
              </w:rPr>
              <w:t>роведение ремонта зданий клубов</w:t>
            </w: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770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D84A33">
              <w:rPr>
                <w:rFonts w:eastAsia="Times New Roman"/>
                <w:kern w:val="0"/>
                <w:sz w:val="20"/>
                <w:szCs w:val="20"/>
                <w:lang w:eastAsia="ru-RU"/>
              </w:rPr>
              <w:t>объект</w:t>
            </w:r>
          </w:p>
        </w:tc>
        <w:tc>
          <w:tcPr>
            <w:tcW w:w="566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23" w:type="pct"/>
            <w:vMerge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1A70D7" w:rsidRPr="00D84A33" w:rsidTr="0089249C">
        <w:trPr>
          <w:trHeight w:val="20"/>
        </w:trPr>
        <w:tc>
          <w:tcPr>
            <w:tcW w:w="269" w:type="pct"/>
            <w:vAlign w:val="center"/>
            <w:hideMark/>
          </w:tcPr>
          <w:p w:rsidR="001A70D7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72" w:type="pct"/>
            <w:vAlign w:val="center"/>
            <w:hideMark/>
          </w:tcPr>
          <w:p w:rsidR="001A70D7" w:rsidRPr="00E0461F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П</w:t>
            </w:r>
            <w:r w:rsidRPr="007D2E3D">
              <w:rPr>
                <w:rFonts w:eastAsia="Times New Roman"/>
                <w:kern w:val="0"/>
                <w:sz w:val="20"/>
                <w:szCs w:val="20"/>
                <w:lang w:eastAsia="ru-RU"/>
              </w:rPr>
              <w:t>роведение ремонта зданий библиотек с последующем обновлением и расширением книжного фонда.</w:t>
            </w:r>
          </w:p>
        </w:tc>
        <w:tc>
          <w:tcPr>
            <w:tcW w:w="770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D84A33">
              <w:rPr>
                <w:rFonts w:eastAsia="Times New Roman"/>
                <w:kern w:val="0"/>
                <w:sz w:val="20"/>
                <w:szCs w:val="20"/>
                <w:lang w:eastAsia="ru-RU"/>
              </w:rPr>
              <w:t>объект</w:t>
            </w:r>
          </w:p>
        </w:tc>
        <w:tc>
          <w:tcPr>
            <w:tcW w:w="566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23" w:type="pct"/>
            <w:vMerge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1A70D7" w:rsidRPr="00D84A33" w:rsidTr="0089249C">
        <w:trPr>
          <w:trHeight w:val="20"/>
        </w:trPr>
        <w:tc>
          <w:tcPr>
            <w:tcW w:w="269" w:type="pct"/>
            <w:vAlign w:val="center"/>
            <w:hideMark/>
          </w:tcPr>
          <w:p w:rsidR="001A70D7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72" w:type="pct"/>
            <w:vAlign w:val="center"/>
            <w:hideMark/>
          </w:tcPr>
          <w:p w:rsidR="001A70D7" w:rsidRPr="001A70D7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CC5354"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Строительство </w:t>
            </w: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магазина самообслуживания торговой площадью 200 м</w:t>
            </w:r>
            <w:r>
              <w:rPr>
                <w:rFonts w:eastAsia="Times New Roman"/>
                <w:kern w:val="0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770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D84A33">
              <w:rPr>
                <w:rFonts w:eastAsia="Times New Roman"/>
                <w:kern w:val="0"/>
                <w:sz w:val="20"/>
                <w:szCs w:val="20"/>
                <w:lang w:eastAsia="ru-RU"/>
              </w:rPr>
              <w:t>объект</w:t>
            </w:r>
          </w:p>
        </w:tc>
        <w:tc>
          <w:tcPr>
            <w:tcW w:w="566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3" w:type="pct"/>
            <w:vMerge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1A70D7" w:rsidRPr="00E0461F" w:rsidTr="0089249C">
        <w:trPr>
          <w:trHeight w:val="20"/>
        </w:trPr>
        <w:tc>
          <w:tcPr>
            <w:tcW w:w="5000" w:type="pct"/>
            <w:gridSpan w:val="5"/>
            <w:vAlign w:val="center"/>
            <w:hideMark/>
          </w:tcPr>
          <w:p w:rsidR="001A70D7" w:rsidRPr="00E0461F" w:rsidRDefault="001A70D7" w:rsidP="0089249C">
            <w:pPr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E0461F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  <w:t>Жилищное строительство</w:t>
            </w:r>
          </w:p>
        </w:tc>
      </w:tr>
      <w:tr w:rsidR="001A70D7" w:rsidRPr="00D84A33" w:rsidTr="0089249C">
        <w:trPr>
          <w:trHeight w:val="20"/>
        </w:trPr>
        <w:tc>
          <w:tcPr>
            <w:tcW w:w="269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D84A33">
              <w:rPr>
                <w:rFonts w:eastAsia="Times New Roman"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72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D84A33">
              <w:rPr>
                <w:rFonts w:eastAsia="Times New Roman"/>
                <w:kern w:val="0"/>
                <w:sz w:val="20"/>
                <w:szCs w:val="20"/>
                <w:lang w:eastAsia="ru-RU"/>
              </w:rPr>
              <w:t>Индивидуальная застройка с жилыми зданиями на 1 семью, этажностью от 1 до 3 этажей, включая мансардный</w:t>
            </w:r>
          </w:p>
        </w:tc>
        <w:tc>
          <w:tcPr>
            <w:tcW w:w="770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D84A33">
              <w:rPr>
                <w:rFonts w:eastAsia="Times New Roman"/>
                <w:kern w:val="0"/>
                <w:sz w:val="20"/>
                <w:szCs w:val="20"/>
                <w:lang w:eastAsia="ru-RU"/>
              </w:rPr>
              <w:t>Ι очередь</w:t>
            </w:r>
          </w:p>
        </w:tc>
        <w:tc>
          <w:tcPr>
            <w:tcW w:w="566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3244</w:t>
            </w:r>
            <w:r w:rsidRPr="0025196A">
              <w:rPr>
                <w:b/>
              </w:rPr>
              <w:t xml:space="preserve"> </w:t>
            </w:r>
            <w:r w:rsidRPr="00D84A33"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 м</w:t>
            </w:r>
            <w:r w:rsidRPr="00D84A33">
              <w:rPr>
                <w:rFonts w:eastAsia="Times New Roman"/>
                <w:kern w:val="0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323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D84A33"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улучшение жилищных условий, доведение обеспеченности до </w:t>
            </w: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23,5</w:t>
            </w:r>
            <w:r w:rsidRPr="00D84A33"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 м</w:t>
            </w:r>
            <w:r w:rsidRPr="00D84A33">
              <w:rPr>
                <w:rFonts w:eastAsia="Times New Roman"/>
                <w:kern w:val="0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1A70D7" w:rsidRPr="00D84A33" w:rsidTr="0089249C">
        <w:trPr>
          <w:trHeight w:val="20"/>
        </w:trPr>
        <w:tc>
          <w:tcPr>
            <w:tcW w:w="5000" w:type="pct"/>
            <w:gridSpan w:val="5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D84A33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  <w:t>Транспортная инфраструктура</w:t>
            </w:r>
          </w:p>
        </w:tc>
      </w:tr>
      <w:tr w:rsidR="001A70D7" w:rsidRPr="00D84A33" w:rsidTr="0089249C">
        <w:trPr>
          <w:trHeight w:val="20"/>
        </w:trPr>
        <w:tc>
          <w:tcPr>
            <w:tcW w:w="269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D84A33">
              <w:rPr>
                <w:rFonts w:eastAsia="Times New Roman"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72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D84A33">
              <w:rPr>
                <w:rFonts w:eastAsia="Times New Roman"/>
                <w:kern w:val="0"/>
                <w:sz w:val="20"/>
                <w:szCs w:val="20"/>
                <w:lang w:eastAsia="ru-RU"/>
              </w:rPr>
              <w:t>Реконструкция  твердого покрытия улиц поселения</w:t>
            </w:r>
          </w:p>
        </w:tc>
        <w:tc>
          <w:tcPr>
            <w:tcW w:w="770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D84A33">
              <w:rPr>
                <w:rFonts w:eastAsia="Times New Roman"/>
                <w:kern w:val="0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566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3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D84A33">
              <w:rPr>
                <w:rFonts w:eastAsia="Times New Roman"/>
                <w:kern w:val="0"/>
                <w:sz w:val="20"/>
                <w:szCs w:val="20"/>
                <w:lang w:eastAsia="ru-RU"/>
              </w:rPr>
              <w:t>повышение комфортности проживания</w:t>
            </w:r>
          </w:p>
        </w:tc>
      </w:tr>
      <w:tr w:rsidR="001A70D7" w:rsidRPr="00D84A33" w:rsidTr="0089249C">
        <w:trPr>
          <w:trHeight w:val="20"/>
        </w:trPr>
        <w:tc>
          <w:tcPr>
            <w:tcW w:w="269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D84A33">
              <w:rPr>
                <w:rFonts w:eastAsia="Times New Roman"/>
                <w:kern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72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D84A33">
              <w:rPr>
                <w:rFonts w:eastAsia="Times New Roman"/>
                <w:kern w:val="0"/>
                <w:sz w:val="20"/>
                <w:szCs w:val="20"/>
                <w:lang w:eastAsia="ru-RU"/>
              </w:rPr>
              <w:t>Асфальтирование улиц с грунтовым покрытием</w:t>
            </w:r>
          </w:p>
        </w:tc>
        <w:tc>
          <w:tcPr>
            <w:tcW w:w="770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D84A33">
              <w:rPr>
                <w:rFonts w:eastAsia="Times New Roman"/>
                <w:kern w:val="0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566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23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D84A33">
              <w:rPr>
                <w:rFonts w:eastAsia="Times New Roman"/>
                <w:kern w:val="0"/>
                <w:sz w:val="20"/>
                <w:szCs w:val="20"/>
                <w:lang w:eastAsia="ru-RU"/>
              </w:rPr>
              <w:t>повышение комфортности проживания</w:t>
            </w:r>
          </w:p>
        </w:tc>
      </w:tr>
      <w:tr w:rsidR="001A70D7" w:rsidRPr="00D84A33" w:rsidTr="0089249C">
        <w:trPr>
          <w:trHeight w:val="20"/>
        </w:trPr>
        <w:tc>
          <w:tcPr>
            <w:tcW w:w="269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D84A33">
              <w:rPr>
                <w:rFonts w:eastAsia="Times New Roman"/>
                <w:kern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72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D84A33">
              <w:rPr>
                <w:rFonts w:eastAsia="Times New Roman"/>
                <w:kern w:val="0"/>
                <w:sz w:val="20"/>
                <w:szCs w:val="20"/>
                <w:lang w:eastAsia="ru-RU"/>
              </w:rPr>
              <w:t>Формирование улиц и проездов при организации жилых и общественно-деловых зон на свободных территориях</w:t>
            </w:r>
          </w:p>
        </w:tc>
        <w:tc>
          <w:tcPr>
            <w:tcW w:w="770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6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23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D84A33">
              <w:rPr>
                <w:rFonts w:eastAsia="Times New Roman"/>
                <w:kern w:val="0"/>
                <w:sz w:val="20"/>
                <w:szCs w:val="20"/>
                <w:lang w:eastAsia="ru-RU"/>
              </w:rPr>
              <w:t>обеспечение транспортной  и пешеходной связи на территории нового строительства</w:t>
            </w:r>
          </w:p>
        </w:tc>
      </w:tr>
      <w:tr w:rsidR="001A70D7" w:rsidRPr="00D84A33" w:rsidTr="0089249C">
        <w:trPr>
          <w:trHeight w:val="20"/>
        </w:trPr>
        <w:tc>
          <w:tcPr>
            <w:tcW w:w="269" w:type="pct"/>
            <w:vAlign w:val="center"/>
            <w:hideMark/>
          </w:tcPr>
          <w:p w:rsidR="001A70D7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72" w:type="pct"/>
            <w:vAlign w:val="center"/>
            <w:hideMark/>
          </w:tcPr>
          <w:p w:rsidR="001A70D7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Р</w:t>
            </w:r>
            <w:r w:rsidRPr="00470E9B">
              <w:rPr>
                <w:rFonts w:eastAsia="Times New Roman"/>
                <w:kern w:val="0"/>
                <w:sz w:val="20"/>
                <w:szCs w:val="20"/>
                <w:lang w:eastAsia="ru-RU"/>
              </w:rPr>
              <w:t>еконструкция мостовых сооружений, расположенных на территории муниципального образования</w:t>
            </w:r>
          </w:p>
        </w:tc>
        <w:tc>
          <w:tcPr>
            <w:tcW w:w="770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6" w:type="pct"/>
            <w:vAlign w:val="center"/>
            <w:hideMark/>
          </w:tcPr>
          <w:p w:rsidR="001A70D7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23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D84A33">
              <w:rPr>
                <w:rFonts w:eastAsia="Times New Roman"/>
                <w:kern w:val="0"/>
                <w:sz w:val="20"/>
                <w:szCs w:val="20"/>
                <w:lang w:eastAsia="ru-RU"/>
              </w:rPr>
              <w:t>повышение комфортности проживания</w:t>
            </w:r>
          </w:p>
        </w:tc>
      </w:tr>
      <w:tr w:rsidR="001A70D7" w:rsidRPr="00D84A33" w:rsidTr="0089249C">
        <w:trPr>
          <w:trHeight w:val="20"/>
        </w:trPr>
        <w:tc>
          <w:tcPr>
            <w:tcW w:w="5000" w:type="pct"/>
            <w:gridSpan w:val="5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D84A33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  <w:t>Инженерное оборудование территории</w:t>
            </w:r>
          </w:p>
        </w:tc>
      </w:tr>
      <w:tr w:rsidR="001A70D7" w:rsidRPr="00D84A33" w:rsidTr="0089249C">
        <w:trPr>
          <w:trHeight w:val="20"/>
        </w:trPr>
        <w:tc>
          <w:tcPr>
            <w:tcW w:w="269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72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О</w:t>
            </w:r>
            <w:r w:rsidRPr="00A1291D"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беспечение производительности водозаборных сооружений не менее </w:t>
            </w: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350</w:t>
            </w:r>
            <w:r w:rsidRPr="00A1291D"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  м</w:t>
            </w:r>
            <w:r w:rsidRPr="00A1291D">
              <w:rPr>
                <w:rFonts w:eastAsia="Times New Roman"/>
                <w:kern w:val="0"/>
                <w:sz w:val="20"/>
                <w:szCs w:val="20"/>
                <w:vertAlign w:val="superscript"/>
                <w:lang w:eastAsia="ru-RU"/>
              </w:rPr>
              <w:t>3</w:t>
            </w:r>
            <w:r w:rsidRPr="00A1291D">
              <w:rPr>
                <w:rFonts w:eastAsia="Times New Roman"/>
                <w:kern w:val="0"/>
                <w:sz w:val="20"/>
                <w:szCs w:val="20"/>
                <w:lang w:eastAsia="ru-RU"/>
              </w:rPr>
              <w:t>/сутки</w:t>
            </w:r>
          </w:p>
        </w:tc>
        <w:tc>
          <w:tcPr>
            <w:tcW w:w="770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6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D84A33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3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D84A33">
              <w:rPr>
                <w:rFonts w:eastAsia="Times New Roman"/>
                <w:kern w:val="0"/>
                <w:sz w:val="20"/>
                <w:szCs w:val="20"/>
                <w:lang w:eastAsia="ru-RU"/>
              </w:rPr>
              <w:t>повышение комфортности проживания</w:t>
            </w:r>
          </w:p>
        </w:tc>
      </w:tr>
      <w:tr w:rsidR="001A70D7" w:rsidRPr="00D84A33" w:rsidTr="0089249C">
        <w:trPr>
          <w:trHeight w:val="20"/>
        </w:trPr>
        <w:tc>
          <w:tcPr>
            <w:tcW w:w="269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72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D84A33">
              <w:rPr>
                <w:rFonts w:eastAsia="Times New Roman"/>
                <w:kern w:val="0"/>
                <w:sz w:val="20"/>
                <w:szCs w:val="20"/>
                <w:lang w:eastAsia="ru-RU"/>
              </w:rPr>
              <w:t>Прокладка уличного водопровода на новых территориях жилой и общественно-деловой застройки</w:t>
            </w:r>
          </w:p>
        </w:tc>
        <w:tc>
          <w:tcPr>
            <w:tcW w:w="770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D84A33">
              <w:rPr>
                <w:rFonts w:eastAsia="Times New Roman"/>
                <w:kern w:val="0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566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3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D84A33">
              <w:rPr>
                <w:rFonts w:eastAsia="Times New Roman"/>
                <w:kern w:val="0"/>
                <w:sz w:val="20"/>
                <w:szCs w:val="20"/>
                <w:lang w:eastAsia="ru-RU"/>
              </w:rPr>
              <w:t>повышение комфортности проживания</w:t>
            </w:r>
          </w:p>
        </w:tc>
      </w:tr>
      <w:tr w:rsidR="001A70D7" w:rsidRPr="00D84A33" w:rsidTr="0089249C">
        <w:trPr>
          <w:trHeight w:val="20"/>
        </w:trPr>
        <w:tc>
          <w:tcPr>
            <w:tcW w:w="269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72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D84A33">
              <w:rPr>
                <w:rFonts w:eastAsia="Times New Roman"/>
                <w:kern w:val="0"/>
                <w:sz w:val="20"/>
                <w:szCs w:val="20"/>
                <w:lang w:eastAsia="ru-RU"/>
              </w:rPr>
              <w:t>Строительство резервной емкости для целей противопожарной безопасности (54 м</w:t>
            </w:r>
            <w:r w:rsidRPr="00D84A33">
              <w:rPr>
                <w:rFonts w:eastAsia="Times New Roman"/>
                <w:kern w:val="0"/>
                <w:sz w:val="20"/>
                <w:szCs w:val="20"/>
                <w:vertAlign w:val="superscript"/>
                <w:lang w:eastAsia="ru-RU"/>
              </w:rPr>
              <w:t>3</w:t>
            </w:r>
            <w:r w:rsidRPr="00D84A33">
              <w:rPr>
                <w:rFonts w:eastAsia="Times New Roman"/>
                <w:kern w:val="0"/>
                <w:sz w:val="20"/>
                <w:szCs w:val="20"/>
                <w:lang w:eastAsia="ru-RU"/>
              </w:rPr>
              <w:t>). Проектирование и строительство противопожарной емкости производить в соответствии с СНиП 2.04.02-84 «Водоснабжение. Наружные сети и сооружения».</w:t>
            </w:r>
          </w:p>
        </w:tc>
        <w:tc>
          <w:tcPr>
            <w:tcW w:w="770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D84A33">
              <w:rPr>
                <w:rFonts w:eastAsia="Times New Roman"/>
                <w:kern w:val="0"/>
                <w:sz w:val="20"/>
                <w:szCs w:val="20"/>
                <w:lang w:eastAsia="ru-RU"/>
              </w:rPr>
              <w:t>объект</w:t>
            </w:r>
          </w:p>
        </w:tc>
        <w:tc>
          <w:tcPr>
            <w:tcW w:w="566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D84A33">
              <w:rPr>
                <w:rFonts w:eastAsia="Times New Roman"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3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D84A33">
              <w:rPr>
                <w:rFonts w:eastAsia="Times New Roman"/>
                <w:kern w:val="0"/>
                <w:sz w:val="20"/>
                <w:szCs w:val="20"/>
                <w:lang w:eastAsia="ru-RU"/>
              </w:rPr>
              <w:t>повышение комфортности проживания</w:t>
            </w:r>
          </w:p>
        </w:tc>
      </w:tr>
      <w:tr w:rsidR="001A70D7" w:rsidRPr="00D84A33" w:rsidTr="0089249C">
        <w:trPr>
          <w:trHeight w:val="20"/>
        </w:trPr>
        <w:tc>
          <w:tcPr>
            <w:tcW w:w="269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72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D84A33">
              <w:rPr>
                <w:rFonts w:eastAsia="Times New Roman"/>
                <w:kern w:val="0"/>
                <w:sz w:val="20"/>
                <w:szCs w:val="20"/>
                <w:lang w:eastAsia="ru-RU"/>
              </w:rPr>
              <w:t>Прокладка уличного газопровода на новых территориях жилой и общественно-деловой застройки</w:t>
            </w:r>
          </w:p>
        </w:tc>
        <w:tc>
          <w:tcPr>
            <w:tcW w:w="770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6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D84A33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3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D84A33">
              <w:rPr>
                <w:rFonts w:eastAsia="Times New Roman"/>
                <w:kern w:val="0"/>
                <w:sz w:val="20"/>
                <w:szCs w:val="20"/>
                <w:lang w:eastAsia="ru-RU"/>
              </w:rPr>
              <w:t>повышение комфортности проживания</w:t>
            </w:r>
          </w:p>
        </w:tc>
      </w:tr>
      <w:tr w:rsidR="001A70D7" w:rsidRPr="00D84A33" w:rsidTr="0089249C">
        <w:trPr>
          <w:trHeight w:val="20"/>
        </w:trPr>
        <w:tc>
          <w:tcPr>
            <w:tcW w:w="269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72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D84A33"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Подключение к системе газоснабжения </w:t>
            </w:r>
            <w:r w:rsidRPr="00FD700D">
              <w:rPr>
                <w:rFonts w:eastAsia="Times New Roman"/>
                <w:kern w:val="0"/>
                <w:sz w:val="20"/>
                <w:szCs w:val="20"/>
                <w:lang w:eastAsia="ru-RU"/>
              </w:rPr>
              <w:t>запланированных</w:t>
            </w:r>
            <w:r w:rsidRPr="00D84A33"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 на I очередь </w:t>
            </w:r>
            <w:r w:rsidRPr="00D84A33">
              <w:rPr>
                <w:rFonts w:eastAsia="Times New Roman"/>
                <w:kern w:val="0"/>
                <w:sz w:val="20"/>
                <w:szCs w:val="20"/>
                <w:lang w:eastAsia="ru-RU"/>
              </w:rPr>
              <w:lastRenderedPageBreak/>
              <w:t>строительства объектов жилой и общественно-деловой застройки</w:t>
            </w:r>
          </w:p>
        </w:tc>
        <w:tc>
          <w:tcPr>
            <w:tcW w:w="770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566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D84A33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3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D84A33">
              <w:rPr>
                <w:rFonts w:eastAsia="Times New Roman"/>
                <w:kern w:val="0"/>
                <w:sz w:val="20"/>
                <w:szCs w:val="20"/>
                <w:lang w:eastAsia="ru-RU"/>
              </w:rPr>
              <w:t>повышение комфортности проживания</w:t>
            </w:r>
          </w:p>
        </w:tc>
      </w:tr>
      <w:tr w:rsidR="001A70D7" w:rsidRPr="00D84A33" w:rsidTr="0089249C">
        <w:trPr>
          <w:trHeight w:val="20"/>
        </w:trPr>
        <w:tc>
          <w:tcPr>
            <w:tcW w:w="269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72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D84A33">
              <w:rPr>
                <w:rFonts w:eastAsia="Times New Roman"/>
                <w:kern w:val="0"/>
                <w:sz w:val="20"/>
                <w:szCs w:val="20"/>
                <w:lang w:eastAsia="ru-RU"/>
              </w:rPr>
              <w:t>Замена ветхих участков линий электропередач, модернизация объектов системы электроснабжения</w:t>
            </w:r>
          </w:p>
        </w:tc>
        <w:tc>
          <w:tcPr>
            <w:tcW w:w="770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6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D84A33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3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D84A33">
              <w:rPr>
                <w:rFonts w:eastAsia="Times New Roman"/>
                <w:kern w:val="0"/>
                <w:sz w:val="20"/>
                <w:szCs w:val="20"/>
                <w:lang w:eastAsia="ru-RU"/>
              </w:rPr>
              <w:t>повышение комфортности проживания</w:t>
            </w:r>
          </w:p>
        </w:tc>
      </w:tr>
      <w:tr w:rsidR="001A70D7" w:rsidRPr="00D84A33" w:rsidTr="0089249C">
        <w:trPr>
          <w:trHeight w:val="20"/>
        </w:trPr>
        <w:tc>
          <w:tcPr>
            <w:tcW w:w="269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72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D84A33">
              <w:rPr>
                <w:rFonts w:eastAsia="Times New Roman"/>
                <w:kern w:val="0"/>
                <w:sz w:val="20"/>
                <w:szCs w:val="20"/>
                <w:lang w:eastAsia="ru-RU"/>
              </w:rPr>
              <w:t>Подключение к системе электроснабжения запланированных на Ι очередь объектов жилой и общественно-деловой застройки</w:t>
            </w:r>
          </w:p>
        </w:tc>
        <w:tc>
          <w:tcPr>
            <w:tcW w:w="770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6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D84A33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3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D84A33">
              <w:rPr>
                <w:rFonts w:eastAsia="Times New Roman"/>
                <w:kern w:val="0"/>
                <w:sz w:val="20"/>
                <w:szCs w:val="20"/>
                <w:lang w:eastAsia="ru-RU"/>
              </w:rPr>
              <w:t>повышение комфортности проживания</w:t>
            </w:r>
          </w:p>
        </w:tc>
      </w:tr>
      <w:tr w:rsidR="001A70D7" w:rsidRPr="00D84A33" w:rsidTr="0089249C">
        <w:trPr>
          <w:trHeight w:val="20"/>
        </w:trPr>
        <w:tc>
          <w:tcPr>
            <w:tcW w:w="5000" w:type="pct"/>
            <w:gridSpan w:val="5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D84A33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  <w:t>Санитарная очистка  территории</w:t>
            </w:r>
          </w:p>
        </w:tc>
      </w:tr>
      <w:tr w:rsidR="001A70D7" w:rsidRPr="00D84A33" w:rsidTr="0089249C">
        <w:trPr>
          <w:trHeight w:val="20"/>
        </w:trPr>
        <w:tc>
          <w:tcPr>
            <w:tcW w:w="269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D84A33">
              <w:rPr>
                <w:rFonts w:eastAsia="Times New Roman"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72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D84A33">
              <w:rPr>
                <w:rFonts w:eastAsia="Times New Roman"/>
                <w:kern w:val="0"/>
                <w:sz w:val="20"/>
                <w:szCs w:val="20"/>
                <w:lang w:eastAsia="ru-RU"/>
              </w:rPr>
              <w:t>Выявление всех несанкционированных свалок и их рекультивация</w:t>
            </w:r>
          </w:p>
        </w:tc>
        <w:tc>
          <w:tcPr>
            <w:tcW w:w="770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D84A33">
              <w:rPr>
                <w:rFonts w:eastAsia="Times New Roman"/>
                <w:kern w:val="0"/>
                <w:sz w:val="20"/>
                <w:szCs w:val="20"/>
                <w:lang w:eastAsia="ru-RU"/>
              </w:rPr>
              <w:t>Ι очередь</w:t>
            </w:r>
          </w:p>
        </w:tc>
        <w:tc>
          <w:tcPr>
            <w:tcW w:w="566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23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D84A33">
              <w:rPr>
                <w:rFonts w:eastAsia="Times New Roman"/>
                <w:kern w:val="0"/>
                <w:sz w:val="20"/>
                <w:szCs w:val="20"/>
                <w:lang w:eastAsia="ru-RU"/>
              </w:rPr>
              <w:t>повышение комфортности проживания, улучшение экологического состояния поселения</w:t>
            </w:r>
          </w:p>
        </w:tc>
      </w:tr>
      <w:tr w:rsidR="001A70D7" w:rsidRPr="00D84A33" w:rsidTr="0089249C">
        <w:trPr>
          <w:trHeight w:val="20"/>
        </w:trPr>
        <w:tc>
          <w:tcPr>
            <w:tcW w:w="269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D84A33">
              <w:rPr>
                <w:rFonts w:eastAsia="Times New Roman"/>
                <w:kern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72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D84A33">
              <w:rPr>
                <w:rFonts w:eastAsia="Times New Roman"/>
                <w:kern w:val="0"/>
                <w:sz w:val="20"/>
                <w:szCs w:val="20"/>
                <w:lang w:eastAsia="ru-RU"/>
              </w:rPr>
              <w:t>Разработка схемы санитарной очистки территории с применением мусорных контейнеров</w:t>
            </w:r>
          </w:p>
        </w:tc>
        <w:tc>
          <w:tcPr>
            <w:tcW w:w="770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D84A33">
              <w:rPr>
                <w:rFonts w:eastAsia="Times New Roman"/>
                <w:kern w:val="0"/>
                <w:sz w:val="20"/>
                <w:szCs w:val="20"/>
                <w:lang w:eastAsia="ru-RU"/>
              </w:rPr>
              <w:t>Ι очередь</w:t>
            </w:r>
          </w:p>
        </w:tc>
        <w:tc>
          <w:tcPr>
            <w:tcW w:w="566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23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D84A33">
              <w:rPr>
                <w:rFonts w:eastAsia="Times New Roman"/>
                <w:kern w:val="0"/>
                <w:sz w:val="20"/>
                <w:szCs w:val="20"/>
                <w:lang w:eastAsia="ru-RU"/>
              </w:rPr>
              <w:t>повышение комфортности проживания, улучшение экологического состояния поселения</w:t>
            </w:r>
          </w:p>
        </w:tc>
      </w:tr>
      <w:tr w:rsidR="001A70D7" w:rsidRPr="00D84A33" w:rsidTr="0089249C">
        <w:trPr>
          <w:trHeight w:val="20"/>
        </w:trPr>
        <w:tc>
          <w:tcPr>
            <w:tcW w:w="5000" w:type="pct"/>
            <w:gridSpan w:val="5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D84A33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  <w:t>Охрана окружающей среды, развитие объектов системы рекреации</w:t>
            </w:r>
          </w:p>
        </w:tc>
      </w:tr>
      <w:tr w:rsidR="001A70D7" w:rsidRPr="00D84A33" w:rsidTr="0089249C">
        <w:trPr>
          <w:trHeight w:val="20"/>
        </w:trPr>
        <w:tc>
          <w:tcPr>
            <w:tcW w:w="269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D84A33">
              <w:rPr>
                <w:rFonts w:eastAsia="Times New Roman"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72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В</w:t>
            </w:r>
            <w:r w:rsidRPr="00D84A33">
              <w:rPr>
                <w:rFonts w:eastAsia="Times New Roman"/>
                <w:kern w:val="0"/>
                <w:sz w:val="20"/>
                <w:szCs w:val="20"/>
                <w:lang w:eastAsia="ru-RU"/>
              </w:rPr>
              <w:t>ыявление и ликвидация всех несанкционированных свалок с последующей рекультивацией земель</w:t>
            </w:r>
          </w:p>
        </w:tc>
        <w:tc>
          <w:tcPr>
            <w:tcW w:w="770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6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D84A33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3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D84A33">
              <w:rPr>
                <w:rFonts w:eastAsia="Times New Roman"/>
                <w:kern w:val="0"/>
                <w:sz w:val="20"/>
                <w:szCs w:val="20"/>
                <w:lang w:eastAsia="ru-RU"/>
              </w:rPr>
              <w:t>улучшение экологического состояния поселения</w:t>
            </w:r>
          </w:p>
        </w:tc>
      </w:tr>
      <w:tr w:rsidR="001A70D7" w:rsidRPr="00D84A33" w:rsidTr="0089249C">
        <w:trPr>
          <w:trHeight w:val="20"/>
        </w:trPr>
        <w:tc>
          <w:tcPr>
            <w:tcW w:w="269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D84A33">
              <w:rPr>
                <w:rFonts w:eastAsia="Times New Roman"/>
                <w:kern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72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Р</w:t>
            </w:r>
            <w:r w:rsidRPr="00D84A33">
              <w:rPr>
                <w:rFonts w:eastAsia="Times New Roman"/>
                <w:kern w:val="0"/>
                <w:sz w:val="20"/>
                <w:szCs w:val="20"/>
                <w:lang w:eastAsia="ru-RU"/>
              </w:rPr>
              <w:t>азработка схемы обращения с отходами</w:t>
            </w:r>
          </w:p>
        </w:tc>
        <w:tc>
          <w:tcPr>
            <w:tcW w:w="770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6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D84A33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3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D84A33">
              <w:rPr>
                <w:rFonts w:eastAsia="Times New Roman"/>
                <w:kern w:val="0"/>
                <w:sz w:val="20"/>
                <w:szCs w:val="20"/>
                <w:lang w:eastAsia="ru-RU"/>
              </w:rPr>
              <w:t>улучшение экологического состояния поселения</w:t>
            </w:r>
          </w:p>
        </w:tc>
      </w:tr>
      <w:tr w:rsidR="001A70D7" w:rsidRPr="00D84A33" w:rsidTr="0089249C">
        <w:trPr>
          <w:trHeight w:val="20"/>
        </w:trPr>
        <w:tc>
          <w:tcPr>
            <w:tcW w:w="269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D84A33">
              <w:rPr>
                <w:rFonts w:eastAsia="Times New Roman"/>
                <w:kern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72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У</w:t>
            </w:r>
            <w:r w:rsidRPr="00D84A33">
              <w:rPr>
                <w:rFonts w:eastAsia="Times New Roman"/>
                <w:kern w:val="0"/>
                <w:sz w:val="20"/>
                <w:szCs w:val="20"/>
                <w:lang w:eastAsia="ru-RU"/>
              </w:rPr>
              <w:t>лучшение качества дорожных покрытий</w:t>
            </w:r>
          </w:p>
        </w:tc>
        <w:tc>
          <w:tcPr>
            <w:tcW w:w="770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6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D84A33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3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D84A33">
              <w:rPr>
                <w:rFonts w:eastAsia="Times New Roman"/>
                <w:kern w:val="0"/>
                <w:sz w:val="20"/>
                <w:szCs w:val="20"/>
                <w:lang w:eastAsia="ru-RU"/>
              </w:rPr>
              <w:t>повышение комфортности проживания, улучшение экологического состояния поселения</w:t>
            </w:r>
          </w:p>
        </w:tc>
      </w:tr>
      <w:tr w:rsidR="001A70D7" w:rsidRPr="00D84A33" w:rsidTr="0089249C">
        <w:trPr>
          <w:trHeight w:val="20"/>
        </w:trPr>
        <w:tc>
          <w:tcPr>
            <w:tcW w:w="269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D84A33">
              <w:rPr>
                <w:rFonts w:eastAsia="Times New Roman"/>
                <w:kern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72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О</w:t>
            </w:r>
            <w:r w:rsidRPr="00D84A33">
              <w:rPr>
                <w:rFonts w:eastAsia="Times New Roman"/>
                <w:kern w:val="0"/>
                <w:sz w:val="20"/>
                <w:szCs w:val="20"/>
                <w:lang w:eastAsia="ru-RU"/>
              </w:rPr>
              <w:t>рганизация санитарно-защитных зон, зон санитарного разрыва и охранных зон для вновь создаваемых, реконструируемых и существующих объектов капитального строительства с различными нормативами воздействия на окружающую среду</w:t>
            </w:r>
          </w:p>
        </w:tc>
        <w:tc>
          <w:tcPr>
            <w:tcW w:w="770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6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D84A33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3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D84A33">
              <w:rPr>
                <w:rFonts w:eastAsia="Times New Roman"/>
                <w:kern w:val="0"/>
                <w:sz w:val="20"/>
                <w:szCs w:val="20"/>
                <w:lang w:eastAsia="ru-RU"/>
              </w:rPr>
              <w:t>улучшение экологического состояния поселения</w:t>
            </w:r>
          </w:p>
        </w:tc>
      </w:tr>
      <w:tr w:rsidR="001A70D7" w:rsidRPr="00D84A33" w:rsidTr="0089249C">
        <w:trPr>
          <w:trHeight w:val="20"/>
        </w:trPr>
        <w:tc>
          <w:tcPr>
            <w:tcW w:w="5000" w:type="pct"/>
            <w:gridSpan w:val="5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bCs/>
                <w:i/>
                <w:kern w:val="0"/>
                <w:lang w:eastAsia="ru-RU"/>
              </w:rPr>
            </w:pPr>
            <w:r w:rsidRPr="00D84A33">
              <w:rPr>
                <w:rFonts w:eastAsia="Times New Roman"/>
                <w:bCs/>
                <w:i/>
                <w:kern w:val="0"/>
                <w:lang w:eastAsia="ru-RU"/>
              </w:rPr>
              <w:t>Расчетный срок</w:t>
            </w:r>
          </w:p>
        </w:tc>
      </w:tr>
      <w:tr w:rsidR="001A70D7" w:rsidRPr="00D84A33" w:rsidTr="0089249C">
        <w:trPr>
          <w:trHeight w:val="20"/>
        </w:trPr>
        <w:tc>
          <w:tcPr>
            <w:tcW w:w="5000" w:type="pct"/>
            <w:gridSpan w:val="5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D84A33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  <w:t>Жилищное строительство</w:t>
            </w:r>
          </w:p>
        </w:tc>
      </w:tr>
      <w:tr w:rsidR="001A70D7" w:rsidRPr="00D84A33" w:rsidTr="0089249C">
        <w:trPr>
          <w:trHeight w:val="20"/>
        </w:trPr>
        <w:tc>
          <w:tcPr>
            <w:tcW w:w="269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D84A33">
              <w:rPr>
                <w:rFonts w:eastAsia="Times New Roman"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72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D84A33">
              <w:rPr>
                <w:rFonts w:eastAsia="Times New Roman"/>
                <w:kern w:val="0"/>
                <w:sz w:val="20"/>
                <w:szCs w:val="20"/>
                <w:lang w:eastAsia="ru-RU"/>
              </w:rPr>
              <w:t>Индивидуальная застройка с жилыми зданиями на 1 семью, этажностью от 1 до 3 этажей, включая мансардный</w:t>
            </w:r>
          </w:p>
        </w:tc>
        <w:tc>
          <w:tcPr>
            <w:tcW w:w="770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D84A33">
              <w:rPr>
                <w:rFonts w:eastAsia="Times New Roman"/>
                <w:kern w:val="0"/>
                <w:sz w:val="20"/>
                <w:szCs w:val="20"/>
                <w:lang w:eastAsia="ru-RU"/>
              </w:rPr>
              <w:t>расчетный срок</w:t>
            </w:r>
          </w:p>
        </w:tc>
        <w:tc>
          <w:tcPr>
            <w:tcW w:w="566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6026</w:t>
            </w:r>
            <w:r w:rsidRPr="0025196A">
              <w:t xml:space="preserve"> </w:t>
            </w:r>
            <w:r w:rsidRPr="00D84A33">
              <w:rPr>
                <w:rFonts w:eastAsia="Times New Roman"/>
                <w:kern w:val="0"/>
                <w:sz w:val="20"/>
                <w:szCs w:val="20"/>
                <w:lang w:eastAsia="ru-RU"/>
              </w:rPr>
              <w:t>м</w:t>
            </w:r>
            <w:r w:rsidRPr="00D84A33">
              <w:rPr>
                <w:rFonts w:eastAsia="Times New Roman"/>
                <w:kern w:val="0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323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D84A33"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улучшение жилищных условий, доведение обеспеченности до </w:t>
            </w: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34</w:t>
            </w:r>
            <w:r w:rsidRPr="00D84A33"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 м</w:t>
            </w:r>
            <w:r w:rsidRPr="00D84A33">
              <w:rPr>
                <w:rFonts w:eastAsia="Times New Roman"/>
                <w:kern w:val="0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1A70D7" w:rsidRPr="00D84A33" w:rsidTr="0089249C">
        <w:trPr>
          <w:trHeight w:val="20"/>
        </w:trPr>
        <w:tc>
          <w:tcPr>
            <w:tcW w:w="5000" w:type="pct"/>
            <w:gridSpan w:val="5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D84A33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  <w:t>Инженерное оборудование и инженерная подготовка территории</w:t>
            </w:r>
          </w:p>
        </w:tc>
      </w:tr>
      <w:tr w:rsidR="001A70D7" w:rsidRPr="00D84A33" w:rsidTr="0089249C">
        <w:trPr>
          <w:trHeight w:val="20"/>
        </w:trPr>
        <w:tc>
          <w:tcPr>
            <w:tcW w:w="269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D84A33">
              <w:rPr>
                <w:rFonts w:eastAsia="Times New Roman"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72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D84A33">
              <w:rPr>
                <w:rFonts w:eastAsia="Times New Roman"/>
                <w:kern w:val="0"/>
                <w:sz w:val="20"/>
                <w:szCs w:val="20"/>
                <w:lang w:eastAsia="ru-RU"/>
              </w:rPr>
              <w:t>Подключение к системе электроснабжения запланированных на расчетный срок объектов жилой и общественно-деловой застройки</w:t>
            </w:r>
          </w:p>
        </w:tc>
        <w:tc>
          <w:tcPr>
            <w:tcW w:w="770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D84A33">
              <w:rPr>
                <w:rFonts w:eastAsia="Times New Roman"/>
                <w:kern w:val="0"/>
                <w:sz w:val="20"/>
                <w:szCs w:val="20"/>
                <w:lang w:eastAsia="ru-RU"/>
              </w:rPr>
              <w:t>расчетный срок</w:t>
            </w:r>
          </w:p>
        </w:tc>
        <w:tc>
          <w:tcPr>
            <w:tcW w:w="566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23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D84A33">
              <w:rPr>
                <w:rFonts w:eastAsia="Times New Roman"/>
                <w:kern w:val="0"/>
                <w:sz w:val="20"/>
                <w:szCs w:val="20"/>
                <w:lang w:eastAsia="ru-RU"/>
              </w:rPr>
              <w:t>повышение комфортности проживания</w:t>
            </w:r>
          </w:p>
        </w:tc>
      </w:tr>
      <w:tr w:rsidR="001A70D7" w:rsidRPr="00D84A33" w:rsidTr="0089249C">
        <w:trPr>
          <w:trHeight w:val="20"/>
        </w:trPr>
        <w:tc>
          <w:tcPr>
            <w:tcW w:w="269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D84A33">
              <w:rPr>
                <w:rFonts w:eastAsia="Times New Roman"/>
                <w:kern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72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D84A33">
              <w:rPr>
                <w:rFonts w:eastAsia="Times New Roman"/>
                <w:kern w:val="0"/>
                <w:sz w:val="20"/>
                <w:szCs w:val="20"/>
                <w:lang w:eastAsia="ru-RU"/>
              </w:rPr>
              <w:t>Подключение к системе газоснабжения поселения запланированных на расчетный срок объектов жилой и общественно-деловой застройки</w:t>
            </w:r>
          </w:p>
        </w:tc>
        <w:tc>
          <w:tcPr>
            <w:tcW w:w="770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D84A33">
              <w:rPr>
                <w:rFonts w:eastAsia="Times New Roman"/>
                <w:kern w:val="0"/>
                <w:sz w:val="20"/>
                <w:szCs w:val="20"/>
                <w:lang w:eastAsia="ru-RU"/>
              </w:rPr>
              <w:t>расчетный срок</w:t>
            </w:r>
          </w:p>
        </w:tc>
        <w:tc>
          <w:tcPr>
            <w:tcW w:w="566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23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D84A33">
              <w:rPr>
                <w:rFonts w:eastAsia="Times New Roman"/>
                <w:kern w:val="0"/>
                <w:sz w:val="20"/>
                <w:szCs w:val="20"/>
                <w:lang w:eastAsia="ru-RU"/>
              </w:rPr>
              <w:t>повышение комфортности проживания</w:t>
            </w:r>
          </w:p>
        </w:tc>
      </w:tr>
      <w:tr w:rsidR="001A70D7" w:rsidRPr="00D84A33" w:rsidTr="0089249C">
        <w:trPr>
          <w:trHeight w:val="20"/>
        </w:trPr>
        <w:tc>
          <w:tcPr>
            <w:tcW w:w="269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72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D84A33">
              <w:rPr>
                <w:rFonts w:eastAsia="Times New Roman"/>
                <w:kern w:val="0"/>
                <w:sz w:val="20"/>
                <w:szCs w:val="20"/>
                <w:lang w:eastAsia="ru-RU"/>
              </w:rPr>
              <w:t>Прокладка дополнительных слаботочных сетей к местам застройки жилищного фонда</w:t>
            </w:r>
          </w:p>
        </w:tc>
        <w:tc>
          <w:tcPr>
            <w:tcW w:w="770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D84A33">
              <w:rPr>
                <w:rFonts w:eastAsia="Times New Roman"/>
                <w:kern w:val="0"/>
                <w:sz w:val="20"/>
                <w:szCs w:val="20"/>
                <w:lang w:eastAsia="ru-RU"/>
              </w:rPr>
              <w:t>расчетный срок</w:t>
            </w:r>
          </w:p>
        </w:tc>
        <w:tc>
          <w:tcPr>
            <w:tcW w:w="566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23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D84A33">
              <w:rPr>
                <w:rFonts w:eastAsia="Times New Roman"/>
                <w:kern w:val="0"/>
                <w:sz w:val="20"/>
                <w:szCs w:val="20"/>
                <w:lang w:eastAsia="ru-RU"/>
              </w:rPr>
              <w:t>повышение комфортности проживания</w:t>
            </w:r>
          </w:p>
        </w:tc>
      </w:tr>
      <w:tr w:rsidR="001A70D7" w:rsidRPr="00D84A33" w:rsidTr="0089249C">
        <w:trPr>
          <w:trHeight w:val="20"/>
        </w:trPr>
        <w:tc>
          <w:tcPr>
            <w:tcW w:w="269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72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D84A33">
              <w:rPr>
                <w:rFonts w:eastAsia="Times New Roman"/>
                <w:kern w:val="0"/>
                <w:sz w:val="20"/>
                <w:szCs w:val="20"/>
                <w:lang w:eastAsia="ru-RU"/>
              </w:rPr>
              <w:t>Проведение мероприятий по инженерной подготовке территории</w:t>
            </w:r>
          </w:p>
        </w:tc>
        <w:tc>
          <w:tcPr>
            <w:tcW w:w="770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D84A33">
              <w:rPr>
                <w:rFonts w:eastAsia="Times New Roman"/>
                <w:kern w:val="0"/>
                <w:sz w:val="20"/>
                <w:szCs w:val="20"/>
                <w:lang w:eastAsia="ru-RU"/>
              </w:rPr>
              <w:t>расчетный срок</w:t>
            </w:r>
          </w:p>
        </w:tc>
        <w:tc>
          <w:tcPr>
            <w:tcW w:w="566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23" w:type="pct"/>
            <w:vAlign w:val="center"/>
            <w:hideMark/>
          </w:tcPr>
          <w:p w:rsidR="001A70D7" w:rsidRPr="00D84A33" w:rsidRDefault="001A70D7" w:rsidP="0089249C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D84A33">
              <w:rPr>
                <w:rFonts w:eastAsia="Times New Roman"/>
                <w:kern w:val="0"/>
                <w:sz w:val="20"/>
                <w:szCs w:val="20"/>
                <w:lang w:eastAsia="ru-RU"/>
              </w:rPr>
              <w:t>инженерная подготовка и благоустройство территории</w:t>
            </w:r>
          </w:p>
        </w:tc>
      </w:tr>
    </w:tbl>
    <w:p w:rsidR="00AE0B35" w:rsidRDefault="00AE0B35" w:rsidP="00AE0B35">
      <w:pPr>
        <w:widowControl w:val="0"/>
        <w:spacing w:after="0" w:line="360" w:lineRule="auto"/>
        <w:ind w:firstLine="709"/>
        <w:jc w:val="both"/>
      </w:pPr>
    </w:p>
    <w:p w:rsidR="006A7309" w:rsidRPr="00AE0B35" w:rsidRDefault="006A7309" w:rsidP="00AE0B35">
      <w:pPr>
        <w:widowControl w:val="0"/>
        <w:spacing w:after="0" w:line="360" w:lineRule="auto"/>
        <w:ind w:firstLine="709"/>
        <w:jc w:val="both"/>
      </w:pPr>
      <w:r w:rsidRPr="00AE0B35">
        <w:lastRenderedPageBreak/>
        <w:t xml:space="preserve">Исполнение мероприятий будет способствовать созданию предпосылок для динамичного наращивания инвестиционно-финансового потенциала муниципального образования – основы его дальнейшего развития. Особое внимание </w:t>
      </w:r>
      <w:proofErr w:type="gramStart"/>
      <w:r w:rsidRPr="00AE0B35">
        <w:t>будет  уделяться</w:t>
      </w:r>
      <w:proofErr w:type="gramEnd"/>
      <w:r w:rsidRPr="00AE0B35">
        <w:t xml:space="preserve"> реализации высокоэффективных инвестиционных проектов со сроком окупаемости до трех лет, ориентированных на скорейшее решение основных задач программы и обеспечивающих уже на начальном этапе их реализации поступление дополнительных средств в местный и областной бюджет, создание новых рабочих мест. </w:t>
      </w:r>
    </w:p>
    <w:p w:rsidR="00A90201" w:rsidRPr="00AE0B35" w:rsidRDefault="00A90201" w:rsidP="00707322">
      <w:pPr>
        <w:pStyle w:val="1"/>
        <w:keepNext w:val="0"/>
        <w:widowControl w:val="0"/>
        <w:numPr>
          <w:ilvl w:val="1"/>
          <w:numId w:val="21"/>
        </w:numPr>
        <w:tabs>
          <w:tab w:val="left" w:pos="0"/>
        </w:tabs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27" w:name="_Toc322939200"/>
      <w:bookmarkStart w:id="328" w:name="_Toc419809667"/>
      <w:r w:rsidRPr="00AE0B35">
        <w:rPr>
          <w:rFonts w:ascii="Times New Roman" w:hAnsi="Times New Roman" w:cs="Times New Roman"/>
          <w:sz w:val="24"/>
          <w:szCs w:val="24"/>
        </w:rPr>
        <w:t>МЕРОПРИЯТИЯ, УТВЕРЖДЕННЫЕ ДОКУМЕНТАМИ ТЕРРИТОРИАЛЬНОГО ПЛАНИРОВАНИЯ КУРСКОЙ ОБЛАСТИ И РЫЛЬСКОГО РАЙОНА</w:t>
      </w:r>
      <w:bookmarkEnd w:id="327"/>
      <w:bookmarkEnd w:id="328"/>
      <w:r w:rsidR="00092725" w:rsidRPr="00AE0B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78D5" w:rsidRPr="00AE0B35" w:rsidRDefault="000378D5" w:rsidP="00AE0B35">
      <w:pPr>
        <w:pStyle w:val="a5"/>
        <w:widowControl w:val="0"/>
        <w:spacing w:after="0" w:line="360" w:lineRule="auto"/>
        <w:ind w:left="0" w:firstLine="709"/>
        <w:jc w:val="both"/>
        <w:rPr>
          <w:iCs/>
        </w:rPr>
      </w:pPr>
      <w:r w:rsidRPr="00AE0B35">
        <w:rPr>
          <w:iCs/>
        </w:rPr>
        <w:t xml:space="preserve">Схемой территориального планирования Курской области запланированы следующие мероприятия, касающиеся </w:t>
      </w:r>
      <w:proofErr w:type="spellStart"/>
      <w:r w:rsidRPr="00AE0B35">
        <w:rPr>
          <w:iCs/>
        </w:rPr>
        <w:t>Малогнеушевского</w:t>
      </w:r>
      <w:proofErr w:type="spellEnd"/>
      <w:r w:rsidRPr="00AE0B35">
        <w:rPr>
          <w:iCs/>
        </w:rPr>
        <w:t xml:space="preserve"> сельсовета:</w:t>
      </w:r>
    </w:p>
    <w:p w:rsidR="008326BA" w:rsidRPr="00AE0B35" w:rsidRDefault="008326BA" w:rsidP="00707322">
      <w:pPr>
        <w:pStyle w:val="a5"/>
        <w:widowControl w:val="0"/>
        <w:numPr>
          <w:ilvl w:val="0"/>
          <w:numId w:val="19"/>
        </w:numPr>
        <w:spacing w:after="0" w:line="360" w:lineRule="auto"/>
        <w:ind w:left="0" w:firstLine="709"/>
        <w:jc w:val="both"/>
        <w:rPr>
          <w:iCs/>
        </w:rPr>
      </w:pPr>
      <w:r w:rsidRPr="00AE0B35">
        <w:rPr>
          <w:iCs/>
        </w:rPr>
        <w:t xml:space="preserve">Строительство и реконструкция автомобильной дороги «Курск – Льгов – Рыльск – граница с Украиной», примерный объем инвестиций – </w:t>
      </w:r>
      <w:r w:rsidR="00AE0B35">
        <w:rPr>
          <w:iCs/>
        </w:rPr>
        <w:t>12</w:t>
      </w:r>
      <w:r w:rsidRPr="00AE0B35">
        <w:rPr>
          <w:iCs/>
        </w:rPr>
        <w:t> </w:t>
      </w:r>
      <w:r w:rsidR="00AE0B35">
        <w:rPr>
          <w:iCs/>
        </w:rPr>
        <w:t>540</w:t>
      </w:r>
      <w:r w:rsidRPr="00AE0B35">
        <w:rPr>
          <w:iCs/>
        </w:rPr>
        <w:t xml:space="preserve"> млн. руб.</w:t>
      </w:r>
    </w:p>
    <w:p w:rsidR="007C3910" w:rsidRPr="00AE0B35" w:rsidRDefault="00B366AF" w:rsidP="00707322">
      <w:pPr>
        <w:pStyle w:val="a5"/>
        <w:widowControl w:val="0"/>
        <w:numPr>
          <w:ilvl w:val="0"/>
          <w:numId w:val="19"/>
        </w:numPr>
        <w:spacing w:after="0" w:line="360" w:lineRule="auto"/>
        <w:ind w:left="0" w:firstLine="709"/>
        <w:jc w:val="both"/>
        <w:rPr>
          <w:iCs/>
        </w:rPr>
      </w:pPr>
      <w:r w:rsidRPr="00AE0B35">
        <w:rPr>
          <w:iCs/>
        </w:rPr>
        <w:t>Реконструкция автомобильной дороги «Рыльск – Коренево – Суджа»</w:t>
      </w:r>
      <w:r w:rsidR="007C3910" w:rsidRPr="00AE0B35">
        <w:rPr>
          <w:iCs/>
        </w:rPr>
        <w:t xml:space="preserve">, примерный объем инвестиций – </w:t>
      </w:r>
      <w:r w:rsidR="00AE0B35">
        <w:rPr>
          <w:iCs/>
        </w:rPr>
        <w:t>300</w:t>
      </w:r>
      <w:r w:rsidR="007C3910" w:rsidRPr="00AE0B35">
        <w:rPr>
          <w:iCs/>
        </w:rPr>
        <w:t xml:space="preserve"> млн. руб.</w:t>
      </w:r>
    </w:p>
    <w:p w:rsidR="008E2CB0" w:rsidRPr="00AE0B35" w:rsidRDefault="00642F05" w:rsidP="00707322">
      <w:pPr>
        <w:pStyle w:val="a5"/>
        <w:widowControl w:val="0"/>
        <w:numPr>
          <w:ilvl w:val="0"/>
          <w:numId w:val="19"/>
        </w:numPr>
        <w:spacing w:after="0" w:line="360" w:lineRule="auto"/>
        <w:ind w:left="0" w:firstLine="709"/>
        <w:jc w:val="both"/>
        <w:rPr>
          <w:iCs/>
        </w:rPr>
      </w:pPr>
      <w:r w:rsidRPr="00AE0B35">
        <w:rPr>
          <w:iCs/>
        </w:rPr>
        <w:t>П</w:t>
      </w:r>
      <w:r w:rsidR="008E2CB0" w:rsidRPr="00AE0B35">
        <w:rPr>
          <w:iCs/>
        </w:rPr>
        <w:t>еревод ПС 35кВ «Корен</w:t>
      </w:r>
      <w:r w:rsidR="005E4307" w:rsidRPr="00AE0B35">
        <w:rPr>
          <w:iCs/>
        </w:rPr>
        <w:t>е</w:t>
      </w:r>
      <w:r w:rsidR="008E2CB0" w:rsidRPr="00AE0B35">
        <w:rPr>
          <w:iCs/>
        </w:rPr>
        <w:t>во» на напряжение 110</w:t>
      </w:r>
      <w:r w:rsidR="0034535D" w:rsidRPr="00AE0B35">
        <w:rPr>
          <w:iCs/>
        </w:rPr>
        <w:t xml:space="preserve"> </w:t>
      </w:r>
      <w:proofErr w:type="spellStart"/>
      <w:r w:rsidR="008E2CB0" w:rsidRPr="00AE0B35">
        <w:rPr>
          <w:iCs/>
        </w:rPr>
        <w:t>кВ</w:t>
      </w:r>
      <w:proofErr w:type="spellEnd"/>
      <w:r w:rsidR="008E2CB0" w:rsidRPr="00AE0B35">
        <w:rPr>
          <w:iCs/>
        </w:rPr>
        <w:t xml:space="preserve"> и строительство ВЛ 110</w:t>
      </w:r>
      <w:r w:rsidR="0034535D" w:rsidRPr="00AE0B35">
        <w:rPr>
          <w:iCs/>
        </w:rPr>
        <w:t xml:space="preserve"> </w:t>
      </w:r>
      <w:proofErr w:type="spellStart"/>
      <w:r w:rsidR="008E2CB0" w:rsidRPr="00AE0B35">
        <w:rPr>
          <w:iCs/>
        </w:rPr>
        <w:t>кВ</w:t>
      </w:r>
      <w:proofErr w:type="spellEnd"/>
      <w:r w:rsidR="008E2CB0" w:rsidRPr="00AE0B35">
        <w:rPr>
          <w:iCs/>
        </w:rPr>
        <w:t xml:space="preserve"> Суджа</w:t>
      </w:r>
      <w:r w:rsidR="0034535D" w:rsidRPr="00AE0B35">
        <w:rPr>
          <w:iCs/>
        </w:rPr>
        <w:t xml:space="preserve"> –</w:t>
      </w:r>
      <w:r w:rsidR="008E2CB0" w:rsidRPr="00AE0B35">
        <w:rPr>
          <w:iCs/>
        </w:rPr>
        <w:t xml:space="preserve"> Корен</w:t>
      </w:r>
      <w:r w:rsidR="005E4307" w:rsidRPr="00AE0B35">
        <w:rPr>
          <w:iCs/>
        </w:rPr>
        <w:t>е</w:t>
      </w:r>
      <w:r w:rsidR="008E2CB0" w:rsidRPr="00AE0B35">
        <w:rPr>
          <w:iCs/>
        </w:rPr>
        <w:t>во и Корен</w:t>
      </w:r>
      <w:r w:rsidR="005E4307" w:rsidRPr="00AE0B35">
        <w:rPr>
          <w:iCs/>
        </w:rPr>
        <w:t>е</w:t>
      </w:r>
      <w:r w:rsidRPr="00AE0B35">
        <w:rPr>
          <w:iCs/>
        </w:rPr>
        <w:t>во</w:t>
      </w:r>
      <w:r w:rsidR="0034535D" w:rsidRPr="00AE0B35">
        <w:rPr>
          <w:iCs/>
        </w:rPr>
        <w:t xml:space="preserve"> – </w:t>
      </w:r>
      <w:r w:rsidRPr="00AE0B35">
        <w:rPr>
          <w:iCs/>
        </w:rPr>
        <w:t>Рыльск.</w:t>
      </w:r>
    </w:p>
    <w:p w:rsidR="00FA4147" w:rsidRPr="00AE0B35" w:rsidRDefault="00803AE9" w:rsidP="00707322">
      <w:pPr>
        <w:pStyle w:val="a5"/>
        <w:widowControl w:val="0"/>
        <w:numPr>
          <w:ilvl w:val="0"/>
          <w:numId w:val="19"/>
        </w:numPr>
        <w:spacing w:after="0" w:line="360" w:lineRule="auto"/>
        <w:ind w:left="0" w:firstLine="709"/>
        <w:jc w:val="both"/>
        <w:rPr>
          <w:iCs/>
        </w:rPr>
      </w:pPr>
      <w:r w:rsidRPr="00AE0B35">
        <w:rPr>
          <w:iCs/>
        </w:rPr>
        <w:t>Реконструкция АГРС в Рыльском районе</w:t>
      </w:r>
      <w:r w:rsidR="00FA4147" w:rsidRPr="00AE0B35">
        <w:rPr>
          <w:iCs/>
        </w:rPr>
        <w:t xml:space="preserve">. </w:t>
      </w:r>
    </w:p>
    <w:p w:rsidR="00B95B69" w:rsidRPr="00AE0B35" w:rsidRDefault="00E12AEA" w:rsidP="00AE0B35">
      <w:pPr>
        <w:pStyle w:val="a5"/>
        <w:widowControl w:val="0"/>
        <w:spacing w:after="0" w:line="360" w:lineRule="auto"/>
        <w:ind w:left="0" w:firstLine="709"/>
        <w:jc w:val="both"/>
        <w:rPr>
          <w:iCs/>
        </w:rPr>
      </w:pPr>
      <w:r w:rsidRPr="00AE0B35">
        <w:rPr>
          <w:iCs/>
        </w:rPr>
        <w:t>Схемой территориального планирования Рыльского муниципального района Курской области запланированы следующие мероприятия, касающиеся сельсовета:</w:t>
      </w:r>
    </w:p>
    <w:p w:rsidR="00DE5586" w:rsidRPr="00AE0B35" w:rsidRDefault="00DE5586" w:rsidP="00707322">
      <w:pPr>
        <w:pStyle w:val="a5"/>
        <w:widowControl w:val="0"/>
        <w:numPr>
          <w:ilvl w:val="0"/>
          <w:numId w:val="20"/>
        </w:numPr>
        <w:spacing w:after="0" w:line="360" w:lineRule="auto"/>
        <w:ind w:left="0" w:firstLine="709"/>
        <w:jc w:val="both"/>
        <w:rPr>
          <w:iCs/>
        </w:rPr>
      </w:pPr>
      <w:r w:rsidRPr="00AE0B35">
        <w:rPr>
          <w:iCs/>
        </w:rPr>
        <w:t xml:space="preserve">Реконструкция автомобильной дороги </w:t>
      </w:r>
      <w:r w:rsidR="009A3848" w:rsidRPr="00AE0B35">
        <w:rPr>
          <w:iCs/>
        </w:rPr>
        <w:t>«</w:t>
      </w:r>
      <w:r w:rsidRPr="00AE0B35">
        <w:rPr>
          <w:iCs/>
        </w:rPr>
        <w:t>Рыльск – Коренево</w:t>
      </w:r>
      <w:r w:rsidR="009A3848" w:rsidRPr="00AE0B35">
        <w:rPr>
          <w:iCs/>
        </w:rPr>
        <w:t xml:space="preserve"> – Суджа»</w:t>
      </w:r>
      <w:r w:rsidR="006A3655" w:rsidRPr="00AE0B35">
        <w:rPr>
          <w:iCs/>
        </w:rPr>
        <w:t xml:space="preserve"> (до 202</w:t>
      </w:r>
      <w:r w:rsidR="00AE0B35">
        <w:rPr>
          <w:iCs/>
        </w:rPr>
        <w:t>6</w:t>
      </w:r>
      <w:r w:rsidR="006A3655" w:rsidRPr="00AE0B35">
        <w:rPr>
          <w:iCs/>
        </w:rPr>
        <w:t xml:space="preserve"> г)</w:t>
      </w:r>
      <w:r w:rsidR="00756384" w:rsidRPr="00AE0B35">
        <w:rPr>
          <w:iCs/>
        </w:rPr>
        <w:t>.</w:t>
      </w:r>
    </w:p>
    <w:p w:rsidR="0034535D" w:rsidRPr="00AE0B35" w:rsidRDefault="00DE5586" w:rsidP="00707322">
      <w:pPr>
        <w:pStyle w:val="a5"/>
        <w:widowControl w:val="0"/>
        <w:numPr>
          <w:ilvl w:val="0"/>
          <w:numId w:val="20"/>
        </w:numPr>
        <w:spacing w:after="0" w:line="360" w:lineRule="auto"/>
        <w:ind w:left="0" w:firstLine="709"/>
        <w:jc w:val="both"/>
        <w:rPr>
          <w:iCs/>
        </w:rPr>
      </w:pPr>
      <w:r w:rsidRPr="00AE0B35">
        <w:rPr>
          <w:iCs/>
        </w:rPr>
        <w:t>Реконструкция ВЛ</w:t>
      </w:r>
      <w:r w:rsidR="004C4EF6" w:rsidRPr="00AE0B35">
        <w:rPr>
          <w:iCs/>
        </w:rPr>
        <w:t xml:space="preserve"> </w:t>
      </w:r>
      <w:r w:rsidRPr="00AE0B35">
        <w:rPr>
          <w:iCs/>
        </w:rPr>
        <w:t xml:space="preserve">35 </w:t>
      </w:r>
      <w:proofErr w:type="spellStart"/>
      <w:r w:rsidRPr="00AE0B35">
        <w:rPr>
          <w:iCs/>
        </w:rPr>
        <w:t>кВ</w:t>
      </w:r>
      <w:proofErr w:type="spellEnd"/>
      <w:r w:rsidRPr="00AE0B35">
        <w:rPr>
          <w:iCs/>
        </w:rPr>
        <w:t xml:space="preserve"> Рыльск-Коренево с </w:t>
      </w:r>
      <w:proofErr w:type="spellStart"/>
      <w:r w:rsidRPr="00AE0B35">
        <w:rPr>
          <w:iCs/>
        </w:rPr>
        <w:t>отп</w:t>
      </w:r>
      <w:proofErr w:type="spellEnd"/>
      <w:r w:rsidRPr="00AE0B35">
        <w:rPr>
          <w:iCs/>
        </w:rPr>
        <w:t xml:space="preserve">. на </w:t>
      </w:r>
      <w:proofErr w:type="spellStart"/>
      <w:r w:rsidRPr="00AE0B35">
        <w:rPr>
          <w:iCs/>
        </w:rPr>
        <w:t>М</w:t>
      </w:r>
      <w:r w:rsidR="003F0A6C" w:rsidRPr="00AE0B35">
        <w:rPr>
          <w:iCs/>
        </w:rPr>
        <w:t>алог</w:t>
      </w:r>
      <w:r w:rsidRPr="00AE0B35">
        <w:rPr>
          <w:iCs/>
        </w:rPr>
        <w:t>неушево</w:t>
      </w:r>
      <w:proofErr w:type="spellEnd"/>
      <w:r w:rsidRPr="00AE0B35">
        <w:rPr>
          <w:iCs/>
        </w:rPr>
        <w:t xml:space="preserve"> и на </w:t>
      </w:r>
      <w:proofErr w:type="spellStart"/>
      <w:r w:rsidRPr="00AE0B35">
        <w:rPr>
          <w:iCs/>
        </w:rPr>
        <w:t>Пушкарное</w:t>
      </w:r>
      <w:proofErr w:type="spellEnd"/>
      <w:r w:rsidRPr="00AE0B35">
        <w:rPr>
          <w:iCs/>
        </w:rPr>
        <w:t xml:space="preserve"> до 2020 г.</w:t>
      </w:r>
      <w:r w:rsidR="0034535D" w:rsidRPr="00AE0B35">
        <w:rPr>
          <w:iCs/>
        </w:rPr>
        <w:t xml:space="preserve"> </w:t>
      </w:r>
    </w:p>
    <w:p w:rsidR="0034535D" w:rsidRPr="00AE0B35" w:rsidRDefault="0034535D" w:rsidP="00707322">
      <w:pPr>
        <w:pStyle w:val="a5"/>
        <w:widowControl w:val="0"/>
        <w:numPr>
          <w:ilvl w:val="0"/>
          <w:numId w:val="20"/>
        </w:numPr>
        <w:spacing w:after="0" w:line="360" w:lineRule="auto"/>
        <w:ind w:left="0" w:firstLine="709"/>
        <w:jc w:val="both"/>
        <w:rPr>
          <w:iCs/>
        </w:rPr>
      </w:pPr>
      <w:r w:rsidRPr="00AE0B35">
        <w:rPr>
          <w:iCs/>
        </w:rPr>
        <w:t>Реконструкция ПС 35кВ «</w:t>
      </w:r>
      <w:proofErr w:type="spellStart"/>
      <w:r w:rsidRPr="00AE0B35">
        <w:rPr>
          <w:iCs/>
        </w:rPr>
        <w:t>М</w:t>
      </w:r>
      <w:r w:rsidR="002E4798" w:rsidRPr="00AE0B35">
        <w:rPr>
          <w:iCs/>
        </w:rPr>
        <w:t>алог</w:t>
      </w:r>
      <w:r w:rsidRPr="00AE0B35">
        <w:rPr>
          <w:iCs/>
        </w:rPr>
        <w:t>неушево</w:t>
      </w:r>
      <w:proofErr w:type="spellEnd"/>
      <w:r w:rsidRPr="00AE0B35">
        <w:rPr>
          <w:iCs/>
        </w:rPr>
        <w:t>» до 2015 г.</w:t>
      </w:r>
    </w:p>
    <w:p w:rsidR="00595A39" w:rsidRPr="00AE0B35" w:rsidRDefault="00595A39" w:rsidP="00707322">
      <w:pPr>
        <w:pStyle w:val="a5"/>
        <w:widowControl w:val="0"/>
        <w:numPr>
          <w:ilvl w:val="0"/>
          <w:numId w:val="20"/>
        </w:numPr>
        <w:spacing w:after="0" w:line="360" w:lineRule="auto"/>
        <w:ind w:left="0" w:firstLine="709"/>
        <w:jc w:val="both"/>
        <w:rPr>
          <w:iCs/>
        </w:rPr>
      </w:pPr>
      <w:r w:rsidRPr="00AE0B35">
        <w:t xml:space="preserve">Переоснащение автобусного парка ОГУП «Рыльская автоколонна 1772». </w:t>
      </w:r>
    </w:p>
    <w:p w:rsidR="00AA5112" w:rsidRPr="00AE0B35" w:rsidRDefault="006A016E" w:rsidP="00707322">
      <w:pPr>
        <w:pStyle w:val="1"/>
        <w:keepNext w:val="0"/>
        <w:widowControl w:val="0"/>
        <w:numPr>
          <w:ilvl w:val="1"/>
          <w:numId w:val="3"/>
        </w:numPr>
        <w:tabs>
          <w:tab w:val="left" w:pos="0"/>
        </w:tabs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29" w:name="_Toc419809668"/>
      <w:r w:rsidRPr="00AE0B35">
        <w:rPr>
          <w:rFonts w:ascii="Times New Roman" w:hAnsi="Times New Roman" w:cs="Times New Roman"/>
          <w:sz w:val="24"/>
          <w:szCs w:val="24"/>
        </w:rPr>
        <w:t>П</w:t>
      </w:r>
      <w:r w:rsidR="005800D8" w:rsidRPr="00AE0B35">
        <w:rPr>
          <w:rFonts w:ascii="Times New Roman" w:hAnsi="Times New Roman" w:cs="Times New Roman"/>
          <w:sz w:val="24"/>
          <w:szCs w:val="24"/>
        </w:rPr>
        <w:t>ЕРЕЧЕНЬ ЗЕМЕЛЬНЫХ УЧАСТКОВ, КОТОРЫЕ ВКЛЮЧАЮТСЯ В ГРАНИЦЫ НАСЕЛЕННЫХ ПУНКТОВ И ПРЕДЛОЖЕНИЯ ПО ИЗМЕНЕНИЮГРАНИЦ МУНИЦИПАЛЬНОГО ОБРАЗОВАНИЯ И БАЛАНСА ЗЕМЕЛЬ В ПРЕДЕЛАХ ПЕРСПЕКТИВНОЙ ГРАНИЦЫ МУНИЦИПАЛЬНОГО ОБРАЗОВАНИЯ</w:t>
      </w:r>
      <w:r w:rsidRPr="00AE0B35">
        <w:rPr>
          <w:rFonts w:ascii="Times New Roman" w:hAnsi="Times New Roman" w:cs="Times New Roman"/>
          <w:sz w:val="24"/>
          <w:szCs w:val="24"/>
        </w:rPr>
        <w:t xml:space="preserve"> </w:t>
      </w:r>
      <w:bookmarkEnd w:id="329"/>
    </w:p>
    <w:p w:rsidR="00AE0B35" w:rsidRDefault="005800D8" w:rsidP="00AE0B35">
      <w:pPr>
        <w:widowControl w:val="0"/>
        <w:spacing w:after="0" w:line="360" w:lineRule="auto"/>
        <w:ind w:firstLine="709"/>
        <w:jc w:val="both"/>
        <w:rPr>
          <w:rFonts w:eastAsia="Times New Roman"/>
          <w:lang w:bidi="en-US"/>
        </w:rPr>
      </w:pPr>
      <w:r w:rsidRPr="00AE0B35">
        <w:rPr>
          <w:rFonts w:eastAsia="Times New Roman"/>
          <w:lang w:bidi="en-US"/>
        </w:rPr>
        <w:t xml:space="preserve">Генеральным планом на I очередь </w:t>
      </w:r>
      <w:r w:rsidR="00AE0B35">
        <w:rPr>
          <w:rFonts w:eastAsia="Times New Roman"/>
          <w:lang w:bidi="en-US"/>
        </w:rPr>
        <w:t xml:space="preserve">не </w:t>
      </w:r>
      <w:r w:rsidRPr="00AE0B35">
        <w:rPr>
          <w:rFonts w:eastAsia="Times New Roman"/>
          <w:lang w:bidi="en-US"/>
        </w:rPr>
        <w:t xml:space="preserve">предусмотрены мероприятия по изменению границы </w:t>
      </w:r>
      <w:r w:rsidR="00AE0B35">
        <w:rPr>
          <w:rFonts w:eastAsia="Times New Roman"/>
          <w:lang w:bidi="en-US"/>
        </w:rPr>
        <w:t>населенных пунктов,</w:t>
      </w:r>
      <w:r w:rsidRPr="00AE0B35">
        <w:rPr>
          <w:rFonts w:eastAsia="Times New Roman"/>
          <w:lang w:bidi="en-US"/>
        </w:rPr>
        <w:t xml:space="preserve"> входящ</w:t>
      </w:r>
      <w:r w:rsidR="00AE0B35">
        <w:rPr>
          <w:rFonts w:eastAsia="Times New Roman"/>
          <w:lang w:bidi="en-US"/>
        </w:rPr>
        <w:t>их</w:t>
      </w:r>
      <w:r w:rsidRPr="00AE0B35">
        <w:rPr>
          <w:rFonts w:eastAsia="Times New Roman"/>
          <w:lang w:bidi="en-US"/>
        </w:rPr>
        <w:t xml:space="preserve"> в состав </w:t>
      </w:r>
      <w:proofErr w:type="spellStart"/>
      <w:r w:rsidRPr="00AE0B35">
        <w:rPr>
          <w:rFonts w:eastAsia="Times New Roman"/>
          <w:lang w:bidi="en-US"/>
        </w:rPr>
        <w:t>Малогнеушевского</w:t>
      </w:r>
      <w:proofErr w:type="spellEnd"/>
      <w:r w:rsidRPr="00AE0B35">
        <w:rPr>
          <w:rFonts w:eastAsia="Times New Roman"/>
          <w:lang w:bidi="en-US"/>
        </w:rPr>
        <w:t xml:space="preserve"> сельсовета</w:t>
      </w:r>
      <w:r w:rsidR="00AE0B35">
        <w:rPr>
          <w:rFonts w:eastAsia="Times New Roman"/>
          <w:lang w:bidi="en-US"/>
        </w:rPr>
        <w:t>.</w:t>
      </w:r>
    </w:p>
    <w:p w:rsidR="00AE0B35" w:rsidRDefault="00AE0B35" w:rsidP="00AE0B35">
      <w:pPr>
        <w:widowControl w:val="0"/>
        <w:spacing w:after="0" w:line="360" w:lineRule="auto"/>
        <w:ind w:firstLine="709"/>
        <w:jc w:val="both"/>
        <w:rPr>
          <w:rFonts w:eastAsia="Times New Roman"/>
          <w:lang w:bidi="en-US"/>
        </w:rPr>
      </w:pPr>
    </w:p>
    <w:p w:rsidR="007A625B" w:rsidRPr="00AE0B35" w:rsidRDefault="007A625B" w:rsidP="00AE0B35">
      <w:pPr>
        <w:widowControl w:val="0"/>
        <w:spacing w:after="0" w:line="360" w:lineRule="auto"/>
        <w:ind w:firstLine="709"/>
        <w:jc w:val="both"/>
        <w:rPr>
          <w:color w:val="000000"/>
        </w:rPr>
      </w:pPr>
      <w:r w:rsidRPr="00AE0B35">
        <w:rPr>
          <w:rFonts w:eastAsia="Times New Roman"/>
          <w:lang w:bidi="en-US"/>
        </w:rPr>
        <w:lastRenderedPageBreak/>
        <w:t xml:space="preserve">Однако в случае перевода земель из одной категории в другую, то данная процедура должна осуществляться по следующему алгоритму. </w:t>
      </w:r>
      <w:r w:rsidRPr="00AE0B35">
        <w:rPr>
          <w:color w:val="000000"/>
        </w:rPr>
        <w:t xml:space="preserve">В соответствии с Федеральным законом от 21.12.2004 г. </w:t>
      </w:r>
      <w:r w:rsidRPr="00AE0B35">
        <w:t>№17</w:t>
      </w:r>
      <w:r w:rsidRPr="00AE0B35">
        <w:rPr>
          <w:color w:val="000000"/>
        </w:rPr>
        <w:t>2-</w:t>
      </w:r>
      <w:r w:rsidRPr="00AE0B35">
        <w:t>ФЗ</w:t>
      </w:r>
      <w:r w:rsidRPr="00AE0B35">
        <w:rPr>
          <w:color w:val="000000"/>
        </w:rPr>
        <w:t xml:space="preserve"> </w:t>
      </w:r>
      <w:r w:rsidRPr="00AE0B35">
        <w:t>«</w:t>
      </w:r>
      <w:r w:rsidRPr="00AE0B35">
        <w:rPr>
          <w:color w:val="000000"/>
        </w:rPr>
        <w:t>О переводе земель или земельных участ</w:t>
      </w:r>
      <w:r w:rsidRPr="00AE0B35">
        <w:t>ков из одной категории в другую» и</w:t>
      </w:r>
      <w:r w:rsidRPr="00AE0B35">
        <w:rPr>
          <w:color w:val="000000"/>
        </w:rPr>
        <w:t xml:space="preserve"> статьей 8 Земельного кодекса Российской Федерации перевод земель иных категорий в земли </w:t>
      </w:r>
      <w:r w:rsidRPr="00AE0B35">
        <w:t>н</w:t>
      </w:r>
      <w:r w:rsidRPr="00AE0B35">
        <w:rPr>
          <w:color w:val="000000"/>
        </w:rPr>
        <w:t>аселенных пунктов осуществляется путем изм</w:t>
      </w:r>
      <w:r w:rsidRPr="00AE0B35">
        <w:t>енения границ населенного пункт</w:t>
      </w:r>
      <w:r w:rsidRPr="00AE0B35">
        <w:rPr>
          <w:color w:val="000000"/>
        </w:rPr>
        <w:t>а.</w:t>
      </w:r>
    </w:p>
    <w:p w:rsidR="007A625B" w:rsidRPr="00AE0B35" w:rsidRDefault="007A625B" w:rsidP="00AE0B35">
      <w:pPr>
        <w:widowControl w:val="0"/>
        <w:spacing w:after="0" w:line="360" w:lineRule="auto"/>
        <w:ind w:firstLine="709"/>
        <w:jc w:val="both"/>
        <w:rPr>
          <w:color w:val="000000"/>
        </w:rPr>
      </w:pPr>
      <w:r w:rsidRPr="00AE0B35">
        <w:rPr>
          <w:color w:val="000000"/>
        </w:rPr>
        <w:t>Статьей 84 Земельного кодекса Российской Федерации изменение границ населенных пунктов выполняется либо проектом генерального плана, либо внесением изменений в генеральный план поселения, куда входит такой населенный пункт.</w:t>
      </w:r>
    </w:p>
    <w:p w:rsidR="007A625B" w:rsidRPr="00AE0B35" w:rsidRDefault="007A625B" w:rsidP="00AE0B35">
      <w:pPr>
        <w:widowControl w:val="0"/>
        <w:spacing w:after="0" w:line="360" w:lineRule="auto"/>
        <w:ind w:firstLine="709"/>
        <w:jc w:val="both"/>
        <w:rPr>
          <w:color w:val="000000"/>
        </w:rPr>
      </w:pPr>
      <w:r w:rsidRPr="00AE0B35">
        <w:rPr>
          <w:color w:val="000000"/>
        </w:rPr>
        <w:t>В силу статьи 23 Градостроительного кодекса РФ подготовка генерального плана и внесение в генеральный план изменений в части установления или изменения границы населенного пункта также могут осуществляться применительно к отдельным населенным пунктам, входящим в состав поселения.</w:t>
      </w:r>
    </w:p>
    <w:p w:rsidR="000274E9" w:rsidRPr="00AE0B35" w:rsidRDefault="000274E9" w:rsidP="00707322">
      <w:pPr>
        <w:pStyle w:val="1"/>
        <w:keepNext w:val="0"/>
        <w:widowControl w:val="0"/>
        <w:numPr>
          <w:ilvl w:val="0"/>
          <w:numId w:val="54"/>
        </w:numPr>
        <w:tabs>
          <w:tab w:val="left" w:pos="0"/>
        </w:tabs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30" w:name="_Toc334603619"/>
      <w:bookmarkStart w:id="331" w:name="_Toc419809669"/>
      <w:r w:rsidRPr="00AE0B35">
        <w:rPr>
          <w:rFonts w:ascii="Times New Roman" w:hAnsi="Times New Roman" w:cs="Times New Roman"/>
          <w:sz w:val="24"/>
          <w:szCs w:val="24"/>
        </w:rPr>
        <w:t>ТЕХНИКО-ЭКОНОМИЧЕСКИЕ ПОКАЗАТЕЛИ</w:t>
      </w:r>
      <w:bookmarkEnd w:id="330"/>
      <w:bookmarkEnd w:id="331"/>
    </w:p>
    <w:p w:rsidR="000274E9" w:rsidRPr="00AE0B35" w:rsidRDefault="000274E9" w:rsidP="00AE0B35">
      <w:pPr>
        <w:pStyle w:val="af5"/>
        <w:widowControl w:val="0"/>
        <w:spacing w:after="0" w:line="360" w:lineRule="auto"/>
        <w:ind w:firstLine="709"/>
        <w:jc w:val="both"/>
        <w:rPr>
          <w:sz w:val="24"/>
          <w:szCs w:val="24"/>
        </w:rPr>
      </w:pPr>
      <w:r w:rsidRPr="00AE0B35">
        <w:rPr>
          <w:rFonts w:eastAsia="Times New Roman"/>
          <w:color w:val="auto"/>
          <w:kern w:val="0"/>
          <w:sz w:val="24"/>
          <w:szCs w:val="24"/>
          <w:lang w:eastAsia="ru-RU"/>
        </w:rPr>
        <w:t>Таблица - Основные технико-экономические показатели генерального плана</w:t>
      </w:r>
    </w:p>
    <w:tbl>
      <w:tblPr>
        <w:tblStyle w:val="af3"/>
        <w:tblW w:w="4887" w:type="pct"/>
        <w:tblInd w:w="108" w:type="dxa"/>
        <w:tblLook w:val="04A0" w:firstRow="1" w:lastRow="0" w:firstColumn="1" w:lastColumn="0" w:noHBand="0" w:noVBand="1"/>
      </w:tblPr>
      <w:tblGrid>
        <w:gridCol w:w="616"/>
        <w:gridCol w:w="3805"/>
        <w:gridCol w:w="2087"/>
        <w:gridCol w:w="1413"/>
        <w:gridCol w:w="1214"/>
      </w:tblGrid>
      <w:tr w:rsidR="004F1289" w:rsidRPr="004F1289" w:rsidTr="004F1289">
        <w:trPr>
          <w:trHeight w:val="510"/>
        </w:trPr>
        <w:tc>
          <w:tcPr>
            <w:tcW w:w="329" w:type="pct"/>
            <w:vAlign w:val="center"/>
            <w:hideMark/>
          </w:tcPr>
          <w:p w:rsidR="004F1289" w:rsidRPr="00B64E47" w:rsidRDefault="004F1289" w:rsidP="00587EE9">
            <w:pPr>
              <w:suppressAutoHyphens/>
              <w:jc w:val="center"/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</w:pPr>
            <w:bookmarkStart w:id="332" w:name="RANGE!A1:E131"/>
            <w:r w:rsidRPr="00B64E47"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  <w:t>№</w:t>
            </w:r>
            <w:r w:rsidRPr="00B64E47"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  <w:br/>
              <w:t>п/п</w:t>
            </w:r>
            <w:bookmarkEnd w:id="332"/>
          </w:p>
        </w:tc>
        <w:tc>
          <w:tcPr>
            <w:tcW w:w="2181" w:type="pct"/>
            <w:vAlign w:val="center"/>
            <w:hideMark/>
          </w:tcPr>
          <w:p w:rsidR="004F1289" w:rsidRPr="00B64E47" w:rsidRDefault="004F1289" w:rsidP="00587EE9">
            <w:pPr>
              <w:suppressAutoHyphens/>
              <w:jc w:val="center"/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</w:pPr>
            <w:r w:rsidRPr="00B64E47"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97" w:type="pct"/>
            <w:vAlign w:val="center"/>
            <w:hideMark/>
          </w:tcPr>
          <w:p w:rsidR="004F1289" w:rsidRPr="00B64E47" w:rsidRDefault="004F1289" w:rsidP="00587EE9">
            <w:pPr>
              <w:suppressAutoHyphens/>
              <w:jc w:val="center"/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</w:pPr>
            <w:r w:rsidRPr="00B64E47"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  <w:t>Единица</w:t>
            </w:r>
            <w:r w:rsidRPr="00B64E47"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  <w:br/>
              <w:t>измерения</w:t>
            </w:r>
          </w:p>
        </w:tc>
        <w:tc>
          <w:tcPr>
            <w:tcW w:w="722" w:type="pct"/>
            <w:vAlign w:val="center"/>
            <w:hideMark/>
          </w:tcPr>
          <w:p w:rsidR="004F1289" w:rsidRPr="00B64E47" w:rsidRDefault="004F1289" w:rsidP="00587EE9">
            <w:pPr>
              <w:suppressAutoHyphens/>
              <w:jc w:val="center"/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</w:pPr>
            <w:r w:rsidRPr="00B64E47"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  <w:t>Современное состояние</w:t>
            </w:r>
          </w:p>
        </w:tc>
        <w:tc>
          <w:tcPr>
            <w:tcW w:w="571" w:type="pct"/>
            <w:vAlign w:val="center"/>
            <w:hideMark/>
          </w:tcPr>
          <w:p w:rsidR="004F1289" w:rsidRPr="00B64E47" w:rsidRDefault="004F1289" w:rsidP="00587EE9">
            <w:pPr>
              <w:suppressAutoHyphens/>
              <w:jc w:val="center"/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</w:pPr>
            <w:r w:rsidRPr="00B64E47"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  <w:t>Расчетный срок</w:t>
            </w:r>
          </w:p>
        </w:tc>
      </w:tr>
      <w:tr w:rsidR="004F1289" w:rsidRPr="004F1289" w:rsidTr="004F1289">
        <w:trPr>
          <w:trHeight w:val="255"/>
        </w:trPr>
        <w:tc>
          <w:tcPr>
            <w:tcW w:w="329" w:type="pct"/>
            <w:vMerge w:val="restar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71" w:type="pct"/>
            <w:gridSpan w:val="4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  <w:t>ТЕРРИТОРИЯ</w:t>
            </w:r>
          </w:p>
        </w:tc>
      </w:tr>
      <w:tr w:rsidR="004F1289" w:rsidRPr="004F1289" w:rsidTr="004F1289">
        <w:trPr>
          <w:trHeight w:val="510"/>
        </w:trPr>
        <w:tc>
          <w:tcPr>
            <w:tcW w:w="329" w:type="pct"/>
            <w:vMerge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  <w:t>Общая площадь земель в границах муниципального образования</w:t>
            </w:r>
          </w:p>
        </w:tc>
        <w:tc>
          <w:tcPr>
            <w:tcW w:w="1197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722" w:type="pct"/>
            <w:noWrap/>
            <w:vAlign w:val="center"/>
            <w:hideMark/>
          </w:tcPr>
          <w:p w:rsidR="004F1289" w:rsidRPr="004F1289" w:rsidRDefault="006819F0" w:rsidP="00A1077A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411</w:t>
            </w:r>
            <w:r w:rsidR="00A1077A">
              <w:rPr>
                <w:rFonts w:eastAsia="Times New Roman"/>
                <w:kern w:val="0"/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571" w:type="pct"/>
            <w:noWrap/>
            <w:vAlign w:val="center"/>
            <w:hideMark/>
          </w:tcPr>
          <w:p w:rsidR="004F1289" w:rsidRPr="004F1289" w:rsidRDefault="006819F0" w:rsidP="00A1077A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411</w:t>
            </w:r>
            <w:r w:rsidR="00A1077A">
              <w:rPr>
                <w:rFonts w:eastAsia="Times New Roman"/>
                <w:kern w:val="0"/>
                <w:sz w:val="20"/>
                <w:szCs w:val="20"/>
                <w:lang w:eastAsia="ru-RU"/>
              </w:rPr>
              <w:t>8,8</w:t>
            </w:r>
          </w:p>
        </w:tc>
      </w:tr>
      <w:tr w:rsidR="004F1289" w:rsidRPr="004F1289" w:rsidTr="004F1289">
        <w:trPr>
          <w:trHeight w:val="510"/>
        </w:trPr>
        <w:tc>
          <w:tcPr>
            <w:tcW w:w="329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181" w:type="pct"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Общая площадь земель в границах населенных пунктов</w:t>
            </w:r>
          </w:p>
        </w:tc>
        <w:tc>
          <w:tcPr>
            <w:tcW w:w="1197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722" w:type="pct"/>
            <w:noWrap/>
            <w:vAlign w:val="center"/>
            <w:hideMark/>
          </w:tcPr>
          <w:p w:rsidR="004F1289" w:rsidRPr="004F1289" w:rsidRDefault="006819F0" w:rsidP="00813462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5</w:t>
            </w:r>
            <w:r w:rsidR="00813462">
              <w:rPr>
                <w:rFonts w:eastAsia="Times New Roman"/>
                <w:kern w:val="0"/>
                <w:sz w:val="20"/>
                <w:szCs w:val="20"/>
                <w:lang w:eastAsia="ru-RU"/>
              </w:rPr>
              <w:t>50</w:t>
            </w: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571" w:type="pct"/>
            <w:vAlign w:val="center"/>
            <w:hideMark/>
          </w:tcPr>
          <w:p w:rsidR="004F1289" w:rsidRPr="004F1289" w:rsidRDefault="00B64E47" w:rsidP="00813462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5</w:t>
            </w:r>
            <w:r w:rsidR="00813462">
              <w:rPr>
                <w:rFonts w:eastAsia="Times New Roman"/>
                <w:kern w:val="0"/>
                <w:sz w:val="20"/>
                <w:szCs w:val="20"/>
                <w:lang w:eastAsia="ru-RU"/>
              </w:rPr>
              <w:t>50</w:t>
            </w:r>
            <w:r w:rsidR="006819F0">
              <w:rPr>
                <w:rFonts w:eastAsia="Times New Roman"/>
                <w:kern w:val="0"/>
                <w:sz w:val="20"/>
                <w:szCs w:val="20"/>
                <w:lang w:eastAsia="ru-RU"/>
              </w:rPr>
              <w:t>,0</w:t>
            </w:r>
          </w:p>
        </w:tc>
      </w:tr>
      <w:tr w:rsidR="004F1289" w:rsidRPr="004F1289" w:rsidTr="004F1289">
        <w:trPr>
          <w:trHeight w:val="255"/>
        </w:trPr>
        <w:tc>
          <w:tcPr>
            <w:tcW w:w="329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2181" w:type="pct"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  <w:t>Жилая зона (Ж)</w:t>
            </w:r>
          </w:p>
        </w:tc>
        <w:tc>
          <w:tcPr>
            <w:tcW w:w="1197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722" w:type="pct"/>
            <w:noWrap/>
            <w:vAlign w:val="center"/>
            <w:hideMark/>
          </w:tcPr>
          <w:p w:rsidR="004F1289" w:rsidRPr="004F1289" w:rsidRDefault="00813462" w:rsidP="00813462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308,6</w:t>
            </w:r>
          </w:p>
        </w:tc>
        <w:tc>
          <w:tcPr>
            <w:tcW w:w="571" w:type="pct"/>
            <w:vAlign w:val="center"/>
            <w:hideMark/>
          </w:tcPr>
          <w:p w:rsidR="004F1289" w:rsidRPr="0014663A" w:rsidRDefault="00E169E9" w:rsidP="00813462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3</w:t>
            </w:r>
            <w:r w:rsidR="00813462">
              <w:rPr>
                <w:rFonts w:eastAsia="Times New Roman"/>
                <w:kern w:val="0"/>
                <w:sz w:val="20"/>
                <w:szCs w:val="20"/>
                <w:lang w:eastAsia="ru-RU"/>
              </w:rPr>
              <w:t>21,6</w:t>
            </w:r>
          </w:p>
        </w:tc>
      </w:tr>
      <w:tr w:rsidR="004F1289" w:rsidRPr="004F1289" w:rsidTr="004F1289">
        <w:trPr>
          <w:trHeight w:val="255"/>
        </w:trPr>
        <w:tc>
          <w:tcPr>
            <w:tcW w:w="329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1" w:type="pct"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зона многоэтажной жилой застройки</w:t>
            </w:r>
          </w:p>
        </w:tc>
        <w:tc>
          <w:tcPr>
            <w:tcW w:w="1197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722" w:type="pct"/>
            <w:noWrap/>
            <w:vAlign w:val="center"/>
            <w:hideMark/>
          </w:tcPr>
          <w:p w:rsidR="0014663A" w:rsidRPr="004F1289" w:rsidRDefault="0014663A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1" w:type="pct"/>
            <w:noWrap/>
            <w:vAlign w:val="center"/>
            <w:hideMark/>
          </w:tcPr>
          <w:p w:rsidR="004F1289" w:rsidRPr="004F1289" w:rsidRDefault="0014663A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</w:tr>
      <w:tr w:rsidR="004F1289" w:rsidRPr="004F1289" w:rsidTr="004F1289">
        <w:trPr>
          <w:trHeight w:val="255"/>
        </w:trPr>
        <w:tc>
          <w:tcPr>
            <w:tcW w:w="329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1" w:type="pct"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зона жилой застройки средней этажности</w:t>
            </w:r>
          </w:p>
        </w:tc>
        <w:tc>
          <w:tcPr>
            <w:tcW w:w="1197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722" w:type="pct"/>
            <w:noWrap/>
            <w:vAlign w:val="center"/>
            <w:hideMark/>
          </w:tcPr>
          <w:p w:rsidR="004F1289" w:rsidRPr="004F1289" w:rsidRDefault="0014663A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1" w:type="pct"/>
            <w:vAlign w:val="center"/>
            <w:hideMark/>
          </w:tcPr>
          <w:p w:rsidR="004F1289" w:rsidRPr="004F1289" w:rsidRDefault="0014663A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</w:tr>
      <w:tr w:rsidR="004F1289" w:rsidRPr="004F1289" w:rsidTr="004F1289">
        <w:trPr>
          <w:trHeight w:val="255"/>
        </w:trPr>
        <w:tc>
          <w:tcPr>
            <w:tcW w:w="329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1" w:type="pct"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зона индивидуальной жилой застройки</w:t>
            </w:r>
          </w:p>
        </w:tc>
        <w:tc>
          <w:tcPr>
            <w:tcW w:w="1197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722" w:type="pct"/>
            <w:noWrap/>
            <w:vAlign w:val="center"/>
            <w:hideMark/>
          </w:tcPr>
          <w:p w:rsidR="004F1289" w:rsidRPr="004F1289" w:rsidRDefault="00A1077A" w:rsidP="00813462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3</w:t>
            </w:r>
            <w:r w:rsidR="00813462">
              <w:rPr>
                <w:rFonts w:eastAsia="Times New Roman"/>
                <w:kern w:val="0"/>
                <w:sz w:val="20"/>
                <w:szCs w:val="20"/>
                <w:lang w:eastAsia="ru-RU"/>
              </w:rPr>
              <w:t>08,6</w:t>
            </w:r>
          </w:p>
        </w:tc>
        <w:tc>
          <w:tcPr>
            <w:tcW w:w="571" w:type="pct"/>
            <w:vAlign w:val="center"/>
            <w:hideMark/>
          </w:tcPr>
          <w:p w:rsidR="004F1289" w:rsidRPr="004F1289" w:rsidRDefault="00813462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321,6</w:t>
            </w:r>
          </w:p>
        </w:tc>
      </w:tr>
      <w:tr w:rsidR="004F1289" w:rsidRPr="004F1289" w:rsidTr="004F1289">
        <w:trPr>
          <w:trHeight w:val="255"/>
        </w:trPr>
        <w:tc>
          <w:tcPr>
            <w:tcW w:w="329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2181" w:type="pct"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  <w:t>Общественно-деловая зона (О)</w:t>
            </w:r>
          </w:p>
        </w:tc>
        <w:tc>
          <w:tcPr>
            <w:tcW w:w="1197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722" w:type="pct"/>
            <w:noWrap/>
            <w:vAlign w:val="center"/>
            <w:hideMark/>
          </w:tcPr>
          <w:p w:rsidR="004F1289" w:rsidRPr="004F1289" w:rsidRDefault="006819F0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571" w:type="pct"/>
            <w:vAlign w:val="center"/>
            <w:hideMark/>
          </w:tcPr>
          <w:p w:rsidR="004F1289" w:rsidRPr="004F1289" w:rsidRDefault="00E169E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11,9</w:t>
            </w:r>
          </w:p>
        </w:tc>
      </w:tr>
      <w:tr w:rsidR="004F1289" w:rsidRPr="004F1289" w:rsidTr="004F1289">
        <w:trPr>
          <w:trHeight w:val="510"/>
        </w:trPr>
        <w:tc>
          <w:tcPr>
            <w:tcW w:w="329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т.ч</w:t>
            </w:r>
            <w:proofErr w:type="spellEnd"/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. административно-деловая зона многофункционального назначения</w:t>
            </w:r>
          </w:p>
        </w:tc>
        <w:tc>
          <w:tcPr>
            <w:tcW w:w="1197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722" w:type="pct"/>
            <w:noWrap/>
            <w:vAlign w:val="center"/>
            <w:hideMark/>
          </w:tcPr>
          <w:p w:rsidR="004F1289" w:rsidRPr="004F1289" w:rsidRDefault="003F7966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571" w:type="pct"/>
            <w:vAlign w:val="center"/>
            <w:hideMark/>
          </w:tcPr>
          <w:p w:rsidR="004F1289" w:rsidRPr="004F1289" w:rsidRDefault="00E169E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11,9</w:t>
            </w:r>
          </w:p>
        </w:tc>
      </w:tr>
      <w:tr w:rsidR="004F1289" w:rsidRPr="004F1289" w:rsidTr="004F1289">
        <w:trPr>
          <w:trHeight w:val="255"/>
        </w:trPr>
        <w:tc>
          <w:tcPr>
            <w:tcW w:w="329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1.1.3</w:t>
            </w:r>
          </w:p>
        </w:tc>
        <w:tc>
          <w:tcPr>
            <w:tcW w:w="2181" w:type="pct"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  <w:t>Зона производственного использования (П)</w:t>
            </w:r>
          </w:p>
        </w:tc>
        <w:tc>
          <w:tcPr>
            <w:tcW w:w="1197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722" w:type="pct"/>
            <w:noWrap/>
            <w:vAlign w:val="center"/>
            <w:hideMark/>
          </w:tcPr>
          <w:p w:rsidR="004F1289" w:rsidRPr="004F1289" w:rsidRDefault="00A1077A" w:rsidP="00813462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6</w:t>
            </w:r>
            <w:r w:rsidR="00813462">
              <w:rPr>
                <w:rFonts w:eastAsia="Times New Roman"/>
                <w:kern w:val="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571" w:type="pct"/>
            <w:noWrap/>
            <w:vAlign w:val="center"/>
            <w:hideMark/>
          </w:tcPr>
          <w:p w:rsidR="004F1289" w:rsidRPr="004F1289" w:rsidRDefault="00E169E9" w:rsidP="00B64E47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62,6</w:t>
            </w:r>
          </w:p>
        </w:tc>
      </w:tr>
      <w:tr w:rsidR="004F1289" w:rsidRPr="004F1289" w:rsidTr="004F1289">
        <w:trPr>
          <w:trHeight w:val="255"/>
        </w:trPr>
        <w:tc>
          <w:tcPr>
            <w:tcW w:w="329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1" w:type="pct"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зона промышленности</w:t>
            </w:r>
          </w:p>
        </w:tc>
        <w:tc>
          <w:tcPr>
            <w:tcW w:w="1197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722" w:type="pct"/>
            <w:noWrap/>
            <w:vAlign w:val="center"/>
            <w:hideMark/>
          </w:tcPr>
          <w:p w:rsidR="004F1289" w:rsidRPr="004F1289" w:rsidRDefault="00A1077A" w:rsidP="00813462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6</w:t>
            </w:r>
            <w:r w:rsidR="00813462">
              <w:rPr>
                <w:rFonts w:eastAsia="Times New Roman"/>
                <w:kern w:val="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571" w:type="pct"/>
            <w:noWrap/>
            <w:vAlign w:val="center"/>
            <w:hideMark/>
          </w:tcPr>
          <w:p w:rsidR="004F1289" w:rsidRPr="004F1289" w:rsidRDefault="00E169E9" w:rsidP="00B64E47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62,6</w:t>
            </w:r>
          </w:p>
        </w:tc>
      </w:tr>
      <w:tr w:rsidR="004F1289" w:rsidRPr="004F1289" w:rsidTr="004F1289">
        <w:trPr>
          <w:trHeight w:val="255"/>
        </w:trPr>
        <w:tc>
          <w:tcPr>
            <w:tcW w:w="329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1" w:type="pct"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зона коммунально-складского назначения</w:t>
            </w:r>
          </w:p>
        </w:tc>
        <w:tc>
          <w:tcPr>
            <w:tcW w:w="1197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722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1" w:type="pct"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</w:tr>
      <w:tr w:rsidR="004F1289" w:rsidRPr="004F1289" w:rsidTr="00B64E47">
        <w:trPr>
          <w:trHeight w:val="441"/>
        </w:trPr>
        <w:tc>
          <w:tcPr>
            <w:tcW w:w="329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1.1.4</w:t>
            </w:r>
          </w:p>
        </w:tc>
        <w:tc>
          <w:tcPr>
            <w:tcW w:w="2181" w:type="pct"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  <w:t>Зона инженерной и транспортной инфраструктуры (И)</w:t>
            </w:r>
          </w:p>
        </w:tc>
        <w:tc>
          <w:tcPr>
            <w:tcW w:w="1197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722" w:type="pct"/>
            <w:noWrap/>
            <w:vAlign w:val="center"/>
            <w:hideMark/>
          </w:tcPr>
          <w:p w:rsidR="004F1289" w:rsidRPr="004F1289" w:rsidRDefault="006819F0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571" w:type="pct"/>
            <w:vAlign w:val="center"/>
            <w:hideMark/>
          </w:tcPr>
          <w:p w:rsidR="004F1289" w:rsidRPr="004F1289" w:rsidRDefault="00E169E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61,5</w:t>
            </w:r>
          </w:p>
        </w:tc>
      </w:tr>
      <w:tr w:rsidR="004F1289" w:rsidRPr="004F1289" w:rsidTr="004F1289">
        <w:trPr>
          <w:trHeight w:val="255"/>
        </w:trPr>
        <w:tc>
          <w:tcPr>
            <w:tcW w:w="329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1" w:type="pct"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зона автомобильного транспорта</w:t>
            </w:r>
          </w:p>
        </w:tc>
        <w:tc>
          <w:tcPr>
            <w:tcW w:w="1197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722" w:type="pct"/>
            <w:noWrap/>
            <w:vAlign w:val="center"/>
            <w:hideMark/>
          </w:tcPr>
          <w:p w:rsidR="004F1289" w:rsidRPr="004F1289" w:rsidRDefault="006819F0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571" w:type="pct"/>
            <w:vAlign w:val="center"/>
            <w:hideMark/>
          </w:tcPr>
          <w:p w:rsidR="004F1289" w:rsidRPr="004F1289" w:rsidRDefault="00E169E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61,</w:t>
            </w:r>
            <w:r w:rsidR="00A1077A">
              <w:rPr>
                <w:rFonts w:eastAsia="Times New Roman"/>
                <w:kern w:val="0"/>
                <w:sz w:val="20"/>
                <w:szCs w:val="20"/>
                <w:lang w:eastAsia="ru-RU"/>
              </w:rPr>
              <w:t>5</w:t>
            </w:r>
          </w:p>
        </w:tc>
      </w:tr>
      <w:tr w:rsidR="004F1289" w:rsidRPr="004F1289" w:rsidTr="004F1289">
        <w:trPr>
          <w:trHeight w:val="255"/>
        </w:trPr>
        <w:tc>
          <w:tcPr>
            <w:tcW w:w="329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1" w:type="pct"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зона железнодорожного транспорта</w:t>
            </w:r>
          </w:p>
        </w:tc>
        <w:tc>
          <w:tcPr>
            <w:tcW w:w="1197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722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1" w:type="pct"/>
            <w:vAlign w:val="center"/>
            <w:hideMark/>
          </w:tcPr>
          <w:p w:rsidR="004F1289" w:rsidRPr="004F1289" w:rsidRDefault="0014663A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</w:tr>
      <w:tr w:rsidR="004F1289" w:rsidRPr="004F1289" w:rsidTr="004F1289">
        <w:trPr>
          <w:trHeight w:val="255"/>
        </w:trPr>
        <w:tc>
          <w:tcPr>
            <w:tcW w:w="329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1" w:type="pct"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зона воздушного транспорта</w:t>
            </w:r>
          </w:p>
        </w:tc>
        <w:tc>
          <w:tcPr>
            <w:tcW w:w="1197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722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1" w:type="pct"/>
            <w:vAlign w:val="center"/>
            <w:hideMark/>
          </w:tcPr>
          <w:p w:rsidR="004F1289" w:rsidRPr="004F1289" w:rsidRDefault="0014663A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</w:tr>
      <w:tr w:rsidR="004F1289" w:rsidRPr="004F1289" w:rsidTr="004F1289">
        <w:trPr>
          <w:trHeight w:val="255"/>
        </w:trPr>
        <w:tc>
          <w:tcPr>
            <w:tcW w:w="329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1" w:type="pct"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зона улично-дорожной сети</w:t>
            </w:r>
          </w:p>
        </w:tc>
        <w:tc>
          <w:tcPr>
            <w:tcW w:w="1197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722" w:type="pct"/>
            <w:noWrap/>
            <w:vAlign w:val="center"/>
            <w:hideMark/>
          </w:tcPr>
          <w:p w:rsidR="004F1289" w:rsidRPr="004F1289" w:rsidRDefault="006819F0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1" w:type="pct"/>
            <w:vAlign w:val="center"/>
            <w:hideMark/>
          </w:tcPr>
          <w:p w:rsidR="004F1289" w:rsidRPr="004F1289" w:rsidRDefault="00E169E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</w:tr>
      <w:tr w:rsidR="004F1289" w:rsidRPr="004F1289" w:rsidTr="004F1289">
        <w:trPr>
          <w:trHeight w:val="255"/>
        </w:trPr>
        <w:tc>
          <w:tcPr>
            <w:tcW w:w="329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1" w:type="pct"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зона инженерной инфраструктуры</w:t>
            </w:r>
          </w:p>
        </w:tc>
        <w:tc>
          <w:tcPr>
            <w:tcW w:w="1197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722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1" w:type="pct"/>
            <w:vAlign w:val="center"/>
            <w:hideMark/>
          </w:tcPr>
          <w:p w:rsidR="004F1289" w:rsidRPr="004F1289" w:rsidRDefault="0014663A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</w:tr>
      <w:tr w:rsidR="004F1289" w:rsidRPr="004F1289" w:rsidTr="004F1289">
        <w:trPr>
          <w:trHeight w:val="510"/>
        </w:trPr>
        <w:tc>
          <w:tcPr>
            <w:tcW w:w="329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1.1.5</w:t>
            </w:r>
          </w:p>
        </w:tc>
        <w:tc>
          <w:tcPr>
            <w:tcW w:w="2181" w:type="pct"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  <w:t>Зона сельскохозяйственного использования (</w:t>
            </w:r>
            <w:proofErr w:type="spellStart"/>
            <w:r w:rsidRPr="004F1289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  <w:t>Сх</w:t>
            </w:r>
            <w:proofErr w:type="spellEnd"/>
            <w:r w:rsidRPr="004F1289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97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722" w:type="pct"/>
            <w:noWrap/>
            <w:vAlign w:val="center"/>
            <w:hideMark/>
          </w:tcPr>
          <w:p w:rsidR="004F1289" w:rsidRPr="004F1289" w:rsidRDefault="00813462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46,3</w:t>
            </w:r>
          </w:p>
        </w:tc>
        <w:tc>
          <w:tcPr>
            <w:tcW w:w="571" w:type="pct"/>
            <w:noWrap/>
            <w:vAlign w:val="center"/>
            <w:hideMark/>
          </w:tcPr>
          <w:p w:rsidR="004F1289" w:rsidRPr="004F1289" w:rsidRDefault="00E169E9" w:rsidP="00813462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3</w:t>
            </w:r>
            <w:r w:rsidR="00813462">
              <w:rPr>
                <w:rFonts w:eastAsia="Times New Roman"/>
                <w:kern w:val="0"/>
                <w:sz w:val="20"/>
                <w:szCs w:val="20"/>
                <w:lang w:eastAsia="ru-RU"/>
              </w:rPr>
              <w:t>3,3</w:t>
            </w:r>
          </w:p>
        </w:tc>
      </w:tr>
      <w:tr w:rsidR="004F1289" w:rsidRPr="004F1289" w:rsidTr="004F1289">
        <w:trPr>
          <w:trHeight w:val="255"/>
        </w:trPr>
        <w:tc>
          <w:tcPr>
            <w:tcW w:w="329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1" w:type="pct"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зона сельскохозяйственных угодий</w:t>
            </w:r>
          </w:p>
        </w:tc>
        <w:tc>
          <w:tcPr>
            <w:tcW w:w="1197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722" w:type="pct"/>
            <w:noWrap/>
            <w:vAlign w:val="center"/>
            <w:hideMark/>
          </w:tcPr>
          <w:p w:rsidR="004F1289" w:rsidRPr="004F1289" w:rsidRDefault="00813462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46,3</w:t>
            </w:r>
          </w:p>
        </w:tc>
        <w:tc>
          <w:tcPr>
            <w:tcW w:w="571" w:type="pct"/>
            <w:noWrap/>
            <w:vAlign w:val="center"/>
            <w:hideMark/>
          </w:tcPr>
          <w:p w:rsidR="004F1289" w:rsidRPr="004F1289" w:rsidRDefault="00B64E47" w:rsidP="00813462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3</w:t>
            </w:r>
            <w:r w:rsidR="00813462">
              <w:rPr>
                <w:rFonts w:eastAsia="Times New Roman"/>
                <w:kern w:val="0"/>
                <w:sz w:val="20"/>
                <w:szCs w:val="20"/>
                <w:lang w:eastAsia="ru-RU"/>
              </w:rPr>
              <w:t>3,3</w:t>
            </w:r>
          </w:p>
        </w:tc>
      </w:tr>
      <w:tr w:rsidR="004F1289" w:rsidRPr="004F1289" w:rsidTr="004F1289">
        <w:trPr>
          <w:trHeight w:val="510"/>
        </w:trPr>
        <w:tc>
          <w:tcPr>
            <w:tcW w:w="329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1" w:type="pct"/>
            <w:vAlign w:val="center"/>
            <w:hideMark/>
          </w:tcPr>
          <w:p w:rsidR="004F1289" w:rsidRPr="004F1289" w:rsidRDefault="004F1289" w:rsidP="00B64E47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зоны, занят</w:t>
            </w:r>
            <w:r w:rsidR="00B64E47">
              <w:rPr>
                <w:rFonts w:eastAsia="Times New Roman"/>
                <w:kern w:val="0"/>
                <w:sz w:val="20"/>
                <w:szCs w:val="20"/>
                <w:lang w:eastAsia="ru-RU"/>
              </w:rPr>
              <w:t>ые</w:t>
            </w: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 объектами сельскохозяйственного назначения</w:t>
            </w:r>
          </w:p>
        </w:tc>
        <w:tc>
          <w:tcPr>
            <w:tcW w:w="1197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722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1" w:type="pct"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</w:tr>
      <w:tr w:rsidR="004F1289" w:rsidRPr="004F1289" w:rsidTr="004F1289">
        <w:trPr>
          <w:trHeight w:val="255"/>
        </w:trPr>
        <w:tc>
          <w:tcPr>
            <w:tcW w:w="329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lastRenderedPageBreak/>
              <w:t>1.1.6</w:t>
            </w:r>
          </w:p>
        </w:tc>
        <w:tc>
          <w:tcPr>
            <w:tcW w:w="2181" w:type="pct"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  <w:t>Зона рекреационного назначения (Р)</w:t>
            </w:r>
          </w:p>
        </w:tc>
        <w:tc>
          <w:tcPr>
            <w:tcW w:w="1197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722" w:type="pct"/>
            <w:noWrap/>
            <w:vAlign w:val="center"/>
            <w:hideMark/>
          </w:tcPr>
          <w:p w:rsidR="004F1289" w:rsidRPr="004F1289" w:rsidRDefault="00A1077A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571" w:type="pct"/>
            <w:noWrap/>
            <w:vAlign w:val="center"/>
            <w:hideMark/>
          </w:tcPr>
          <w:p w:rsidR="004F1289" w:rsidRPr="004F1289" w:rsidRDefault="00A1077A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8,0</w:t>
            </w:r>
          </w:p>
        </w:tc>
      </w:tr>
      <w:tr w:rsidR="004F1289" w:rsidRPr="004F1289" w:rsidTr="004F1289">
        <w:trPr>
          <w:trHeight w:val="255"/>
        </w:trPr>
        <w:tc>
          <w:tcPr>
            <w:tcW w:w="329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1" w:type="pct"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зона мест общего пользования</w:t>
            </w:r>
          </w:p>
        </w:tc>
        <w:tc>
          <w:tcPr>
            <w:tcW w:w="1197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722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1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</w:tr>
      <w:tr w:rsidR="004F1289" w:rsidRPr="004F1289" w:rsidTr="004F1289">
        <w:trPr>
          <w:trHeight w:val="255"/>
        </w:trPr>
        <w:tc>
          <w:tcPr>
            <w:tcW w:w="329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1" w:type="pct"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зона природных территорий</w:t>
            </w:r>
          </w:p>
        </w:tc>
        <w:tc>
          <w:tcPr>
            <w:tcW w:w="1197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722" w:type="pct"/>
            <w:noWrap/>
            <w:vAlign w:val="center"/>
            <w:hideMark/>
          </w:tcPr>
          <w:p w:rsidR="004F1289" w:rsidRPr="004F1289" w:rsidRDefault="00B64E47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1" w:type="pct"/>
            <w:noWrap/>
            <w:vAlign w:val="center"/>
            <w:hideMark/>
          </w:tcPr>
          <w:p w:rsidR="004F1289" w:rsidRPr="004F1289" w:rsidRDefault="00B64E47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</w:tr>
      <w:tr w:rsidR="004F1289" w:rsidRPr="004F1289" w:rsidTr="004F1289">
        <w:trPr>
          <w:trHeight w:val="255"/>
        </w:trPr>
        <w:tc>
          <w:tcPr>
            <w:tcW w:w="329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1" w:type="pct"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зона лессов и лесопарков</w:t>
            </w:r>
          </w:p>
        </w:tc>
        <w:tc>
          <w:tcPr>
            <w:tcW w:w="1197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722" w:type="pct"/>
            <w:noWrap/>
            <w:vAlign w:val="center"/>
            <w:hideMark/>
          </w:tcPr>
          <w:p w:rsidR="004F1289" w:rsidRPr="004F1289" w:rsidRDefault="00A1077A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571" w:type="pct"/>
            <w:vAlign w:val="center"/>
            <w:hideMark/>
          </w:tcPr>
          <w:p w:rsidR="004F1289" w:rsidRPr="004F1289" w:rsidRDefault="00A1077A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8,0</w:t>
            </w:r>
          </w:p>
        </w:tc>
      </w:tr>
      <w:tr w:rsidR="004F1289" w:rsidRPr="004F1289" w:rsidTr="004F1289">
        <w:trPr>
          <w:trHeight w:val="255"/>
        </w:trPr>
        <w:tc>
          <w:tcPr>
            <w:tcW w:w="329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1.1.7</w:t>
            </w:r>
          </w:p>
        </w:tc>
        <w:tc>
          <w:tcPr>
            <w:tcW w:w="2181" w:type="pct"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  <w:t>Зона специального назначения (</w:t>
            </w:r>
            <w:proofErr w:type="spellStart"/>
            <w:r w:rsidRPr="004F1289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  <w:t>Сп</w:t>
            </w:r>
            <w:proofErr w:type="spellEnd"/>
            <w:r w:rsidRPr="004F1289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97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722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1,</w:t>
            </w:r>
            <w:r w:rsidR="00813462">
              <w:rPr>
                <w:rFonts w:eastAsia="Times New Roman"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1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1,</w:t>
            </w:r>
            <w:r w:rsidR="00813462">
              <w:rPr>
                <w:rFonts w:eastAsia="Times New Roman"/>
                <w:kern w:val="0"/>
                <w:sz w:val="20"/>
                <w:szCs w:val="20"/>
                <w:lang w:eastAsia="ru-RU"/>
              </w:rPr>
              <w:t>1</w:t>
            </w:r>
          </w:p>
        </w:tc>
      </w:tr>
      <w:tr w:rsidR="004F1289" w:rsidRPr="004F1289" w:rsidTr="004F1289">
        <w:trPr>
          <w:trHeight w:val="255"/>
        </w:trPr>
        <w:tc>
          <w:tcPr>
            <w:tcW w:w="329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1" w:type="pct"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зона ритуального назначения</w:t>
            </w:r>
          </w:p>
        </w:tc>
        <w:tc>
          <w:tcPr>
            <w:tcW w:w="1197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722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1,</w:t>
            </w:r>
            <w:r w:rsidR="00813462">
              <w:rPr>
                <w:rFonts w:eastAsia="Times New Roman"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1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1,</w:t>
            </w:r>
            <w:r w:rsidR="00813462">
              <w:rPr>
                <w:rFonts w:eastAsia="Times New Roman"/>
                <w:kern w:val="0"/>
                <w:sz w:val="20"/>
                <w:szCs w:val="20"/>
                <w:lang w:eastAsia="ru-RU"/>
              </w:rPr>
              <w:t>1</w:t>
            </w:r>
          </w:p>
        </w:tc>
      </w:tr>
      <w:tr w:rsidR="004F1289" w:rsidRPr="004F1289" w:rsidTr="004F1289">
        <w:trPr>
          <w:trHeight w:val="255"/>
        </w:trPr>
        <w:tc>
          <w:tcPr>
            <w:tcW w:w="329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1" w:type="pct"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зона складирования и захоронения отходов</w:t>
            </w:r>
          </w:p>
        </w:tc>
        <w:tc>
          <w:tcPr>
            <w:tcW w:w="1197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722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1" w:type="pct"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</w:tr>
      <w:tr w:rsidR="004F1289" w:rsidRPr="004F1289" w:rsidTr="004F1289">
        <w:trPr>
          <w:trHeight w:val="510"/>
        </w:trPr>
        <w:tc>
          <w:tcPr>
            <w:tcW w:w="329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1" w:type="pct"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зона военных объектов и режимных территорий</w:t>
            </w:r>
          </w:p>
        </w:tc>
        <w:tc>
          <w:tcPr>
            <w:tcW w:w="1197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722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1" w:type="pct"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</w:tr>
      <w:tr w:rsidR="004F1289" w:rsidRPr="004F1289" w:rsidTr="004F1289">
        <w:trPr>
          <w:trHeight w:val="255"/>
        </w:trPr>
        <w:tc>
          <w:tcPr>
            <w:tcW w:w="329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1" w:type="pct"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иные зоны специального назначения</w:t>
            </w:r>
          </w:p>
        </w:tc>
        <w:tc>
          <w:tcPr>
            <w:tcW w:w="1197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722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1" w:type="pct"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</w:tr>
      <w:tr w:rsidR="004F1289" w:rsidRPr="004F1289" w:rsidTr="004F1289">
        <w:trPr>
          <w:trHeight w:val="510"/>
        </w:trPr>
        <w:tc>
          <w:tcPr>
            <w:tcW w:w="329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1.1.8</w:t>
            </w:r>
          </w:p>
        </w:tc>
        <w:tc>
          <w:tcPr>
            <w:tcW w:w="2181" w:type="pct"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  <w:t>Зона иного назначения (территория общего пользования)</w:t>
            </w:r>
          </w:p>
        </w:tc>
        <w:tc>
          <w:tcPr>
            <w:tcW w:w="1197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722" w:type="pct"/>
            <w:noWrap/>
            <w:vAlign w:val="center"/>
            <w:hideMark/>
          </w:tcPr>
          <w:p w:rsidR="004F1289" w:rsidRPr="004F1289" w:rsidRDefault="00A1077A" w:rsidP="00813462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50,</w:t>
            </w:r>
            <w:r w:rsidR="00813462">
              <w:rPr>
                <w:rFonts w:eastAsia="Times New Roman"/>
                <w:ker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1" w:type="pct"/>
            <w:vAlign w:val="center"/>
            <w:hideMark/>
          </w:tcPr>
          <w:p w:rsidR="004F1289" w:rsidRPr="004F1289" w:rsidRDefault="00B64E47" w:rsidP="00813462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5</w:t>
            </w:r>
            <w:r w:rsidR="00E169E9">
              <w:rPr>
                <w:rFonts w:eastAsia="Times New Roman"/>
                <w:kern w:val="0"/>
                <w:sz w:val="20"/>
                <w:szCs w:val="20"/>
                <w:lang w:eastAsia="ru-RU"/>
              </w:rPr>
              <w:t>0,</w:t>
            </w:r>
            <w:r w:rsidR="00813462">
              <w:rPr>
                <w:rFonts w:eastAsia="Times New Roman"/>
                <w:kern w:val="0"/>
                <w:sz w:val="20"/>
                <w:szCs w:val="20"/>
                <w:lang w:eastAsia="ru-RU"/>
              </w:rPr>
              <w:t>0</w:t>
            </w:r>
          </w:p>
        </w:tc>
      </w:tr>
      <w:tr w:rsidR="004F1289" w:rsidRPr="004F1289" w:rsidTr="004F1289">
        <w:trPr>
          <w:trHeight w:val="255"/>
        </w:trPr>
        <w:tc>
          <w:tcPr>
            <w:tcW w:w="329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1.1.9</w:t>
            </w:r>
          </w:p>
        </w:tc>
        <w:tc>
          <w:tcPr>
            <w:tcW w:w="2181" w:type="pct"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  <w:t>Зона особо охраняемых территорий - От</w:t>
            </w:r>
          </w:p>
        </w:tc>
        <w:tc>
          <w:tcPr>
            <w:tcW w:w="1197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722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1" w:type="pct"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</w:tr>
      <w:tr w:rsidR="004F1289" w:rsidRPr="004F1289" w:rsidTr="004F1289">
        <w:trPr>
          <w:trHeight w:val="255"/>
        </w:trPr>
        <w:tc>
          <w:tcPr>
            <w:tcW w:w="329" w:type="pct"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2181" w:type="pct"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  <w:t>Зона производственного использования</w:t>
            </w:r>
          </w:p>
        </w:tc>
        <w:tc>
          <w:tcPr>
            <w:tcW w:w="1197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722" w:type="pct"/>
            <w:noWrap/>
            <w:vAlign w:val="center"/>
            <w:hideMark/>
          </w:tcPr>
          <w:p w:rsidR="004F1289" w:rsidRPr="004F1289" w:rsidRDefault="00A1077A" w:rsidP="00813462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3</w:t>
            </w:r>
            <w:r w:rsidR="00813462">
              <w:rPr>
                <w:rFonts w:eastAsia="Times New Roman"/>
                <w:kern w:val="0"/>
                <w:sz w:val="20"/>
                <w:szCs w:val="20"/>
                <w:lang w:eastAsia="ru-RU"/>
              </w:rPr>
              <w:t>83,7</w:t>
            </w:r>
          </w:p>
        </w:tc>
        <w:tc>
          <w:tcPr>
            <w:tcW w:w="571" w:type="pct"/>
            <w:vAlign w:val="center"/>
            <w:hideMark/>
          </w:tcPr>
          <w:p w:rsidR="004F1289" w:rsidRPr="004F1289" w:rsidRDefault="00A1077A" w:rsidP="00813462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3</w:t>
            </w:r>
            <w:r w:rsidR="00813462">
              <w:rPr>
                <w:rFonts w:eastAsia="Times New Roman"/>
                <w:kern w:val="0"/>
                <w:sz w:val="20"/>
                <w:szCs w:val="20"/>
                <w:lang w:eastAsia="ru-RU"/>
              </w:rPr>
              <w:t>83,7</w:t>
            </w:r>
          </w:p>
        </w:tc>
      </w:tr>
      <w:tr w:rsidR="004F1289" w:rsidRPr="004F1289" w:rsidTr="004F1289">
        <w:trPr>
          <w:trHeight w:val="510"/>
        </w:trPr>
        <w:tc>
          <w:tcPr>
            <w:tcW w:w="329" w:type="pct"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2181" w:type="pct"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  <w:t>Зона инженерной и транспортной инфраструктуры</w:t>
            </w:r>
          </w:p>
        </w:tc>
        <w:tc>
          <w:tcPr>
            <w:tcW w:w="1197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722" w:type="pct"/>
            <w:noWrap/>
            <w:vAlign w:val="center"/>
            <w:hideMark/>
          </w:tcPr>
          <w:p w:rsidR="004F1289" w:rsidRPr="004F1289" w:rsidRDefault="003F7966" w:rsidP="00813462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1</w:t>
            </w:r>
            <w:r w:rsidR="00A1077A">
              <w:rPr>
                <w:rFonts w:eastAsia="Times New Roman"/>
                <w:kern w:val="0"/>
                <w:sz w:val="20"/>
                <w:szCs w:val="20"/>
                <w:lang w:eastAsia="ru-RU"/>
              </w:rPr>
              <w:t>6</w:t>
            </w:r>
            <w:r w:rsidR="00813462">
              <w:rPr>
                <w:rFonts w:eastAsia="Times New Roman"/>
                <w:kern w:val="0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571" w:type="pct"/>
            <w:noWrap/>
            <w:vAlign w:val="center"/>
            <w:hideMark/>
          </w:tcPr>
          <w:p w:rsidR="004F1289" w:rsidRPr="004F1289" w:rsidRDefault="00813462" w:rsidP="00B64E47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262,1</w:t>
            </w:r>
          </w:p>
        </w:tc>
      </w:tr>
      <w:tr w:rsidR="004F1289" w:rsidRPr="004F1289" w:rsidTr="004F1289">
        <w:trPr>
          <w:trHeight w:val="255"/>
        </w:trPr>
        <w:tc>
          <w:tcPr>
            <w:tcW w:w="329" w:type="pct"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2181" w:type="pct"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  <w:t>Зона сельскохозяйственного использования</w:t>
            </w:r>
          </w:p>
        </w:tc>
        <w:tc>
          <w:tcPr>
            <w:tcW w:w="1197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722" w:type="pct"/>
            <w:noWrap/>
            <w:vAlign w:val="center"/>
            <w:hideMark/>
          </w:tcPr>
          <w:p w:rsidR="004F1289" w:rsidRPr="004F1289" w:rsidRDefault="006819F0" w:rsidP="00813462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2</w:t>
            </w:r>
            <w:r w:rsidR="00A1077A">
              <w:rPr>
                <w:rFonts w:eastAsia="Times New Roman"/>
                <w:kern w:val="0"/>
                <w:sz w:val="20"/>
                <w:szCs w:val="20"/>
                <w:lang w:eastAsia="ru-RU"/>
              </w:rPr>
              <w:t>50</w:t>
            </w:r>
            <w:r w:rsidR="00813462">
              <w:rPr>
                <w:rFonts w:eastAsia="Times New Roman"/>
                <w:kern w:val="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571" w:type="pct"/>
            <w:vAlign w:val="center"/>
            <w:hideMark/>
          </w:tcPr>
          <w:p w:rsidR="004F1289" w:rsidRPr="004F1289" w:rsidRDefault="00A1077A" w:rsidP="00813462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24</w:t>
            </w:r>
            <w:r w:rsidR="00813462">
              <w:rPr>
                <w:rFonts w:eastAsia="Times New Roman"/>
                <w:kern w:val="0"/>
                <w:sz w:val="20"/>
                <w:szCs w:val="20"/>
                <w:lang w:eastAsia="ru-RU"/>
              </w:rPr>
              <w:t>02,7</w:t>
            </w:r>
          </w:p>
        </w:tc>
      </w:tr>
      <w:tr w:rsidR="004F1289" w:rsidRPr="004F1289" w:rsidTr="004F1289">
        <w:trPr>
          <w:trHeight w:val="255"/>
        </w:trPr>
        <w:tc>
          <w:tcPr>
            <w:tcW w:w="329" w:type="pct"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2181" w:type="pct"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  <w:t>Зона рекреационного назначения</w:t>
            </w:r>
          </w:p>
        </w:tc>
        <w:tc>
          <w:tcPr>
            <w:tcW w:w="1197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722" w:type="pct"/>
            <w:noWrap/>
            <w:vAlign w:val="center"/>
            <w:hideMark/>
          </w:tcPr>
          <w:p w:rsidR="004F1289" w:rsidRPr="004F1289" w:rsidRDefault="00B64E47" w:rsidP="00813462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5</w:t>
            </w:r>
            <w:r w:rsidR="00813462">
              <w:rPr>
                <w:rFonts w:eastAsia="Times New Roman"/>
                <w:kern w:val="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571" w:type="pct"/>
            <w:noWrap/>
            <w:vAlign w:val="center"/>
            <w:hideMark/>
          </w:tcPr>
          <w:p w:rsidR="004F1289" w:rsidRPr="004F1289" w:rsidRDefault="00A1077A" w:rsidP="00813462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5</w:t>
            </w:r>
            <w:r w:rsidR="00813462">
              <w:rPr>
                <w:rFonts w:eastAsia="Times New Roman"/>
                <w:kern w:val="0"/>
                <w:sz w:val="20"/>
                <w:szCs w:val="20"/>
                <w:lang w:eastAsia="ru-RU"/>
              </w:rPr>
              <w:t>20,0</w:t>
            </w:r>
          </w:p>
        </w:tc>
      </w:tr>
      <w:tr w:rsidR="004F1289" w:rsidRPr="004F1289" w:rsidTr="004F1289">
        <w:trPr>
          <w:trHeight w:val="255"/>
        </w:trPr>
        <w:tc>
          <w:tcPr>
            <w:tcW w:w="329" w:type="pct"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2181" w:type="pct"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  <w:t>Зона специального назначения</w:t>
            </w:r>
          </w:p>
        </w:tc>
        <w:tc>
          <w:tcPr>
            <w:tcW w:w="1197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722" w:type="pct"/>
            <w:noWrap/>
            <w:vAlign w:val="center"/>
            <w:hideMark/>
          </w:tcPr>
          <w:p w:rsidR="004F1289" w:rsidRPr="004F1289" w:rsidRDefault="006819F0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571" w:type="pct"/>
            <w:vAlign w:val="center"/>
            <w:hideMark/>
          </w:tcPr>
          <w:p w:rsidR="004F1289" w:rsidRPr="004F1289" w:rsidRDefault="00E169E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0,3</w:t>
            </w:r>
          </w:p>
        </w:tc>
      </w:tr>
      <w:tr w:rsidR="004F1289" w:rsidRPr="004F1289" w:rsidTr="004F1289">
        <w:trPr>
          <w:trHeight w:val="255"/>
        </w:trPr>
        <w:tc>
          <w:tcPr>
            <w:tcW w:w="329" w:type="pct"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2181" w:type="pct"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  <w:t>Зона особо охраняемых территорий</w:t>
            </w:r>
          </w:p>
        </w:tc>
        <w:tc>
          <w:tcPr>
            <w:tcW w:w="1197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722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4F1289" w:rsidRPr="004F1289" w:rsidTr="004F1289">
        <w:trPr>
          <w:trHeight w:val="255"/>
        </w:trPr>
        <w:tc>
          <w:tcPr>
            <w:tcW w:w="329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71" w:type="pct"/>
            <w:gridSpan w:val="4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  <w:t>НАСЕЛЕНИЕ</w:t>
            </w:r>
          </w:p>
        </w:tc>
      </w:tr>
      <w:tr w:rsidR="004F1289" w:rsidRPr="004F1289" w:rsidTr="004F1289">
        <w:trPr>
          <w:trHeight w:val="255"/>
        </w:trPr>
        <w:tc>
          <w:tcPr>
            <w:tcW w:w="329" w:type="pct"/>
            <w:vMerge w:val="restar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181" w:type="pct"/>
            <w:vMerge w:val="restart"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общая численность постоянного населения (по муниципальному образованию и по каждому населенному пункту)</w:t>
            </w:r>
          </w:p>
        </w:tc>
        <w:tc>
          <w:tcPr>
            <w:tcW w:w="1197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722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571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2 020</w:t>
            </w:r>
          </w:p>
        </w:tc>
      </w:tr>
      <w:tr w:rsidR="004F1289" w:rsidRPr="004F1289" w:rsidTr="004F1289">
        <w:trPr>
          <w:trHeight w:val="765"/>
        </w:trPr>
        <w:tc>
          <w:tcPr>
            <w:tcW w:w="329" w:type="pct"/>
            <w:vMerge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vMerge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197" w:type="pct"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%  от существующей численности постоянного населения</w:t>
            </w:r>
          </w:p>
        </w:tc>
        <w:tc>
          <w:tcPr>
            <w:tcW w:w="722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71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100,6</w:t>
            </w:r>
          </w:p>
        </w:tc>
      </w:tr>
      <w:tr w:rsidR="004F1289" w:rsidRPr="004F1289" w:rsidTr="004F1289">
        <w:trPr>
          <w:trHeight w:val="255"/>
        </w:trPr>
        <w:tc>
          <w:tcPr>
            <w:tcW w:w="329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2181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плотность населения</w:t>
            </w:r>
          </w:p>
        </w:tc>
        <w:tc>
          <w:tcPr>
            <w:tcW w:w="1197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чел. на га</w:t>
            </w:r>
          </w:p>
        </w:tc>
        <w:tc>
          <w:tcPr>
            <w:tcW w:w="722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2,18</w:t>
            </w:r>
          </w:p>
        </w:tc>
        <w:tc>
          <w:tcPr>
            <w:tcW w:w="571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2,16</w:t>
            </w:r>
          </w:p>
        </w:tc>
      </w:tr>
      <w:tr w:rsidR="004F1289" w:rsidRPr="004F1289" w:rsidTr="004F1289">
        <w:trPr>
          <w:trHeight w:val="255"/>
        </w:trPr>
        <w:tc>
          <w:tcPr>
            <w:tcW w:w="329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2181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возрастная структура населения:</w:t>
            </w:r>
          </w:p>
        </w:tc>
        <w:tc>
          <w:tcPr>
            <w:tcW w:w="1197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4F1289" w:rsidRPr="004F1289" w:rsidTr="004F1289">
        <w:trPr>
          <w:trHeight w:val="255"/>
        </w:trPr>
        <w:tc>
          <w:tcPr>
            <w:tcW w:w="329" w:type="pct"/>
            <w:vMerge w:val="restar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2.3.1</w:t>
            </w:r>
          </w:p>
        </w:tc>
        <w:tc>
          <w:tcPr>
            <w:tcW w:w="2181" w:type="pct"/>
            <w:vMerge w:val="restart"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население младше трудоспособного возраста</w:t>
            </w:r>
          </w:p>
        </w:tc>
        <w:tc>
          <w:tcPr>
            <w:tcW w:w="1197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722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571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424</w:t>
            </w:r>
          </w:p>
        </w:tc>
      </w:tr>
      <w:tr w:rsidR="004F1289" w:rsidRPr="004F1289" w:rsidTr="004F1289">
        <w:trPr>
          <w:trHeight w:val="255"/>
        </w:trPr>
        <w:tc>
          <w:tcPr>
            <w:tcW w:w="329" w:type="pct"/>
            <w:vMerge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vMerge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197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22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71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21</w:t>
            </w:r>
          </w:p>
        </w:tc>
      </w:tr>
      <w:tr w:rsidR="004F1289" w:rsidRPr="004F1289" w:rsidTr="004F1289">
        <w:trPr>
          <w:trHeight w:val="255"/>
        </w:trPr>
        <w:tc>
          <w:tcPr>
            <w:tcW w:w="329" w:type="pct"/>
            <w:vMerge w:val="restar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2.3.2</w:t>
            </w:r>
          </w:p>
        </w:tc>
        <w:tc>
          <w:tcPr>
            <w:tcW w:w="2181" w:type="pct"/>
            <w:vMerge w:val="restart"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население в трудоспособном возрасте</w:t>
            </w:r>
          </w:p>
        </w:tc>
        <w:tc>
          <w:tcPr>
            <w:tcW w:w="1197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722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1136</w:t>
            </w:r>
          </w:p>
        </w:tc>
        <w:tc>
          <w:tcPr>
            <w:tcW w:w="571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990</w:t>
            </w:r>
          </w:p>
        </w:tc>
      </w:tr>
      <w:tr w:rsidR="004F1289" w:rsidRPr="004F1289" w:rsidTr="004F1289">
        <w:trPr>
          <w:trHeight w:val="255"/>
        </w:trPr>
        <w:tc>
          <w:tcPr>
            <w:tcW w:w="329" w:type="pct"/>
            <w:vMerge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vMerge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197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22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571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49</w:t>
            </w:r>
          </w:p>
        </w:tc>
      </w:tr>
      <w:tr w:rsidR="004F1289" w:rsidRPr="004F1289" w:rsidTr="004F1289">
        <w:trPr>
          <w:trHeight w:val="255"/>
        </w:trPr>
        <w:tc>
          <w:tcPr>
            <w:tcW w:w="329" w:type="pct"/>
            <w:vMerge w:val="restar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2.3.3</w:t>
            </w:r>
          </w:p>
        </w:tc>
        <w:tc>
          <w:tcPr>
            <w:tcW w:w="2181" w:type="pct"/>
            <w:vMerge w:val="restart"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население старше трудоспособного возраста</w:t>
            </w:r>
          </w:p>
        </w:tc>
        <w:tc>
          <w:tcPr>
            <w:tcW w:w="1197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722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571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606</w:t>
            </w:r>
          </w:p>
        </w:tc>
      </w:tr>
      <w:tr w:rsidR="004F1289" w:rsidRPr="004F1289" w:rsidTr="004F1289">
        <w:trPr>
          <w:trHeight w:val="255"/>
        </w:trPr>
        <w:tc>
          <w:tcPr>
            <w:tcW w:w="329" w:type="pct"/>
            <w:vMerge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vMerge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197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22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71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30</w:t>
            </w:r>
          </w:p>
        </w:tc>
      </w:tr>
      <w:tr w:rsidR="004F1289" w:rsidRPr="004F1289" w:rsidTr="004F1289">
        <w:trPr>
          <w:trHeight w:val="255"/>
        </w:trPr>
        <w:tc>
          <w:tcPr>
            <w:tcW w:w="329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71" w:type="pct"/>
            <w:gridSpan w:val="4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  <w:t>ЖИЛИЩНЫЙ ФОНД</w:t>
            </w:r>
          </w:p>
        </w:tc>
      </w:tr>
      <w:tr w:rsidR="004F1289" w:rsidRPr="004F1289" w:rsidTr="004F1289">
        <w:trPr>
          <w:trHeight w:val="795"/>
        </w:trPr>
        <w:tc>
          <w:tcPr>
            <w:tcW w:w="329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2181" w:type="pct"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средняя обеспеченность населения </w:t>
            </w:r>
            <w:proofErr w:type="spellStart"/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S</w:t>
            </w:r>
            <w:r w:rsidRPr="004F1289">
              <w:rPr>
                <w:rFonts w:eastAsia="Times New Roman"/>
                <w:kern w:val="0"/>
                <w:sz w:val="20"/>
                <w:szCs w:val="20"/>
                <w:vertAlign w:val="subscript"/>
                <w:lang w:eastAsia="ru-RU"/>
              </w:rPr>
              <w:t>общ</w:t>
            </w:r>
            <w:proofErr w:type="spellEnd"/>
            <w:r w:rsidRPr="004F1289">
              <w:rPr>
                <w:rFonts w:eastAsia="Times New Roman"/>
                <w:kern w:val="0"/>
                <w:sz w:val="20"/>
                <w:szCs w:val="20"/>
                <w:vertAlign w:val="subscript"/>
                <w:lang w:eastAsia="ru-RU"/>
              </w:rPr>
              <w:t>.</w:t>
            </w: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 (по муниципальному образованию и по каждому населенному пункту)</w:t>
            </w:r>
          </w:p>
        </w:tc>
        <w:tc>
          <w:tcPr>
            <w:tcW w:w="1197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м</w:t>
            </w:r>
            <w:r w:rsidRPr="004F1289">
              <w:rPr>
                <w:rFonts w:eastAsia="Times New Roman"/>
                <w:kern w:val="0"/>
                <w:sz w:val="20"/>
                <w:szCs w:val="20"/>
                <w:vertAlign w:val="superscript"/>
                <w:lang w:eastAsia="ru-RU"/>
              </w:rPr>
              <w:t>2</w:t>
            </w: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/чел.</w:t>
            </w:r>
          </w:p>
        </w:tc>
        <w:tc>
          <w:tcPr>
            <w:tcW w:w="722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22,4</w:t>
            </w:r>
          </w:p>
        </w:tc>
        <w:tc>
          <w:tcPr>
            <w:tcW w:w="571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23,5</w:t>
            </w:r>
          </w:p>
        </w:tc>
      </w:tr>
      <w:tr w:rsidR="004F1289" w:rsidRPr="004F1289" w:rsidTr="004F1289">
        <w:trPr>
          <w:trHeight w:val="315"/>
        </w:trPr>
        <w:tc>
          <w:tcPr>
            <w:tcW w:w="329" w:type="pct"/>
            <w:vMerge w:val="restar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2181" w:type="pct"/>
            <w:vMerge w:val="restart"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общий объем жилищного фонда</w:t>
            </w:r>
          </w:p>
        </w:tc>
        <w:tc>
          <w:tcPr>
            <w:tcW w:w="1197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proofErr w:type="spellStart"/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S</w:t>
            </w:r>
            <w:r w:rsidRPr="004F1289">
              <w:rPr>
                <w:rFonts w:eastAsia="Times New Roman"/>
                <w:kern w:val="0"/>
                <w:sz w:val="20"/>
                <w:szCs w:val="20"/>
                <w:vertAlign w:val="subscript"/>
                <w:lang w:eastAsia="ru-RU"/>
              </w:rPr>
              <w:t>общ</w:t>
            </w:r>
            <w:proofErr w:type="spellEnd"/>
            <w:r w:rsidRPr="004F1289">
              <w:rPr>
                <w:rFonts w:eastAsia="Times New Roman"/>
                <w:kern w:val="0"/>
                <w:sz w:val="20"/>
                <w:szCs w:val="20"/>
                <w:vertAlign w:val="subscript"/>
                <w:lang w:eastAsia="ru-RU"/>
              </w:rPr>
              <w:t>.</w:t>
            </w: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, м</w:t>
            </w:r>
            <w:r w:rsidRPr="004F1289">
              <w:rPr>
                <w:rFonts w:eastAsia="Times New Roman"/>
                <w:kern w:val="0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722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44 900</w:t>
            </w:r>
          </w:p>
        </w:tc>
        <w:tc>
          <w:tcPr>
            <w:tcW w:w="571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52 170</w:t>
            </w:r>
          </w:p>
        </w:tc>
      </w:tr>
      <w:tr w:rsidR="004F1289" w:rsidRPr="004F1289" w:rsidTr="004F1289">
        <w:trPr>
          <w:trHeight w:val="255"/>
        </w:trPr>
        <w:tc>
          <w:tcPr>
            <w:tcW w:w="329" w:type="pct"/>
            <w:vMerge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vMerge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197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кол-во домов</w:t>
            </w:r>
          </w:p>
        </w:tc>
        <w:tc>
          <w:tcPr>
            <w:tcW w:w="722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618</w:t>
            </w:r>
          </w:p>
        </w:tc>
        <w:tc>
          <w:tcPr>
            <w:tcW w:w="571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711</w:t>
            </w:r>
          </w:p>
        </w:tc>
      </w:tr>
      <w:tr w:rsidR="004F1289" w:rsidRPr="004F1289" w:rsidTr="004F1289">
        <w:trPr>
          <w:trHeight w:val="510"/>
        </w:trPr>
        <w:tc>
          <w:tcPr>
            <w:tcW w:w="329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в том числе в общем объеме жилищного фонда по типу застройки:</w:t>
            </w:r>
          </w:p>
        </w:tc>
        <w:tc>
          <w:tcPr>
            <w:tcW w:w="1197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4F1289" w:rsidRPr="004F1289" w:rsidTr="004F1289">
        <w:trPr>
          <w:trHeight w:val="315"/>
        </w:trPr>
        <w:tc>
          <w:tcPr>
            <w:tcW w:w="329" w:type="pct"/>
            <w:vMerge w:val="restar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3.2.1</w:t>
            </w:r>
          </w:p>
        </w:tc>
        <w:tc>
          <w:tcPr>
            <w:tcW w:w="2181" w:type="pct"/>
            <w:vMerge w:val="restart"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малоэтажная индивидуальная жилая застройка</w:t>
            </w:r>
          </w:p>
        </w:tc>
        <w:tc>
          <w:tcPr>
            <w:tcW w:w="1197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proofErr w:type="spellStart"/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S</w:t>
            </w:r>
            <w:r w:rsidRPr="004F1289">
              <w:rPr>
                <w:rFonts w:eastAsia="Times New Roman"/>
                <w:kern w:val="0"/>
                <w:sz w:val="20"/>
                <w:szCs w:val="20"/>
                <w:vertAlign w:val="subscript"/>
                <w:lang w:eastAsia="ru-RU"/>
              </w:rPr>
              <w:t>общ</w:t>
            </w:r>
            <w:proofErr w:type="spellEnd"/>
            <w:r w:rsidRPr="004F1289">
              <w:rPr>
                <w:rFonts w:eastAsia="Times New Roman"/>
                <w:kern w:val="0"/>
                <w:sz w:val="20"/>
                <w:szCs w:val="20"/>
                <w:vertAlign w:val="subscript"/>
                <w:lang w:eastAsia="ru-RU"/>
              </w:rPr>
              <w:t>.</w:t>
            </w: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, м</w:t>
            </w:r>
            <w:r w:rsidRPr="004F1289">
              <w:rPr>
                <w:rFonts w:eastAsia="Times New Roman"/>
                <w:kern w:val="0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722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44 900</w:t>
            </w:r>
          </w:p>
        </w:tc>
        <w:tc>
          <w:tcPr>
            <w:tcW w:w="571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52 170</w:t>
            </w:r>
          </w:p>
        </w:tc>
      </w:tr>
      <w:tr w:rsidR="004F1289" w:rsidRPr="004F1289" w:rsidTr="004F1289">
        <w:trPr>
          <w:trHeight w:val="255"/>
        </w:trPr>
        <w:tc>
          <w:tcPr>
            <w:tcW w:w="329" w:type="pct"/>
            <w:vMerge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vMerge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197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кол-во домов</w:t>
            </w:r>
          </w:p>
        </w:tc>
        <w:tc>
          <w:tcPr>
            <w:tcW w:w="722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618</w:t>
            </w:r>
          </w:p>
        </w:tc>
        <w:tc>
          <w:tcPr>
            <w:tcW w:w="571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711</w:t>
            </w:r>
          </w:p>
        </w:tc>
      </w:tr>
      <w:tr w:rsidR="004F1289" w:rsidRPr="004F1289" w:rsidTr="004F1289">
        <w:trPr>
          <w:trHeight w:val="510"/>
        </w:trPr>
        <w:tc>
          <w:tcPr>
            <w:tcW w:w="329" w:type="pct"/>
            <w:vMerge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vMerge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197" w:type="pct"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% от общего объема жилищного фонда</w:t>
            </w:r>
          </w:p>
        </w:tc>
        <w:tc>
          <w:tcPr>
            <w:tcW w:w="722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571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100,0</w:t>
            </w:r>
          </w:p>
        </w:tc>
      </w:tr>
      <w:tr w:rsidR="004F1289" w:rsidRPr="004F1289" w:rsidTr="004F1289">
        <w:trPr>
          <w:trHeight w:val="315"/>
        </w:trPr>
        <w:tc>
          <w:tcPr>
            <w:tcW w:w="329" w:type="pct"/>
            <w:vMerge w:val="restar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2181" w:type="pct"/>
            <w:vMerge w:val="restart"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общий объем нового жилищного строительства</w:t>
            </w:r>
          </w:p>
        </w:tc>
        <w:tc>
          <w:tcPr>
            <w:tcW w:w="1197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proofErr w:type="spellStart"/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S</w:t>
            </w:r>
            <w:r w:rsidRPr="004F1289">
              <w:rPr>
                <w:rFonts w:eastAsia="Times New Roman"/>
                <w:kern w:val="0"/>
                <w:sz w:val="20"/>
                <w:szCs w:val="20"/>
                <w:vertAlign w:val="subscript"/>
                <w:lang w:eastAsia="ru-RU"/>
              </w:rPr>
              <w:t>общ</w:t>
            </w:r>
            <w:proofErr w:type="spellEnd"/>
            <w:r w:rsidRPr="004F1289">
              <w:rPr>
                <w:rFonts w:eastAsia="Times New Roman"/>
                <w:kern w:val="0"/>
                <w:sz w:val="20"/>
                <w:szCs w:val="20"/>
                <w:vertAlign w:val="subscript"/>
                <w:lang w:eastAsia="ru-RU"/>
              </w:rPr>
              <w:t>.</w:t>
            </w: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, м</w:t>
            </w:r>
            <w:r w:rsidRPr="004F1289">
              <w:rPr>
                <w:rFonts w:eastAsia="Times New Roman"/>
                <w:kern w:val="0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722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1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500</w:t>
            </w:r>
          </w:p>
        </w:tc>
      </w:tr>
      <w:tr w:rsidR="004F1289" w:rsidRPr="004F1289" w:rsidTr="004F1289">
        <w:trPr>
          <w:trHeight w:val="255"/>
        </w:trPr>
        <w:tc>
          <w:tcPr>
            <w:tcW w:w="329" w:type="pct"/>
            <w:vMerge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vMerge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197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кол-во домов</w:t>
            </w:r>
          </w:p>
        </w:tc>
        <w:tc>
          <w:tcPr>
            <w:tcW w:w="722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1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5</w:t>
            </w:r>
          </w:p>
        </w:tc>
      </w:tr>
      <w:tr w:rsidR="004F1289" w:rsidRPr="004F1289" w:rsidTr="004F1289">
        <w:trPr>
          <w:trHeight w:val="510"/>
        </w:trPr>
        <w:tc>
          <w:tcPr>
            <w:tcW w:w="329" w:type="pct"/>
            <w:vMerge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vMerge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197" w:type="pct"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% от общего объема жилищного фонда</w:t>
            </w:r>
          </w:p>
        </w:tc>
        <w:tc>
          <w:tcPr>
            <w:tcW w:w="722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1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0,9</w:t>
            </w:r>
          </w:p>
        </w:tc>
      </w:tr>
      <w:tr w:rsidR="004F1289" w:rsidRPr="004F1289" w:rsidTr="004F1289">
        <w:trPr>
          <w:trHeight w:val="510"/>
        </w:trPr>
        <w:tc>
          <w:tcPr>
            <w:tcW w:w="329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в том числе из общего объема нового жил. строительства по типу застройки:</w:t>
            </w:r>
          </w:p>
        </w:tc>
        <w:tc>
          <w:tcPr>
            <w:tcW w:w="1197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4F1289" w:rsidRPr="004F1289" w:rsidTr="004F1289">
        <w:trPr>
          <w:trHeight w:val="315"/>
        </w:trPr>
        <w:tc>
          <w:tcPr>
            <w:tcW w:w="329" w:type="pct"/>
            <w:vMerge w:val="restar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3.3.1</w:t>
            </w:r>
          </w:p>
        </w:tc>
        <w:tc>
          <w:tcPr>
            <w:tcW w:w="2181" w:type="pct"/>
            <w:vMerge w:val="restart"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малоэтажная индивидуальная жилая застройка</w:t>
            </w:r>
          </w:p>
        </w:tc>
        <w:tc>
          <w:tcPr>
            <w:tcW w:w="1197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proofErr w:type="spellStart"/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S</w:t>
            </w:r>
            <w:r w:rsidRPr="004F1289">
              <w:rPr>
                <w:rFonts w:eastAsia="Times New Roman"/>
                <w:kern w:val="0"/>
                <w:sz w:val="20"/>
                <w:szCs w:val="20"/>
                <w:vertAlign w:val="subscript"/>
                <w:lang w:eastAsia="ru-RU"/>
              </w:rPr>
              <w:t>общ</w:t>
            </w:r>
            <w:proofErr w:type="spellEnd"/>
            <w:r w:rsidRPr="004F1289">
              <w:rPr>
                <w:rFonts w:eastAsia="Times New Roman"/>
                <w:kern w:val="0"/>
                <w:sz w:val="20"/>
                <w:szCs w:val="20"/>
                <w:vertAlign w:val="subscript"/>
                <w:lang w:eastAsia="ru-RU"/>
              </w:rPr>
              <w:t>.</w:t>
            </w: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, м</w:t>
            </w:r>
            <w:r w:rsidRPr="004F1289">
              <w:rPr>
                <w:rFonts w:eastAsia="Times New Roman"/>
                <w:kern w:val="0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722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1" w:type="pct"/>
            <w:noWrap/>
            <w:vAlign w:val="center"/>
            <w:hideMark/>
          </w:tcPr>
          <w:p w:rsidR="004F1289" w:rsidRPr="004F1289" w:rsidRDefault="000E60BD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9270</w:t>
            </w:r>
          </w:p>
        </w:tc>
      </w:tr>
      <w:tr w:rsidR="004F1289" w:rsidRPr="004F1289" w:rsidTr="004F1289">
        <w:trPr>
          <w:trHeight w:val="255"/>
        </w:trPr>
        <w:tc>
          <w:tcPr>
            <w:tcW w:w="329" w:type="pct"/>
            <w:vMerge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vMerge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197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кол-во домов</w:t>
            </w:r>
          </w:p>
        </w:tc>
        <w:tc>
          <w:tcPr>
            <w:tcW w:w="722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1" w:type="pct"/>
            <w:noWrap/>
            <w:vAlign w:val="center"/>
            <w:hideMark/>
          </w:tcPr>
          <w:p w:rsidR="004F1289" w:rsidRPr="004F1289" w:rsidRDefault="000E60BD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93</w:t>
            </w:r>
          </w:p>
        </w:tc>
      </w:tr>
      <w:tr w:rsidR="004F1289" w:rsidRPr="004F1289" w:rsidTr="004F1289">
        <w:trPr>
          <w:trHeight w:val="765"/>
        </w:trPr>
        <w:tc>
          <w:tcPr>
            <w:tcW w:w="329" w:type="pct"/>
            <w:vMerge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vMerge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197" w:type="pct"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% от общ. объема нового жилищного </w:t>
            </w:r>
            <w:proofErr w:type="spellStart"/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стр-ва</w:t>
            </w:r>
            <w:proofErr w:type="spellEnd"/>
          </w:p>
        </w:tc>
        <w:tc>
          <w:tcPr>
            <w:tcW w:w="722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1" w:type="pct"/>
            <w:noWrap/>
            <w:vAlign w:val="center"/>
            <w:hideMark/>
          </w:tcPr>
          <w:p w:rsidR="004F1289" w:rsidRPr="004F1289" w:rsidRDefault="000E60BD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100</w:t>
            </w:r>
          </w:p>
        </w:tc>
      </w:tr>
      <w:tr w:rsidR="004F1289" w:rsidRPr="004F1289" w:rsidTr="004F1289">
        <w:trPr>
          <w:trHeight w:val="465"/>
        </w:trPr>
        <w:tc>
          <w:tcPr>
            <w:tcW w:w="329" w:type="pct"/>
            <w:vMerge w:val="restar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2181" w:type="pct"/>
            <w:vMerge w:val="restart"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общий объем убыли жилищного фонда</w:t>
            </w:r>
          </w:p>
        </w:tc>
        <w:tc>
          <w:tcPr>
            <w:tcW w:w="1197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proofErr w:type="spellStart"/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S</w:t>
            </w:r>
            <w:r w:rsidRPr="004F1289">
              <w:rPr>
                <w:rFonts w:eastAsia="Times New Roman"/>
                <w:kern w:val="0"/>
                <w:sz w:val="20"/>
                <w:szCs w:val="20"/>
                <w:vertAlign w:val="subscript"/>
                <w:lang w:eastAsia="ru-RU"/>
              </w:rPr>
              <w:t>общ</w:t>
            </w:r>
            <w:proofErr w:type="spellEnd"/>
            <w:r w:rsidRPr="004F1289">
              <w:rPr>
                <w:rFonts w:eastAsia="Times New Roman"/>
                <w:kern w:val="0"/>
                <w:sz w:val="20"/>
                <w:szCs w:val="20"/>
                <w:vertAlign w:val="subscript"/>
                <w:lang w:eastAsia="ru-RU"/>
              </w:rPr>
              <w:t>.</w:t>
            </w: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, м</w:t>
            </w:r>
            <w:r w:rsidRPr="004F1289">
              <w:rPr>
                <w:rFonts w:eastAsia="Times New Roman"/>
                <w:kern w:val="0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722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1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2 000</w:t>
            </w:r>
          </w:p>
        </w:tc>
      </w:tr>
      <w:tr w:rsidR="004F1289" w:rsidRPr="004F1289" w:rsidTr="004F1289">
        <w:trPr>
          <w:trHeight w:val="255"/>
        </w:trPr>
        <w:tc>
          <w:tcPr>
            <w:tcW w:w="329" w:type="pct"/>
            <w:vMerge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vMerge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197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кол-во домов</w:t>
            </w:r>
          </w:p>
        </w:tc>
        <w:tc>
          <w:tcPr>
            <w:tcW w:w="722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1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20</w:t>
            </w:r>
          </w:p>
        </w:tc>
      </w:tr>
      <w:tr w:rsidR="004F1289" w:rsidRPr="004F1289" w:rsidTr="004F1289">
        <w:trPr>
          <w:trHeight w:val="570"/>
        </w:trPr>
        <w:tc>
          <w:tcPr>
            <w:tcW w:w="329" w:type="pct"/>
            <w:vMerge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vMerge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197" w:type="pct"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% от общ. объема нового жилищного </w:t>
            </w:r>
            <w:proofErr w:type="spellStart"/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стр-ва</w:t>
            </w:r>
            <w:proofErr w:type="spellEnd"/>
          </w:p>
        </w:tc>
        <w:tc>
          <w:tcPr>
            <w:tcW w:w="722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1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3,8</w:t>
            </w:r>
          </w:p>
        </w:tc>
      </w:tr>
      <w:tr w:rsidR="004F1289" w:rsidRPr="004F1289" w:rsidTr="004F1289">
        <w:trPr>
          <w:trHeight w:val="510"/>
        </w:trPr>
        <w:tc>
          <w:tcPr>
            <w:tcW w:w="329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в том числе в общем объеме убыли</w:t>
            </w: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br/>
              <w:t>жилищного фонда по типу застройки:</w:t>
            </w:r>
          </w:p>
        </w:tc>
        <w:tc>
          <w:tcPr>
            <w:tcW w:w="1197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4F1289" w:rsidRPr="004F1289" w:rsidTr="004F1289">
        <w:trPr>
          <w:trHeight w:val="315"/>
        </w:trPr>
        <w:tc>
          <w:tcPr>
            <w:tcW w:w="329" w:type="pct"/>
            <w:vMerge w:val="restar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3.4.1</w:t>
            </w:r>
          </w:p>
        </w:tc>
        <w:tc>
          <w:tcPr>
            <w:tcW w:w="2181" w:type="pct"/>
            <w:vMerge w:val="restart"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малоэтажная индивидуальная жилая застройка</w:t>
            </w:r>
          </w:p>
        </w:tc>
        <w:tc>
          <w:tcPr>
            <w:tcW w:w="1197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proofErr w:type="spellStart"/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S</w:t>
            </w:r>
            <w:r w:rsidRPr="004F1289">
              <w:rPr>
                <w:rFonts w:eastAsia="Times New Roman"/>
                <w:kern w:val="0"/>
                <w:sz w:val="20"/>
                <w:szCs w:val="20"/>
                <w:vertAlign w:val="subscript"/>
                <w:lang w:eastAsia="ru-RU"/>
              </w:rPr>
              <w:t>общ</w:t>
            </w:r>
            <w:proofErr w:type="spellEnd"/>
            <w:r w:rsidRPr="004F1289">
              <w:rPr>
                <w:rFonts w:eastAsia="Times New Roman"/>
                <w:kern w:val="0"/>
                <w:sz w:val="20"/>
                <w:szCs w:val="20"/>
                <w:vertAlign w:val="subscript"/>
                <w:lang w:eastAsia="ru-RU"/>
              </w:rPr>
              <w:t>.</w:t>
            </w: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, м</w:t>
            </w:r>
            <w:r w:rsidRPr="004F1289">
              <w:rPr>
                <w:rFonts w:eastAsia="Times New Roman"/>
                <w:kern w:val="0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722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1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2 000</w:t>
            </w:r>
          </w:p>
        </w:tc>
      </w:tr>
      <w:tr w:rsidR="004F1289" w:rsidRPr="004F1289" w:rsidTr="004F1289">
        <w:trPr>
          <w:trHeight w:val="255"/>
        </w:trPr>
        <w:tc>
          <w:tcPr>
            <w:tcW w:w="329" w:type="pct"/>
            <w:vMerge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vMerge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197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кол-во домов</w:t>
            </w:r>
          </w:p>
        </w:tc>
        <w:tc>
          <w:tcPr>
            <w:tcW w:w="722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1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20</w:t>
            </w:r>
          </w:p>
        </w:tc>
      </w:tr>
      <w:tr w:rsidR="004F1289" w:rsidRPr="004F1289" w:rsidTr="004F1289">
        <w:trPr>
          <w:trHeight w:val="510"/>
        </w:trPr>
        <w:tc>
          <w:tcPr>
            <w:tcW w:w="329" w:type="pct"/>
            <w:vMerge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vMerge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197" w:type="pct"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% от общ. объема убыли жилищного фонда</w:t>
            </w:r>
          </w:p>
        </w:tc>
        <w:tc>
          <w:tcPr>
            <w:tcW w:w="722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1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3,8</w:t>
            </w:r>
          </w:p>
        </w:tc>
      </w:tr>
      <w:tr w:rsidR="004F1289" w:rsidRPr="004F1289" w:rsidTr="004F1289">
        <w:trPr>
          <w:trHeight w:val="315"/>
        </w:trPr>
        <w:tc>
          <w:tcPr>
            <w:tcW w:w="329" w:type="pct"/>
            <w:vMerge w:val="restar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2181" w:type="pct"/>
            <w:vMerge w:val="restart"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существующий сохраняемый жилищный фонд</w:t>
            </w:r>
          </w:p>
        </w:tc>
        <w:tc>
          <w:tcPr>
            <w:tcW w:w="1197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proofErr w:type="spellStart"/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S</w:t>
            </w:r>
            <w:r w:rsidRPr="004F1289">
              <w:rPr>
                <w:rFonts w:eastAsia="Times New Roman"/>
                <w:kern w:val="0"/>
                <w:sz w:val="20"/>
                <w:szCs w:val="20"/>
                <w:vertAlign w:val="subscript"/>
                <w:lang w:eastAsia="ru-RU"/>
              </w:rPr>
              <w:t>общ</w:t>
            </w:r>
            <w:proofErr w:type="spellEnd"/>
            <w:r w:rsidRPr="004F1289">
              <w:rPr>
                <w:rFonts w:eastAsia="Times New Roman"/>
                <w:kern w:val="0"/>
                <w:sz w:val="20"/>
                <w:szCs w:val="20"/>
                <w:vertAlign w:val="subscript"/>
                <w:lang w:eastAsia="ru-RU"/>
              </w:rPr>
              <w:t>.</w:t>
            </w: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, м</w:t>
            </w:r>
            <w:r w:rsidRPr="004F1289">
              <w:rPr>
                <w:rFonts w:eastAsia="Times New Roman"/>
                <w:kern w:val="0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722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44 900</w:t>
            </w:r>
          </w:p>
        </w:tc>
        <w:tc>
          <w:tcPr>
            <w:tcW w:w="571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51 670</w:t>
            </w:r>
          </w:p>
        </w:tc>
      </w:tr>
      <w:tr w:rsidR="004F1289" w:rsidRPr="004F1289" w:rsidTr="004F1289">
        <w:trPr>
          <w:trHeight w:val="255"/>
        </w:trPr>
        <w:tc>
          <w:tcPr>
            <w:tcW w:w="329" w:type="pct"/>
            <w:vMerge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vMerge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197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кол-во домов</w:t>
            </w:r>
          </w:p>
        </w:tc>
        <w:tc>
          <w:tcPr>
            <w:tcW w:w="722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618</w:t>
            </w:r>
          </w:p>
        </w:tc>
        <w:tc>
          <w:tcPr>
            <w:tcW w:w="571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691</w:t>
            </w:r>
          </w:p>
        </w:tc>
      </w:tr>
      <w:tr w:rsidR="004F1289" w:rsidRPr="004F1289" w:rsidTr="004F1289">
        <w:trPr>
          <w:trHeight w:val="510"/>
        </w:trPr>
        <w:tc>
          <w:tcPr>
            <w:tcW w:w="329" w:type="pct"/>
            <w:vMerge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vMerge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197" w:type="pct"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% от общ. объема сущ. жилищного фонда</w:t>
            </w:r>
          </w:p>
        </w:tc>
        <w:tc>
          <w:tcPr>
            <w:tcW w:w="722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571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99,1</w:t>
            </w:r>
          </w:p>
        </w:tc>
      </w:tr>
      <w:tr w:rsidR="004F1289" w:rsidRPr="004F1289" w:rsidTr="004F1289">
        <w:trPr>
          <w:trHeight w:val="510"/>
        </w:trPr>
        <w:tc>
          <w:tcPr>
            <w:tcW w:w="329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в том числе в сохраняемом жилищном фонде по типу застройки:</w:t>
            </w:r>
          </w:p>
        </w:tc>
        <w:tc>
          <w:tcPr>
            <w:tcW w:w="1197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4F1289" w:rsidRPr="004F1289" w:rsidTr="004F1289">
        <w:trPr>
          <w:trHeight w:val="315"/>
        </w:trPr>
        <w:tc>
          <w:tcPr>
            <w:tcW w:w="329" w:type="pct"/>
            <w:vMerge w:val="restar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3.5.1</w:t>
            </w:r>
          </w:p>
        </w:tc>
        <w:tc>
          <w:tcPr>
            <w:tcW w:w="2181" w:type="pct"/>
            <w:vMerge w:val="restart"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малоэтажная индивидуальная жилая застройка</w:t>
            </w:r>
          </w:p>
        </w:tc>
        <w:tc>
          <w:tcPr>
            <w:tcW w:w="1197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proofErr w:type="spellStart"/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S</w:t>
            </w:r>
            <w:r w:rsidRPr="004F1289">
              <w:rPr>
                <w:rFonts w:eastAsia="Times New Roman"/>
                <w:kern w:val="0"/>
                <w:sz w:val="20"/>
                <w:szCs w:val="20"/>
                <w:vertAlign w:val="subscript"/>
                <w:lang w:eastAsia="ru-RU"/>
              </w:rPr>
              <w:t>общ</w:t>
            </w:r>
            <w:proofErr w:type="spellEnd"/>
            <w:r w:rsidRPr="004F1289">
              <w:rPr>
                <w:rFonts w:eastAsia="Times New Roman"/>
                <w:kern w:val="0"/>
                <w:sz w:val="20"/>
                <w:szCs w:val="20"/>
                <w:vertAlign w:val="subscript"/>
                <w:lang w:eastAsia="ru-RU"/>
              </w:rPr>
              <w:t>.</w:t>
            </w: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, м</w:t>
            </w:r>
            <w:r w:rsidRPr="004F1289">
              <w:rPr>
                <w:rFonts w:eastAsia="Times New Roman"/>
                <w:kern w:val="0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722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51 670</w:t>
            </w:r>
          </w:p>
        </w:tc>
      </w:tr>
      <w:tr w:rsidR="004F1289" w:rsidRPr="004F1289" w:rsidTr="004F1289">
        <w:trPr>
          <w:trHeight w:val="255"/>
        </w:trPr>
        <w:tc>
          <w:tcPr>
            <w:tcW w:w="329" w:type="pct"/>
            <w:vMerge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vMerge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197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кол-во домов</w:t>
            </w:r>
          </w:p>
        </w:tc>
        <w:tc>
          <w:tcPr>
            <w:tcW w:w="722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691</w:t>
            </w:r>
          </w:p>
        </w:tc>
      </w:tr>
      <w:tr w:rsidR="004F1289" w:rsidRPr="004F1289" w:rsidTr="004F1289">
        <w:trPr>
          <w:trHeight w:val="540"/>
        </w:trPr>
        <w:tc>
          <w:tcPr>
            <w:tcW w:w="329" w:type="pct"/>
            <w:vMerge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vMerge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197" w:type="pct"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% от </w:t>
            </w:r>
            <w:proofErr w:type="spellStart"/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S</w:t>
            </w:r>
            <w:r w:rsidRPr="004F1289">
              <w:rPr>
                <w:rFonts w:eastAsia="Times New Roman"/>
                <w:kern w:val="0"/>
                <w:sz w:val="20"/>
                <w:szCs w:val="20"/>
                <w:vertAlign w:val="subscript"/>
                <w:lang w:eastAsia="ru-RU"/>
              </w:rPr>
              <w:t>общ</w:t>
            </w:r>
            <w:proofErr w:type="spellEnd"/>
            <w:r w:rsidRPr="004F1289">
              <w:rPr>
                <w:rFonts w:eastAsia="Times New Roman"/>
                <w:kern w:val="0"/>
                <w:sz w:val="20"/>
                <w:szCs w:val="20"/>
                <w:vertAlign w:val="subscript"/>
                <w:lang w:eastAsia="ru-RU"/>
              </w:rPr>
              <w:t>.</w:t>
            </w: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 сущ. </w:t>
            </w:r>
            <w:proofErr w:type="spellStart"/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сохр</w:t>
            </w:r>
            <w:proofErr w:type="spellEnd"/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. жил. фонда</w:t>
            </w:r>
          </w:p>
        </w:tc>
        <w:tc>
          <w:tcPr>
            <w:tcW w:w="722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99,1</w:t>
            </w:r>
          </w:p>
        </w:tc>
      </w:tr>
      <w:tr w:rsidR="004F1289" w:rsidRPr="004F1289" w:rsidTr="004F1289">
        <w:trPr>
          <w:trHeight w:val="300"/>
        </w:trPr>
        <w:tc>
          <w:tcPr>
            <w:tcW w:w="329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71" w:type="pct"/>
            <w:gridSpan w:val="4"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  <w:t>ОБЪЕКТЫ СОЦИАЛЬНОГО И КУЛЬТУРНО-БЫТОВОГО ОБСЛУЖИВАНИЯ НАСЕЛЕНИЯ</w:t>
            </w:r>
          </w:p>
        </w:tc>
      </w:tr>
      <w:tr w:rsidR="004F1289" w:rsidRPr="004F1289" w:rsidTr="004F1289">
        <w:trPr>
          <w:trHeight w:val="510"/>
        </w:trPr>
        <w:tc>
          <w:tcPr>
            <w:tcW w:w="329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2181" w:type="pct"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объекты учебно-образовательного назначения</w:t>
            </w:r>
          </w:p>
        </w:tc>
        <w:tc>
          <w:tcPr>
            <w:tcW w:w="1197" w:type="pct"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мест</w:t>
            </w:r>
          </w:p>
        </w:tc>
        <w:tc>
          <w:tcPr>
            <w:tcW w:w="722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658</w:t>
            </w:r>
          </w:p>
        </w:tc>
        <w:tc>
          <w:tcPr>
            <w:tcW w:w="571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680</w:t>
            </w:r>
          </w:p>
        </w:tc>
      </w:tr>
      <w:tr w:rsidR="004F1289" w:rsidRPr="004F1289" w:rsidTr="004F1289">
        <w:trPr>
          <w:trHeight w:val="255"/>
        </w:trPr>
        <w:tc>
          <w:tcPr>
            <w:tcW w:w="329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2181" w:type="pct"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объекты здравоохранения</w:t>
            </w:r>
          </w:p>
        </w:tc>
        <w:tc>
          <w:tcPr>
            <w:tcW w:w="1197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объект</w:t>
            </w:r>
          </w:p>
        </w:tc>
        <w:tc>
          <w:tcPr>
            <w:tcW w:w="722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1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2</w:t>
            </w:r>
          </w:p>
        </w:tc>
      </w:tr>
      <w:tr w:rsidR="004F1289" w:rsidRPr="004F1289" w:rsidTr="004F1289">
        <w:trPr>
          <w:trHeight w:val="510"/>
        </w:trPr>
        <w:tc>
          <w:tcPr>
            <w:tcW w:w="329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2181" w:type="pct"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спортивные и физкультурно-оздоровительные объекты</w:t>
            </w:r>
          </w:p>
        </w:tc>
        <w:tc>
          <w:tcPr>
            <w:tcW w:w="1197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объект</w:t>
            </w:r>
          </w:p>
        </w:tc>
        <w:tc>
          <w:tcPr>
            <w:tcW w:w="722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1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3</w:t>
            </w:r>
          </w:p>
        </w:tc>
      </w:tr>
      <w:tr w:rsidR="004F1289" w:rsidRPr="004F1289" w:rsidTr="004F1289">
        <w:trPr>
          <w:trHeight w:val="255"/>
        </w:trPr>
        <w:tc>
          <w:tcPr>
            <w:tcW w:w="329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2181" w:type="pct"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объекты культурно-досугового назначения</w:t>
            </w:r>
          </w:p>
        </w:tc>
        <w:tc>
          <w:tcPr>
            <w:tcW w:w="1197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объект</w:t>
            </w:r>
          </w:p>
        </w:tc>
        <w:tc>
          <w:tcPr>
            <w:tcW w:w="722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1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2</w:t>
            </w:r>
          </w:p>
        </w:tc>
      </w:tr>
      <w:tr w:rsidR="004F1289" w:rsidRPr="004F1289" w:rsidTr="004F1289">
        <w:trPr>
          <w:trHeight w:val="315"/>
        </w:trPr>
        <w:tc>
          <w:tcPr>
            <w:tcW w:w="329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2181" w:type="pct"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объекты торгового назначения</w:t>
            </w:r>
          </w:p>
        </w:tc>
        <w:tc>
          <w:tcPr>
            <w:tcW w:w="1197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м</w:t>
            </w:r>
            <w:r w:rsidRPr="004F1289">
              <w:rPr>
                <w:rFonts w:eastAsia="Times New Roman"/>
                <w:kern w:val="0"/>
                <w:sz w:val="20"/>
                <w:szCs w:val="20"/>
                <w:vertAlign w:val="superscript"/>
                <w:lang w:eastAsia="ru-RU"/>
              </w:rPr>
              <w:t>2</w:t>
            </w: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  торговой площади</w:t>
            </w:r>
          </w:p>
        </w:tc>
        <w:tc>
          <w:tcPr>
            <w:tcW w:w="722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571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406</w:t>
            </w:r>
          </w:p>
        </w:tc>
      </w:tr>
      <w:tr w:rsidR="004F1289" w:rsidRPr="004F1289" w:rsidTr="004F1289">
        <w:trPr>
          <w:trHeight w:val="255"/>
        </w:trPr>
        <w:tc>
          <w:tcPr>
            <w:tcW w:w="329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4.6</w:t>
            </w:r>
          </w:p>
        </w:tc>
        <w:tc>
          <w:tcPr>
            <w:tcW w:w="2181" w:type="pct"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объекты общественного питания</w:t>
            </w:r>
          </w:p>
        </w:tc>
        <w:tc>
          <w:tcPr>
            <w:tcW w:w="1197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посадочных мест</w:t>
            </w:r>
          </w:p>
        </w:tc>
        <w:tc>
          <w:tcPr>
            <w:tcW w:w="722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1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</w:tr>
      <w:tr w:rsidR="004F1289" w:rsidRPr="004F1289" w:rsidTr="004F1289">
        <w:trPr>
          <w:trHeight w:val="255"/>
        </w:trPr>
        <w:tc>
          <w:tcPr>
            <w:tcW w:w="329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4.7</w:t>
            </w:r>
          </w:p>
        </w:tc>
        <w:tc>
          <w:tcPr>
            <w:tcW w:w="2181" w:type="pct"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организации и учреждения управления</w:t>
            </w:r>
          </w:p>
        </w:tc>
        <w:tc>
          <w:tcPr>
            <w:tcW w:w="1197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объект</w:t>
            </w:r>
          </w:p>
        </w:tc>
        <w:tc>
          <w:tcPr>
            <w:tcW w:w="722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1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</w:tr>
      <w:tr w:rsidR="004F1289" w:rsidRPr="004F1289" w:rsidTr="004F1289">
        <w:trPr>
          <w:trHeight w:val="510"/>
        </w:trPr>
        <w:tc>
          <w:tcPr>
            <w:tcW w:w="329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4.8</w:t>
            </w:r>
          </w:p>
        </w:tc>
        <w:tc>
          <w:tcPr>
            <w:tcW w:w="2181" w:type="pct"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учреждения жилищно-коммунального хозяйства</w:t>
            </w:r>
          </w:p>
        </w:tc>
        <w:tc>
          <w:tcPr>
            <w:tcW w:w="1197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1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</w:tr>
      <w:tr w:rsidR="004F1289" w:rsidRPr="004F1289" w:rsidTr="004F1289">
        <w:trPr>
          <w:trHeight w:val="255"/>
        </w:trPr>
        <w:tc>
          <w:tcPr>
            <w:tcW w:w="329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2181" w:type="pct"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объекты бытового обслуживания</w:t>
            </w:r>
          </w:p>
        </w:tc>
        <w:tc>
          <w:tcPr>
            <w:tcW w:w="1197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раб. мест</w:t>
            </w:r>
          </w:p>
        </w:tc>
        <w:tc>
          <w:tcPr>
            <w:tcW w:w="722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1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1</w:t>
            </w:r>
          </w:p>
        </w:tc>
      </w:tr>
      <w:tr w:rsidR="004F1289" w:rsidRPr="004F1289" w:rsidTr="004F1289">
        <w:trPr>
          <w:trHeight w:val="255"/>
        </w:trPr>
        <w:tc>
          <w:tcPr>
            <w:tcW w:w="329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4.10</w:t>
            </w:r>
          </w:p>
        </w:tc>
        <w:tc>
          <w:tcPr>
            <w:tcW w:w="2181" w:type="pct"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объекты связи</w:t>
            </w:r>
          </w:p>
        </w:tc>
        <w:tc>
          <w:tcPr>
            <w:tcW w:w="1197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объект</w:t>
            </w:r>
          </w:p>
        </w:tc>
        <w:tc>
          <w:tcPr>
            <w:tcW w:w="722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1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2</w:t>
            </w:r>
          </w:p>
        </w:tc>
      </w:tr>
      <w:tr w:rsidR="004F1289" w:rsidRPr="004F1289" w:rsidTr="004F1289">
        <w:trPr>
          <w:trHeight w:val="255"/>
        </w:trPr>
        <w:tc>
          <w:tcPr>
            <w:tcW w:w="329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4.11</w:t>
            </w:r>
          </w:p>
        </w:tc>
        <w:tc>
          <w:tcPr>
            <w:tcW w:w="2181" w:type="pct"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объекты специального назначения</w:t>
            </w:r>
          </w:p>
        </w:tc>
        <w:tc>
          <w:tcPr>
            <w:tcW w:w="1197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1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</w:tr>
      <w:tr w:rsidR="004F1289" w:rsidRPr="004F1289" w:rsidTr="004F1289">
        <w:trPr>
          <w:trHeight w:val="255"/>
        </w:trPr>
        <w:tc>
          <w:tcPr>
            <w:tcW w:w="329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71" w:type="pct"/>
            <w:gridSpan w:val="4"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  <w:t>ТРАНСПОРТНАЯ ИНФРАСТРУКТУРА</w:t>
            </w:r>
          </w:p>
        </w:tc>
      </w:tr>
      <w:tr w:rsidR="004F1289" w:rsidRPr="004F1289" w:rsidTr="004F1289">
        <w:trPr>
          <w:trHeight w:val="510"/>
        </w:trPr>
        <w:tc>
          <w:tcPr>
            <w:tcW w:w="329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2181" w:type="pct"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протяженность линий общественного пассажирского транспорта - автобус</w:t>
            </w:r>
          </w:p>
        </w:tc>
        <w:tc>
          <w:tcPr>
            <w:tcW w:w="1197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22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19,4</w:t>
            </w:r>
          </w:p>
        </w:tc>
        <w:tc>
          <w:tcPr>
            <w:tcW w:w="571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19,4</w:t>
            </w:r>
          </w:p>
        </w:tc>
      </w:tr>
      <w:tr w:rsidR="004F1289" w:rsidRPr="004F1289" w:rsidTr="004F1289">
        <w:trPr>
          <w:trHeight w:val="510"/>
        </w:trPr>
        <w:tc>
          <w:tcPr>
            <w:tcW w:w="329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2181" w:type="pct"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протяженность основных улиц и проездов - всего</w:t>
            </w:r>
          </w:p>
        </w:tc>
        <w:tc>
          <w:tcPr>
            <w:tcW w:w="1197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22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571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72,0</w:t>
            </w:r>
          </w:p>
        </w:tc>
      </w:tr>
      <w:tr w:rsidR="004F1289" w:rsidRPr="004F1289" w:rsidTr="004F1289">
        <w:trPr>
          <w:trHeight w:val="255"/>
        </w:trPr>
        <w:tc>
          <w:tcPr>
            <w:tcW w:w="329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в том числе: - главных улиц</w:t>
            </w:r>
          </w:p>
        </w:tc>
        <w:tc>
          <w:tcPr>
            <w:tcW w:w="1197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22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571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3,0</w:t>
            </w:r>
          </w:p>
        </w:tc>
      </w:tr>
      <w:tr w:rsidR="004F1289" w:rsidRPr="004F1289" w:rsidTr="004F1289">
        <w:trPr>
          <w:trHeight w:val="255"/>
        </w:trPr>
        <w:tc>
          <w:tcPr>
            <w:tcW w:w="329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- улиц в жилой застройке, проездов</w:t>
            </w:r>
          </w:p>
        </w:tc>
        <w:tc>
          <w:tcPr>
            <w:tcW w:w="1197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22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571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14,0</w:t>
            </w:r>
          </w:p>
        </w:tc>
      </w:tr>
      <w:tr w:rsidR="004F1289" w:rsidRPr="004F1289" w:rsidTr="004F1289">
        <w:trPr>
          <w:trHeight w:val="765"/>
        </w:trPr>
        <w:tc>
          <w:tcPr>
            <w:tcW w:w="329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lastRenderedPageBreak/>
              <w:t>5.3</w:t>
            </w:r>
          </w:p>
        </w:tc>
        <w:tc>
          <w:tcPr>
            <w:tcW w:w="2181" w:type="pct"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из общей протяженности улиц и дорог улицы и дороги, не удовлетворяющие пропускной способности</w:t>
            </w:r>
          </w:p>
        </w:tc>
        <w:tc>
          <w:tcPr>
            <w:tcW w:w="1197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22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571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36,0</w:t>
            </w:r>
          </w:p>
        </w:tc>
      </w:tr>
      <w:tr w:rsidR="004F1289" w:rsidRPr="004F1289" w:rsidTr="004F1289">
        <w:trPr>
          <w:trHeight w:val="765"/>
        </w:trPr>
        <w:tc>
          <w:tcPr>
            <w:tcW w:w="329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5.4</w:t>
            </w:r>
          </w:p>
        </w:tc>
        <w:tc>
          <w:tcPr>
            <w:tcW w:w="2181" w:type="pct"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плотность сети линий наземного пассажирского транспорта в пределах центральных районов поселка</w:t>
            </w:r>
          </w:p>
        </w:tc>
        <w:tc>
          <w:tcPr>
            <w:tcW w:w="1197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км/км</w:t>
            </w:r>
            <w:r w:rsidRPr="004F1289">
              <w:rPr>
                <w:rFonts w:eastAsia="Times New Roman"/>
                <w:kern w:val="0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722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4,5/1,4</w:t>
            </w:r>
          </w:p>
        </w:tc>
        <w:tc>
          <w:tcPr>
            <w:tcW w:w="571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4,5/1,4</w:t>
            </w:r>
          </w:p>
        </w:tc>
      </w:tr>
      <w:tr w:rsidR="004F1289" w:rsidRPr="004F1289" w:rsidTr="004F1289">
        <w:trPr>
          <w:trHeight w:val="255"/>
        </w:trPr>
        <w:tc>
          <w:tcPr>
            <w:tcW w:w="329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5.5</w:t>
            </w:r>
          </w:p>
        </w:tc>
        <w:tc>
          <w:tcPr>
            <w:tcW w:w="2181" w:type="pct"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протяженность железных дорог</w:t>
            </w:r>
          </w:p>
        </w:tc>
        <w:tc>
          <w:tcPr>
            <w:tcW w:w="1197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22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571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9,9</w:t>
            </w:r>
          </w:p>
        </w:tc>
      </w:tr>
      <w:tr w:rsidR="004F1289" w:rsidRPr="004F1289" w:rsidTr="004F1289">
        <w:trPr>
          <w:trHeight w:val="615"/>
        </w:trPr>
        <w:tc>
          <w:tcPr>
            <w:tcW w:w="329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5.6</w:t>
            </w:r>
          </w:p>
        </w:tc>
        <w:tc>
          <w:tcPr>
            <w:tcW w:w="2181" w:type="pct"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количество транспортных развязок в разных уровнях</w:t>
            </w:r>
          </w:p>
        </w:tc>
        <w:tc>
          <w:tcPr>
            <w:tcW w:w="1197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22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1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</w:tr>
      <w:tr w:rsidR="004F1289" w:rsidRPr="004F1289" w:rsidTr="004F1289">
        <w:trPr>
          <w:trHeight w:val="255"/>
        </w:trPr>
        <w:tc>
          <w:tcPr>
            <w:tcW w:w="329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671" w:type="pct"/>
            <w:gridSpan w:val="4"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  <w:t>ИНЖЕНЕРНАЯ ИНФРАСТРУКТУРА И БЛАГОУСТРОЙСТВО ТЕРРИТОРИИ</w:t>
            </w:r>
          </w:p>
        </w:tc>
      </w:tr>
      <w:tr w:rsidR="004F1289" w:rsidRPr="004F1289" w:rsidTr="004F1289">
        <w:trPr>
          <w:trHeight w:val="255"/>
        </w:trPr>
        <w:tc>
          <w:tcPr>
            <w:tcW w:w="329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2181" w:type="pct"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  <w:t>Водоснабжение</w:t>
            </w:r>
          </w:p>
        </w:tc>
        <w:tc>
          <w:tcPr>
            <w:tcW w:w="1197" w:type="pct"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</w:tr>
      <w:tr w:rsidR="004F1289" w:rsidRPr="004F1289" w:rsidTr="004F1289">
        <w:trPr>
          <w:trHeight w:val="255"/>
        </w:trPr>
        <w:tc>
          <w:tcPr>
            <w:tcW w:w="329" w:type="pct"/>
            <w:vMerge w:val="restar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6.1.1</w:t>
            </w:r>
          </w:p>
        </w:tc>
        <w:tc>
          <w:tcPr>
            <w:tcW w:w="2181" w:type="pct"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водопотребление</w:t>
            </w:r>
          </w:p>
        </w:tc>
        <w:tc>
          <w:tcPr>
            <w:tcW w:w="1197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4F1289" w:rsidRPr="004F1289" w:rsidTr="004F1289">
        <w:trPr>
          <w:trHeight w:val="255"/>
        </w:trPr>
        <w:tc>
          <w:tcPr>
            <w:tcW w:w="329" w:type="pct"/>
            <w:vMerge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- всего</w:t>
            </w:r>
          </w:p>
        </w:tc>
        <w:tc>
          <w:tcPr>
            <w:tcW w:w="1197" w:type="pct"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куб. м/в сутки</w:t>
            </w:r>
          </w:p>
        </w:tc>
        <w:tc>
          <w:tcPr>
            <w:tcW w:w="722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540,0</w:t>
            </w:r>
          </w:p>
        </w:tc>
      </w:tr>
      <w:tr w:rsidR="004F1289" w:rsidRPr="004F1289" w:rsidTr="004F1289">
        <w:trPr>
          <w:trHeight w:val="255"/>
        </w:trPr>
        <w:tc>
          <w:tcPr>
            <w:tcW w:w="329" w:type="pct"/>
            <w:vMerge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97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4F1289" w:rsidRPr="004F1289" w:rsidTr="004F1289">
        <w:trPr>
          <w:trHeight w:val="255"/>
        </w:trPr>
        <w:tc>
          <w:tcPr>
            <w:tcW w:w="329" w:type="pct"/>
            <w:vMerge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- на хозяйственно-питьевые нужды</w:t>
            </w:r>
          </w:p>
        </w:tc>
        <w:tc>
          <w:tcPr>
            <w:tcW w:w="1197" w:type="pct"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куб. м/в сутки</w:t>
            </w:r>
          </w:p>
        </w:tc>
        <w:tc>
          <w:tcPr>
            <w:tcW w:w="722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1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</w:tr>
      <w:tr w:rsidR="004F1289" w:rsidRPr="004F1289" w:rsidTr="004F1289">
        <w:trPr>
          <w:trHeight w:val="255"/>
        </w:trPr>
        <w:tc>
          <w:tcPr>
            <w:tcW w:w="329" w:type="pct"/>
            <w:vMerge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- на производственные нужды</w:t>
            </w:r>
          </w:p>
        </w:tc>
        <w:tc>
          <w:tcPr>
            <w:tcW w:w="1197" w:type="pct"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куб. м/в сутки</w:t>
            </w:r>
          </w:p>
        </w:tc>
        <w:tc>
          <w:tcPr>
            <w:tcW w:w="722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1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17,0</w:t>
            </w:r>
          </w:p>
        </w:tc>
      </w:tr>
      <w:tr w:rsidR="004F1289" w:rsidRPr="004F1289" w:rsidTr="004F1289">
        <w:trPr>
          <w:trHeight w:val="255"/>
        </w:trPr>
        <w:tc>
          <w:tcPr>
            <w:tcW w:w="329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6.1.2</w:t>
            </w:r>
          </w:p>
        </w:tc>
        <w:tc>
          <w:tcPr>
            <w:tcW w:w="2181" w:type="pct"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вторичное использование воды</w:t>
            </w:r>
          </w:p>
        </w:tc>
        <w:tc>
          <w:tcPr>
            <w:tcW w:w="1197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22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1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</w:tr>
      <w:tr w:rsidR="004F1289" w:rsidRPr="004F1289" w:rsidTr="004F1289">
        <w:trPr>
          <w:trHeight w:val="510"/>
        </w:trPr>
        <w:tc>
          <w:tcPr>
            <w:tcW w:w="329" w:type="pct"/>
            <w:vMerge w:val="restar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6.1.3</w:t>
            </w:r>
          </w:p>
        </w:tc>
        <w:tc>
          <w:tcPr>
            <w:tcW w:w="2181" w:type="pct"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производительность водозаборных сооружений</w:t>
            </w:r>
          </w:p>
        </w:tc>
        <w:tc>
          <w:tcPr>
            <w:tcW w:w="1197" w:type="pct"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куб. м/в сутки</w:t>
            </w:r>
          </w:p>
        </w:tc>
        <w:tc>
          <w:tcPr>
            <w:tcW w:w="722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1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</w:tr>
      <w:tr w:rsidR="004F1289" w:rsidRPr="004F1289" w:rsidTr="004F1289">
        <w:trPr>
          <w:trHeight w:val="255"/>
        </w:trPr>
        <w:tc>
          <w:tcPr>
            <w:tcW w:w="329" w:type="pct"/>
            <w:vMerge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в том числе водозаборов подземных вод</w:t>
            </w:r>
          </w:p>
        </w:tc>
        <w:tc>
          <w:tcPr>
            <w:tcW w:w="1197" w:type="pct"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куб. м/в сутки</w:t>
            </w:r>
          </w:p>
        </w:tc>
        <w:tc>
          <w:tcPr>
            <w:tcW w:w="722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1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</w:tr>
      <w:tr w:rsidR="004F1289" w:rsidRPr="004F1289" w:rsidTr="004F1289">
        <w:trPr>
          <w:trHeight w:val="510"/>
        </w:trPr>
        <w:tc>
          <w:tcPr>
            <w:tcW w:w="329" w:type="pct"/>
            <w:vMerge w:val="restar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6.1.4</w:t>
            </w:r>
          </w:p>
        </w:tc>
        <w:tc>
          <w:tcPr>
            <w:tcW w:w="2181" w:type="pct"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среднесуточное водопотребление на 1 человека</w:t>
            </w:r>
          </w:p>
        </w:tc>
        <w:tc>
          <w:tcPr>
            <w:tcW w:w="1197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л/в сутки на чел.</w:t>
            </w:r>
          </w:p>
        </w:tc>
        <w:tc>
          <w:tcPr>
            <w:tcW w:w="722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1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</w:tr>
      <w:tr w:rsidR="004F1289" w:rsidRPr="004F1289" w:rsidTr="004F1289">
        <w:trPr>
          <w:trHeight w:val="255"/>
        </w:trPr>
        <w:tc>
          <w:tcPr>
            <w:tcW w:w="329" w:type="pct"/>
            <w:vMerge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97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4F1289" w:rsidRPr="004F1289" w:rsidTr="004F1289">
        <w:trPr>
          <w:trHeight w:val="255"/>
        </w:trPr>
        <w:tc>
          <w:tcPr>
            <w:tcW w:w="329" w:type="pct"/>
            <w:vMerge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- на хозяйственно-питьевые нужды</w:t>
            </w:r>
          </w:p>
        </w:tc>
        <w:tc>
          <w:tcPr>
            <w:tcW w:w="1197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л/в сутки на чел.</w:t>
            </w:r>
          </w:p>
        </w:tc>
        <w:tc>
          <w:tcPr>
            <w:tcW w:w="722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1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</w:tr>
      <w:tr w:rsidR="004F1289" w:rsidRPr="004F1289" w:rsidTr="004F1289">
        <w:trPr>
          <w:trHeight w:val="255"/>
        </w:trPr>
        <w:tc>
          <w:tcPr>
            <w:tcW w:w="329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6.1.5</w:t>
            </w:r>
          </w:p>
        </w:tc>
        <w:tc>
          <w:tcPr>
            <w:tcW w:w="2181" w:type="pct"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протяженность сетей водоснабжения</w:t>
            </w:r>
          </w:p>
        </w:tc>
        <w:tc>
          <w:tcPr>
            <w:tcW w:w="1197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22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571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10,0</w:t>
            </w:r>
          </w:p>
        </w:tc>
      </w:tr>
      <w:tr w:rsidR="004F1289" w:rsidRPr="004F1289" w:rsidTr="004F1289">
        <w:trPr>
          <w:trHeight w:val="255"/>
        </w:trPr>
        <w:tc>
          <w:tcPr>
            <w:tcW w:w="329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2181" w:type="pct"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  <w:t>Канализация</w:t>
            </w:r>
          </w:p>
        </w:tc>
        <w:tc>
          <w:tcPr>
            <w:tcW w:w="1197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</w:tr>
      <w:tr w:rsidR="004F1289" w:rsidRPr="004F1289" w:rsidTr="004F1289">
        <w:trPr>
          <w:trHeight w:val="255"/>
        </w:trPr>
        <w:tc>
          <w:tcPr>
            <w:tcW w:w="329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6.2.1</w:t>
            </w:r>
          </w:p>
        </w:tc>
        <w:tc>
          <w:tcPr>
            <w:tcW w:w="2181" w:type="pct"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Общее поступление сточных вод - всего</w:t>
            </w:r>
          </w:p>
        </w:tc>
        <w:tc>
          <w:tcPr>
            <w:tcW w:w="1197" w:type="pct"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куб. м/в сутки</w:t>
            </w:r>
          </w:p>
        </w:tc>
        <w:tc>
          <w:tcPr>
            <w:tcW w:w="722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1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</w:tr>
      <w:tr w:rsidR="004F1289" w:rsidRPr="004F1289" w:rsidTr="004F1289">
        <w:trPr>
          <w:trHeight w:val="510"/>
        </w:trPr>
        <w:tc>
          <w:tcPr>
            <w:tcW w:w="329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6.2.2</w:t>
            </w:r>
          </w:p>
        </w:tc>
        <w:tc>
          <w:tcPr>
            <w:tcW w:w="2181" w:type="pct"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производительность очистных сооружений канализации</w:t>
            </w:r>
          </w:p>
        </w:tc>
        <w:tc>
          <w:tcPr>
            <w:tcW w:w="1197" w:type="pct"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куб. м/в сутки</w:t>
            </w:r>
          </w:p>
        </w:tc>
        <w:tc>
          <w:tcPr>
            <w:tcW w:w="722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1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</w:tr>
      <w:tr w:rsidR="004F1289" w:rsidRPr="004F1289" w:rsidTr="004F1289">
        <w:trPr>
          <w:trHeight w:val="255"/>
        </w:trPr>
        <w:tc>
          <w:tcPr>
            <w:tcW w:w="329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6.2.3</w:t>
            </w:r>
          </w:p>
        </w:tc>
        <w:tc>
          <w:tcPr>
            <w:tcW w:w="2181" w:type="pct"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протяженность сетей канализации</w:t>
            </w:r>
          </w:p>
        </w:tc>
        <w:tc>
          <w:tcPr>
            <w:tcW w:w="1197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22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1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</w:tr>
      <w:tr w:rsidR="004F1289" w:rsidRPr="004F1289" w:rsidTr="004F1289">
        <w:trPr>
          <w:trHeight w:val="255"/>
        </w:trPr>
        <w:tc>
          <w:tcPr>
            <w:tcW w:w="329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  <w:t>6.3</w:t>
            </w:r>
          </w:p>
        </w:tc>
        <w:tc>
          <w:tcPr>
            <w:tcW w:w="2181" w:type="pct"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1197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</w:tr>
      <w:tr w:rsidR="004F1289" w:rsidRPr="004F1289" w:rsidTr="004F1289">
        <w:trPr>
          <w:trHeight w:val="255"/>
        </w:trPr>
        <w:tc>
          <w:tcPr>
            <w:tcW w:w="329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6.3.1</w:t>
            </w:r>
          </w:p>
        </w:tc>
        <w:tc>
          <w:tcPr>
            <w:tcW w:w="2181" w:type="pct"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потребность в электроэнергии - всего</w:t>
            </w:r>
          </w:p>
        </w:tc>
        <w:tc>
          <w:tcPr>
            <w:tcW w:w="1197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млн. </w:t>
            </w:r>
            <w:proofErr w:type="spellStart"/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кВт·ч</w:t>
            </w:r>
            <w:proofErr w:type="spellEnd"/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/в год</w:t>
            </w:r>
          </w:p>
        </w:tc>
        <w:tc>
          <w:tcPr>
            <w:tcW w:w="722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1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</w:tr>
      <w:tr w:rsidR="004F1289" w:rsidRPr="004F1289" w:rsidTr="004F1289">
        <w:trPr>
          <w:trHeight w:val="510"/>
        </w:trPr>
        <w:tc>
          <w:tcPr>
            <w:tcW w:w="329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в том числе:</w:t>
            </w: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br/>
              <w:t>- на коммунально-бытовые нужды</w:t>
            </w:r>
          </w:p>
        </w:tc>
        <w:tc>
          <w:tcPr>
            <w:tcW w:w="1197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proofErr w:type="spellStart"/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тыс.кВт·ч</w:t>
            </w:r>
            <w:proofErr w:type="spellEnd"/>
          </w:p>
        </w:tc>
        <w:tc>
          <w:tcPr>
            <w:tcW w:w="722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1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</w:tr>
      <w:tr w:rsidR="004F1289" w:rsidRPr="004F1289" w:rsidTr="004F1289">
        <w:trPr>
          <w:trHeight w:val="255"/>
        </w:trPr>
        <w:tc>
          <w:tcPr>
            <w:tcW w:w="329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6.3.3</w:t>
            </w:r>
          </w:p>
        </w:tc>
        <w:tc>
          <w:tcPr>
            <w:tcW w:w="2181" w:type="pct"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источники покрытия </w:t>
            </w:r>
            <w:proofErr w:type="spellStart"/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электронагрузок</w:t>
            </w:r>
            <w:proofErr w:type="spellEnd"/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197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МВА</w:t>
            </w:r>
          </w:p>
        </w:tc>
        <w:tc>
          <w:tcPr>
            <w:tcW w:w="722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1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</w:tr>
      <w:tr w:rsidR="004F1289" w:rsidRPr="004F1289" w:rsidTr="004F1289">
        <w:trPr>
          <w:trHeight w:val="255"/>
        </w:trPr>
        <w:tc>
          <w:tcPr>
            <w:tcW w:w="329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6.3.4</w:t>
            </w:r>
          </w:p>
        </w:tc>
        <w:tc>
          <w:tcPr>
            <w:tcW w:w="2181" w:type="pct"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протяженность сетей</w:t>
            </w:r>
          </w:p>
        </w:tc>
        <w:tc>
          <w:tcPr>
            <w:tcW w:w="1197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22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571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17,0</w:t>
            </w:r>
          </w:p>
        </w:tc>
      </w:tr>
      <w:tr w:rsidR="004F1289" w:rsidRPr="004F1289" w:rsidTr="004F1289">
        <w:trPr>
          <w:trHeight w:val="255"/>
        </w:trPr>
        <w:tc>
          <w:tcPr>
            <w:tcW w:w="329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  <w:t>6.4</w:t>
            </w:r>
          </w:p>
        </w:tc>
        <w:tc>
          <w:tcPr>
            <w:tcW w:w="2181" w:type="pct"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  <w:t>Теплоснабжение</w:t>
            </w:r>
          </w:p>
        </w:tc>
        <w:tc>
          <w:tcPr>
            <w:tcW w:w="1197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</w:tr>
      <w:tr w:rsidR="004F1289" w:rsidRPr="004F1289" w:rsidTr="004F1289">
        <w:trPr>
          <w:trHeight w:val="255"/>
        </w:trPr>
        <w:tc>
          <w:tcPr>
            <w:tcW w:w="329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6.4.2</w:t>
            </w:r>
          </w:p>
        </w:tc>
        <w:tc>
          <w:tcPr>
            <w:tcW w:w="2181" w:type="pct"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протяженность сетей</w:t>
            </w:r>
          </w:p>
        </w:tc>
        <w:tc>
          <w:tcPr>
            <w:tcW w:w="1197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22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1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</w:tr>
      <w:tr w:rsidR="004F1289" w:rsidRPr="004F1289" w:rsidTr="004F1289">
        <w:trPr>
          <w:trHeight w:val="255"/>
        </w:trPr>
        <w:tc>
          <w:tcPr>
            <w:tcW w:w="329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  <w:t>6.5</w:t>
            </w:r>
          </w:p>
        </w:tc>
        <w:tc>
          <w:tcPr>
            <w:tcW w:w="2181" w:type="pct"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  <w:t>Газоснабжение</w:t>
            </w:r>
          </w:p>
        </w:tc>
        <w:tc>
          <w:tcPr>
            <w:tcW w:w="1197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</w:tr>
      <w:tr w:rsidR="004F1289" w:rsidRPr="004F1289" w:rsidTr="004F1289">
        <w:trPr>
          <w:trHeight w:val="510"/>
        </w:trPr>
        <w:tc>
          <w:tcPr>
            <w:tcW w:w="329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6.5.1</w:t>
            </w:r>
          </w:p>
        </w:tc>
        <w:tc>
          <w:tcPr>
            <w:tcW w:w="2181" w:type="pct"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удельный вес газа в топливном балансе города</w:t>
            </w:r>
          </w:p>
        </w:tc>
        <w:tc>
          <w:tcPr>
            <w:tcW w:w="1197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22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71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100,0</w:t>
            </w:r>
          </w:p>
        </w:tc>
      </w:tr>
      <w:tr w:rsidR="004F1289" w:rsidRPr="004F1289" w:rsidTr="004F1289">
        <w:trPr>
          <w:trHeight w:val="255"/>
        </w:trPr>
        <w:tc>
          <w:tcPr>
            <w:tcW w:w="329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6.5.2</w:t>
            </w:r>
          </w:p>
        </w:tc>
        <w:tc>
          <w:tcPr>
            <w:tcW w:w="2181" w:type="pct"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источники подачи газа</w:t>
            </w:r>
          </w:p>
        </w:tc>
        <w:tc>
          <w:tcPr>
            <w:tcW w:w="1197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млн. куб. м/год</w:t>
            </w:r>
          </w:p>
        </w:tc>
        <w:tc>
          <w:tcPr>
            <w:tcW w:w="722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color w:val="FF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color w:val="FF0000"/>
                <w:kern w:val="0"/>
                <w:sz w:val="20"/>
                <w:szCs w:val="20"/>
                <w:lang w:eastAsia="ru-RU"/>
              </w:rPr>
            </w:pPr>
          </w:p>
        </w:tc>
      </w:tr>
      <w:tr w:rsidR="004F1289" w:rsidRPr="004F1289" w:rsidTr="004F1289">
        <w:trPr>
          <w:trHeight w:val="255"/>
        </w:trPr>
        <w:tc>
          <w:tcPr>
            <w:tcW w:w="329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6.5.3</w:t>
            </w:r>
          </w:p>
        </w:tc>
        <w:tc>
          <w:tcPr>
            <w:tcW w:w="2181" w:type="pct"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протяженность сетей</w:t>
            </w:r>
          </w:p>
        </w:tc>
        <w:tc>
          <w:tcPr>
            <w:tcW w:w="1197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22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571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17,6</w:t>
            </w:r>
          </w:p>
        </w:tc>
      </w:tr>
      <w:tr w:rsidR="004F1289" w:rsidRPr="004F1289" w:rsidTr="004F1289">
        <w:trPr>
          <w:trHeight w:val="255"/>
        </w:trPr>
        <w:tc>
          <w:tcPr>
            <w:tcW w:w="329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  <w:t>6.6</w:t>
            </w:r>
          </w:p>
        </w:tc>
        <w:tc>
          <w:tcPr>
            <w:tcW w:w="2181" w:type="pct"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  <w:t>Связь</w:t>
            </w:r>
          </w:p>
        </w:tc>
        <w:tc>
          <w:tcPr>
            <w:tcW w:w="1197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</w:tr>
      <w:tr w:rsidR="004F1289" w:rsidRPr="004F1289" w:rsidTr="004F1289">
        <w:trPr>
          <w:trHeight w:val="255"/>
        </w:trPr>
        <w:tc>
          <w:tcPr>
            <w:tcW w:w="329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6.6.1</w:t>
            </w:r>
          </w:p>
        </w:tc>
        <w:tc>
          <w:tcPr>
            <w:tcW w:w="2181" w:type="pct"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охват населения телевизионным вещанием</w:t>
            </w:r>
          </w:p>
        </w:tc>
        <w:tc>
          <w:tcPr>
            <w:tcW w:w="1197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% от населения</w:t>
            </w:r>
          </w:p>
        </w:tc>
        <w:tc>
          <w:tcPr>
            <w:tcW w:w="722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71" w:type="pct"/>
            <w:noWrap/>
            <w:vAlign w:val="center"/>
            <w:hideMark/>
          </w:tcPr>
          <w:p w:rsidR="004F1289" w:rsidRPr="004F1289" w:rsidRDefault="004F1289" w:rsidP="00587EE9">
            <w:pPr>
              <w:suppressAutoHyphens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4F1289">
              <w:rPr>
                <w:rFonts w:eastAsia="Times New Roman"/>
                <w:kern w:val="0"/>
                <w:sz w:val="20"/>
                <w:szCs w:val="20"/>
                <w:lang w:eastAsia="ru-RU"/>
              </w:rPr>
              <w:t>100,0</w:t>
            </w:r>
          </w:p>
        </w:tc>
      </w:tr>
    </w:tbl>
    <w:p w:rsidR="00B95B69" w:rsidRDefault="00B95B69" w:rsidP="00B95B69">
      <w:pPr>
        <w:rPr>
          <w:lang w:eastAsia="ru-RU"/>
        </w:rPr>
      </w:pPr>
    </w:p>
    <w:p w:rsidR="00B95B69" w:rsidRDefault="00B95B69" w:rsidP="00B95B69">
      <w:pPr>
        <w:rPr>
          <w:lang w:eastAsia="ru-RU"/>
        </w:rPr>
      </w:pPr>
    </w:p>
    <w:p w:rsidR="00B95B69" w:rsidRDefault="00B95B69" w:rsidP="00B95B69">
      <w:pPr>
        <w:rPr>
          <w:lang w:eastAsia="ru-RU"/>
        </w:rPr>
      </w:pPr>
    </w:p>
    <w:p w:rsidR="000F145E" w:rsidRDefault="000F145E" w:rsidP="00587EE9">
      <w:pPr>
        <w:pStyle w:val="1"/>
        <w:pageBreakBefore/>
        <w:tabs>
          <w:tab w:val="left" w:pos="0"/>
        </w:tabs>
        <w:suppressAutoHyphens/>
        <w:spacing w:before="0" w:after="0" w:line="360" w:lineRule="auto"/>
        <w:jc w:val="center"/>
        <w:rPr>
          <w:rFonts w:ascii="Times New Roman" w:hAnsi="Times New Roman" w:cs="Times New Roman"/>
          <w:sz w:val="30"/>
          <w:szCs w:val="30"/>
        </w:rPr>
      </w:pPr>
      <w:bookmarkStart w:id="333" w:name="_Toc419809670"/>
      <w:r w:rsidRPr="002B567C">
        <w:rPr>
          <w:rFonts w:ascii="Times New Roman" w:hAnsi="Times New Roman" w:cs="Times New Roman"/>
          <w:sz w:val="30"/>
          <w:szCs w:val="30"/>
        </w:rPr>
        <w:lastRenderedPageBreak/>
        <w:t>СПИСОК ЛИТЕРАТУРЫ</w:t>
      </w:r>
      <w:bookmarkEnd w:id="333"/>
      <w:r w:rsidR="00F3400F">
        <w:rPr>
          <w:rFonts w:ascii="Times New Roman" w:hAnsi="Times New Roman" w:cs="Times New Roman"/>
          <w:sz w:val="30"/>
          <w:szCs w:val="30"/>
        </w:rPr>
        <w:t xml:space="preserve"> </w:t>
      </w:r>
    </w:p>
    <w:p w:rsidR="00F3400F" w:rsidRPr="00A265E7" w:rsidRDefault="00F3400F" w:rsidP="00707322">
      <w:pPr>
        <w:numPr>
          <w:ilvl w:val="0"/>
          <w:numId w:val="50"/>
        </w:numPr>
        <w:suppressAutoHyphens/>
        <w:spacing w:after="0" w:line="360" w:lineRule="auto"/>
        <w:ind w:right="219"/>
        <w:contextualSpacing/>
        <w:jc w:val="both"/>
      </w:pPr>
      <w:r w:rsidRPr="00A265E7">
        <w:t xml:space="preserve">Конституция Российской Федерации от 12 декабря </w:t>
      </w:r>
      <w:smartTag w:uri="urn:schemas-microsoft-com:office:smarttags" w:element="metricconverter">
        <w:smartTagPr>
          <w:attr w:name="ProductID" w:val="1993 г"/>
        </w:smartTagPr>
        <w:r w:rsidRPr="00A265E7">
          <w:t>1993 г</w:t>
        </w:r>
      </w:smartTag>
      <w:r w:rsidRPr="00A265E7">
        <w:t xml:space="preserve">.; </w:t>
      </w:r>
    </w:p>
    <w:p w:rsidR="00F3400F" w:rsidRPr="00A265E7" w:rsidRDefault="00F3400F" w:rsidP="00707322">
      <w:pPr>
        <w:numPr>
          <w:ilvl w:val="0"/>
          <w:numId w:val="50"/>
        </w:numPr>
        <w:suppressAutoHyphens/>
        <w:spacing w:after="0" w:line="360" w:lineRule="auto"/>
        <w:ind w:right="219"/>
        <w:contextualSpacing/>
        <w:jc w:val="both"/>
      </w:pPr>
      <w:r w:rsidRPr="00A265E7">
        <w:t xml:space="preserve">Градостроительный кодекс Российской Федерации от 29 декабря </w:t>
      </w:r>
      <w:smartTag w:uri="urn:schemas-microsoft-com:office:smarttags" w:element="metricconverter">
        <w:smartTagPr>
          <w:attr w:name="ProductID" w:val="2004 г"/>
        </w:smartTagPr>
        <w:r w:rsidRPr="00A265E7">
          <w:t>2004 г</w:t>
        </w:r>
      </w:smartTag>
      <w:r w:rsidRPr="00A265E7">
        <w:t>.  № 190-ФЗ;</w:t>
      </w:r>
    </w:p>
    <w:p w:rsidR="00F3400F" w:rsidRPr="00A265E7" w:rsidRDefault="00F3400F" w:rsidP="00707322">
      <w:pPr>
        <w:numPr>
          <w:ilvl w:val="0"/>
          <w:numId w:val="50"/>
        </w:numPr>
        <w:suppressAutoHyphens/>
        <w:spacing w:after="0" w:line="360" w:lineRule="auto"/>
        <w:ind w:right="219"/>
        <w:contextualSpacing/>
        <w:jc w:val="both"/>
      </w:pPr>
      <w:r w:rsidRPr="00A265E7">
        <w:t xml:space="preserve">Земельный кодекс Российской Федерации от 25 октября </w:t>
      </w:r>
      <w:smartTag w:uri="urn:schemas-microsoft-com:office:smarttags" w:element="metricconverter">
        <w:smartTagPr>
          <w:attr w:name="ProductID" w:val="2001 г"/>
        </w:smartTagPr>
        <w:r w:rsidRPr="00A265E7">
          <w:t>2001 г</w:t>
        </w:r>
      </w:smartTag>
      <w:r w:rsidRPr="00A265E7">
        <w:t xml:space="preserve">. № 136-ФЗ; </w:t>
      </w:r>
    </w:p>
    <w:p w:rsidR="00F3400F" w:rsidRPr="00A265E7" w:rsidRDefault="00F3400F" w:rsidP="00707322">
      <w:pPr>
        <w:numPr>
          <w:ilvl w:val="0"/>
          <w:numId w:val="50"/>
        </w:numPr>
        <w:suppressAutoHyphens/>
        <w:spacing w:after="0" w:line="360" w:lineRule="auto"/>
        <w:ind w:right="219"/>
        <w:contextualSpacing/>
        <w:jc w:val="both"/>
      </w:pPr>
      <w:r w:rsidRPr="00A265E7">
        <w:t xml:space="preserve">Жилищный кодекс Российской Федерации от 29 декабря </w:t>
      </w:r>
      <w:smartTag w:uri="urn:schemas-microsoft-com:office:smarttags" w:element="metricconverter">
        <w:smartTagPr>
          <w:attr w:name="ProductID" w:val="2004 г"/>
        </w:smartTagPr>
        <w:r w:rsidRPr="00A265E7">
          <w:t>2004 г</w:t>
        </w:r>
      </w:smartTag>
      <w:r w:rsidRPr="00A265E7">
        <w:t>. № 188-ФЗ;</w:t>
      </w:r>
    </w:p>
    <w:p w:rsidR="00F3400F" w:rsidRPr="00A265E7" w:rsidRDefault="00F3400F" w:rsidP="00707322">
      <w:pPr>
        <w:numPr>
          <w:ilvl w:val="0"/>
          <w:numId w:val="50"/>
        </w:numPr>
        <w:suppressAutoHyphens/>
        <w:spacing w:after="0" w:line="360" w:lineRule="auto"/>
        <w:ind w:right="219"/>
        <w:contextualSpacing/>
        <w:jc w:val="both"/>
      </w:pPr>
      <w:r w:rsidRPr="00A265E7">
        <w:t xml:space="preserve">Водный кодекс Российской Федерации от 3 июня </w:t>
      </w:r>
      <w:smartTag w:uri="urn:schemas-microsoft-com:office:smarttags" w:element="metricconverter">
        <w:smartTagPr>
          <w:attr w:name="ProductID" w:val="2006 г"/>
        </w:smartTagPr>
        <w:r w:rsidRPr="00A265E7">
          <w:t>2006 г</w:t>
        </w:r>
      </w:smartTag>
      <w:r w:rsidRPr="00A265E7">
        <w:t>. № 74-ФЗ;</w:t>
      </w:r>
    </w:p>
    <w:p w:rsidR="00F3400F" w:rsidRPr="00A265E7" w:rsidRDefault="00F3400F" w:rsidP="00707322">
      <w:pPr>
        <w:numPr>
          <w:ilvl w:val="0"/>
          <w:numId w:val="50"/>
        </w:numPr>
        <w:suppressAutoHyphens/>
        <w:spacing w:after="0" w:line="360" w:lineRule="auto"/>
        <w:ind w:right="219"/>
        <w:contextualSpacing/>
        <w:jc w:val="both"/>
      </w:pPr>
      <w:r w:rsidRPr="00A265E7">
        <w:t xml:space="preserve">Лесной кодекс Российской Федерации от 4 декабря </w:t>
      </w:r>
      <w:smartTag w:uri="urn:schemas-microsoft-com:office:smarttags" w:element="metricconverter">
        <w:smartTagPr>
          <w:attr w:name="ProductID" w:val="2006 г"/>
        </w:smartTagPr>
        <w:r w:rsidRPr="00A265E7">
          <w:t>2006 г</w:t>
        </w:r>
      </w:smartTag>
      <w:r w:rsidRPr="00A265E7">
        <w:t>. № 200-ФЗ;</w:t>
      </w:r>
    </w:p>
    <w:p w:rsidR="00F3400F" w:rsidRPr="00A265E7" w:rsidRDefault="00F3400F" w:rsidP="00707322">
      <w:pPr>
        <w:numPr>
          <w:ilvl w:val="0"/>
          <w:numId w:val="50"/>
        </w:numPr>
        <w:suppressAutoHyphens/>
        <w:spacing w:after="0" w:line="360" w:lineRule="auto"/>
        <w:ind w:right="219"/>
        <w:contextualSpacing/>
        <w:jc w:val="both"/>
      </w:pPr>
      <w:r w:rsidRPr="00A265E7">
        <w:t xml:space="preserve">Воздушный кодекс Российской Федерации от 19 марта </w:t>
      </w:r>
      <w:smartTag w:uri="urn:schemas-microsoft-com:office:smarttags" w:element="metricconverter">
        <w:smartTagPr>
          <w:attr w:name="ProductID" w:val="1997 г"/>
        </w:smartTagPr>
        <w:r w:rsidRPr="00A265E7">
          <w:t>1997 г</w:t>
        </w:r>
      </w:smartTag>
      <w:r w:rsidRPr="00A265E7">
        <w:t>. № 60-ФЗ;</w:t>
      </w:r>
    </w:p>
    <w:p w:rsidR="00F3400F" w:rsidRPr="00A265E7" w:rsidRDefault="00F3400F" w:rsidP="00707322">
      <w:pPr>
        <w:numPr>
          <w:ilvl w:val="0"/>
          <w:numId w:val="50"/>
        </w:numPr>
        <w:suppressAutoHyphens/>
        <w:spacing w:after="0" w:line="360" w:lineRule="auto"/>
        <w:ind w:right="219"/>
        <w:contextualSpacing/>
        <w:jc w:val="both"/>
      </w:pPr>
      <w:r w:rsidRPr="00A265E7">
        <w:t xml:space="preserve">Закон Российской Федерации от 21 февраля </w:t>
      </w:r>
      <w:smartTag w:uri="urn:schemas-microsoft-com:office:smarttags" w:element="metricconverter">
        <w:smartTagPr>
          <w:attr w:name="ProductID" w:val="1992 г"/>
        </w:smartTagPr>
        <w:r w:rsidRPr="00A265E7">
          <w:t>1992 г</w:t>
        </w:r>
      </w:smartTag>
      <w:r w:rsidRPr="00A265E7">
        <w:t>. № 2395-1 «О недрах»;</w:t>
      </w:r>
    </w:p>
    <w:p w:rsidR="00F3400F" w:rsidRPr="00A265E7" w:rsidRDefault="00F3400F" w:rsidP="00707322">
      <w:pPr>
        <w:numPr>
          <w:ilvl w:val="0"/>
          <w:numId w:val="50"/>
        </w:numPr>
        <w:suppressAutoHyphens/>
        <w:spacing w:after="0" w:line="360" w:lineRule="auto"/>
        <w:ind w:right="219"/>
        <w:contextualSpacing/>
        <w:jc w:val="both"/>
      </w:pPr>
      <w:r w:rsidRPr="00A265E7">
        <w:t xml:space="preserve">Закон Российской Федерации от 01 апреля </w:t>
      </w:r>
      <w:smartTag w:uri="urn:schemas-microsoft-com:office:smarttags" w:element="metricconverter">
        <w:smartTagPr>
          <w:attr w:name="ProductID" w:val="1993 г"/>
        </w:smartTagPr>
        <w:r w:rsidRPr="00A265E7">
          <w:t>1993 г</w:t>
        </w:r>
      </w:smartTag>
      <w:r w:rsidRPr="00A265E7">
        <w:t>. № 4730-1 (ред. 14.07.2008г.) «О государственной границе Российской Федерации»;</w:t>
      </w:r>
    </w:p>
    <w:p w:rsidR="00F3400F" w:rsidRPr="00A265E7" w:rsidRDefault="00F3400F" w:rsidP="00707322">
      <w:pPr>
        <w:numPr>
          <w:ilvl w:val="0"/>
          <w:numId w:val="50"/>
        </w:numPr>
        <w:suppressAutoHyphens/>
        <w:autoSpaceDE w:val="0"/>
        <w:autoSpaceDN w:val="0"/>
        <w:adjustRightInd w:val="0"/>
        <w:spacing w:after="0" w:line="360" w:lineRule="auto"/>
        <w:ind w:right="219"/>
        <w:contextualSpacing/>
        <w:jc w:val="both"/>
      </w:pPr>
      <w:r w:rsidRPr="00A265E7">
        <w:t xml:space="preserve">Федеральный закон от 25 октября </w:t>
      </w:r>
      <w:smartTag w:uri="urn:schemas-microsoft-com:office:smarttags" w:element="metricconverter">
        <w:smartTagPr>
          <w:attr w:name="ProductID" w:val="2001 г"/>
        </w:smartTagPr>
        <w:r w:rsidRPr="00A265E7">
          <w:t>2001 г</w:t>
        </w:r>
      </w:smartTag>
      <w:r w:rsidRPr="00A265E7">
        <w:t>. № 137-ФЗ «О введении в действие Земельного кодекса Российской Федерации»;</w:t>
      </w:r>
    </w:p>
    <w:p w:rsidR="00F3400F" w:rsidRPr="00A265E7" w:rsidRDefault="00F3400F" w:rsidP="00707322">
      <w:pPr>
        <w:numPr>
          <w:ilvl w:val="0"/>
          <w:numId w:val="50"/>
        </w:numPr>
        <w:suppressAutoHyphens/>
        <w:spacing w:after="0" w:line="360" w:lineRule="auto"/>
        <w:ind w:right="219"/>
        <w:contextualSpacing/>
        <w:jc w:val="both"/>
      </w:pPr>
      <w:r w:rsidRPr="00A265E7">
        <w:t xml:space="preserve">Федеральный закон от 21 декабря </w:t>
      </w:r>
      <w:smartTag w:uri="urn:schemas-microsoft-com:office:smarttags" w:element="metricconverter">
        <w:smartTagPr>
          <w:attr w:name="ProductID" w:val="1994 г"/>
        </w:smartTagPr>
        <w:r w:rsidRPr="00A265E7">
          <w:t>1994 г</w:t>
        </w:r>
      </w:smartTag>
      <w:r w:rsidRPr="00A265E7">
        <w:t xml:space="preserve">. № 68-ФЗ «О защите населения и территорий от чрезвычайных ситуаций природного и техногенного характера»; </w:t>
      </w:r>
    </w:p>
    <w:p w:rsidR="00F3400F" w:rsidRPr="00A265E7" w:rsidRDefault="00F3400F" w:rsidP="00707322">
      <w:pPr>
        <w:pStyle w:val="af4"/>
        <w:widowControl w:val="0"/>
        <w:numPr>
          <w:ilvl w:val="0"/>
          <w:numId w:val="50"/>
        </w:numPr>
        <w:suppressAutoHyphens/>
        <w:spacing w:before="0" w:beforeAutospacing="0" w:after="0" w:afterAutospacing="0" w:line="360" w:lineRule="auto"/>
        <w:ind w:right="219"/>
        <w:contextualSpacing/>
        <w:jc w:val="both"/>
        <w:rPr>
          <w:spacing w:val="-2"/>
          <w:lang w:eastAsia="ar-SA"/>
        </w:rPr>
      </w:pPr>
      <w:r w:rsidRPr="00A265E7">
        <w:rPr>
          <w:lang w:eastAsia="ar-SA"/>
        </w:rPr>
        <w:t>Ф</w:t>
      </w:r>
      <w:r w:rsidRPr="00A265E7">
        <w:rPr>
          <w:spacing w:val="-2"/>
          <w:lang w:eastAsia="ar-SA"/>
        </w:rPr>
        <w:t xml:space="preserve">едеральный закон от 21 декабря </w:t>
      </w:r>
      <w:smartTag w:uri="urn:schemas-microsoft-com:office:smarttags" w:element="metricconverter">
        <w:smartTagPr>
          <w:attr w:name="ProductID" w:val="1994 г"/>
        </w:smartTagPr>
        <w:r w:rsidRPr="00A265E7">
          <w:rPr>
            <w:spacing w:val="-2"/>
            <w:lang w:eastAsia="ar-SA"/>
          </w:rPr>
          <w:t>1994 г</w:t>
        </w:r>
      </w:smartTag>
      <w:r w:rsidRPr="00A265E7">
        <w:rPr>
          <w:spacing w:val="-2"/>
          <w:lang w:eastAsia="ar-SA"/>
        </w:rPr>
        <w:t xml:space="preserve">. № 69-ФЗ «О пожарной безопасности»; </w:t>
      </w:r>
    </w:p>
    <w:p w:rsidR="00F3400F" w:rsidRPr="00A265E7" w:rsidRDefault="00F3400F" w:rsidP="00707322">
      <w:pPr>
        <w:pStyle w:val="af4"/>
        <w:widowControl w:val="0"/>
        <w:numPr>
          <w:ilvl w:val="0"/>
          <w:numId w:val="50"/>
        </w:numPr>
        <w:suppressAutoHyphens/>
        <w:spacing w:before="0" w:beforeAutospacing="0" w:after="0" w:afterAutospacing="0" w:line="360" w:lineRule="auto"/>
        <w:ind w:right="219"/>
        <w:contextualSpacing/>
        <w:jc w:val="both"/>
        <w:rPr>
          <w:spacing w:val="-2"/>
          <w:lang w:eastAsia="ar-SA"/>
        </w:rPr>
      </w:pPr>
      <w:r w:rsidRPr="00A265E7">
        <w:t xml:space="preserve">Федеральный закон от 12 февраля </w:t>
      </w:r>
      <w:smartTag w:uri="urn:schemas-microsoft-com:office:smarttags" w:element="metricconverter">
        <w:smartTagPr>
          <w:attr w:name="ProductID" w:val="1998 г"/>
        </w:smartTagPr>
        <w:r w:rsidRPr="00A265E7">
          <w:t>1998 г</w:t>
        </w:r>
      </w:smartTag>
      <w:r w:rsidRPr="00A265E7">
        <w:t>. №28-ФЗ «О гражданской обороне»;</w:t>
      </w:r>
    </w:p>
    <w:p w:rsidR="00F3400F" w:rsidRPr="00A265E7" w:rsidRDefault="00F3400F" w:rsidP="00707322">
      <w:pPr>
        <w:pStyle w:val="af4"/>
        <w:widowControl w:val="0"/>
        <w:numPr>
          <w:ilvl w:val="0"/>
          <w:numId w:val="50"/>
        </w:numPr>
        <w:suppressAutoHyphens/>
        <w:spacing w:before="0" w:beforeAutospacing="0" w:after="0" w:afterAutospacing="0" w:line="360" w:lineRule="auto"/>
        <w:ind w:right="219"/>
        <w:contextualSpacing/>
        <w:jc w:val="both"/>
        <w:rPr>
          <w:spacing w:val="-2"/>
          <w:lang w:eastAsia="ar-SA"/>
        </w:rPr>
      </w:pPr>
      <w:r w:rsidRPr="00A265E7">
        <w:rPr>
          <w:spacing w:val="-2"/>
          <w:lang w:eastAsia="ar-SA"/>
        </w:rPr>
        <w:t>Ф</w:t>
      </w:r>
      <w:r w:rsidRPr="00A265E7">
        <w:rPr>
          <w:lang w:eastAsia="ar-SA"/>
        </w:rPr>
        <w:t xml:space="preserve">едеральный закон от 15 февраля </w:t>
      </w:r>
      <w:smartTag w:uri="urn:schemas-microsoft-com:office:smarttags" w:element="metricconverter">
        <w:smartTagPr>
          <w:attr w:name="ProductID" w:val="1995 г"/>
        </w:smartTagPr>
        <w:r w:rsidRPr="00A265E7">
          <w:rPr>
            <w:lang w:eastAsia="ar-SA"/>
          </w:rPr>
          <w:t>1995 г</w:t>
        </w:r>
      </w:smartTag>
      <w:r w:rsidRPr="00A265E7">
        <w:rPr>
          <w:lang w:eastAsia="ar-SA"/>
        </w:rPr>
        <w:t xml:space="preserve">. № 33-ФЗ «Об особо охраняемых природных территориях»; </w:t>
      </w:r>
    </w:p>
    <w:p w:rsidR="00F3400F" w:rsidRPr="00A265E7" w:rsidRDefault="00F3400F" w:rsidP="00707322">
      <w:pPr>
        <w:pStyle w:val="af4"/>
        <w:widowControl w:val="0"/>
        <w:numPr>
          <w:ilvl w:val="0"/>
          <w:numId w:val="50"/>
        </w:numPr>
        <w:suppressAutoHyphens/>
        <w:spacing w:before="0" w:beforeAutospacing="0" w:after="0" w:afterAutospacing="0" w:line="360" w:lineRule="auto"/>
        <w:ind w:right="219"/>
        <w:contextualSpacing/>
        <w:jc w:val="both"/>
        <w:rPr>
          <w:lang w:eastAsia="ar-SA"/>
        </w:rPr>
      </w:pPr>
      <w:r w:rsidRPr="00A265E7">
        <w:rPr>
          <w:lang w:eastAsia="ar-SA"/>
        </w:rPr>
        <w:t xml:space="preserve">Федеральный закон от 17 ноября </w:t>
      </w:r>
      <w:smartTag w:uri="urn:schemas-microsoft-com:office:smarttags" w:element="metricconverter">
        <w:smartTagPr>
          <w:attr w:name="ProductID" w:val="1995 г"/>
        </w:smartTagPr>
        <w:r w:rsidRPr="00A265E7">
          <w:rPr>
            <w:lang w:eastAsia="ar-SA"/>
          </w:rPr>
          <w:t>1995 г</w:t>
        </w:r>
      </w:smartTag>
      <w:r w:rsidRPr="00A265E7">
        <w:rPr>
          <w:lang w:eastAsia="ar-SA"/>
        </w:rPr>
        <w:t xml:space="preserve">. № 169-ФЗ «Об архитектурной деятельности в Российской Федерации»; </w:t>
      </w:r>
    </w:p>
    <w:p w:rsidR="00F3400F" w:rsidRPr="00A265E7" w:rsidRDefault="00F3400F" w:rsidP="00707322">
      <w:pPr>
        <w:pStyle w:val="af4"/>
        <w:widowControl w:val="0"/>
        <w:numPr>
          <w:ilvl w:val="0"/>
          <w:numId w:val="50"/>
        </w:numPr>
        <w:suppressAutoHyphens/>
        <w:spacing w:before="0" w:beforeAutospacing="0" w:after="0" w:afterAutospacing="0" w:line="360" w:lineRule="auto"/>
        <w:ind w:right="219"/>
        <w:contextualSpacing/>
        <w:jc w:val="both"/>
        <w:rPr>
          <w:lang w:eastAsia="ar-SA"/>
        </w:rPr>
      </w:pPr>
      <w:r w:rsidRPr="00A265E7">
        <w:rPr>
          <w:lang w:eastAsia="ar-SA"/>
        </w:rPr>
        <w:t xml:space="preserve">Федеральный закон от 23 ноября </w:t>
      </w:r>
      <w:smartTag w:uri="urn:schemas-microsoft-com:office:smarttags" w:element="metricconverter">
        <w:smartTagPr>
          <w:attr w:name="ProductID" w:val="1995 г"/>
        </w:smartTagPr>
        <w:r w:rsidRPr="00A265E7">
          <w:rPr>
            <w:lang w:eastAsia="ar-SA"/>
          </w:rPr>
          <w:t>1995 г</w:t>
        </w:r>
      </w:smartTag>
      <w:r w:rsidRPr="00A265E7">
        <w:rPr>
          <w:lang w:eastAsia="ar-SA"/>
        </w:rPr>
        <w:t xml:space="preserve">. № 174-ФЗ «Об экологической экспертизе»; </w:t>
      </w:r>
    </w:p>
    <w:p w:rsidR="00F3400F" w:rsidRPr="00A265E7" w:rsidRDefault="00F3400F" w:rsidP="00707322">
      <w:pPr>
        <w:pStyle w:val="af4"/>
        <w:widowControl w:val="0"/>
        <w:numPr>
          <w:ilvl w:val="0"/>
          <w:numId w:val="50"/>
        </w:numPr>
        <w:suppressAutoHyphens/>
        <w:spacing w:before="0" w:beforeAutospacing="0" w:after="0" w:afterAutospacing="0" w:line="360" w:lineRule="auto"/>
        <w:ind w:right="219"/>
        <w:contextualSpacing/>
        <w:jc w:val="both"/>
        <w:rPr>
          <w:lang w:eastAsia="ar-SA"/>
        </w:rPr>
      </w:pPr>
      <w:r w:rsidRPr="00A265E7">
        <w:rPr>
          <w:lang w:eastAsia="ar-SA"/>
        </w:rPr>
        <w:t xml:space="preserve">Федеральный закон от 10 января </w:t>
      </w:r>
      <w:smartTag w:uri="urn:schemas-microsoft-com:office:smarttags" w:element="metricconverter">
        <w:smartTagPr>
          <w:attr w:name="ProductID" w:val="2002 г"/>
        </w:smartTagPr>
        <w:r w:rsidRPr="00A265E7">
          <w:rPr>
            <w:lang w:eastAsia="ar-SA"/>
          </w:rPr>
          <w:t>2002 г</w:t>
        </w:r>
      </w:smartTag>
      <w:r w:rsidRPr="00A265E7">
        <w:rPr>
          <w:lang w:eastAsia="ar-SA"/>
        </w:rPr>
        <w:t xml:space="preserve">. № 7-ФЗ «Об охране окружающей среды»; </w:t>
      </w:r>
    </w:p>
    <w:p w:rsidR="00F3400F" w:rsidRPr="00A265E7" w:rsidRDefault="00F3400F" w:rsidP="00707322">
      <w:pPr>
        <w:pStyle w:val="af4"/>
        <w:widowControl w:val="0"/>
        <w:numPr>
          <w:ilvl w:val="0"/>
          <w:numId w:val="50"/>
        </w:numPr>
        <w:suppressAutoHyphens/>
        <w:spacing w:before="0" w:beforeAutospacing="0" w:after="0" w:afterAutospacing="0" w:line="360" w:lineRule="auto"/>
        <w:ind w:right="219"/>
        <w:contextualSpacing/>
        <w:jc w:val="both"/>
        <w:rPr>
          <w:lang w:eastAsia="ar-SA"/>
        </w:rPr>
      </w:pPr>
      <w:r w:rsidRPr="00A265E7">
        <w:rPr>
          <w:lang w:eastAsia="ar-SA"/>
        </w:rPr>
        <w:t xml:space="preserve">Федеральный закон от 25 июня </w:t>
      </w:r>
      <w:smartTag w:uri="urn:schemas-microsoft-com:office:smarttags" w:element="metricconverter">
        <w:smartTagPr>
          <w:attr w:name="ProductID" w:val="2002 г"/>
        </w:smartTagPr>
        <w:r w:rsidRPr="00A265E7">
          <w:rPr>
            <w:lang w:eastAsia="ar-SA"/>
          </w:rPr>
          <w:t>2002 г</w:t>
        </w:r>
      </w:smartTag>
      <w:r w:rsidRPr="00A265E7">
        <w:rPr>
          <w:lang w:eastAsia="ar-SA"/>
        </w:rPr>
        <w:t xml:space="preserve">. № 73-ФЗ «Об объектах культурного наследия (памятниках истории и культуры) народов Российской Федерации»; </w:t>
      </w:r>
    </w:p>
    <w:p w:rsidR="00F3400F" w:rsidRPr="00A265E7" w:rsidRDefault="00F3400F" w:rsidP="00707322">
      <w:pPr>
        <w:pStyle w:val="af4"/>
        <w:widowControl w:val="0"/>
        <w:numPr>
          <w:ilvl w:val="0"/>
          <w:numId w:val="50"/>
        </w:numPr>
        <w:suppressAutoHyphens/>
        <w:spacing w:before="0" w:beforeAutospacing="0" w:after="0" w:afterAutospacing="0" w:line="360" w:lineRule="auto"/>
        <w:ind w:right="219"/>
        <w:contextualSpacing/>
        <w:jc w:val="both"/>
        <w:rPr>
          <w:lang w:eastAsia="ar-SA"/>
        </w:rPr>
      </w:pPr>
      <w:r w:rsidRPr="00A265E7">
        <w:rPr>
          <w:lang w:eastAsia="ar-SA"/>
        </w:rPr>
        <w:t>Федеральный закон от 8 ноября 2007 г.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F3400F" w:rsidRPr="00A265E7" w:rsidRDefault="00F3400F" w:rsidP="00707322">
      <w:pPr>
        <w:pStyle w:val="af4"/>
        <w:widowControl w:val="0"/>
        <w:numPr>
          <w:ilvl w:val="0"/>
          <w:numId w:val="50"/>
        </w:numPr>
        <w:suppressAutoHyphens/>
        <w:spacing w:before="0" w:beforeAutospacing="0" w:after="0" w:afterAutospacing="0" w:line="360" w:lineRule="auto"/>
        <w:ind w:right="219"/>
        <w:contextualSpacing/>
        <w:jc w:val="both"/>
        <w:rPr>
          <w:lang w:eastAsia="ar-SA"/>
        </w:rPr>
      </w:pPr>
      <w:r w:rsidRPr="00A265E7">
        <w:rPr>
          <w:lang w:eastAsia="ar-SA"/>
        </w:rPr>
        <w:t xml:space="preserve">Постановление Правительства Российской Федерации от 26 сентября </w:t>
      </w:r>
      <w:smartTag w:uri="urn:schemas-microsoft-com:office:smarttags" w:element="metricconverter">
        <w:smartTagPr>
          <w:attr w:name="ProductID" w:val="1997 г"/>
        </w:smartTagPr>
        <w:r w:rsidRPr="00A265E7">
          <w:rPr>
            <w:lang w:eastAsia="ar-SA"/>
          </w:rPr>
          <w:t>1997 г</w:t>
        </w:r>
      </w:smartTag>
      <w:r w:rsidRPr="00A265E7">
        <w:rPr>
          <w:lang w:eastAsia="ar-SA"/>
        </w:rPr>
        <w:t xml:space="preserve">. </w:t>
      </w:r>
      <w:r w:rsidRPr="00A265E7">
        <w:rPr>
          <w:lang w:eastAsia="ar-SA"/>
        </w:rPr>
        <w:br/>
        <w:t>№ 1223 «Об утверждении Положения об определении размеров и установлении границ земельных участков в кондоминиумах»;</w:t>
      </w:r>
    </w:p>
    <w:p w:rsidR="00F3400F" w:rsidRPr="00A265E7" w:rsidRDefault="00F3400F" w:rsidP="00707322">
      <w:pPr>
        <w:pStyle w:val="af4"/>
        <w:widowControl w:val="0"/>
        <w:numPr>
          <w:ilvl w:val="0"/>
          <w:numId w:val="50"/>
        </w:numPr>
        <w:suppressAutoHyphens/>
        <w:spacing w:line="360" w:lineRule="auto"/>
        <w:ind w:right="219"/>
        <w:contextualSpacing/>
        <w:jc w:val="both"/>
        <w:rPr>
          <w:lang w:eastAsia="ar-SA"/>
        </w:rPr>
      </w:pPr>
      <w:r w:rsidRPr="00A265E7">
        <w:rPr>
          <w:lang w:eastAsia="ar-SA"/>
        </w:rPr>
        <w:t>Постановление Правительства Российской Федерации от 2 сентября 2009 № 717</w:t>
      </w:r>
      <w:r w:rsidRPr="00A265E7">
        <w:t xml:space="preserve"> </w:t>
      </w:r>
      <w:r w:rsidRPr="00A265E7">
        <w:rPr>
          <w:lang w:eastAsia="ar-SA"/>
        </w:rPr>
        <w:t>«О нормах отвода земель для размещения автомобильных дорог и (или) объектов дорожного сервиса»;</w:t>
      </w:r>
    </w:p>
    <w:p w:rsidR="00F3400F" w:rsidRPr="00A265E7" w:rsidRDefault="00F3400F" w:rsidP="00707322">
      <w:pPr>
        <w:pStyle w:val="af4"/>
        <w:widowControl w:val="0"/>
        <w:numPr>
          <w:ilvl w:val="0"/>
          <w:numId w:val="50"/>
        </w:numPr>
        <w:suppressAutoHyphens/>
        <w:spacing w:line="360" w:lineRule="auto"/>
        <w:ind w:right="219"/>
        <w:contextualSpacing/>
        <w:jc w:val="both"/>
        <w:rPr>
          <w:lang w:eastAsia="ar-SA"/>
        </w:rPr>
      </w:pPr>
      <w:r w:rsidRPr="00A265E7">
        <w:lastRenderedPageBreak/>
        <w:t xml:space="preserve">Постановление Правительства РФ от 26 ноября </w:t>
      </w:r>
      <w:smartTag w:uri="urn:schemas-microsoft-com:office:smarttags" w:element="metricconverter">
        <w:smartTagPr>
          <w:attr w:name="ProductID" w:val="2007 г"/>
        </w:smartTagPr>
        <w:r w:rsidRPr="00A265E7">
          <w:t>2007 г</w:t>
        </w:r>
      </w:smartTag>
      <w:r w:rsidRPr="00A265E7">
        <w:t>. №804 «Об утверждении Положения о гражданской обороне в Российской Федерации»;</w:t>
      </w:r>
    </w:p>
    <w:p w:rsidR="00F3400F" w:rsidRPr="00A265E7" w:rsidRDefault="00F3400F" w:rsidP="00707322">
      <w:pPr>
        <w:pStyle w:val="af4"/>
        <w:widowControl w:val="0"/>
        <w:numPr>
          <w:ilvl w:val="0"/>
          <w:numId w:val="50"/>
        </w:numPr>
        <w:suppressAutoHyphens/>
        <w:spacing w:line="360" w:lineRule="auto"/>
        <w:ind w:right="219"/>
        <w:contextualSpacing/>
        <w:jc w:val="both"/>
        <w:rPr>
          <w:lang w:eastAsia="ar-SA"/>
        </w:rPr>
      </w:pPr>
      <w:r w:rsidRPr="00A265E7">
        <w:t xml:space="preserve">Приказ МЧС РФ от 14 ноября </w:t>
      </w:r>
      <w:smartTag w:uri="urn:schemas-microsoft-com:office:smarttags" w:element="metricconverter">
        <w:smartTagPr>
          <w:attr w:name="ProductID" w:val="2008 г"/>
        </w:smartTagPr>
        <w:r w:rsidRPr="00A265E7">
          <w:t>2008 г</w:t>
        </w:r>
      </w:smartTag>
      <w:r w:rsidRPr="00A265E7">
        <w:t>. №687 «Об утверждении Положения  об организации и ведении гражданской обороны в муниципальных образованиях и организациях» (зарегистрирован в Минюсте РФ 26 ноября 2008 года, регистрационный №12740);</w:t>
      </w:r>
    </w:p>
    <w:p w:rsidR="00F3400F" w:rsidRPr="00A265E7" w:rsidRDefault="00F3400F" w:rsidP="00707322">
      <w:pPr>
        <w:pStyle w:val="af4"/>
        <w:widowControl w:val="0"/>
        <w:numPr>
          <w:ilvl w:val="0"/>
          <w:numId w:val="50"/>
        </w:numPr>
        <w:suppressAutoHyphens/>
        <w:spacing w:before="0" w:beforeAutospacing="0" w:after="0" w:afterAutospacing="0" w:line="360" w:lineRule="auto"/>
        <w:ind w:right="219"/>
        <w:contextualSpacing/>
        <w:jc w:val="both"/>
        <w:rPr>
          <w:lang w:eastAsia="ar-SA"/>
        </w:rPr>
      </w:pPr>
      <w:r w:rsidRPr="00A265E7">
        <w:rPr>
          <w:lang w:eastAsia="ar-SA"/>
        </w:rPr>
        <w:t xml:space="preserve">Приказ Министерства культуры СССР от 13 мая </w:t>
      </w:r>
      <w:smartTag w:uri="urn:schemas-microsoft-com:office:smarttags" w:element="metricconverter">
        <w:smartTagPr>
          <w:attr w:name="ProductID" w:val="1986 г"/>
        </w:smartTagPr>
        <w:r w:rsidRPr="00A265E7">
          <w:rPr>
            <w:lang w:eastAsia="ar-SA"/>
          </w:rPr>
          <w:t>1986 г</w:t>
        </w:r>
      </w:smartTag>
      <w:r w:rsidRPr="00A265E7">
        <w:rPr>
          <w:lang w:eastAsia="ar-SA"/>
        </w:rPr>
        <w:t xml:space="preserve">. № 203 «Об утверждении «Инструкции о порядке учета, обеспечения сохранности, содержания, использования и реставрации недвижимых памятников истории и культуры»; </w:t>
      </w:r>
    </w:p>
    <w:p w:rsidR="00F3400F" w:rsidRPr="00A265E7" w:rsidRDefault="00F3400F" w:rsidP="00707322">
      <w:pPr>
        <w:pStyle w:val="af4"/>
        <w:widowControl w:val="0"/>
        <w:numPr>
          <w:ilvl w:val="0"/>
          <w:numId w:val="50"/>
        </w:numPr>
        <w:suppressAutoHyphens/>
        <w:spacing w:before="0" w:beforeAutospacing="0" w:after="0" w:afterAutospacing="0" w:line="360" w:lineRule="auto"/>
        <w:ind w:right="219"/>
        <w:contextualSpacing/>
        <w:jc w:val="both"/>
        <w:rPr>
          <w:spacing w:val="-4"/>
          <w:lang w:eastAsia="ar-SA"/>
        </w:rPr>
      </w:pPr>
      <w:r w:rsidRPr="00A265E7">
        <w:rPr>
          <w:lang w:eastAsia="ar-SA"/>
        </w:rPr>
        <w:t xml:space="preserve">Приказ Министерства культуры СССР </w:t>
      </w:r>
      <w:r w:rsidRPr="00A265E7">
        <w:rPr>
          <w:spacing w:val="-4"/>
          <w:lang w:eastAsia="ar-SA"/>
        </w:rPr>
        <w:t xml:space="preserve">от 24 января </w:t>
      </w:r>
      <w:smartTag w:uri="urn:schemas-microsoft-com:office:smarttags" w:element="metricconverter">
        <w:smartTagPr>
          <w:attr w:name="ProductID" w:val="1986 г"/>
        </w:smartTagPr>
        <w:r w:rsidRPr="00A265E7">
          <w:rPr>
            <w:spacing w:val="-4"/>
            <w:lang w:eastAsia="ar-SA"/>
          </w:rPr>
          <w:t>1986 г</w:t>
        </w:r>
      </w:smartTag>
      <w:r w:rsidRPr="00A265E7">
        <w:rPr>
          <w:spacing w:val="-4"/>
          <w:lang w:eastAsia="ar-SA"/>
        </w:rPr>
        <w:t>. № 33</w:t>
      </w:r>
      <w:r w:rsidRPr="00A265E7">
        <w:rPr>
          <w:lang w:eastAsia="ar-SA"/>
        </w:rPr>
        <w:t xml:space="preserve"> «Об утверждении «Инструкции по организации зон охраны недвижимых памятников истории и </w:t>
      </w:r>
      <w:r w:rsidRPr="00A265E7">
        <w:rPr>
          <w:spacing w:val="-4"/>
          <w:lang w:eastAsia="ar-SA"/>
        </w:rPr>
        <w:t>культуры СССР»;</w:t>
      </w:r>
    </w:p>
    <w:p w:rsidR="00F3400F" w:rsidRPr="00A265E7" w:rsidRDefault="00F3400F" w:rsidP="00707322">
      <w:pPr>
        <w:pStyle w:val="af4"/>
        <w:widowControl w:val="0"/>
        <w:numPr>
          <w:ilvl w:val="0"/>
          <w:numId w:val="50"/>
        </w:numPr>
        <w:suppressAutoHyphens/>
        <w:spacing w:before="0" w:beforeAutospacing="0" w:after="0" w:afterAutospacing="0" w:line="360" w:lineRule="auto"/>
        <w:ind w:right="219"/>
        <w:contextualSpacing/>
        <w:jc w:val="both"/>
        <w:rPr>
          <w:lang w:eastAsia="ar-SA"/>
        </w:rPr>
      </w:pPr>
      <w:r w:rsidRPr="00A265E7">
        <w:rPr>
          <w:lang w:eastAsia="ar-SA"/>
        </w:rPr>
        <w:t>Закон Курской области от 31.10.2006 № 76-ЗКО (ред. от 17.08.2009) "О градостроительной деятельности в Курской области" (принят Курской областной Думой 24.10.2006);</w:t>
      </w:r>
    </w:p>
    <w:p w:rsidR="00F3400F" w:rsidRPr="00A265E7" w:rsidRDefault="00F3400F" w:rsidP="00707322">
      <w:pPr>
        <w:pStyle w:val="af4"/>
        <w:widowControl w:val="0"/>
        <w:numPr>
          <w:ilvl w:val="0"/>
          <w:numId w:val="50"/>
        </w:numPr>
        <w:suppressAutoHyphens/>
        <w:spacing w:before="0" w:beforeAutospacing="0" w:after="0" w:afterAutospacing="0" w:line="360" w:lineRule="auto"/>
        <w:ind w:right="219"/>
        <w:contextualSpacing/>
        <w:jc w:val="both"/>
        <w:rPr>
          <w:lang w:eastAsia="ar-SA"/>
        </w:rPr>
      </w:pPr>
      <w:r w:rsidRPr="00A265E7">
        <w:rPr>
          <w:lang w:eastAsia="ar-SA"/>
        </w:rPr>
        <w:t>Закон Курской области от 05.12.2005 № 80-ЗКО (ред. от 03.05.2006) "Об административно-территориальном устройстве Курской области" (принят Курской областной Думой 24.11.2005);</w:t>
      </w:r>
    </w:p>
    <w:p w:rsidR="00F3400F" w:rsidRPr="00A265E7" w:rsidRDefault="00F3400F" w:rsidP="00707322">
      <w:pPr>
        <w:pStyle w:val="af4"/>
        <w:widowControl w:val="0"/>
        <w:numPr>
          <w:ilvl w:val="0"/>
          <w:numId w:val="50"/>
        </w:numPr>
        <w:suppressAutoHyphens/>
        <w:spacing w:before="0" w:beforeAutospacing="0" w:after="0" w:afterAutospacing="0" w:line="360" w:lineRule="auto"/>
        <w:ind w:right="219"/>
        <w:contextualSpacing/>
        <w:jc w:val="both"/>
        <w:rPr>
          <w:lang w:eastAsia="ar-SA"/>
        </w:rPr>
      </w:pPr>
      <w:r w:rsidRPr="00A265E7">
        <w:t>П</w:t>
      </w:r>
      <w:r w:rsidRPr="00A265E7">
        <w:rPr>
          <w:lang w:eastAsia="ar-SA"/>
        </w:rPr>
        <w:t>остановление Правительства Курской области от 21.11.2005 № 162 (ред. от 13.11.2010) "О реализации на территории Курской области положений Федерального закона "О переводе земель или земельных участков из одной категории в другую" (вместе с "Порядком принятия Правительством Курской области акта о переводе земель или земельных участков в составе таких земель из одной категории в другую на территории Курской области");</w:t>
      </w:r>
    </w:p>
    <w:p w:rsidR="00F3400F" w:rsidRPr="00A265E7" w:rsidRDefault="00F3400F" w:rsidP="00707322">
      <w:pPr>
        <w:pStyle w:val="af4"/>
        <w:widowControl w:val="0"/>
        <w:numPr>
          <w:ilvl w:val="0"/>
          <w:numId w:val="50"/>
        </w:numPr>
        <w:suppressAutoHyphens/>
        <w:spacing w:before="0" w:beforeAutospacing="0" w:after="0" w:afterAutospacing="0" w:line="360" w:lineRule="auto"/>
        <w:ind w:right="219"/>
        <w:contextualSpacing/>
        <w:jc w:val="both"/>
        <w:rPr>
          <w:lang w:eastAsia="ar-SA"/>
        </w:rPr>
      </w:pPr>
      <w:r w:rsidRPr="00A265E7">
        <w:rPr>
          <w:lang w:eastAsia="ar-SA"/>
        </w:rPr>
        <w:t>Закон Курской области от 01.03.2004 № 3-ЗКО (ред. от 17.08.2009) "Об охране окружающей среды на территории Курской области" (принят Курской областной Думой 19.02.2004);</w:t>
      </w:r>
    </w:p>
    <w:p w:rsidR="00F3400F" w:rsidRPr="00A265E7" w:rsidRDefault="00F3400F" w:rsidP="00707322">
      <w:pPr>
        <w:pStyle w:val="af4"/>
        <w:widowControl w:val="0"/>
        <w:numPr>
          <w:ilvl w:val="0"/>
          <w:numId w:val="50"/>
        </w:numPr>
        <w:suppressAutoHyphens/>
        <w:spacing w:before="0" w:beforeAutospacing="0" w:after="0" w:afterAutospacing="0" w:line="360" w:lineRule="auto"/>
        <w:ind w:right="219"/>
        <w:contextualSpacing/>
        <w:jc w:val="both"/>
        <w:rPr>
          <w:lang w:eastAsia="ar-SA"/>
        </w:rPr>
      </w:pPr>
      <w:r w:rsidRPr="00A265E7">
        <w:rPr>
          <w:lang w:eastAsia="ar-SA"/>
        </w:rPr>
        <w:t>Закон Курской области от 29.12.2005 № 120-ЗКО (ред. от 17.08.2009) "Об объектах культурного наследия Курской области" (принят Курской областной Думой 22.12.2005);</w:t>
      </w:r>
    </w:p>
    <w:p w:rsidR="00F3400F" w:rsidRPr="00A265E7" w:rsidRDefault="00F3400F" w:rsidP="00707322">
      <w:pPr>
        <w:pStyle w:val="af4"/>
        <w:widowControl w:val="0"/>
        <w:numPr>
          <w:ilvl w:val="0"/>
          <w:numId w:val="50"/>
        </w:numPr>
        <w:suppressAutoHyphens/>
        <w:spacing w:before="0" w:beforeAutospacing="0" w:after="0" w:afterAutospacing="0" w:line="360" w:lineRule="auto"/>
        <w:ind w:right="219"/>
        <w:contextualSpacing/>
        <w:jc w:val="both"/>
        <w:rPr>
          <w:lang w:eastAsia="ar-SA"/>
        </w:rPr>
      </w:pPr>
      <w:r w:rsidRPr="00A265E7">
        <w:rPr>
          <w:lang w:eastAsia="ar-SA"/>
        </w:rPr>
        <w:t>Постановление Администрации Курской области от 24.08.2010 № 363-па (ред. от 30.11.2011) "Об утверждении областной целевой программы "Культура Курской области на 2011 - 2015 годы" (с изм. и доп., вступающими в силу с 01.01.2012);</w:t>
      </w:r>
    </w:p>
    <w:p w:rsidR="00F3400F" w:rsidRPr="00A265E7" w:rsidRDefault="00F3400F" w:rsidP="00707322">
      <w:pPr>
        <w:pStyle w:val="af4"/>
        <w:widowControl w:val="0"/>
        <w:numPr>
          <w:ilvl w:val="0"/>
          <w:numId w:val="50"/>
        </w:numPr>
        <w:suppressAutoHyphens/>
        <w:spacing w:before="0" w:beforeAutospacing="0" w:after="0" w:afterAutospacing="0" w:line="360" w:lineRule="auto"/>
        <w:ind w:right="219"/>
        <w:contextualSpacing/>
        <w:jc w:val="both"/>
        <w:rPr>
          <w:lang w:eastAsia="ar-SA"/>
        </w:rPr>
      </w:pPr>
      <w:r w:rsidRPr="00A265E7">
        <w:rPr>
          <w:lang w:eastAsia="ar-SA"/>
        </w:rPr>
        <w:t xml:space="preserve">Постановление Администрации Курской области от 11.10.2010 N 464-па (ред. от 20.10.2011) "Об утверждении областной целевой программы "Развитие образования </w:t>
      </w:r>
      <w:r w:rsidRPr="00A265E7">
        <w:rPr>
          <w:lang w:eastAsia="ar-SA"/>
        </w:rPr>
        <w:lastRenderedPageBreak/>
        <w:t>Курской области на 2011 - 2014 годы";</w:t>
      </w:r>
    </w:p>
    <w:p w:rsidR="00F3400F" w:rsidRPr="00A265E7" w:rsidRDefault="00F3400F" w:rsidP="00707322">
      <w:pPr>
        <w:pStyle w:val="af4"/>
        <w:widowControl w:val="0"/>
        <w:numPr>
          <w:ilvl w:val="0"/>
          <w:numId w:val="50"/>
        </w:numPr>
        <w:suppressAutoHyphens/>
        <w:spacing w:before="0" w:beforeAutospacing="0" w:after="0" w:afterAutospacing="0" w:line="360" w:lineRule="auto"/>
        <w:ind w:right="219"/>
        <w:contextualSpacing/>
        <w:jc w:val="both"/>
        <w:rPr>
          <w:lang w:eastAsia="ar-SA"/>
        </w:rPr>
      </w:pPr>
      <w:r w:rsidRPr="00A265E7">
        <w:rPr>
          <w:lang w:eastAsia="ar-SA"/>
        </w:rPr>
        <w:t>Постановление Администрации Курской области от 18.02.2011 № 65-па (ред. от 30.11.2011) "Об утверждении областной целевой программы "Жилище" (вместе с "Подпрограммой "Государственная поддержка молодых семей в улучшении жилищных условий</w:t>
      </w:r>
      <w:r w:rsidR="00AE0B35">
        <w:rPr>
          <w:lang w:eastAsia="ar-SA"/>
        </w:rPr>
        <w:t xml:space="preserve"> на территории Курской области"</w:t>
      </w:r>
      <w:r w:rsidRPr="00A265E7">
        <w:rPr>
          <w:lang w:eastAsia="ar-SA"/>
        </w:rPr>
        <w:t xml:space="preserve">, "Подпрограммой "Переселение граждан в Курской области из непригодного </w:t>
      </w:r>
      <w:r w:rsidR="00AE0B35">
        <w:rPr>
          <w:lang w:eastAsia="ar-SA"/>
        </w:rPr>
        <w:t>для проживания жилищного фонда"</w:t>
      </w:r>
      <w:r w:rsidRPr="00A265E7">
        <w:rPr>
          <w:lang w:eastAsia="ar-SA"/>
        </w:rPr>
        <w:t>, "Подпрограммой "Развитие системы ипотечного жилищного креди</w:t>
      </w:r>
      <w:r w:rsidR="00AE0B35">
        <w:rPr>
          <w:lang w:eastAsia="ar-SA"/>
        </w:rPr>
        <w:t>тования в Курской области"</w:t>
      </w:r>
      <w:r w:rsidRPr="00A265E7">
        <w:rPr>
          <w:lang w:eastAsia="ar-SA"/>
        </w:rPr>
        <w:t xml:space="preserve">, "Подпрограммой "Модернизация объектов коммунальной </w:t>
      </w:r>
      <w:r w:rsidR="00AE0B35">
        <w:rPr>
          <w:lang w:eastAsia="ar-SA"/>
        </w:rPr>
        <w:t>инфраструктуры Курской области"</w:t>
      </w:r>
      <w:r w:rsidRPr="00A265E7">
        <w:rPr>
          <w:lang w:eastAsia="ar-SA"/>
        </w:rPr>
        <w:t>, "Подпрограммой "Комплексное освоение и развитие территорий в целях жилищного строительства в Курской о</w:t>
      </w:r>
      <w:r w:rsidR="00AE0B35">
        <w:rPr>
          <w:lang w:eastAsia="ar-SA"/>
        </w:rPr>
        <w:t>бласти"</w:t>
      </w:r>
      <w:r w:rsidRPr="00A265E7">
        <w:rPr>
          <w:lang w:eastAsia="ar-SA"/>
        </w:rPr>
        <w:t>) ;</w:t>
      </w:r>
    </w:p>
    <w:p w:rsidR="00F3400F" w:rsidRPr="00A265E7" w:rsidRDefault="00F3400F" w:rsidP="00707322">
      <w:pPr>
        <w:pStyle w:val="af4"/>
        <w:widowControl w:val="0"/>
        <w:numPr>
          <w:ilvl w:val="0"/>
          <w:numId w:val="50"/>
        </w:numPr>
        <w:suppressAutoHyphens/>
        <w:spacing w:before="0" w:beforeAutospacing="0" w:after="0" w:afterAutospacing="0" w:line="360" w:lineRule="auto"/>
        <w:ind w:right="219"/>
        <w:contextualSpacing/>
        <w:jc w:val="both"/>
        <w:rPr>
          <w:lang w:eastAsia="ar-SA"/>
        </w:rPr>
      </w:pPr>
      <w:r w:rsidRPr="00A265E7">
        <w:rPr>
          <w:lang w:eastAsia="ar-SA"/>
        </w:rPr>
        <w:t>Постановление Администрации Курской области от 19.10.2011 № 500-па (ред. от 19.12.2011) "Об утверждении областной целевой программы "Модернизация сети автомобильных дорог Курской области (2012 - 2014 годы)";</w:t>
      </w:r>
    </w:p>
    <w:p w:rsidR="00F3400F" w:rsidRPr="00A265E7" w:rsidRDefault="00F3400F" w:rsidP="00707322">
      <w:pPr>
        <w:pStyle w:val="af4"/>
        <w:widowControl w:val="0"/>
        <w:numPr>
          <w:ilvl w:val="0"/>
          <w:numId w:val="50"/>
        </w:numPr>
        <w:suppressAutoHyphens/>
        <w:spacing w:before="0" w:beforeAutospacing="0" w:after="0" w:afterAutospacing="0" w:line="360" w:lineRule="auto"/>
        <w:ind w:right="219"/>
        <w:contextualSpacing/>
        <w:jc w:val="both"/>
        <w:rPr>
          <w:lang w:eastAsia="ar-SA"/>
        </w:rPr>
      </w:pPr>
      <w:r w:rsidRPr="00A265E7">
        <w:rPr>
          <w:lang w:eastAsia="ar-SA"/>
        </w:rPr>
        <w:t>Постановление Администрации Курской области от 03.11.2010 № 528-па (ред. от 30.11.2011) "Об утверждении областной целевой программы "Развитие физической культуры и спорта в Курской области на 2011 - 2015 годы";</w:t>
      </w:r>
    </w:p>
    <w:p w:rsidR="00F3400F" w:rsidRPr="00A265E7" w:rsidRDefault="00F3400F" w:rsidP="00707322">
      <w:pPr>
        <w:pStyle w:val="af4"/>
        <w:widowControl w:val="0"/>
        <w:numPr>
          <w:ilvl w:val="0"/>
          <w:numId w:val="50"/>
        </w:numPr>
        <w:suppressAutoHyphens/>
        <w:spacing w:before="0" w:beforeAutospacing="0" w:after="0" w:afterAutospacing="0" w:line="360" w:lineRule="auto"/>
        <w:ind w:right="219"/>
        <w:contextualSpacing/>
        <w:jc w:val="both"/>
        <w:rPr>
          <w:lang w:eastAsia="ar-SA"/>
        </w:rPr>
      </w:pPr>
      <w:r w:rsidRPr="00A265E7">
        <w:rPr>
          <w:lang w:eastAsia="ar-SA"/>
        </w:rPr>
        <w:t>Постановление Администрации Курской области от 05.10.2011 № 488-па "Об утверждении областной целевой программы "Развитие малого и среднего предпринимательства в Курской области на 2012 - 2015 годы";</w:t>
      </w:r>
    </w:p>
    <w:p w:rsidR="00F3400F" w:rsidRPr="00A265E7" w:rsidRDefault="00F3400F" w:rsidP="00707322">
      <w:pPr>
        <w:pStyle w:val="af4"/>
        <w:widowControl w:val="0"/>
        <w:numPr>
          <w:ilvl w:val="0"/>
          <w:numId w:val="50"/>
        </w:numPr>
        <w:suppressAutoHyphens/>
        <w:spacing w:before="0" w:beforeAutospacing="0" w:after="0" w:afterAutospacing="0" w:line="360" w:lineRule="auto"/>
        <w:ind w:right="219"/>
        <w:contextualSpacing/>
        <w:jc w:val="both"/>
        <w:rPr>
          <w:lang w:eastAsia="ar-SA"/>
        </w:rPr>
      </w:pPr>
      <w:r w:rsidRPr="00A265E7">
        <w:rPr>
          <w:lang w:eastAsia="ar-SA"/>
        </w:rPr>
        <w:t>Закон Курской области от 28.02.2011 № 15-ЗКО "О Программе социально-экономического развития Курской области на 2011 - 2015 годы" (принят Курской областной Думой 24.02.2011);</w:t>
      </w:r>
    </w:p>
    <w:p w:rsidR="00F3400F" w:rsidRPr="00A265E7" w:rsidRDefault="00F3400F" w:rsidP="00707322">
      <w:pPr>
        <w:pStyle w:val="af4"/>
        <w:widowControl w:val="0"/>
        <w:numPr>
          <w:ilvl w:val="0"/>
          <w:numId w:val="50"/>
        </w:numPr>
        <w:suppressAutoHyphens/>
        <w:spacing w:before="0" w:beforeAutospacing="0" w:after="0" w:afterAutospacing="0" w:line="360" w:lineRule="auto"/>
        <w:ind w:right="219"/>
        <w:contextualSpacing/>
        <w:jc w:val="both"/>
        <w:rPr>
          <w:lang w:eastAsia="ar-SA"/>
        </w:rPr>
      </w:pPr>
      <w:r w:rsidRPr="00A265E7">
        <w:rPr>
          <w:lang w:eastAsia="ar-SA"/>
        </w:rPr>
        <w:t>Постановление Администрации Курской области от 18.12.2009 N 445 (ред. от 30.11.2011) "Об утверждении областной целевой программы "Развитие пассажирских перевозок в Курской области в 2010 - 2012 годах";</w:t>
      </w:r>
    </w:p>
    <w:p w:rsidR="00F3400F" w:rsidRPr="00A265E7" w:rsidRDefault="00F3400F" w:rsidP="00707322">
      <w:pPr>
        <w:pStyle w:val="af4"/>
        <w:widowControl w:val="0"/>
        <w:numPr>
          <w:ilvl w:val="0"/>
          <w:numId w:val="50"/>
        </w:numPr>
        <w:suppressAutoHyphens/>
        <w:spacing w:before="0" w:beforeAutospacing="0" w:after="0" w:afterAutospacing="0" w:line="360" w:lineRule="auto"/>
        <w:ind w:right="219"/>
        <w:contextualSpacing/>
        <w:jc w:val="both"/>
        <w:rPr>
          <w:lang w:eastAsia="ar-SA"/>
        </w:rPr>
      </w:pPr>
      <w:r w:rsidRPr="00A265E7">
        <w:rPr>
          <w:lang w:eastAsia="ar-SA"/>
        </w:rPr>
        <w:t>Постановление Администрации Курской области от 18.09.2009 N 310 (ред. от 19.10.2011) "Об областной целевой программе "Пожарная безопасность и защита населения Курской области на 2010 - 2012 годы";</w:t>
      </w:r>
    </w:p>
    <w:p w:rsidR="00F3400F" w:rsidRPr="00A265E7" w:rsidRDefault="00F3400F" w:rsidP="00707322">
      <w:pPr>
        <w:numPr>
          <w:ilvl w:val="0"/>
          <w:numId w:val="50"/>
        </w:numPr>
        <w:suppressAutoHyphens/>
        <w:spacing w:after="0" w:line="360" w:lineRule="auto"/>
        <w:ind w:right="219"/>
        <w:contextualSpacing/>
        <w:jc w:val="both"/>
      </w:pPr>
      <w:r w:rsidRPr="00A265E7">
        <w:t>СП 42.13330.201</w:t>
      </w:r>
      <w:r w:rsidR="00AE0B35">
        <w:t>6</w:t>
      </w:r>
      <w:r w:rsidRPr="00A265E7">
        <w:t xml:space="preserve"> «Градостроительство. Планировка и застройка городских и сельских поселений»;</w:t>
      </w:r>
    </w:p>
    <w:p w:rsidR="00F3400F" w:rsidRPr="00A265E7" w:rsidRDefault="00F3400F" w:rsidP="00707322">
      <w:pPr>
        <w:numPr>
          <w:ilvl w:val="0"/>
          <w:numId w:val="50"/>
        </w:numPr>
        <w:suppressAutoHyphens/>
        <w:spacing w:after="0" w:line="360" w:lineRule="auto"/>
        <w:ind w:right="219"/>
        <w:contextualSpacing/>
        <w:jc w:val="both"/>
      </w:pPr>
      <w:r w:rsidRPr="00A265E7">
        <w:t>СНиП 11-04-2003 «Инструкция о порядке разработки, согласования, экспертизы и утверждения градостроительной документации»;</w:t>
      </w:r>
    </w:p>
    <w:p w:rsidR="00F3400F" w:rsidRPr="00A265E7" w:rsidRDefault="00F3400F" w:rsidP="00707322">
      <w:pPr>
        <w:numPr>
          <w:ilvl w:val="0"/>
          <w:numId w:val="50"/>
        </w:numPr>
        <w:suppressAutoHyphens/>
        <w:spacing w:after="0" w:line="360" w:lineRule="auto"/>
        <w:ind w:right="219"/>
        <w:contextualSpacing/>
        <w:jc w:val="both"/>
      </w:pPr>
      <w:r w:rsidRPr="00A265E7">
        <w:t>СНиП 23-01-99* «Строительная климатология»;</w:t>
      </w:r>
    </w:p>
    <w:p w:rsidR="00F3400F" w:rsidRPr="00A265E7" w:rsidRDefault="00F3400F" w:rsidP="00707322">
      <w:pPr>
        <w:numPr>
          <w:ilvl w:val="0"/>
          <w:numId w:val="50"/>
        </w:numPr>
        <w:suppressAutoHyphens/>
        <w:spacing w:after="0" w:line="360" w:lineRule="auto"/>
        <w:ind w:right="219"/>
        <w:contextualSpacing/>
        <w:jc w:val="both"/>
      </w:pPr>
      <w:r w:rsidRPr="00A265E7">
        <w:t>СНиП 2.04.02-84* «Водоснабжение. Наружные сети и сооружения»;</w:t>
      </w:r>
    </w:p>
    <w:p w:rsidR="00F3400F" w:rsidRPr="00A265E7" w:rsidRDefault="00F3400F" w:rsidP="00707322">
      <w:pPr>
        <w:numPr>
          <w:ilvl w:val="0"/>
          <w:numId w:val="50"/>
        </w:numPr>
        <w:suppressAutoHyphens/>
        <w:spacing w:after="0" w:line="360" w:lineRule="auto"/>
        <w:ind w:right="219"/>
        <w:contextualSpacing/>
        <w:jc w:val="both"/>
      </w:pPr>
      <w:r w:rsidRPr="00A265E7">
        <w:t>СНиП 2.04.03.85 «Канализация. Наружные сети и сооружения»;</w:t>
      </w:r>
    </w:p>
    <w:p w:rsidR="00F3400F" w:rsidRPr="00A265E7" w:rsidRDefault="00F3400F" w:rsidP="00707322">
      <w:pPr>
        <w:numPr>
          <w:ilvl w:val="0"/>
          <w:numId w:val="50"/>
        </w:numPr>
        <w:suppressAutoHyphens/>
        <w:spacing w:after="0" w:line="360" w:lineRule="auto"/>
        <w:ind w:right="219"/>
        <w:contextualSpacing/>
        <w:jc w:val="both"/>
      </w:pPr>
      <w:r w:rsidRPr="00A265E7">
        <w:lastRenderedPageBreak/>
        <w:t>СНиП 2.04.07-86 «Тепловые сети»;</w:t>
      </w:r>
    </w:p>
    <w:p w:rsidR="00F3400F" w:rsidRPr="00A265E7" w:rsidRDefault="00F3400F" w:rsidP="00707322">
      <w:pPr>
        <w:numPr>
          <w:ilvl w:val="0"/>
          <w:numId w:val="50"/>
        </w:numPr>
        <w:suppressAutoHyphens/>
        <w:spacing w:after="0" w:line="360" w:lineRule="auto"/>
        <w:ind w:right="219"/>
        <w:contextualSpacing/>
        <w:jc w:val="both"/>
      </w:pPr>
      <w:r w:rsidRPr="00A265E7">
        <w:t>СНиП 42</w:t>
      </w:r>
      <w:r w:rsidRPr="00A265E7">
        <w:noBreakHyphen/>
        <w:t>01-2002 «Газораспределительные системы»;</w:t>
      </w:r>
    </w:p>
    <w:p w:rsidR="00F3400F" w:rsidRPr="00A265E7" w:rsidRDefault="00F3400F" w:rsidP="00707322">
      <w:pPr>
        <w:numPr>
          <w:ilvl w:val="0"/>
          <w:numId w:val="50"/>
        </w:numPr>
        <w:suppressAutoHyphens/>
        <w:spacing w:after="0" w:line="360" w:lineRule="auto"/>
        <w:ind w:right="219"/>
        <w:contextualSpacing/>
        <w:jc w:val="both"/>
      </w:pPr>
      <w:r w:rsidRPr="00A265E7">
        <w:t>СНиП II-12-77 «Защита от шума»;</w:t>
      </w:r>
    </w:p>
    <w:p w:rsidR="00F3400F" w:rsidRPr="00A265E7" w:rsidRDefault="00F3400F" w:rsidP="00707322">
      <w:pPr>
        <w:numPr>
          <w:ilvl w:val="0"/>
          <w:numId w:val="50"/>
        </w:numPr>
        <w:suppressAutoHyphens/>
        <w:spacing w:after="0" w:line="360" w:lineRule="auto"/>
        <w:ind w:right="219"/>
        <w:contextualSpacing/>
        <w:jc w:val="both"/>
      </w:pPr>
      <w:r w:rsidRPr="00A265E7">
        <w:t>СНиП 14-01-96 «Основные положения создания и ведения градостроительного кадастра Российской Федерации»;</w:t>
      </w:r>
    </w:p>
    <w:p w:rsidR="00F3400F" w:rsidRPr="00A265E7" w:rsidRDefault="00F3400F" w:rsidP="00707322">
      <w:pPr>
        <w:numPr>
          <w:ilvl w:val="0"/>
          <w:numId w:val="50"/>
        </w:numPr>
        <w:suppressAutoHyphens/>
        <w:spacing w:after="0" w:line="360" w:lineRule="auto"/>
        <w:ind w:right="219"/>
        <w:contextualSpacing/>
        <w:jc w:val="both"/>
      </w:pPr>
      <w:r w:rsidRPr="00A265E7">
        <w:t>СанПиН 2.2.1/2.1.1.2555-09 «Санитарно-защитные зоны и санитарная классификация предприятий, сооружений и иных объектов»;</w:t>
      </w:r>
    </w:p>
    <w:p w:rsidR="00F3400F" w:rsidRPr="00A265E7" w:rsidRDefault="00F3400F" w:rsidP="00707322">
      <w:pPr>
        <w:numPr>
          <w:ilvl w:val="0"/>
          <w:numId w:val="50"/>
        </w:numPr>
        <w:suppressAutoHyphens/>
        <w:spacing w:after="0" w:line="360" w:lineRule="auto"/>
        <w:ind w:right="219"/>
        <w:contextualSpacing/>
        <w:jc w:val="both"/>
      </w:pPr>
      <w:r w:rsidRPr="00A265E7">
        <w:t>СанПиН 2.2.1/2.1.1.1200-03 «Санитарно-защитные зоны и санитарная классификация предприятий, сооружений и иных объектов. Санитарно-эпидемиологические правила и нормативы»;</w:t>
      </w:r>
    </w:p>
    <w:p w:rsidR="00F3400F" w:rsidRPr="00A265E7" w:rsidRDefault="00F3400F" w:rsidP="00707322">
      <w:pPr>
        <w:pStyle w:val="ConsNormal"/>
        <w:numPr>
          <w:ilvl w:val="0"/>
          <w:numId w:val="50"/>
        </w:numPr>
        <w:suppressAutoHyphens/>
        <w:spacing w:line="360" w:lineRule="auto"/>
        <w:ind w:right="21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A265E7">
        <w:rPr>
          <w:rFonts w:ascii="Times New Roman" w:eastAsia="Arial" w:hAnsi="Times New Roman" w:cs="Times New Roman"/>
          <w:sz w:val="24"/>
          <w:szCs w:val="24"/>
          <w:lang w:eastAsia="ar-SA"/>
        </w:rPr>
        <w:t>СанПиН 2.1.4.1110-02 «Зоны санитарной охраны источников водоснабжения и водопроводов питьевого назначения»;</w:t>
      </w:r>
    </w:p>
    <w:p w:rsidR="00F3400F" w:rsidRPr="00A265E7" w:rsidRDefault="00146669" w:rsidP="00707322">
      <w:pPr>
        <w:numPr>
          <w:ilvl w:val="0"/>
          <w:numId w:val="50"/>
        </w:numPr>
        <w:suppressAutoHyphens/>
        <w:spacing w:after="0" w:line="360" w:lineRule="auto"/>
        <w:ind w:right="219"/>
        <w:contextualSpacing/>
        <w:jc w:val="both"/>
      </w:pPr>
      <w:hyperlink r:id="rId16" w:history="1">
        <w:r w:rsidR="00F3400F" w:rsidRPr="00A265E7">
          <w:t>СанПиН 2971-84</w:t>
        </w:r>
      </w:hyperlink>
      <w:r w:rsidR="00F3400F" w:rsidRPr="00A265E7">
        <w:t xml:space="preserve"> «Санитарные нормы и правила защиты населения от воздействия электрического поля, создаваемого воздушными линиями электропередачи переменного тока промышленной частоты»;</w:t>
      </w:r>
    </w:p>
    <w:p w:rsidR="00F3400F" w:rsidRPr="00A265E7" w:rsidRDefault="00F3400F" w:rsidP="00707322">
      <w:pPr>
        <w:numPr>
          <w:ilvl w:val="0"/>
          <w:numId w:val="50"/>
        </w:numPr>
        <w:suppressAutoHyphens/>
        <w:spacing w:after="0" w:line="360" w:lineRule="auto"/>
        <w:ind w:right="219"/>
        <w:contextualSpacing/>
        <w:jc w:val="both"/>
        <w:rPr>
          <w:rFonts w:eastAsia="Arial"/>
          <w:lang w:eastAsia="ar-SA"/>
        </w:rPr>
      </w:pPr>
      <w:r w:rsidRPr="00A265E7">
        <w:rPr>
          <w:rFonts w:eastAsia="Arial"/>
        </w:rPr>
        <w:t xml:space="preserve">СП 11-106-97* «Порядок разработки, согласования, утверждения и состав проектно-планировочной </w:t>
      </w:r>
      <w:r w:rsidRPr="00A265E7">
        <w:rPr>
          <w:rFonts w:eastAsia="Arial"/>
          <w:lang w:eastAsia="ar-SA"/>
        </w:rPr>
        <w:t>документации на застройку территорий садоводческих (дачных) объединений граждан»;</w:t>
      </w:r>
    </w:p>
    <w:p w:rsidR="00F3400F" w:rsidRPr="00A265E7" w:rsidRDefault="00F3400F" w:rsidP="00707322">
      <w:pPr>
        <w:pStyle w:val="ConsNormal"/>
        <w:numPr>
          <w:ilvl w:val="0"/>
          <w:numId w:val="50"/>
        </w:numPr>
        <w:suppressAutoHyphens/>
        <w:spacing w:line="360" w:lineRule="auto"/>
        <w:ind w:right="21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A265E7">
        <w:rPr>
          <w:rFonts w:ascii="Times New Roman" w:eastAsia="Arial" w:hAnsi="Times New Roman" w:cs="Times New Roman"/>
          <w:sz w:val="24"/>
          <w:szCs w:val="24"/>
          <w:lang w:eastAsia="ar-SA"/>
        </w:rPr>
        <w:t>СП 11-112-2001 «Порядок разработки и состав раздела «Инженерно-технические мероприятия гражданской обороны. Мероприятия по предупреждению чрезвычайных ситуаций» градостроительной документации для территорий городских и сельских поселений, других муниципальных образований»;</w:t>
      </w:r>
    </w:p>
    <w:p w:rsidR="00F3400F" w:rsidRPr="00A265E7" w:rsidRDefault="00F3400F" w:rsidP="00707322">
      <w:pPr>
        <w:pStyle w:val="ConsNormal"/>
        <w:numPr>
          <w:ilvl w:val="0"/>
          <w:numId w:val="50"/>
        </w:numPr>
        <w:suppressAutoHyphens/>
        <w:spacing w:line="360" w:lineRule="auto"/>
        <w:ind w:right="21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A265E7">
        <w:rPr>
          <w:rFonts w:ascii="Times New Roman" w:eastAsia="Arial" w:hAnsi="Times New Roman" w:cs="Times New Roman"/>
          <w:sz w:val="24"/>
          <w:szCs w:val="24"/>
          <w:lang w:eastAsia="ar-SA"/>
        </w:rPr>
        <w:t>РД 153-34.0-03.150-00 «Межотраслевые правила по охране труда (правила безопасности) при эксплуатации электроустановок»;</w:t>
      </w:r>
    </w:p>
    <w:p w:rsidR="00F3400F" w:rsidRPr="00A265E7" w:rsidRDefault="00F3400F" w:rsidP="00707322">
      <w:pPr>
        <w:pStyle w:val="ConsNormal"/>
        <w:numPr>
          <w:ilvl w:val="0"/>
          <w:numId w:val="50"/>
        </w:numPr>
        <w:suppressAutoHyphens/>
        <w:spacing w:line="360" w:lineRule="auto"/>
        <w:ind w:right="21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A265E7">
        <w:rPr>
          <w:rFonts w:ascii="Times New Roman" w:eastAsia="Arial" w:hAnsi="Times New Roman" w:cs="Times New Roman"/>
          <w:sz w:val="24"/>
          <w:szCs w:val="24"/>
          <w:lang w:eastAsia="ar-SA"/>
        </w:rPr>
        <w:t>МДС 30-1.99 «Методические рекомендации по разработке схем зонирования территории городов»;</w:t>
      </w:r>
    </w:p>
    <w:p w:rsidR="00F3400F" w:rsidRPr="00A265E7" w:rsidRDefault="00F3400F" w:rsidP="00707322">
      <w:pPr>
        <w:pStyle w:val="ConsNormal"/>
        <w:numPr>
          <w:ilvl w:val="0"/>
          <w:numId w:val="50"/>
        </w:numPr>
        <w:suppressAutoHyphens/>
        <w:spacing w:line="360" w:lineRule="auto"/>
        <w:ind w:right="21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A265E7">
        <w:rPr>
          <w:rFonts w:ascii="Times New Roman" w:eastAsia="Arial" w:hAnsi="Times New Roman" w:cs="Times New Roman"/>
          <w:sz w:val="24"/>
          <w:szCs w:val="24"/>
          <w:lang w:eastAsia="ar-SA"/>
        </w:rPr>
        <w:t>Методические рекомендации по разработке проектов генеральных планов поселений и городских округов. Утверждены Приказом Министерства регионального развития Российской Федерации от 13 ноября 2010 г. №492;</w:t>
      </w:r>
    </w:p>
    <w:p w:rsidR="00F3400F" w:rsidRPr="00A265E7" w:rsidRDefault="00F3400F" w:rsidP="00707322">
      <w:pPr>
        <w:pStyle w:val="ConsNormal"/>
        <w:numPr>
          <w:ilvl w:val="0"/>
          <w:numId w:val="50"/>
        </w:numPr>
        <w:suppressAutoHyphens/>
        <w:spacing w:line="360" w:lineRule="auto"/>
        <w:ind w:right="21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A265E7">
        <w:rPr>
          <w:rFonts w:ascii="Times New Roman" w:eastAsia="Arial" w:hAnsi="Times New Roman" w:cs="Times New Roman"/>
          <w:sz w:val="24"/>
          <w:szCs w:val="24"/>
          <w:lang w:eastAsia="ar-SA"/>
        </w:rPr>
        <w:t>Инструкция по организации зон охраны недвижимых памятников истории и культуры СССР. Утверждена приказом Министерства культуры СССР от 24.01.86  № 33;</w:t>
      </w:r>
    </w:p>
    <w:p w:rsidR="00F3400F" w:rsidRPr="00A265E7" w:rsidRDefault="00F3400F" w:rsidP="00707322">
      <w:pPr>
        <w:pStyle w:val="ConsNormal"/>
        <w:numPr>
          <w:ilvl w:val="0"/>
          <w:numId w:val="50"/>
        </w:numPr>
        <w:suppressAutoHyphens/>
        <w:spacing w:line="360" w:lineRule="auto"/>
        <w:ind w:right="21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A265E7">
        <w:rPr>
          <w:rFonts w:ascii="Times New Roman" w:eastAsia="Arial" w:hAnsi="Times New Roman" w:cs="Times New Roman"/>
          <w:sz w:val="24"/>
          <w:szCs w:val="24"/>
          <w:lang w:eastAsia="ar-SA"/>
        </w:rPr>
        <w:t>Пособие к СНиП 11-01-95 по разработке раздела проектной документации «Охрана окружающей среды». ГП «</w:t>
      </w:r>
      <w:proofErr w:type="spellStart"/>
      <w:r w:rsidRPr="00A265E7">
        <w:rPr>
          <w:rFonts w:ascii="Times New Roman" w:eastAsia="Arial" w:hAnsi="Times New Roman" w:cs="Times New Roman"/>
          <w:sz w:val="24"/>
          <w:szCs w:val="24"/>
          <w:lang w:eastAsia="ar-SA"/>
        </w:rPr>
        <w:t>Центринвестпроект</w:t>
      </w:r>
      <w:proofErr w:type="spellEnd"/>
      <w:r w:rsidRPr="00A26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», </w:t>
      </w:r>
      <w:smartTag w:uri="urn:schemas-microsoft-com:office:smarttags" w:element="metricconverter">
        <w:smartTagPr>
          <w:attr w:name="ProductID" w:val="2000 г"/>
        </w:smartTagPr>
        <w:r w:rsidRPr="00A265E7">
          <w:rPr>
            <w:rFonts w:ascii="Times New Roman" w:eastAsia="Arial" w:hAnsi="Times New Roman" w:cs="Times New Roman"/>
            <w:sz w:val="24"/>
            <w:szCs w:val="24"/>
            <w:lang w:eastAsia="ar-SA"/>
          </w:rPr>
          <w:t>2000 г</w:t>
        </w:r>
      </w:smartTag>
      <w:r w:rsidRPr="00A265E7">
        <w:rPr>
          <w:rFonts w:ascii="Times New Roman" w:eastAsia="Arial" w:hAnsi="Times New Roman" w:cs="Times New Roman"/>
          <w:sz w:val="24"/>
          <w:szCs w:val="24"/>
          <w:lang w:eastAsia="ar-SA"/>
        </w:rPr>
        <w:t>.;</w:t>
      </w:r>
    </w:p>
    <w:p w:rsidR="00F3400F" w:rsidRPr="00A265E7" w:rsidRDefault="00F3400F" w:rsidP="00707322">
      <w:pPr>
        <w:pStyle w:val="ConsNormal"/>
        <w:numPr>
          <w:ilvl w:val="0"/>
          <w:numId w:val="50"/>
        </w:numPr>
        <w:suppressAutoHyphens/>
        <w:spacing w:line="360" w:lineRule="auto"/>
        <w:ind w:right="21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A26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Правила охраны поверхностных вод от загрязнения сточными водами. Утв. Минводхозом СССР, Минздравом СССР, Минрыбхозом СССР 16 мая </w:t>
      </w:r>
      <w:smartTag w:uri="urn:schemas-microsoft-com:office:smarttags" w:element="metricconverter">
        <w:smartTagPr>
          <w:attr w:name="ProductID" w:val="1974 г"/>
        </w:smartTagPr>
        <w:r w:rsidRPr="00A265E7">
          <w:rPr>
            <w:rFonts w:ascii="Times New Roman" w:eastAsia="Arial" w:hAnsi="Times New Roman" w:cs="Times New Roman"/>
            <w:sz w:val="24"/>
            <w:szCs w:val="24"/>
            <w:lang w:eastAsia="ar-SA"/>
          </w:rPr>
          <w:t>1974 г</w:t>
        </w:r>
      </w:smartTag>
      <w:r w:rsidRPr="00A265E7">
        <w:rPr>
          <w:rFonts w:ascii="Times New Roman" w:eastAsia="Arial" w:hAnsi="Times New Roman" w:cs="Times New Roman"/>
          <w:sz w:val="24"/>
          <w:szCs w:val="24"/>
          <w:lang w:eastAsia="ar-SA"/>
        </w:rPr>
        <w:t>.;</w:t>
      </w:r>
    </w:p>
    <w:p w:rsidR="00F3400F" w:rsidRPr="00A265E7" w:rsidRDefault="00F3400F" w:rsidP="00707322">
      <w:pPr>
        <w:pStyle w:val="ConsNormal"/>
        <w:numPr>
          <w:ilvl w:val="0"/>
          <w:numId w:val="50"/>
        </w:numPr>
        <w:suppressAutoHyphens/>
        <w:spacing w:line="360" w:lineRule="auto"/>
        <w:ind w:right="21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A265E7">
        <w:rPr>
          <w:rFonts w:ascii="Times New Roman" w:eastAsia="Arial" w:hAnsi="Times New Roman" w:cs="Times New Roman"/>
          <w:sz w:val="24"/>
          <w:szCs w:val="24"/>
          <w:lang w:eastAsia="ar-SA"/>
        </w:rPr>
        <w:lastRenderedPageBreak/>
        <w:t>Схема территориального планирования Курской области;</w:t>
      </w:r>
    </w:p>
    <w:p w:rsidR="00F3400F" w:rsidRPr="00A265E7" w:rsidRDefault="00F3400F" w:rsidP="00707322">
      <w:pPr>
        <w:numPr>
          <w:ilvl w:val="0"/>
          <w:numId w:val="50"/>
        </w:numPr>
        <w:spacing w:after="0" w:line="360" w:lineRule="auto"/>
      </w:pPr>
      <w:r w:rsidRPr="00A265E7">
        <w:t>Схема территориального планирования муниципального образования «</w:t>
      </w:r>
      <w:r w:rsidR="00886157">
        <w:t>Рыльский</w:t>
      </w:r>
      <w:r w:rsidRPr="00A265E7">
        <w:t xml:space="preserve"> район» Курской области;</w:t>
      </w:r>
    </w:p>
    <w:p w:rsidR="00F3400F" w:rsidRPr="00A265E7" w:rsidRDefault="00F3400F" w:rsidP="00707322">
      <w:pPr>
        <w:numPr>
          <w:ilvl w:val="0"/>
          <w:numId w:val="50"/>
        </w:numPr>
        <w:spacing w:after="0" w:line="360" w:lineRule="auto"/>
      </w:pPr>
      <w:r w:rsidRPr="00A265E7">
        <w:t>Программа социально-экономического развития Курской области;</w:t>
      </w:r>
    </w:p>
    <w:p w:rsidR="00F3400F" w:rsidRPr="00A265E7" w:rsidRDefault="00F3400F" w:rsidP="00707322">
      <w:pPr>
        <w:pStyle w:val="ConsNormal"/>
        <w:numPr>
          <w:ilvl w:val="0"/>
          <w:numId w:val="50"/>
        </w:numPr>
        <w:suppressAutoHyphens/>
        <w:spacing w:line="360" w:lineRule="auto"/>
        <w:ind w:right="21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A265E7">
        <w:rPr>
          <w:rFonts w:ascii="Times New Roman" w:eastAsia="Arial" w:hAnsi="Times New Roman" w:cs="Times New Roman"/>
          <w:sz w:val="24"/>
          <w:szCs w:val="24"/>
          <w:lang w:eastAsia="ar-SA"/>
        </w:rPr>
        <w:t>Сводный статистический ежегодник Курской области. 20</w:t>
      </w:r>
      <w:r w:rsidR="00AE0B35">
        <w:rPr>
          <w:rFonts w:ascii="Times New Roman" w:eastAsia="Arial" w:hAnsi="Times New Roman" w:cs="Times New Roman"/>
          <w:sz w:val="24"/>
          <w:szCs w:val="24"/>
          <w:lang w:eastAsia="ar-SA"/>
        </w:rPr>
        <w:t>2</w:t>
      </w:r>
      <w:r w:rsidRPr="00A265E7">
        <w:rPr>
          <w:rFonts w:ascii="Times New Roman" w:eastAsia="Arial" w:hAnsi="Times New Roman" w:cs="Times New Roman"/>
          <w:sz w:val="24"/>
          <w:szCs w:val="24"/>
          <w:lang w:eastAsia="ar-SA"/>
        </w:rPr>
        <w:t>0г. Курск, 20</w:t>
      </w:r>
      <w:r w:rsidR="00AE0B35">
        <w:rPr>
          <w:rFonts w:ascii="Times New Roman" w:eastAsia="Arial" w:hAnsi="Times New Roman" w:cs="Times New Roman"/>
          <w:sz w:val="24"/>
          <w:szCs w:val="24"/>
          <w:lang w:eastAsia="ar-SA"/>
        </w:rPr>
        <w:t>2</w:t>
      </w:r>
      <w:r w:rsidRPr="00A265E7">
        <w:rPr>
          <w:rFonts w:ascii="Times New Roman" w:eastAsia="Arial" w:hAnsi="Times New Roman" w:cs="Times New Roman"/>
          <w:sz w:val="24"/>
          <w:szCs w:val="24"/>
          <w:lang w:eastAsia="ar-SA"/>
        </w:rPr>
        <w:t>0;</w:t>
      </w:r>
    </w:p>
    <w:p w:rsidR="00F3400F" w:rsidRPr="00A265E7" w:rsidRDefault="00F3400F" w:rsidP="00707322">
      <w:pPr>
        <w:pStyle w:val="ConsNormal"/>
        <w:numPr>
          <w:ilvl w:val="0"/>
          <w:numId w:val="50"/>
        </w:numPr>
        <w:suppressAutoHyphens/>
        <w:spacing w:line="360" w:lineRule="auto"/>
        <w:ind w:right="21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A265E7">
        <w:rPr>
          <w:rFonts w:ascii="Times New Roman" w:eastAsia="Arial" w:hAnsi="Times New Roman" w:cs="Times New Roman"/>
          <w:sz w:val="24"/>
          <w:szCs w:val="24"/>
          <w:lang w:eastAsia="ar-SA"/>
        </w:rPr>
        <w:t>Региональные нормативы градостроительного проектирования Курской области. Утверждены постановлением Администрации Курской области от 15 ноября 2011 г. № 577-па;</w:t>
      </w:r>
    </w:p>
    <w:p w:rsidR="00F3400F" w:rsidRPr="00A265E7" w:rsidRDefault="00F3400F" w:rsidP="00707322">
      <w:pPr>
        <w:pStyle w:val="ConsNormal"/>
        <w:numPr>
          <w:ilvl w:val="0"/>
          <w:numId w:val="50"/>
        </w:numPr>
        <w:suppressAutoHyphens/>
        <w:spacing w:line="360" w:lineRule="auto"/>
        <w:ind w:right="21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A265E7">
        <w:rPr>
          <w:rFonts w:ascii="Times New Roman" w:eastAsia="Arial" w:hAnsi="Times New Roman" w:cs="Times New Roman"/>
          <w:sz w:val="24"/>
          <w:szCs w:val="24"/>
          <w:lang w:eastAsia="ar-SA"/>
        </w:rPr>
        <w:t>Материалы ГУ МЧС России по Курской области. – 20</w:t>
      </w:r>
      <w:r w:rsidR="00AE0B35">
        <w:rPr>
          <w:rFonts w:ascii="Times New Roman" w:eastAsia="Arial" w:hAnsi="Times New Roman" w:cs="Times New Roman"/>
          <w:sz w:val="24"/>
          <w:szCs w:val="24"/>
          <w:lang w:eastAsia="ar-SA"/>
        </w:rPr>
        <w:t>20</w:t>
      </w:r>
      <w:r w:rsidRPr="00A265E7">
        <w:rPr>
          <w:rFonts w:ascii="Times New Roman" w:eastAsia="Arial" w:hAnsi="Times New Roman" w:cs="Times New Roman"/>
          <w:sz w:val="24"/>
          <w:szCs w:val="24"/>
          <w:lang w:eastAsia="ar-SA"/>
        </w:rPr>
        <w:t>г.;</w:t>
      </w:r>
    </w:p>
    <w:p w:rsidR="00F3400F" w:rsidRPr="00A265E7" w:rsidRDefault="00F3400F" w:rsidP="00707322">
      <w:pPr>
        <w:pStyle w:val="ConsNormal"/>
        <w:numPr>
          <w:ilvl w:val="0"/>
          <w:numId w:val="50"/>
        </w:numPr>
        <w:suppressAutoHyphens/>
        <w:spacing w:line="360" w:lineRule="auto"/>
        <w:ind w:right="21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A265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Интернет-сайты: </w:t>
      </w:r>
    </w:p>
    <w:p w:rsidR="00F3400F" w:rsidRPr="00A265E7" w:rsidRDefault="00146669" w:rsidP="00707322">
      <w:pPr>
        <w:pStyle w:val="ConsNormal"/>
        <w:numPr>
          <w:ilvl w:val="0"/>
          <w:numId w:val="51"/>
        </w:numPr>
        <w:suppressAutoHyphens/>
        <w:spacing w:line="360" w:lineRule="auto"/>
        <w:ind w:right="21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hyperlink r:id="rId17" w:history="1">
        <w:r w:rsidR="00F3400F" w:rsidRPr="00A265E7">
          <w:rPr>
            <w:rFonts w:ascii="Times New Roman" w:eastAsia="Arial" w:hAnsi="Times New Roman" w:cs="Times New Roman"/>
            <w:sz w:val="24"/>
            <w:szCs w:val="24"/>
            <w:lang w:eastAsia="ar-SA"/>
          </w:rPr>
          <w:t>http://adm.rkursk.ru/</w:t>
        </w:r>
      </w:hyperlink>
      <w:r w:rsidR="00F3400F" w:rsidRPr="00A265E7">
        <w:rPr>
          <w:rFonts w:ascii="Times New Roman" w:eastAsia="Arial" w:hAnsi="Times New Roman" w:cs="Times New Roman"/>
          <w:sz w:val="24"/>
          <w:szCs w:val="24"/>
          <w:lang w:eastAsia="ar-SA"/>
        </w:rPr>
        <w:t>;</w:t>
      </w:r>
    </w:p>
    <w:p w:rsidR="00F3400F" w:rsidRPr="00A265E7" w:rsidRDefault="00146669" w:rsidP="00707322">
      <w:pPr>
        <w:pStyle w:val="ConsNormal"/>
        <w:numPr>
          <w:ilvl w:val="0"/>
          <w:numId w:val="51"/>
        </w:numPr>
        <w:suppressAutoHyphens/>
        <w:spacing w:line="360" w:lineRule="auto"/>
        <w:ind w:right="21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hyperlink r:id="rId18" w:history="1">
        <w:r w:rsidR="00F3400F" w:rsidRPr="00A265E7">
          <w:rPr>
            <w:rFonts w:ascii="Times New Roman" w:eastAsia="Arial" w:hAnsi="Times New Roman" w:cs="Times New Roman"/>
            <w:sz w:val="24"/>
            <w:szCs w:val="24"/>
            <w:lang w:eastAsia="ar-SA"/>
          </w:rPr>
          <w:t>http://www.minregion.ru</w:t>
        </w:r>
      </w:hyperlink>
      <w:r w:rsidR="00F3400F" w:rsidRPr="00A265E7">
        <w:rPr>
          <w:rFonts w:ascii="Times New Roman" w:eastAsia="Arial" w:hAnsi="Times New Roman" w:cs="Times New Roman"/>
          <w:sz w:val="24"/>
          <w:szCs w:val="24"/>
          <w:lang w:eastAsia="ar-SA"/>
        </w:rPr>
        <w:t>;</w:t>
      </w:r>
    </w:p>
    <w:p w:rsidR="00F3400F" w:rsidRPr="00A265E7" w:rsidRDefault="00146669" w:rsidP="00707322">
      <w:pPr>
        <w:pStyle w:val="ConsNormal"/>
        <w:numPr>
          <w:ilvl w:val="0"/>
          <w:numId w:val="51"/>
        </w:numPr>
        <w:suppressAutoHyphens/>
        <w:spacing w:line="360" w:lineRule="auto"/>
        <w:ind w:right="21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hyperlink r:id="rId19" w:history="1">
        <w:r w:rsidR="00F3400F" w:rsidRPr="00A265E7">
          <w:rPr>
            <w:rFonts w:ascii="Times New Roman" w:eastAsia="Arial" w:hAnsi="Times New Roman" w:cs="Times New Roman"/>
            <w:sz w:val="24"/>
            <w:szCs w:val="24"/>
            <w:lang w:eastAsia="ar-SA"/>
          </w:rPr>
          <w:t>http://rkursk.ru</w:t>
        </w:r>
      </w:hyperlink>
      <w:r w:rsidR="00F3400F" w:rsidRPr="00A265E7">
        <w:rPr>
          <w:rFonts w:ascii="Times New Roman" w:eastAsia="Arial" w:hAnsi="Times New Roman" w:cs="Times New Roman"/>
          <w:sz w:val="24"/>
          <w:szCs w:val="24"/>
          <w:lang w:eastAsia="ar-SA"/>
        </w:rPr>
        <w:t>;</w:t>
      </w:r>
    </w:p>
    <w:p w:rsidR="00F3400F" w:rsidRPr="00A265E7" w:rsidRDefault="00146669" w:rsidP="00707322">
      <w:pPr>
        <w:pStyle w:val="ConsNormal"/>
        <w:numPr>
          <w:ilvl w:val="0"/>
          <w:numId w:val="51"/>
        </w:numPr>
        <w:suppressAutoHyphens/>
        <w:spacing w:line="360" w:lineRule="auto"/>
        <w:ind w:right="21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hyperlink r:id="rId20" w:history="1">
        <w:r w:rsidR="00F3400F" w:rsidRPr="00A265E7">
          <w:rPr>
            <w:rFonts w:ascii="Times New Roman" w:eastAsia="Arial" w:hAnsi="Times New Roman"/>
            <w:sz w:val="24"/>
            <w:szCs w:val="24"/>
            <w:lang w:eastAsia="ar-SA"/>
          </w:rPr>
          <w:t>http://fgis.minregion.ru/</w:t>
        </w:r>
      </w:hyperlink>
      <w:r w:rsidR="00F3400F" w:rsidRPr="00A265E7">
        <w:rPr>
          <w:rFonts w:ascii="Times New Roman" w:eastAsia="Arial" w:hAnsi="Times New Roman" w:cs="Times New Roman"/>
          <w:sz w:val="24"/>
          <w:szCs w:val="24"/>
          <w:lang w:eastAsia="ar-SA"/>
        </w:rPr>
        <w:t>.</w:t>
      </w:r>
    </w:p>
    <w:p w:rsidR="000F145E" w:rsidRDefault="000F145E" w:rsidP="00B95B69">
      <w:pPr>
        <w:rPr>
          <w:lang w:eastAsia="ru-RU"/>
        </w:rPr>
      </w:pPr>
    </w:p>
    <w:p w:rsidR="00E67C80" w:rsidRDefault="00492B90" w:rsidP="00E67C80">
      <w:pPr>
        <w:rPr>
          <w:lang w:eastAsia="ru-RU"/>
        </w:rPr>
      </w:pPr>
      <w:bookmarkStart w:id="334" w:name="_Toc268263673"/>
      <w:r>
        <w:rPr>
          <w:lang w:eastAsia="ru-RU"/>
        </w:rPr>
        <w:t xml:space="preserve"> </w:t>
      </w:r>
    </w:p>
    <w:p w:rsidR="00E67C80" w:rsidRDefault="00E67C80" w:rsidP="00E67C80">
      <w:pPr>
        <w:rPr>
          <w:lang w:eastAsia="ru-RU"/>
        </w:rPr>
      </w:pPr>
    </w:p>
    <w:p w:rsidR="00E67C80" w:rsidRDefault="00E67C80" w:rsidP="00E67C80">
      <w:pPr>
        <w:rPr>
          <w:lang w:eastAsia="ru-RU"/>
        </w:rPr>
      </w:pPr>
    </w:p>
    <w:p w:rsidR="00E67C80" w:rsidRDefault="00E67C80" w:rsidP="00E67C80">
      <w:pPr>
        <w:rPr>
          <w:lang w:eastAsia="ru-RU"/>
        </w:rPr>
      </w:pPr>
    </w:p>
    <w:p w:rsidR="00E67C80" w:rsidRDefault="00E67C80" w:rsidP="00E67C80">
      <w:pPr>
        <w:rPr>
          <w:lang w:eastAsia="ru-RU"/>
        </w:rPr>
      </w:pPr>
    </w:p>
    <w:p w:rsidR="00E67C80" w:rsidRPr="00E67C80" w:rsidRDefault="00E67C80" w:rsidP="00E67C80">
      <w:pPr>
        <w:rPr>
          <w:lang w:eastAsia="ru-RU"/>
        </w:rPr>
      </w:pPr>
    </w:p>
    <w:bookmarkEnd w:id="334"/>
    <w:p w:rsidR="00704B21" w:rsidRPr="007A5418" w:rsidRDefault="00704B21" w:rsidP="007A5418">
      <w:pPr>
        <w:spacing w:after="0" w:line="240" w:lineRule="auto"/>
        <w:jc w:val="both"/>
        <w:rPr>
          <w:lang w:eastAsia="ru-RU"/>
        </w:rPr>
      </w:pPr>
    </w:p>
    <w:p w:rsidR="00A0433E" w:rsidRDefault="00A0433E" w:rsidP="00A0433E">
      <w:pPr>
        <w:rPr>
          <w:lang w:eastAsia="ru-RU"/>
        </w:rPr>
      </w:pPr>
    </w:p>
    <w:p w:rsidR="00CE5A1B" w:rsidRDefault="00CE5A1B" w:rsidP="00CE5A1B">
      <w:pPr>
        <w:pStyle w:val="1"/>
        <w:suppressAutoHyphens/>
        <w:spacing w:before="0" w:after="0" w:line="360" w:lineRule="auto"/>
        <w:jc w:val="center"/>
        <w:rPr>
          <w:rFonts w:ascii="Times New Roman" w:hAnsi="Times New Roman" w:cs="Times New Roman"/>
        </w:rPr>
      </w:pPr>
    </w:p>
    <w:p w:rsidR="00CE5A1B" w:rsidRDefault="00CE5A1B" w:rsidP="00CE5A1B">
      <w:pPr>
        <w:pStyle w:val="1"/>
        <w:suppressAutoHyphens/>
        <w:spacing w:before="0" w:after="0" w:line="360" w:lineRule="auto"/>
        <w:ind w:firstLine="851"/>
        <w:jc w:val="center"/>
        <w:rPr>
          <w:rFonts w:ascii="Times New Roman" w:hAnsi="Times New Roman" w:cs="Times New Roman"/>
        </w:rPr>
      </w:pPr>
    </w:p>
    <w:sectPr w:rsidR="00CE5A1B" w:rsidSect="00AC4443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322" w:rsidRDefault="00707322" w:rsidP="00CE5A1B">
      <w:pPr>
        <w:spacing w:after="0" w:line="240" w:lineRule="auto"/>
      </w:pPr>
      <w:r>
        <w:separator/>
      </w:r>
    </w:p>
  </w:endnote>
  <w:endnote w:type="continuationSeparator" w:id="0">
    <w:p w:rsidR="00707322" w:rsidRDefault="00707322" w:rsidP="00CE5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669" w:rsidRDefault="00146669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146669" w:rsidRDefault="0014666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669" w:rsidRDefault="00146669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349C5">
      <w:rPr>
        <w:noProof/>
      </w:rPr>
      <w:t>63</w:t>
    </w:r>
    <w:r>
      <w:rPr>
        <w:noProof/>
      </w:rPr>
      <w:fldChar w:fldCharType="end"/>
    </w:r>
  </w:p>
  <w:p w:rsidR="00146669" w:rsidRDefault="0014666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322" w:rsidRDefault="00707322" w:rsidP="00CE5A1B">
      <w:pPr>
        <w:spacing w:after="0" w:line="240" w:lineRule="auto"/>
      </w:pPr>
      <w:r>
        <w:separator/>
      </w:r>
    </w:p>
  </w:footnote>
  <w:footnote w:type="continuationSeparator" w:id="0">
    <w:p w:rsidR="00707322" w:rsidRDefault="00707322" w:rsidP="00CE5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669" w:rsidRDefault="00146669" w:rsidP="00B05C06">
    <w:pPr>
      <w:pStyle w:val="a6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146669" w:rsidRDefault="00146669" w:rsidP="00B05C06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669" w:rsidRDefault="00146669" w:rsidP="00B05C06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00004C"/>
    <w:multiLevelType w:val="multilevel"/>
    <w:tmpl w:val="0000004C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1B33BF"/>
    <w:multiLevelType w:val="hybridMultilevel"/>
    <w:tmpl w:val="A9DAB3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0D4639B"/>
    <w:multiLevelType w:val="hybridMultilevel"/>
    <w:tmpl w:val="EF866D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0158D4"/>
    <w:multiLevelType w:val="hybridMultilevel"/>
    <w:tmpl w:val="EA40253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8572305"/>
    <w:multiLevelType w:val="hybridMultilevel"/>
    <w:tmpl w:val="4B103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677785"/>
    <w:multiLevelType w:val="multilevel"/>
    <w:tmpl w:val="CB94831A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3303" w:hanging="750"/>
      </w:pPr>
      <w:rPr>
        <w:rFonts w:hint="default"/>
      </w:rPr>
    </w:lvl>
    <w:lvl w:ilvl="2">
      <w:start w:val="2"/>
      <w:numFmt w:val="decimal"/>
      <w:lvlText w:val="%3.12.2"/>
      <w:lvlJc w:val="left"/>
      <w:pPr>
        <w:ind w:left="2168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2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2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7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67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584" w:hanging="2160"/>
      </w:pPr>
      <w:rPr>
        <w:rFonts w:hint="default"/>
      </w:rPr>
    </w:lvl>
  </w:abstractNum>
  <w:abstractNum w:abstractNumId="8" w15:restartNumberingAfterBreak="0">
    <w:nsid w:val="08927ABA"/>
    <w:multiLevelType w:val="multilevel"/>
    <w:tmpl w:val="4AD2BF12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0A620FB5"/>
    <w:multiLevelType w:val="hybridMultilevel"/>
    <w:tmpl w:val="A9269C6C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0EAC0519"/>
    <w:multiLevelType w:val="multilevel"/>
    <w:tmpl w:val="C908D4D6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2.12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01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7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776" w:hanging="2160"/>
      </w:pPr>
      <w:rPr>
        <w:rFonts w:hint="default"/>
      </w:rPr>
    </w:lvl>
  </w:abstractNum>
  <w:abstractNum w:abstractNumId="11" w15:restartNumberingAfterBreak="0">
    <w:nsid w:val="13177C86"/>
    <w:multiLevelType w:val="hybridMultilevel"/>
    <w:tmpl w:val="0BE00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EF63F4"/>
    <w:multiLevelType w:val="hybridMultilevel"/>
    <w:tmpl w:val="9C2CB262"/>
    <w:lvl w:ilvl="0" w:tplc="D0EA28E2">
      <w:start w:val="1"/>
      <w:numFmt w:val="bullet"/>
      <w:lvlText w:val="−"/>
      <w:lvlJc w:val="left"/>
      <w:pPr>
        <w:ind w:left="1571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14720614"/>
    <w:multiLevelType w:val="hybridMultilevel"/>
    <w:tmpl w:val="D368B3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14A52C02"/>
    <w:multiLevelType w:val="multilevel"/>
    <w:tmpl w:val="15247D2E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138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7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64" w:hanging="2160"/>
      </w:pPr>
      <w:rPr>
        <w:rFonts w:hint="default"/>
      </w:rPr>
    </w:lvl>
  </w:abstractNum>
  <w:abstractNum w:abstractNumId="15" w15:restartNumberingAfterBreak="0">
    <w:nsid w:val="184531A2"/>
    <w:multiLevelType w:val="hybridMultilevel"/>
    <w:tmpl w:val="B5867AF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1591B01"/>
    <w:multiLevelType w:val="multilevel"/>
    <w:tmpl w:val="B798B6C0"/>
    <w:lvl w:ilvl="0">
      <w:start w:val="14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"/>
      <w:lvlJc w:val="left"/>
      <w:pPr>
        <w:ind w:left="851" w:hanging="491"/>
      </w:pPr>
      <w:rPr>
        <w:rFonts w:hint="default"/>
      </w:rPr>
    </w:lvl>
    <w:lvl w:ilvl="2">
      <w:start w:val="1"/>
      <w:numFmt w:val="decimal"/>
      <w:suff w:val="space"/>
      <w:lvlText w:val="3.%3 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4.%3.%4"/>
      <w:lvlJc w:val="left"/>
      <w:pPr>
        <w:ind w:left="1728" w:hanging="651"/>
      </w:pPr>
      <w:rPr>
        <w:rFonts w:hint="default"/>
      </w:rPr>
    </w:lvl>
    <w:lvl w:ilvl="4">
      <w:start w:val="1"/>
      <w:numFmt w:val="decimal"/>
      <w:lvlText w:val="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%2.%3.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%2.%3.%4.%5.%6.%7.%8.%9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24D13BD"/>
    <w:multiLevelType w:val="hybridMultilevel"/>
    <w:tmpl w:val="00B68B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40811B6"/>
    <w:multiLevelType w:val="multilevel"/>
    <w:tmpl w:val="59AC735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246B5BE2"/>
    <w:multiLevelType w:val="hybridMultilevel"/>
    <w:tmpl w:val="740C7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6F6DA4"/>
    <w:multiLevelType w:val="multilevel"/>
    <w:tmpl w:val="45DC8E5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2.10"/>
      <w:lvlJc w:val="left"/>
      <w:pPr>
        <w:ind w:left="179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68" w:hanging="2160"/>
      </w:pPr>
      <w:rPr>
        <w:rFonts w:hint="default"/>
      </w:rPr>
    </w:lvl>
  </w:abstractNum>
  <w:abstractNum w:abstractNumId="21" w15:restartNumberingAfterBreak="0">
    <w:nsid w:val="29D8756C"/>
    <w:multiLevelType w:val="hybridMultilevel"/>
    <w:tmpl w:val="120238FA"/>
    <w:lvl w:ilvl="0" w:tplc="2E46C33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3D1DEE"/>
    <w:multiLevelType w:val="multilevel"/>
    <w:tmpl w:val="FA9CE4A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3" w15:restartNumberingAfterBreak="0">
    <w:nsid w:val="2B3E3677"/>
    <w:multiLevelType w:val="multilevel"/>
    <w:tmpl w:val="4C2CB83A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4579" w:hanging="750"/>
      </w:pPr>
      <w:rPr>
        <w:rFonts w:hint="default"/>
      </w:rPr>
    </w:lvl>
    <w:lvl w:ilvl="2">
      <w:start w:val="2"/>
      <w:numFmt w:val="decimal"/>
      <w:lvlText w:val="%3.12.3"/>
      <w:lvlJc w:val="left"/>
      <w:pPr>
        <w:ind w:left="8408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5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3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4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6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2744" w:hanging="2160"/>
      </w:pPr>
      <w:rPr>
        <w:rFonts w:hint="default"/>
      </w:rPr>
    </w:lvl>
  </w:abstractNum>
  <w:abstractNum w:abstractNumId="24" w15:restartNumberingAfterBreak="0">
    <w:nsid w:val="2BB33D27"/>
    <w:multiLevelType w:val="hybridMultilevel"/>
    <w:tmpl w:val="477A8900"/>
    <w:lvl w:ilvl="0" w:tplc="FFFFFFFF">
      <w:start w:val="2004"/>
      <w:numFmt w:val="bullet"/>
      <w:lvlText w:val="-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C847F42"/>
    <w:multiLevelType w:val="hybridMultilevel"/>
    <w:tmpl w:val="CB28729E"/>
    <w:lvl w:ilvl="0" w:tplc="04190001">
      <w:start w:val="1"/>
      <w:numFmt w:val="bullet"/>
      <w:lvlText w:val=""/>
      <w:lvlJc w:val="left"/>
      <w:pPr>
        <w:ind w:left="11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26" w15:restartNumberingAfterBreak="0">
    <w:nsid w:val="30FD1231"/>
    <w:multiLevelType w:val="hybridMultilevel"/>
    <w:tmpl w:val="3CCE1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2C7621"/>
    <w:multiLevelType w:val="hybridMultilevel"/>
    <w:tmpl w:val="2A6021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32FD46D1"/>
    <w:multiLevelType w:val="multilevel"/>
    <w:tmpl w:val="4AD2BF12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336C02B7"/>
    <w:multiLevelType w:val="hybridMultilevel"/>
    <w:tmpl w:val="BB4E3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3E0A83"/>
    <w:multiLevelType w:val="hybridMultilevel"/>
    <w:tmpl w:val="ED58E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AE7449"/>
    <w:multiLevelType w:val="hybridMultilevel"/>
    <w:tmpl w:val="D326156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4CE8131D"/>
    <w:multiLevelType w:val="hybridMultilevel"/>
    <w:tmpl w:val="EEA0F426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3" w15:restartNumberingAfterBreak="0">
    <w:nsid w:val="4D5D2986"/>
    <w:multiLevelType w:val="hybridMultilevel"/>
    <w:tmpl w:val="866C812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 w15:restartNumberingAfterBreak="0">
    <w:nsid w:val="52ED027A"/>
    <w:multiLevelType w:val="multilevel"/>
    <w:tmpl w:val="5742E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–"/>
      <w:lvlJc w:val="left"/>
      <w:pPr>
        <w:ind w:left="284" w:firstLine="396"/>
      </w:pPr>
      <w:rPr>
        <w:rFonts w:ascii="Times New Roman" w:hAnsi="Times New Roman" w:cs="Times New Roman" w:hint="default"/>
      </w:rPr>
    </w:lvl>
    <w:lvl w:ilvl="2">
      <w:start w:val="3"/>
      <w:numFmt w:val="decimal"/>
      <w:lvlText w:val="%3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5" w15:restartNumberingAfterBreak="0">
    <w:nsid w:val="557A7980"/>
    <w:multiLevelType w:val="hybridMultilevel"/>
    <w:tmpl w:val="E52A1C94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6" w15:restartNumberingAfterBreak="0">
    <w:nsid w:val="56A95D46"/>
    <w:multiLevelType w:val="multilevel"/>
    <w:tmpl w:val="F22E5EA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2.8"/>
      <w:lvlJc w:val="left"/>
      <w:pPr>
        <w:ind w:left="179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68" w:hanging="2160"/>
      </w:pPr>
      <w:rPr>
        <w:rFonts w:hint="default"/>
      </w:rPr>
    </w:lvl>
  </w:abstractNum>
  <w:abstractNum w:abstractNumId="37" w15:restartNumberingAfterBreak="0">
    <w:nsid w:val="58B311BC"/>
    <w:multiLevelType w:val="multilevel"/>
    <w:tmpl w:val="423AFD00"/>
    <w:lvl w:ilvl="0">
      <w:start w:val="9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2"/>
      <w:lvlJc w:val="left"/>
      <w:pPr>
        <w:ind w:left="851" w:hanging="491"/>
      </w:pPr>
      <w:rPr>
        <w:rFonts w:hint="default"/>
      </w:rPr>
    </w:lvl>
    <w:lvl w:ilvl="2">
      <w:start w:val="1"/>
      <w:numFmt w:val="decimal"/>
      <w:suff w:val="space"/>
      <w:lvlText w:val="%2.%3 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2.%3.%4"/>
      <w:lvlJc w:val="left"/>
      <w:pPr>
        <w:ind w:left="1728" w:hanging="651"/>
      </w:pPr>
      <w:rPr>
        <w:rFonts w:hint="default"/>
      </w:rPr>
    </w:lvl>
    <w:lvl w:ilvl="4">
      <w:start w:val="1"/>
      <w:numFmt w:val="decimal"/>
      <w:lvlText w:val="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%2.%3.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%2.%3.%4.%5.%6.%7.%8.%9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9C47DEE"/>
    <w:multiLevelType w:val="hybridMultilevel"/>
    <w:tmpl w:val="BD1C7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F63751"/>
    <w:multiLevelType w:val="hybridMultilevel"/>
    <w:tmpl w:val="9D928996"/>
    <w:lvl w:ilvl="0" w:tplc="0419000B">
      <w:start w:val="1"/>
      <w:numFmt w:val="bullet"/>
      <w:lvlText w:val=""/>
      <w:lvlJc w:val="left"/>
      <w:pPr>
        <w:ind w:left="11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40" w15:restartNumberingAfterBreak="0">
    <w:nsid w:val="5D3631EB"/>
    <w:multiLevelType w:val="hybridMultilevel"/>
    <w:tmpl w:val="5FBC454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E675C54"/>
    <w:multiLevelType w:val="multilevel"/>
    <w:tmpl w:val="B08C9D5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2" w15:restartNumberingAfterBreak="0">
    <w:nsid w:val="5F562853"/>
    <w:multiLevelType w:val="multilevel"/>
    <w:tmpl w:val="DFC41266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2.12"/>
      <w:lvlJc w:val="left"/>
      <w:pPr>
        <w:ind w:left="2422" w:hanging="720"/>
      </w:pPr>
      <w:rPr>
        <w:rFonts w:hint="default"/>
      </w:rPr>
    </w:lvl>
    <w:lvl w:ilvl="2">
      <w:start w:val="2"/>
      <w:numFmt w:val="decimal"/>
      <w:lvlText w:val="%3.12.1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01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7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776" w:hanging="2160"/>
      </w:pPr>
      <w:rPr>
        <w:rFonts w:hint="default"/>
      </w:rPr>
    </w:lvl>
  </w:abstractNum>
  <w:abstractNum w:abstractNumId="43" w15:restartNumberingAfterBreak="0">
    <w:nsid w:val="60DD56A2"/>
    <w:multiLevelType w:val="multilevel"/>
    <w:tmpl w:val="BFAA7FA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bullet"/>
      <w:lvlText w:val=""/>
      <w:lvlJc w:val="left"/>
      <w:pPr>
        <w:ind w:left="1080" w:hanging="1080"/>
      </w:pPr>
      <w:rPr>
        <w:rFonts w:ascii="Wingdings" w:hAnsi="Wingdings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bullet"/>
      <w:lvlText w:val=""/>
      <w:lvlJc w:val="left"/>
      <w:pPr>
        <w:ind w:left="1800" w:hanging="1800"/>
      </w:pPr>
      <w:rPr>
        <w:rFonts w:ascii="Symbol" w:hAnsi="Symbol" w:hint="default"/>
      </w:rPr>
    </w:lvl>
  </w:abstractNum>
  <w:abstractNum w:abstractNumId="44" w15:restartNumberingAfterBreak="0">
    <w:nsid w:val="6160782A"/>
    <w:multiLevelType w:val="hybridMultilevel"/>
    <w:tmpl w:val="7A26629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5" w15:restartNumberingAfterBreak="0">
    <w:nsid w:val="61874617"/>
    <w:multiLevelType w:val="multilevel"/>
    <w:tmpl w:val="21E81F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C30956"/>
    <w:multiLevelType w:val="hybridMultilevel"/>
    <w:tmpl w:val="8ACC3AD4"/>
    <w:lvl w:ilvl="0" w:tplc="04190001">
      <w:start w:val="1"/>
      <w:numFmt w:val="bullet"/>
      <w:lvlText w:val=""/>
      <w:lvlJc w:val="left"/>
      <w:pPr>
        <w:ind w:left="1189" w:hanging="360"/>
      </w:pPr>
      <w:rPr>
        <w:rFonts w:ascii="Symbol" w:hAnsi="Symbol" w:hint="default"/>
      </w:rPr>
    </w:lvl>
    <w:lvl w:ilvl="1" w:tplc="65E69D8E">
      <w:start w:val="2"/>
      <w:numFmt w:val="bullet"/>
      <w:lvlText w:val="•"/>
      <w:lvlJc w:val="left"/>
      <w:pPr>
        <w:ind w:left="1909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47" w15:restartNumberingAfterBreak="0">
    <w:nsid w:val="63F32115"/>
    <w:multiLevelType w:val="multilevel"/>
    <w:tmpl w:val="32C28BE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851" w:hanging="491"/>
      </w:pPr>
      <w:rPr>
        <w:rFonts w:hint="default"/>
      </w:rPr>
    </w:lvl>
    <w:lvl w:ilvl="2">
      <w:start w:val="1"/>
      <w:numFmt w:val="decimal"/>
      <w:suff w:val="space"/>
      <w:lvlText w:val="%2.%3 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4.4"/>
      <w:lvlJc w:val="left"/>
      <w:pPr>
        <w:ind w:left="1728" w:hanging="651"/>
      </w:pPr>
      <w:rPr>
        <w:rFonts w:hint="default"/>
      </w:rPr>
    </w:lvl>
    <w:lvl w:ilvl="4">
      <w:start w:val="1"/>
      <w:numFmt w:val="decimal"/>
      <w:lvlText w:val="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%2.%3.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%2.%3.%4.%5.%6.%7.%8.%9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236764"/>
    <w:multiLevelType w:val="multilevel"/>
    <w:tmpl w:val="7BF0232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49" w15:restartNumberingAfterBreak="0">
    <w:nsid w:val="6428216E"/>
    <w:multiLevelType w:val="hybridMultilevel"/>
    <w:tmpl w:val="51A24366"/>
    <w:lvl w:ilvl="0" w:tplc="B5A89F92">
      <w:start w:val="1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63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B7246C5"/>
    <w:multiLevelType w:val="multilevel"/>
    <w:tmpl w:val="8FDEC56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1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9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5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8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9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984" w:hanging="2160"/>
      </w:pPr>
      <w:rPr>
        <w:rFonts w:hint="default"/>
      </w:rPr>
    </w:lvl>
  </w:abstractNum>
  <w:abstractNum w:abstractNumId="51" w15:restartNumberingAfterBreak="0">
    <w:nsid w:val="6CD91128"/>
    <w:multiLevelType w:val="hybridMultilevel"/>
    <w:tmpl w:val="D916A63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2" w15:restartNumberingAfterBreak="0">
    <w:nsid w:val="6EA0432C"/>
    <w:multiLevelType w:val="hybridMultilevel"/>
    <w:tmpl w:val="B67EA2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3" w15:restartNumberingAfterBreak="0">
    <w:nsid w:val="6FC0700D"/>
    <w:multiLevelType w:val="multilevel"/>
    <w:tmpl w:val="F9E08B98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1175" w:hanging="750"/>
      </w:pPr>
      <w:rPr>
        <w:rFonts w:hint="default"/>
      </w:rPr>
    </w:lvl>
    <w:lvl w:ilvl="2">
      <w:start w:val="2"/>
      <w:numFmt w:val="decimal"/>
      <w:lvlText w:val="%3.12.4"/>
      <w:lvlJc w:val="left"/>
      <w:pPr>
        <w:ind w:left="160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54" w15:restartNumberingAfterBreak="0">
    <w:nsid w:val="71505D79"/>
    <w:multiLevelType w:val="hybridMultilevel"/>
    <w:tmpl w:val="5EC89ED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71981211"/>
    <w:multiLevelType w:val="hybridMultilevel"/>
    <w:tmpl w:val="9D4C0C0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6" w15:restartNumberingAfterBreak="0">
    <w:nsid w:val="75687306"/>
    <w:multiLevelType w:val="hybridMultilevel"/>
    <w:tmpl w:val="DECA9B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799765C9"/>
    <w:multiLevelType w:val="hybridMultilevel"/>
    <w:tmpl w:val="AB928E8C"/>
    <w:lvl w:ilvl="0" w:tplc="04190001">
      <w:start w:val="1"/>
      <w:numFmt w:val="bullet"/>
      <w:lvlText w:val=""/>
      <w:lvlJc w:val="left"/>
      <w:pPr>
        <w:ind w:left="11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58" w15:restartNumberingAfterBreak="0">
    <w:nsid w:val="7B39165E"/>
    <w:multiLevelType w:val="hybridMultilevel"/>
    <w:tmpl w:val="7F52D71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9" w15:restartNumberingAfterBreak="0">
    <w:nsid w:val="7C477781"/>
    <w:multiLevelType w:val="hybridMultilevel"/>
    <w:tmpl w:val="7EBC64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7"/>
  </w:num>
  <w:num w:numId="3">
    <w:abstractNumId w:val="16"/>
  </w:num>
  <w:num w:numId="4">
    <w:abstractNumId w:val="28"/>
  </w:num>
  <w:num w:numId="5">
    <w:abstractNumId w:val="41"/>
  </w:num>
  <w:num w:numId="6">
    <w:abstractNumId w:val="22"/>
  </w:num>
  <w:num w:numId="7">
    <w:abstractNumId w:val="18"/>
  </w:num>
  <w:num w:numId="8">
    <w:abstractNumId w:val="48"/>
  </w:num>
  <w:num w:numId="9">
    <w:abstractNumId w:val="14"/>
  </w:num>
  <w:num w:numId="10">
    <w:abstractNumId w:val="36"/>
  </w:num>
  <w:num w:numId="11">
    <w:abstractNumId w:val="50"/>
  </w:num>
  <w:num w:numId="12">
    <w:abstractNumId w:val="10"/>
  </w:num>
  <w:num w:numId="13">
    <w:abstractNumId w:val="7"/>
  </w:num>
  <w:num w:numId="14">
    <w:abstractNumId w:val="23"/>
  </w:num>
  <w:num w:numId="15">
    <w:abstractNumId w:val="53"/>
  </w:num>
  <w:num w:numId="16">
    <w:abstractNumId w:val="32"/>
  </w:num>
  <w:num w:numId="17">
    <w:abstractNumId w:val="43"/>
  </w:num>
  <w:num w:numId="18">
    <w:abstractNumId w:val="9"/>
  </w:num>
  <w:num w:numId="19">
    <w:abstractNumId w:val="51"/>
  </w:num>
  <w:num w:numId="20">
    <w:abstractNumId w:val="33"/>
  </w:num>
  <w:num w:numId="21">
    <w:abstractNumId w:val="37"/>
  </w:num>
  <w:num w:numId="22">
    <w:abstractNumId w:val="6"/>
  </w:num>
  <w:num w:numId="23">
    <w:abstractNumId w:val="17"/>
  </w:num>
  <w:num w:numId="24">
    <w:abstractNumId w:val="0"/>
  </w:num>
  <w:num w:numId="25">
    <w:abstractNumId w:val="29"/>
  </w:num>
  <w:num w:numId="26">
    <w:abstractNumId w:val="59"/>
  </w:num>
  <w:num w:numId="27">
    <w:abstractNumId w:val="34"/>
  </w:num>
  <w:num w:numId="2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2"/>
  </w:num>
  <w:num w:numId="30">
    <w:abstractNumId w:val="26"/>
  </w:num>
  <w:num w:numId="31">
    <w:abstractNumId w:val="35"/>
  </w:num>
  <w:num w:numId="32">
    <w:abstractNumId w:val="31"/>
  </w:num>
  <w:num w:numId="33">
    <w:abstractNumId w:val="4"/>
  </w:num>
  <w:num w:numId="34">
    <w:abstractNumId w:val="56"/>
  </w:num>
  <w:num w:numId="35">
    <w:abstractNumId w:val="15"/>
  </w:num>
  <w:num w:numId="36">
    <w:abstractNumId w:val="54"/>
  </w:num>
  <w:num w:numId="37">
    <w:abstractNumId w:val="19"/>
  </w:num>
  <w:num w:numId="38">
    <w:abstractNumId w:val="38"/>
  </w:num>
  <w:num w:numId="39">
    <w:abstractNumId w:val="25"/>
  </w:num>
  <w:num w:numId="40">
    <w:abstractNumId w:val="57"/>
  </w:num>
  <w:num w:numId="41">
    <w:abstractNumId w:val="39"/>
  </w:num>
  <w:num w:numId="42">
    <w:abstractNumId w:val="11"/>
  </w:num>
  <w:num w:numId="43">
    <w:abstractNumId w:val="46"/>
  </w:num>
  <w:num w:numId="44">
    <w:abstractNumId w:val="3"/>
  </w:num>
  <w:num w:numId="45">
    <w:abstractNumId w:val="27"/>
  </w:num>
  <w:num w:numId="46">
    <w:abstractNumId w:val="5"/>
  </w:num>
  <w:num w:numId="47">
    <w:abstractNumId w:val="13"/>
  </w:num>
  <w:num w:numId="48">
    <w:abstractNumId w:val="30"/>
  </w:num>
  <w:num w:numId="49">
    <w:abstractNumId w:val="44"/>
  </w:num>
  <w:num w:numId="50">
    <w:abstractNumId w:val="45"/>
  </w:num>
  <w:num w:numId="51">
    <w:abstractNumId w:val="55"/>
  </w:num>
  <w:num w:numId="52">
    <w:abstractNumId w:val="58"/>
  </w:num>
  <w:num w:numId="53">
    <w:abstractNumId w:val="49"/>
  </w:num>
  <w:num w:numId="54">
    <w:abstractNumId w:val="21"/>
  </w:num>
  <w:num w:numId="55">
    <w:abstractNumId w:val="2"/>
  </w:num>
  <w:num w:numId="56">
    <w:abstractNumId w:val="40"/>
  </w:num>
  <w:num w:numId="57">
    <w:abstractNumId w:val="20"/>
  </w:num>
  <w:num w:numId="58">
    <w:abstractNumId w:val="42"/>
  </w:num>
  <w:num w:numId="59">
    <w:abstractNumId w:val="12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EB9"/>
    <w:rsid w:val="000005DF"/>
    <w:rsid w:val="00000A76"/>
    <w:rsid w:val="00000D70"/>
    <w:rsid w:val="000022CC"/>
    <w:rsid w:val="000028B8"/>
    <w:rsid w:val="00003941"/>
    <w:rsid w:val="00005798"/>
    <w:rsid w:val="00014DB3"/>
    <w:rsid w:val="000152E6"/>
    <w:rsid w:val="00015995"/>
    <w:rsid w:val="00017D74"/>
    <w:rsid w:val="000207AC"/>
    <w:rsid w:val="0002112D"/>
    <w:rsid w:val="00023774"/>
    <w:rsid w:val="00023823"/>
    <w:rsid w:val="00025E76"/>
    <w:rsid w:val="000274E9"/>
    <w:rsid w:val="00031939"/>
    <w:rsid w:val="000322E6"/>
    <w:rsid w:val="00032FF2"/>
    <w:rsid w:val="0003630A"/>
    <w:rsid w:val="000378D5"/>
    <w:rsid w:val="00037FAC"/>
    <w:rsid w:val="00041A0A"/>
    <w:rsid w:val="00041B53"/>
    <w:rsid w:val="00041E2B"/>
    <w:rsid w:val="00042F06"/>
    <w:rsid w:val="00043530"/>
    <w:rsid w:val="00044D15"/>
    <w:rsid w:val="00046DCE"/>
    <w:rsid w:val="00046FFA"/>
    <w:rsid w:val="00051713"/>
    <w:rsid w:val="0005313A"/>
    <w:rsid w:val="00060D69"/>
    <w:rsid w:val="00063239"/>
    <w:rsid w:val="000654F2"/>
    <w:rsid w:val="00065583"/>
    <w:rsid w:val="00065D91"/>
    <w:rsid w:val="000701AA"/>
    <w:rsid w:val="00071B8B"/>
    <w:rsid w:val="000731E3"/>
    <w:rsid w:val="0007396A"/>
    <w:rsid w:val="0007620F"/>
    <w:rsid w:val="000779E4"/>
    <w:rsid w:val="00080A89"/>
    <w:rsid w:val="00080E84"/>
    <w:rsid w:val="00081B67"/>
    <w:rsid w:val="00081BA3"/>
    <w:rsid w:val="00081D03"/>
    <w:rsid w:val="000839E6"/>
    <w:rsid w:val="00084C04"/>
    <w:rsid w:val="0008678F"/>
    <w:rsid w:val="000869FE"/>
    <w:rsid w:val="0009011E"/>
    <w:rsid w:val="000901F6"/>
    <w:rsid w:val="00092725"/>
    <w:rsid w:val="00094321"/>
    <w:rsid w:val="00095239"/>
    <w:rsid w:val="0009564A"/>
    <w:rsid w:val="000969DC"/>
    <w:rsid w:val="000A0263"/>
    <w:rsid w:val="000A301B"/>
    <w:rsid w:val="000A4117"/>
    <w:rsid w:val="000A41A3"/>
    <w:rsid w:val="000A5933"/>
    <w:rsid w:val="000A74AF"/>
    <w:rsid w:val="000A7DFF"/>
    <w:rsid w:val="000B1424"/>
    <w:rsid w:val="000B3BD4"/>
    <w:rsid w:val="000B7C65"/>
    <w:rsid w:val="000C1134"/>
    <w:rsid w:val="000C476D"/>
    <w:rsid w:val="000C518B"/>
    <w:rsid w:val="000D2338"/>
    <w:rsid w:val="000D2FA2"/>
    <w:rsid w:val="000D471D"/>
    <w:rsid w:val="000D6418"/>
    <w:rsid w:val="000E024B"/>
    <w:rsid w:val="000E60BD"/>
    <w:rsid w:val="000F00BB"/>
    <w:rsid w:val="000F0161"/>
    <w:rsid w:val="000F1279"/>
    <w:rsid w:val="000F145E"/>
    <w:rsid w:val="000F336B"/>
    <w:rsid w:val="000F5507"/>
    <w:rsid w:val="000F65C9"/>
    <w:rsid w:val="00100579"/>
    <w:rsid w:val="00104217"/>
    <w:rsid w:val="00104E32"/>
    <w:rsid w:val="001062CD"/>
    <w:rsid w:val="00111B8A"/>
    <w:rsid w:val="00112F2B"/>
    <w:rsid w:val="0011346A"/>
    <w:rsid w:val="001144E5"/>
    <w:rsid w:val="001148A1"/>
    <w:rsid w:val="00120718"/>
    <w:rsid w:val="0012305B"/>
    <w:rsid w:val="0012459B"/>
    <w:rsid w:val="001248E9"/>
    <w:rsid w:val="0012535A"/>
    <w:rsid w:val="00125CCE"/>
    <w:rsid w:val="00131553"/>
    <w:rsid w:val="001320F0"/>
    <w:rsid w:val="001349C5"/>
    <w:rsid w:val="00136F72"/>
    <w:rsid w:val="00141D2E"/>
    <w:rsid w:val="001438BF"/>
    <w:rsid w:val="00143918"/>
    <w:rsid w:val="00144B9D"/>
    <w:rsid w:val="00146302"/>
    <w:rsid w:val="0014663A"/>
    <w:rsid w:val="00146669"/>
    <w:rsid w:val="00150DB4"/>
    <w:rsid w:val="001535CB"/>
    <w:rsid w:val="00164512"/>
    <w:rsid w:val="0016620F"/>
    <w:rsid w:val="00167B10"/>
    <w:rsid w:val="00170911"/>
    <w:rsid w:val="00171A8A"/>
    <w:rsid w:val="00172E08"/>
    <w:rsid w:val="001753A2"/>
    <w:rsid w:val="001754A3"/>
    <w:rsid w:val="00176ABA"/>
    <w:rsid w:val="001773F7"/>
    <w:rsid w:val="00177A6D"/>
    <w:rsid w:val="00177D9E"/>
    <w:rsid w:val="00177E2E"/>
    <w:rsid w:val="00181BDD"/>
    <w:rsid w:val="00181F1C"/>
    <w:rsid w:val="00181FF2"/>
    <w:rsid w:val="00183D86"/>
    <w:rsid w:val="00186A6F"/>
    <w:rsid w:val="001876CA"/>
    <w:rsid w:val="00191131"/>
    <w:rsid w:val="0019248C"/>
    <w:rsid w:val="001929F8"/>
    <w:rsid w:val="00193C1A"/>
    <w:rsid w:val="00193CEB"/>
    <w:rsid w:val="001A2429"/>
    <w:rsid w:val="001A3EE8"/>
    <w:rsid w:val="001A4847"/>
    <w:rsid w:val="001A70D7"/>
    <w:rsid w:val="001A7428"/>
    <w:rsid w:val="001A7601"/>
    <w:rsid w:val="001B0101"/>
    <w:rsid w:val="001B4363"/>
    <w:rsid w:val="001B4CF3"/>
    <w:rsid w:val="001C3051"/>
    <w:rsid w:val="001C6ED3"/>
    <w:rsid w:val="001D0A26"/>
    <w:rsid w:val="001D1A56"/>
    <w:rsid w:val="001D2AA3"/>
    <w:rsid w:val="001D3177"/>
    <w:rsid w:val="001D3CE4"/>
    <w:rsid w:val="001D47C5"/>
    <w:rsid w:val="001D5E67"/>
    <w:rsid w:val="001E2BC4"/>
    <w:rsid w:val="001E4BCC"/>
    <w:rsid w:val="001E57CE"/>
    <w:rsid w:val="001E59D1"/>
    <w:rsid w:val="001E7A07"/>
    <w:rsid w:val="001F4A5F"/>
    <w:rsid w:val="001F6BCC"/>
    <w:rsid w:val="00200613"/>
    <w:rsid w:val="00200695"/>
    <w:rsid w:val="00203515"/>
    <w:rsid w:val="00204230"/>
    <w:rsid w:val="00204695"/>
    <w:rsid w:val="00207873"/>
    <w:rsid w:val="002079E3"/>
    <w:rsid w:val="0021060B"/>
    <w:rsid w:val="002123D2"/>
    <w:rsid w:val="002136CB"/>
    <w:rsid w:val="00214A9B"/>
    <w:rsid w:val="0021681C"/>
    <w:rsid w:val="00217EF3"/>
    <w:rsid w:val="0022141A"/>
    <w:rsid w:val="00224A69"/>
    <w:rsid w:val="00224AE0"/>
    <w:rsid w:val="00227851"/>
    <w:rsid w:val="00227E44"/>
    <w:rsid w:val="00230E7A"/>
    <w:rsid w:val="00231460"/>
    <w:rsid w:val="00233214"/>
    <w:rsid w:val="00234AA2"/>
    <w:rsid w:val="00236BF5"/>
    <w:rsid w:val="002409C2"/>
    <w:rsid w:val="002459E9"/>
    <w:rsid w:val="00246609"/>
    <w:rsid w:val="00251771"/>
    <w:rsid w:val="002558D5"/>
    <w:rsid w:val="00256C76"/>
    <w:rsid w:val="00257A7E"/>
    <w:rsid w:val="00260502"/>
    <w:rsid w:val="00263219"/>
    <w:rsid w:val="00264132"/>
    <w:rsid w:val="002675DD"/>
    <w:rsid w:val="00267850"/>
    <w:rsid w:val="00271D80"/>
    <w:rsid w:val="00272BE5"/>
    <w:rsid w:val="00274A00"/>
    <w:rsid w:val="00275F78"/>
    <w:rsid w:val="00276482"/>
    <w:rsid w:val="00276578"/>
    <w:rsid w:val="00276D3F"/>
    <w:rsid w:val="002770D8"/>
    <w:rsid w:val="002800D8"/>
    <w:rsid w:val="002822A8"/>
    <w:rsid w:val="002831E3"/>
    <w:rsid w:val="00283B02"/>
    <w:rsid w:val="00284693"/>
    <w:rsid w:val="00284721"/>
    <w:rsid w:val="00285657"/>
    <w:rsid w:val="00285EED"/>
    <w:rsid w:val="0028644C"/>
    <w:rsid w:val="00292BEC"/>
    <w:rsid w:val="002944E8"/>
    <w:rsid w:val="00296414"/>
    <w:rsid w:val="00296974"/>
    <w:rsid w:val="00297212"/>
    <w:rsid w:val="002979C8"/>
    <w:rsid w:val="002A2D63"/>
    <w:rsid w:val="002A3FC0"/>
    <w:rsid w:val="002A5AC9"/>
    <w:rsid w:val="002A602F"/>
    <w:rsid w:val="002A6530"/>
    <w:rsid w:val="002B09EF"/>
    <w:rsid w:val="002B1B39"/>
    <w:rsid w:val="002B4775"/>
    <w:rsid w:val="002B567C"/>
    <w:rsid w:val="002B5E7B"/>
    <w:rsid w:val="002B6EED"/>
    <w:rsid w:val="002B7E2B"/>
    <w:rsid w:val="002C0CDE"/>
    <w:rsid w:val="002C1971"/>
    <w:rsid w:val="002C1EF7"/>
    <w:rsid w:val="002C5288"/>
    <w:rsid w:val="002C5359"/>
    <w:rsid w:val="002C6BA1"/>
    <w:rsid w:val="002C749C"/>
    <w:rsid w:val="002D0078"/>
    <w:rsid w:val="002D1748"/>
    <w:rsid w:val="002D2185"/>
    <w:rsid w:val="002D24A0"/>
    <w:rsid w:val="002D2C0A"/>
    <w:rsid w:val="002D4764"/>
    <w:rsid w:val="002D4A0E"/>
    <w:rsid w:val="002D5F45"/>
    <w:rsid w:val="002D6C69"/>
    <w:rsid w:val="002E39D2"/>
    <w:rsid w:val="002E4076"/>
    <w:rsid w:val="002E4798"/>
    <w:rsid w:val="002E4BB0"/>
    <w:rsid w:val="002F312E"/>
    <w:rsid w:val="002F396D"/>
    <w:rsid w:val="002F4CA0"/>
    <w:rsid w:val="002F4F5D"/>
    <w:rsid w:val="003010B9"/>
    <w:rsid w:val="00301E75"/>
    <w:rsid w:val="003021C0"/>
    <w:rsid w:val="003038CF"/>
    <w:rsid w:val="00303FD5"/>
    <w:rsid w:val="00304757"/>
    <w:rsid w:val="003047A4"/>
    <w:rsid w:val="00305B32"/>
    <w:rsid w:val="00321319"/>
    <w:rsid w:val="00321F17"/>
    <w:rsid w:val="00321F1A"/>
    <w:rsid w:val="00322671"/>
    <w:rsid w:val="00322E6A"/>
    <w:rsid w:val="0032662D"/>
    <w:rsid w:val="003266F5"/>
    <w:rsid w:val="00333420"/>
    <w:rsid w:val="00333F76"/>
    <w:rsid w:val="00337301"/>
    <w:rsid w:val="00341C9A"/>
    <w:rsid w:val="0034323F"/>
    <w:rsid w:val="0034535D"/>
    <w:rsid w:val="00345413"/>
    <w:rsid w:val="003462AD"/>
    <w:rsid w:val="0035150D"/>
    <w:rsid w:val="00352AAC"/>
    <w:rsid w:val="00352C11"/>
    <w:rsid w:val="003556E8"/>
    <w:rsid w:val="00356B8B"/>
    <w:rsid w:val="00357134"/>
    <w:rsid w:val="0036163A"/>
    <w:rsid w:val="0036261E"/>
    <w:rsid w:val="003628B2"/>
    <w:rsid w:val="00362D1D"/>
    <w:rsid w:val="003647DA"/>
    <w:rsid w:val="00365EF8"/>
    <w:rsid w:val="00366F8F"/>
    <w:rsid w:val="0036749B"/>
    <w:rsid w:val="0037359F"/>
    <w:rsid w:val="003754EF"/>
    <w:rsid w:val="003760A5"/>
    <w:rsid w:val="003810B9"/>
    <w:rsid w:val="003831EF"/>
    <w:rsid w:val="00383C8E"/>
    <w:rsid w:val="003847C6"/>
    <w:rsid w:val="00384B96"/>
    <w:rsid w:val="00384FB4"/>
    <w:rsid w:val="003851C3"/>
    <w:rsid w:val="00385528"/>
    <w:rsid w:val="00386346"/>
    <w:rsid w:val="003863E9"/>
    <w:rsid w:val="00386896"/>
    <w:rsid w:val="00391EF6"/>
    <w:rsid w:val="003933DD"/>
    <w:rsid w:val="00395D60"/>
    <w:rsid w:val="003965CF"/>
    <w:rsid w:val="00397D2C"/>
    <w:rsid w:val="003A0420"/>
    <w:rsid w:val="003A077C"/>
    <w:rsid w:val="003A1A67"/>
    <w:rsid w:val="003A3C4B"/>
    <w:rsid w:val="003A3E22"/>
    <w:rsid w:val="003B1CCE"/>
    <w:rsid w:val="003B273D"/>
    <w:rsid w:val="003B29B1"/>
    <w:rsid w:val="003B339B"/>
    <w:rsid w:val="003B38F6"/>
    <w:rsid w:val="003B785C"/>
    <w:rsid w:val="003B7966"/>
    <w:rsid w:val="003C1B71"/>
    <w:rsid w:val="003C1E2F"/>
    <w:rsid w:val="003C339A"/>
    <w:rsid w:val="003C5FBB"/>
    <w:rsid w:val="003C6C76"/>
    <w:rsid w:val="003C71EF"/>
    <w:rsid w:val="003D0D08"/>
    <w:rsid w:val="003D18E7"/>
    <w:rsid w:val="003D5401"/>
    <w:rsid w:val="003E0308"/>
    <w:rsid w:val="003E0565"/>
    <w:rsid w:val="003E1971"/>
    <w:rsid w:val="003E29C5"/>
    <w:rsid w:val="003E6BD0"/>
    <w:rsid w:val="003F0A6C"/>
    <w:rsid w:val="003F4C9A"/>
    <w:rsid w:val="003F4E90"/>
    <w:rsid w:val="003F5D70"/>
    <w:rsid w:val="003F61E9"/>
    <w:rsid w:val="003F784A"/>
    <w:rsid w:val="003F7966"/>
    <w:rsid w:val="00403706"/>
    <w:rsid w:val="004043C4"/>
    <w:rsid w:val="00405076"/>
    <w:rsid w:val="0040647D"/>
    <w:rsid w:val="00406AB5"/>
    <w:rsid w:val="004070FD"/>
    <w:rsid w:val="00407BE3"/>
    <w:rsid w:val="00410846"/>
    <w:rsid w:val="00410FA6"/>
    <w:rsid w:val="00411188"/>
    <w:rsid w:val="00411A8C"/>
    <w:rsid w:val="00415C8A"/>
    <w:rsid w:val="00430F62"/>
    <w:rsid w:val="00432FBC"/>
    <w:rsid w:val="00433BD5"/>
    <w:rsid w:val="00433CD5"/>
    <w:rsid w:val="00433F9F"/>
    <w:rsid w:val="00435626"/>
    <w:rsid w:val="00435DB3"/>
    <w:rsid w:val="00441DE3"/>
    <w:rsid w:val="004430D0"/>
    <w:rsid w:val="00444965"/>
    <w:rsid w:val="00446380"/>
    <w:rsid w:val="0044682E"/>
    <w:rsid w:val="004506B1"/>
    <w:rsid w:val="004520E8"/>
    <w:rsid w:val="00453791"/>
    <w:rsid w:val="00455BB1"/>
    <w:rsid w:val="00456E4E"/>
    <w:rsid w:val="00457011"/>
    <w:rsid w:val="004575CF"/>
    <w:rsid w:val="00461C5C"/>
    <w:rsid w:val="00461DCD"/>
    <w:rsid w:val="00465E4F"/>
    <w:rsid w:val="00466537"/>
    <w:rsid w:val="004673B7"/>
    <w:rsid w:val="00467775"/>
    <w:rsid w:val="00470514"/>
    <w:rsid w:val="004727F9"/>
    <w:rsid w:val="00474BBF"/>
    <w:rsid w:val="004752D6"/>
    <w:rsid w:val="00476868"/>
    <w:rsid w:val="00476A40"/>
    <w:rsid w:val="00476AF2"/>
    <w:rsid w:val="00477E4D"/>
    <w:rsid w:val="004808C8"/>
    <w:rsid w:val="004822D4"/>
    <w:rsid w:val="00482799"/>
    <w:rsid w:val="00484A5D"/>
    <w:rsid w:val="0048579C"/>
    <w:rsid w:val="00492517"/>
    <w:rsid w:val="00492B90"/>
    <w:rsid w:val="00493AC2"/>
    <w:rsid w:val="00493D1E"/>
    <w:rsid w:val="00494015"/>
    <w:rsid w:val="0049790A"/>
    <w:rsid w:val="004A1EB9"/>
    <w:rsid w:val="004A39C3"/>
    <w:rsid w:val="004A3E38"/>
    <w:rsid w:val="004A4BC1"/>
    <w:rsid w:val="004B1D6C"/>
    <w:rsid w:val="004B5015"/>
    <w:rsid w:val="004B79F7"/>
    <w:rsid w:val="004C00A8"/>
    <w:rsid w:val="004C03A3"/>
    <w:rsid w:val="004C0F5C"/>
    <w:rsid w:val="004C1153"/>
    <w:rsid w:val="004C4D3F"/>
    <w:rsid w:val="004C4EF6"/>
    <w:rsid w:val="004D2AFC"/>
    <w:rsid w:val="004D7017"/>
    <w:rsid w:val="004D7609"/>
    <w:rsid w:val="004E0009"/>
    <w:rsid w:val="004E04F9"/>
    <w:rsid w:val="004E1688"/>
    <w:rsid w:val="004E1CD2"/>
    <w:rsid w:val="004E2087"/>
    <w:rsid w:val="004E2BEC"/>
    <w:rsid w:val="004E2DD5"/>
    <w:rsid w:val="004E413F"/>
    <w:rsid w:val="004E7C43"/>
    <w:rsid w:val="004F0625"/>
    <w:rsid w:val="004F0A48"/>
    <w:rsid w:val="004F1289"/>
    <w:rsid w:val="004F2CBE"/>
    <w:rsid w:val="004F3BE0"/>
    <w:rsid w:val="005002A2"/>
    <w:rsid w:val="005073F4"/>
    <w:rsid w:val="00511717"/>
    <w:rsid w:val="00512430"/>
    <w:rsid w:val="005124FC"/>
    <w:rsid w:val="00516171"/>
    <w:rsid w:val="0052133A"/>
    <w:rsid w:val="0052209F"/>
    <w:rsid w:val="005220AE"/>
    <w:rsid w:val="005237E5"/>
    <w:rsid w:val="005250E4"/>
    <w:rsid w:val="00525465"/>
    <w:rsid w:val="00526DA0"/>
    <w:rsid w:val="00527616"/>
    <w:rsid w:val="00527FC7"/>
    <w:rsid w:val="005329E3"/>
    <w:rsid w:val="00533F56"/>
    <w:rsid w:val="00535034"/>
    <w:rsid w:val="00537831"/>
    <w:rsid w:val="00537AD9"/>
    <w:rsid w:val="00542276"/>
    <w:rsid w:val="00546830"/>
    <w:rsid w:val="005468B7"/>
    <w:rsid w:val="005509E0"/>
    <w:rsid w:val="00550C65"/>
    <w:rsid w:val="005515C7"/>
    <w:rsid w:val="005523BD"/>
    <w:rsid w:val="005538BE"/>
    <w:rsid w:val="00554A9A"/>
    <w:rsid w:val="00556A93"/>
    <w:rsid w:val="0055770A"/>
    <w:rsid w:val="00562344"/>
    <w:rsid w:val="005662AF"/>
    <w:rsid w:val="005713C4"/>
    <w:rsid w:val="005716B4"/>
    <w:rsid w:val="0057307C"/>
    <w:rsid w:val="00574BA9"/>
    <w:rsid w:val="00574BB3"/>
    <w:rsid w:val="00576646"/>
    <w:rsid w:val="00577859"/>
    <w:rsid w:val="005800D8"/>
    <w:rsid w:val="00581FF6"/>
    <w:rsid w:val="00582144"/>
    <w:rsid w:val="00582C37"/>
    <w:rsid w:val="00584B04"/>
    <w:rsid w:val="00584EB0"/>
    <w:rsid w:val="00585E76"/>
    <w:rsid w:val="005867F2"/>
    <w:rsid w:val="00587EE9"/>
    <w:rsid w:val="00592243"/>
    <w:rsid w:val="005925FC"/>
    <w:rsid w:val="00595A39"/>
    <w:rsid w:val="00595A63"/>
    <w:rsid w:val="005963FA"/>
    <w:rsid w:val="005968C6"/>
    <w:rsid w:val="005973AB"/>
    <w:rsid w:val="005A147C"/>
    <w:rsid w:val="005A1515"/>
    <w:rsid w:val="005A2E72"/>
    <w:rsid w:val="005A63D7"/>
    <w:rsid w:val="005A6DE0"/>
    <w:rsid w:val="005B28DA"/>
    <w:rsid w:val="005B63E5"/>
    <w:rsid w:val="005B790C"/>
    <w:rsid w:val="005C0665"/>
    <w:rsid w:val="005C0973"/>
    <w:rsid w:val="005D1162"/>
    <w:rsid w:val="005D202E"/>
    <w:rsid w:val="005D40E8"/>
    <w:rsid w:val="005D788F"/>
    <w:rsid w:val="005E1056"/>
    <w:rsid w:val="005E3044"/>
    <w:rsid w:val="005E4307"/>
    <w:rsid w:val="005E4340"/>
    <w:rsid w:val="005E6306"/>
    <w:rsid w:val="005E66E4"/>
    <w:rsid w:val="005F0567"/>
    <w:rsid w:val="005F13E9"/>
    <w:rsid w:val="005F13ED"/>
    <w:rsid w:val="005F574B"/>
    <w:rsid w:val="00600111"/>
    <w:rsid w:val="00600F37"/>
    <w:rsid w:val="00602A9D"/>
    <w:rsid w:val="0060300A"/>
    <w:rsid w:val="00603B66"/>
    <w:rsid w:val="006046D3"/>
    <w:rsid w:val="00605098"/>
    <w:rsid w:val="00605A02"/>
    <w:rsid w:val="0060726F"/>
    <w:rsid w:val="00607359"/>
    <w:rsid w:val="0061027D"/>
    <w:rsid w:val="00611C1D"/>
    <w:rsid w:val="00611DF0"/>
    <w:rsid w:val="00614D42"/>
    <w:rsid w:val="006154BE"/>
    <w:rsid w:val="00616834"/>
    <w:rsid w:val="00616D5A"/>
    <w:rsid w:val="00620F56"/>
    <w:rsid w:val="00622081"/>
    <w:rsid w:val="00625457"/>
    <w:rsid w:val="00626823"/>
    <w:rsid w:val="00626970"/>
    <w:rsid w:val="00627922"/>
    <w:rsid w:val="0063448C"/>
    <w:rsid w:val="00636ADC"/>
    <w:rsid w:val="00636CBB"/>
    <w:rsid w:val="006373AB"/>
    <w:rsid w:val="006374ED"/>
    <w:rsid w:val="0064063C"/>
    <w:rsid w:val="00642F05"/>
    <w:rsid w:val="00643029"/>
    <w:rsid w:val="00643070"/>
    <w:rsid w:val="00643E55"/>
    <w:rsid w:val="0065222E"/>
    <w:rsid w:val="006536DA"/>
    <w:rsid w:val="0065443B"/>
    <w:rsid w:val="0065676D"/>
    <w:rsid w:val="00663286"/>
    <w:rsid w:val="00663C1F"/>
    <w:rsid w:val="006649AA"/>
    <w:rsid w:val="00664F35"/>
    <w:rsid w:val="00667943"/>
    <w:rsid w:val="006728AE"/>
    <w:rsid w:val="00672F34"/>
    <w:rsid w:val="00675B73"/>
    <w:rsid w:val="00680F67"/>
    <w:rsid w:val="006819F0"/>
    <w:rsid w:val="0068501E"/>
    <w:rsid w:val="00693174"/>
    <w:rsid w:val="006946D7"/>
    <w:rsid w:val="00695CB9"/>
    <w:rsid w:val="00696205"/>
    <w:rsid w:val="00696E6A"/>
    <w:rsid w:val="00696F28"/>
    <w:rsid w:val="006A016E"/>
    <w:rsid w:val="006A0A49"/>
    <w:rsid w:val="006A2D2F"/>
    <w:rsid w:val="006A3655"/>
    <w:rsid w:val="006A7309"/>
    <w:rsid w:val="006B3306"/>
    <w:rsid w:val="006B666A"/>
    <w:rsid w:val="006B6D0A"/>
    <w:rsid w:val="006B7ED9"/>
    <w:rsid w:val="006C19B0"/>
    <w:rsid w:val="006C3E3F"/>
    <w:rsid w:val="006C4F61"/>
    <w:rsid w:val="006C6011"/>
    <w:rsid w:val="006D1E4E"/>
    <w:rsid w:val="006D544E"/>
    <w:rsid w:val="006D5AF3"/>
    <w:rsid w:val="006D5EAC"/>
    <w:rsid w:val="006D7434"/>
    <w:rsid w:val="006D77BB"/>
    <w:rsid w:val="006E03BA"/>
    <w:rsid w:val="006E09CB"/>
    <w:rsid w:val="006E0CC2"/>
    <w:rsid w:val="006E1533"/>
    <w:rsid w:val="006E2EAA"/>
    <w:rsid w:val="006E5697"/>
    <w:rsid w:val="006F0952"/>
    <w:rsid w:val="006F1DC8"/>
    <w:rsid w:val="006F30B5"/>
    <w:rsid w:val="006F38BF"/>
    <w:rsid w:val="006F3E58"/>
    <w:rsid w:val="006F4B2F"/>
    <w:rsid w:val="006F6AA1"/>
    <w:rsid w:val="0070211F"/>
    <w:rsid w:val="00702937"/>
    <w:rsid w:val="007043F2"/>
    <w:rsid w:val="00704B21"/>
    <w:rsid w:val="00704DAE"/>
    <w:rsid w:val="00705D38"/>
    <w:rsid w:val="00707322"/>
    <w:rsid w:val="00712875"/>
    <w:rsid w:val="00712D03"/>
    <w:rsid w:val="007136A1"/>
    <w:rsid w:val="00713DD6"/>
    <w:rsid w:val="00714B96"/>
    <w:rsid w:val="00715CC8"/>
    <w:rsid w:val="00716142"/>
    <w:rsid w:val="00716D45"/>
    <w:rsid w:val="00717332"/>
    <w:rsid w:val="007202B9"/>
    <w:rsid w:val="00721582"/>
    <w:rsid w:val="00724ADC"/>
    <w:rsid w:val="00726B98"/>
    <w:rsid w:val="00726D72"/>
    <w:rsid w:val="00731A87"/>
    <w:rsid w:val="00736237"/>
    <w:rsid w:val="00737253"/>
    <w:rsid w:val="007379B0"/>
    <w:rsid w:val="00743A0B"/>
    <w:rsid w:val="00743B10"/>
    <w:rsid w:val="00746D82"/>
    <w:rsid w:val="00747CB8"/>
    <w:rsid w:val="007532FC"/>
    <w:rsid w:val="00754471"/>
    <w:rsid w:val="007562FC"/>
    <w:rsid w:val="00756384"/>
    <w:rsid w:val="0076146A"/>
    <w:rsid w:val="0076281F"/>
    <w:rsid w:val="007628F0"/>
    <w:rsid w:val="007629E8"/>
    <w:rsid w:val="00765472"/>
    <w:rsid w:val="00765698"/>
    <w:rsid w:val="00765ED3"/>
    <w:rsid w:val="00766015"/>
    <w:rsid w:val="00771D78"/>
    <w:rsid w:val="00771FC8"/>
    <w:rsid w:val="00772E79"/>
    <w:rsid w:val="00772E84"/>
    <w:rsid w:val="00774434"/>
    <w:rsid w:val="00776286"/>
    <w:rsid w:val="00777898"/>
    <w:rsid w:val="007810D6"/>
    <w:rsid w:val="00783786"/>
    <w:rsid w:val="0078426E"/>
    <w:rsid w:val="0078709C"/>
    <w:rsid w:val="00787EF2"/>
    <w:rsid w:val="00790E55"/>
    <w:rsid w:val="00790ED9"/>
    <w:rsid w:val="00791E13"/>
    <w:rsid w:val="00792AAA"/>
    <w:rsid w:val="007931CC"/>
    <w:rsid w:val="0079510D"/>
    <w:rsid w:val="00797ED8"/>
    <w:rsid w:val="007A202A"/>
    <w:rsid w:val="007A5418"/>
    <w:rsid w:val="007A581D"/>
    <w:rsid w:val="007A5C1F"/>
    <w:rsid w:val="007A625B"/>
    <w:rsid w:val="007A7264"/>
    <w:rsid w:val="007B2941"/>
    <w:rsid w:val="007B4A68"/>
    <w:rsid w:val="007B5B12"/>
    <w:rsid w:val="007B62E0"/>
    <w:rsid w:val="007C12FD"/>
    <w:rsid w:val="007C295E"/>
    <w:rsid w:val="007C32EE"/>
    <w:rsid w:val="007C3910"/>
    <w:rsid w:val="007C3DDA"/>
    <w:rsid w:val="007C4D17"/>
    <w:rsid w:val="007C5A1E"/>
    <w:rsid w:val="007C640D"/>
    <w:rsid w:val="007C6FE4"/>
    <w:rsid w:val="007C74D3"/>
    <w:rsid w:val="007D1EC4"/>
    <w:rsid w:val="007D2D92"/>
    <w:rsid w:val="007D697C"/>
    <w:rsid w:val="007E172C"/>
    <w:rsid w:val="007F2014"/>
    <w:rsid w:val="007F3506"/>
    <w:rsid w:val="007F4315"/>
    <w:rsid w:val="007F50EF"/>
    <w:rsid w:val="007F5888"/>
    <w:rsid w:val="0080028E"/>
    <w:rsid w:val="0080038A"/>
    <w:rsid w:val="0080132E"/>
    <w:rsid w:val="00801896"/>
    <w:rsid w:val="00802F07"/>
    <w:rsid w:val="00803AE9"/>
    <w:rsid w:val="00805A1A"/>
    <w:rsid w:val="008109EF"/>
    <w:rsid w:val="0081338B"/>
    <w:rsid w:val="00813462"/>
    <w:rsid w:val="008140B3"/>
    <w:rsid w:val="00814FCF"/>
    <w:rsid w:val="00815B35"/>
    <w:rsid w:val="008165A2"/>
    <w:rsid w:val="0082059D"/>
    <w:rsid w:val="00825FF9"/>
    <w:rsid w:val="008275D1"/>
    <w:rsid w:val="00831817"/>
    <w:rsid w:val="008320DB"/>
    <w:rsid w:val="008326BA"/>
    <w:rsid w:val="00832F3A"/>
    <w:rsid w:val="00833D26"/>
    <w:rsid w:val="00835229"/>
    <w:rsid w:val="00840A8A"/>
    <w:rsid w:val="00841218"/>
    <w:rsid w:val="0084464A"/>
    <w:rsid w:val="0084687F"/>
    <w:rsid w:val="008539A5"/>
    <w:rsid w:val="00853F63"/>
    <w:rsid w:val="008540A1"/>
    <w:rsid w:val="008542DA"/>
    <w:rsid w:val="0085437A"/>
    <w:rsid w:val="00856287"/>
    <w:rsid w:val="00862CD9"/>
    <w:rsid w:val="008630B2"/>
    <w:rsid w:val="0086345F"/>
    <w:rsid w:val="008643A4"/>
    <w:rsid w:val="00867EED"/>
    <w:rsid w:val="00871098"/>
    <w:rsid w:val="008710AE"/>
    <w:rsid w:val="00873769"/>
    <w:rsid w:val="00874947"/>
    <w:rsid w:val="00875174"/>
    <w:rsid w:val="00880D3C"/>
    <w:rsid w:val="008810D9"/>
    <w:rsid w:val="0088439C"/>
    <w:rsid w:val="00884547"/>
    <w:rsid w:val="00886157"/>
    <w:rsid w:val="0088721A"/>
    <w:rsid w:val="0089249C"/>
    <w:rsid w:val="00893141"/>
    <w:rsid w:val="00894E03"/>
    <w:rsid w:val="008972FF"/>
    <w:rsid w:val="00897F27"/>
    <w:rsid w:val="008A2CCE"/>
    <w:rsid w:val="008A4F78"/>
    <w:rsid w:val="008A6FB9"/>
    <w:rsid w:val="008B003F"/>
    <w:rsid w:val="008B0C09"/>
    <w:rsid w:val="008B7B98"/>
    <w:rsid w:val="008C1883"/>
    <w:rsid w:val="008C2A6A"/>
    <w:rsid w:val="008C2D59"/>
    <w:rsid w:val="008C2DE9"/>
    <w:rsid w:val="008C4152"/>
    <w:rsid w:val="008C4A9D"/>
    <w:rsid w:val="008C72E3"/>
    <w:rsid w:val="008D41AC"/>
    <w:rsid w:val="008D5ADF"/>
    <w:rsid w:val="008E0262"/>
    <w:rsid w:val="008E08F2"/>
    <w:rsid w:val="008E2CB0"/>
    <w:rsid w:val="008E45D7"/>
    <w:rsid w:val="008E58BF"/>
    <w:rsid w:val="008E76AF"/>
    <w:rsid w:val="008F0AF4"/>
    <w:rsid w:val="008F0DA2"/>
    <w:rsid w:val="008F17F3"/>
    <w:rsid w:val="008F3DE4"/>
    <w:rsid w:val="008F708F"/>
    <w:rsid w:val="00900A50"/>
    <w:rsid w:val="00903FA4"/>
    <w:rsid w:val="00904CDF"/>
    <w:rsid w:val="00904FE7"/>
    <w:rsid w:val="00910199"/>
    <w:rsid w:val="009102A2"/>
    <w:rsid w:val="00911CF0"/>
    <w:rsid w:val="0091487E"/>
    <w:rsid w:val="009160DF"/>
    <w:rsid w:val="009165CB"/>
    <w:rsid w:val="00921E94"/>
    <w:rsid w:val="009223C2"/>
    <w:rsid w:val="00923314"/>
    <w:rsid w:val="00923349"/>
    <w:rsid w:val="0092630E"/>
    <w:rsid w:val="00926ED9"/>
    <w:rsid w:val="009343A8"/>
    <w:rsid w:val="00937FD3"/>
    <w:rsid w:val="00941BD1"/>
    <w:rsid w:val="00945405"/>
    <w:rsid w:val="00945CC8"/>
    <w:rsid w:val="0094646E"/>
    <w:rsid w:val="00947BD2"/>
    <w:rsid w:val="009531A8"/>
    <w:rsid w:val="00953496"/>
    <w:rsid w:val="009549FF"/>
    <w:rsid w:val="00954A5E"/>
    <w:rsid w:val="00955AAE"/>
    <w:rsid w:val="009631B2"/>
    <w:rsid w:val="009635C3"/>
    <w:rsid w:val="00963D39"/>
    <w:rsid w:val="009648CE"/>
    <w:rsid w:val="00965F5E"/>
    <w:rsid w:val="0096636F"/>
    <w:rsid w:val="009713D4"/>
    <w:rsid w:val="009718AE"/>
    <w:rsid w:val="00975EC0"/>
    <w:rsid w:val="0097686A"/>
    <w:rsid w:val="00976B49"/>
    <w:rsid w:val="00977743"/>
    <w:rsid w:val="00982565"/>
    <w:rsid w:val="00982761"/>
    <w:rsid w:val="0098303A"/>
    <w:rsid w:val="00983265"/>
    <w:rsid w:val="00984A8A"/>
    <w:rsid w:val="00984E91"/>
    <w:rsid w:val="0098501D"/>
    <w:rsid w:val="009868A6"/>
    <w:rsid w:val="0099054D"/>
    <w:rsid w:val="0099176D"/>
    <w:rsid w:val="00992A35"/>
    <w:rsid w:val="00992C46"/>
    <w:rsid w:val="0099350D"/>
    <w:rsid w:val="00995183"/>
    <w:rsid w:val="009965A1"/>
    <w:rsid w:val="00996765"/>
    <w:rsid w:val="0099703E"/>
    <w:rsid w:val="009A183B"/>
    <w:rsid w:val="009A3848"/>
    <w:rsid w:val="009A4714"/>
    <w:rsid w:val="009A5FDB"/>
    <w:rsid w:val="009B407B"/>
    <w:rsid w:val="009C259F"/>
    <w:rsid w:val="009C3D35"/>
    <w:rsid w:val="009C7E58"/>
    <w:rsid w:val="009D24C1"/>
    <w:rsid w:val="009D24EC"/>
    <w:rsid w:val="009D2566"/>
    <w:rsid w:val="009D6023"/>
    <w:rsid w:val="009D6946"/>
    <w:rsid w:val="009D6D68"/>
    <w:rsid w:val="009E16B1"/>
    <w:rsid w:val="009E498F"/>
    <w:rsid w:val="009E4E59"/>
    <w:rsid w:val="009E585B"/>
    <w:rsid w:val="009E686C"/>
    <w:rsid w:val="009E6960"/>
    <w:rsid w:val="009E69D7"/>
    <w:rsid w:val="009E7AE7"/>
    <w:rsid w:val="009F07E1"/>
    <w:rsid w:val="009F11E8"/>
    <w:rsid w:val="009F1AE7"/>
    <w:rsid w:val="009F262E"/>
    <w:rsid w:val="009F3104"/>
    <w:rsid w:val="009F490F"/>
    <w:rsid w:val="009F4B8C"/>
    <w:rsid w:val="009F52D8"/>
    <w:rsid w:val="009F5614"/>
    <w:rsid w:val="009F6264"/>
    <w:rsid w:val="009F6CCE"/>
    <w:rsid w:val="009F74A4"/>
    <w:rsid w:val="00A037C5"/>
    <w:rsid w:val="00A03DDA"/>
    <w:rsid w:val="00A0433E"/>
    <w:rsid w:val="00A04D7D"/>
    <w:rsid w:val="00A0778F"/>
    <w:rsid w:val="00A1077A"/>
    <w:rsid w:val="00A11CD8"/>
    <w:rsid w:val="00A12065"/>
    <w:rsid w:val="00A12359"/>
    <w:rsid w:val="00A13991"/>
    <w:rsid w:val="00A21349"/>
    <w:rsid w:val="00A26A17"/>
    <w:rsid w:val="00A27D84"/>
    <w:rsid w:val="00A30BC1"/>
    <w:rsid w:val="00A3185B"/>
    <w:rsid w:val="00A3280A"/>
    <w:rsid w:val="00A33161"/>
    <w:rsid w:val="00A346DA"/>
    <w:rsid w:val="00A354F7"/>
    <w:rsid w:val="00A36266"/>
    <w:rsid w:val="00A3639B"/>
    <w:rsid w:val="00A37F3B"/>
    <w:rsid w:val="00A42063"/>
    <w:rsid w:val="00A421F6"/>
    <w:rsid w:val="00A46068"/>
    <w:rsid w:val="00A47EFE"/>
    <w:rsid w:val="00A50645"/>
    <w:rsid w:val="00A50B6A"/>
    <w:rsid w:val="00A517AA"/>
    <w:rsid w:val="00A53974"/>
    <w:rsid w:val="00A53ED1"/>
    <w:rsid w:val="00A55B57"/>
    <w:rsid w:val="00A5742E"/>
    <w:rsid w:val="00A62A57"/>
    <w:rsid w:val="00A631A3"/>
    <w:rsid w:val="00A641E4"/>
    <w:rsid w:val="00A645DD"/>
    <w:rsid w:val="00A6488B"/>
    <w:rsid w:val="00A64D2C"/>
    <w:rsid w:val="00A651C9"/>
    <w:rsid w:val="00A65C3A"/>
    <w:rsid w:val="00A721D0"/>
    <w:rsid w:val="00A73B15"/>
    <w:rsid w:val="00A740F8"/>
    <w:rsid w:val="00A7612B"/>
    <w:rsid w:val="00A80B46"/>
    <w:rsid w:val="00A8576A"/>
    <w:rsid w:val="00A85EEC"/>
    <w:rsid w:val="00A86CB3"/>
    <w:rsid w:val="00A87610"/>
    <w:rsid w:val="00A90201"/>
    <w:rsid w:val="00A90F14"/>
    <w:rsid w:val="00A91AEB"/>
    <w:rsid w:val="00A92288"/>
    <w:rsid w:val="00A926EC"/>
    <w:rsid w:val="00A93C84"/>
    <w:rsid w:val="00A94697"/>
    <w:rsid w:val="00A9538E"/>
    <w:rsid w:val="00A95CD2"/>
    <w:rsid w:val="00AA0615"/>
    <w:rsid w:val="00AA4079"/>
    <w:rsid w:val="00AA5112"/>
    <w:rsid w:val="00AA7878"/>
    <w:rsid w:val="00AB0EA0"/>
    <w:rsid w:val="00AB1824"/>
    <w:rsid w:val="00AB3656"/>
    <w:rsid w:val="00AB75F0"/>
    <w:rsid w:val="00AC36E2"/>
    <w:rsid w:val="00AC4443"/>
    <w:rsid w:val="00AC505C"/>
    <w:rsid w:val="00AC5A2E"/>
    <w:rsid w:val="00AD358B"/>
    <w:rsid w:val="00AD49D8"/>
    <w:rsid w:val="00AD7FC2"/>
    <w:rsid w:val="00AE0260"/>
    <w:rsid w:val="00AE0B35"/>
    <w:rsid w:val="00AE1370"/>
    <w:rsid w:val="00AE73F7"/>
    <w:rsid w:val="00AE7621"/>
    <w:rsid w:val="00AE7E56"/>
    <w:rsid w:val="00AF1222"/>
    <w:rsid w:val="00AF136A"/>
    <w:rsid w:val="00AF32E7"/>
    <w:rsid w:val="00AF5E0F"/>
    <w:rsid w:val="00AF5F03"/>
    <w:rsid w:val="00AF6F07"/>
    <w:rsid w:val="00AF72A4"/>
    <w:rsid w:val="00B00410"/>
    <w:rsid w:val="00B0147E"/>
    <w:rsid w:val="00B02A36"/>
    <w:rsid w:val="00B03FFC"/>
    <w:rsid w:val="00B05C06"/>
    <w:rsid w:val="00B06F23"/>
    <w:rsid w:val="00B074FC"/>
    <w:rsid w:val="00B10777"/>
    <w:rsid w:val="00B17F5F"/>
    <w:rsid w:val="00B224AC"/>
    <w:rsid w:val="00B23535"/>
    <w:rsid w:val="00B27512"/>
    <w:rsid w:val="00B27E87"/>
    <w:rsid w:val="00B30721"/>
    <w:rsid w:val="00B30AF5"/>
    <w:rsid w:val="00B31CB5"/>
    <w:rsid w:val="00B31D5D"/>
    <w:rsid w:val="00B32786"/>
    <w:rsid w:val="00B32BEC"/>
    <w:rsid w:val="00B33868"/>
    <w:rsid w:val="00B366AF"/>
    <w:rsid w:val="00B36A63"/>
    <w:rsid w:val="00B43F69"/>
    <w:rsid w:val="00B44229"/>
    <w:rsid w:val="00B45C96"/>
    <w:rsid w:val="00B463D8"/>
    <w:rsid w:val="00B47C78"/>
    <w:rsid w:val="00B520F6"/>
    <w:rsid w:val="00B537C0"/>
    <w:rsid w:val="00B55002"/>
    <w:rsid w:val="00B57967"/>
    <w:rsid w:val="00B57C4F"/>
    <w:rsid w:val="00B621F4"/>
    <w:rsid w:val="00B62A99"/>
    <w:rsid w:val="00B630EE"/>
    <w:rsid w:val="00B64284"/>
    <w:rsid w:val="00B647AD"/>
    <w:rsid w:val="00B64E47"/>
    <w:rsid w:val="00B6582E"/>
    <w:rsid w:val="00B6672E"/>
    <w:rsid w:val="00B7201A"/>
    <w:rsid w:val="00B7205A"/>
    <w:rsid w:val="00B731C0"/>
    <w:rsid w:val="00B73966"/>
    <w:rsid w:val="00B73AF0"/>
    <w:rsid w:val="00B74D65"/>
    <w:rsid w:val="00B751FB"/>
    <w:rsid w:val="00B754DE"/>
    <w:rsid w:val="00B84339"/>
    <w:rsid w:val="00B904C6"/>
    <w:rsid w:val="00B908F8"/>
    <w:rsid w:val="00B914B7"/>
    <w:rsid w:val="00B922C6"/>
    <w:rsid w:val="00B93258"/>
    <w:rsid w:val="00B95B69"/>
    <w:rsid w:val="00B96E81"/>
    <w:rsid w:val="00BA0522"/>
    <w:rsid w:val="00BA2913"/>
    <w:rsid w:val="00BA2C61"/>
    <w:rsid w:val="00BA2FB6"/>
    <w:rsid w:val="00BA3411"/>
    <w:rsid w:val="00BA367C"/>
    <w:rsid w:val="00BA663C"/>
    <w:rsid w:val="00BB38B0"/>
    <w:rsid w:val="00BB44F2"/>
    <w:rsid w:val="00BB4826"/>
    <w:rsid w:val="00BB4B73"/>
    <w:rsid w:val="00BB6A43"/>
    <w:rsid w:val="00BB74FF"/>
    <w:rsid w:val="00BD107D"/>
    <w:rsid w:val="00BD4BCA"/>
    <w:rsid w:val="00BD4EE7"/>
    <w:rsid w:val="00BD5BA1"/>
    <w:rsid w:val="00BE059E"/>
    <w:rsid w:val="00BE0BB2"/>
    <w:rsid w:val="00BE16D7"/>
    <w:rsid w:val="00BE1E3F"/>
    <w:rsid w:val="00BE2E13"/>
    <w:rsid w:val="00BE7C7D"/>
    <w:rsid w:val="00BE7CB7"/>
    <w:rsid w:val="00BF070A"/>
    <w:rsid w:val="00BF1F46"/>
    <w:rsid w:val="00BF33BA"/>
    <w:rsid w:val="00BF3B23"/>
    <w:rsid w:val="00BF3EE2"/>
    <w:rsid w:val="00BF53B1"/>
    <w:rsid w:val="00BF78B3"/>
    <w:rsid w:val="00C01B50"/>
    <w:rsid w:val="00C03794"/>
    <w:rsid w:val="00C04485"/>
    <w:rsid w:val="00C05341"/>
    <w:rsid w:val="00C05C2F"/>
    <w:rsid w:val="00C103CD"/>
    <w:rsid w:val="00C12F9B"/>
    <w:rsid w:val="00C13796"/>
    <w:rsid w:val="00C2065A"/>
    <w:rsid w:val="00C20850"/>
    <w:rsid w:val="00C22206"/>
    <w:rsid w:val="00C22EFC"/>
    <w:rsid w:val="00C23370"/>
    <w:rsid w:val="00C24D30"/>
    <w:rsid w:val="00C25D51"/>
    <w:rsid w:val="00C26575"/>
    <w:rsid w:val="00C26F93"/>
    <w:rsid w:val="00C276CF"/>
    <w:rsid w:val="00C3159C"/>
    <w:rsid w:val="00C341E9"/>
    <w:rsid w:val="00C37900"/>
    <w:rsid w:val="00C44ECB"/>
    <w:rsid w:val="00C465F6"/>
    <w:rsid w:val="00C47E5F"/>
    <w:rsid w:val="00C5085C"/>
    <w:rsid w:val="00C51BAC"/>
    <w:rsid w:val="00C531E3"/>
    <w:rsid w:val="00C54F86"/>
    <w:rsid w:val="00C5646C"/>
    <w:rsid w:val="00C56AD5"/>
    <w:rsid w:val="00C571D9"/>
    <w:rsid w:val="00C60378"/>
    <w:rsid w:val="00C62C2A"/>
    <w:rsid w:val="00C6563D"/>
    <w:rsid w:val="00C6571E"/>
    <w:rsid w:val="00C66A9C"/>
    <w:rsid w:val="00C812CC"/>
    <w:rsid w:val="00C81F81"/>
    <w:rsid w:val="00C83873"/>
    <w:rsid w:val="00C90412"/>
    <w:rsid w:val="00C90509"/>
    <w:rsid w:val="00C9153A"/>
    <w:rsid w:val="00C93E08"/>
    <w:rsid w:val="00C97B69"/>
    <w:rsid w:val="00CA03EE"/>
    <w:rsid w:val="00CA0421"/>
    <w:rsid w:val="00CA17C5"/>
    <w:rsid w:val="00CA25D4"/>
    <w:rsid w:val="00CA37EC"/>
    <w:rsid w:val="00CA38AE"/>
    <w:rsid w:val="00CA64BE"/>
    <w:rsid w:val="00CA694E"/>
    <w:rsid w:val="00CB5E39"/>
    <w:rsid w:val="00CB6147"/>
    <w:rsid w:val="00CC0C60"/>
    <w:rsid w:val="00CC29BE"/>
    <w:rsid w:val="00CC3A85"/>
    <w:rsid w:val="00CC6308"/>
    <w:rsid w:val="00CD0B15"/>
    <w:rsid w:val="00CD134D"/>
    <w:rsid w:val="00CD1AC3"/>
    <w:rsid w:val="00CD2B45"/>
    <w:rsid w:val="00CD38B5"/>
    <w:rsid w:val="00CE02EF"/>
    <w:rsid w:val="00CE111C"/>
    <w:rsid w:val="00CE46DC"/>
    <w:rsid w:val="00CE4E71"/>
    <w:rsid w:val="00CE5A1B"/>
    <w:rsid w:val="00CE6CD0"/>
    <w:rsid w:val="00CF1ECC"/>
    <w:rsid w:val="00CF2884"/>
    <w:rsid w:val="00CF2AF3"/>
    <w:rsid w:val="00CF4612"/>
    <w:rsid w:val="00CF7181"/>
    <w:rsid w:val="00D007B9"/>
    <w:rsid w:val="00D02138"/>
    <w:rsid w:val="00D032F1"/>
    <w:rsid w:val="00D03E20"/>
    <w:rsid w:val="00D04E00"/>
    <w:rsid w:val="00D12709"/>
    <w:rsid w:val="00D12D34"/>
    <w:rsid w:val="00D1378C"/>
    <w:rsid w:val="00D142FA"/>
    <w:rsid w:val="00D159AC"/>
    <w:rsid w:val="00D165A1"/>
    <w:rsid w:val="00D22645"/>
    <w:rsid w:val="00D23FEA"/>
    <w:rsid w:val="00D26511"/>
    <w:rsid w:val="00D26553"/>
    <w:rsid w:val="00D3181A"/>
    <w:rsid w:val="00D33477"/>
    <w:rsid w:val="00D34719"/>
    <w:rsid w:val="00D34CC1"/>
    <w:rsid w:val="00D379A5"/>
    <w:rsid w:val="00D37A72"/>
    <w:rsid w:val="00D40D7A"/>
    <w:rsid w:val="00D40DBD"/>
    <w:rsid w:val="00D431C4"/>
    <w:rsid w:val="00D43EB9"/>
    <w:rsid w:val="00D463EB"/>
    <w:rsid w:val="00D46B54"/>
    <w:rsid w:val="00D4795C"/>
    <w:rsid w:val="00D518B7"/>
    <w:rsid w:val="00D55017"/>
    <w:rsid w:val="00D563C0"/>
    <w:rsid w:val="00D56D91"/>
    <w:rsid w:val="00D57411"/>
    <w:rsid w:val="00D61646"/>
    <w:rsid w:val="00D62C23"/>
    <w:rsid w:val="00D65017"/>
    <w:rsid w:val="00D675B6"/>
    <w:rsid w:val="00D73BB3"/>
    <w:rsid w:val="00D73C8E"/>
    <w:rsid w:val="00D7569A"/>
    <w:rsid w:val="00D802AA"/>
    <w:rsid w:val="00D80440"/>
    <w:rsid w:val="00D816CF"/>
    <w:rsid w:val="00D853E1"/>
    <w:rsid w:val="00D85CB8"/>
    <w:rsid w:val="00D85F1A"/>
    <w:rsid w:val="00D90F94"/>
    <w:rsid w:val="00D917C4"/>
    <w:rsid w:val="00D92577"/>
    <w:rsid w:val="00D9302B"/>
    <w:rsid w:val="00D935D5"/>
    <w:rsid w:val="00D93EF0"/>
    <w:rsid w:val="00D94563"/>
    <w:rsid w:val="00DA4D0E"/>
    <w:rsid w:val="00DA53BA"/>
    <w:rsid w:val="00DB02C8"/>
    <w:rsid w:val="00DB27F8"/>
    <w:rsid w:val="00DB33B4"/>
    <w:rsid w:val="00DB3F72"/>
    <w:rsid w:val="00DB58FC"/>
    <w:rsid w:val="00DB652E"/>
    <w:rsid w:val="00DB7459"/>
    <w:rsid w:val="00DC0C72"/>
    <w:rsid w:val="00DC3586"/>
    <w:rsid w:val="00DC42D6"/>
    <w:rsid w:val="00DC55E2"/>
    <w:rsid w:val="00DC5881"/>
    <w:rsid w:val="00DC66BC"/>
    <w:rsid w:val="00DD110E"/>
    <w:rsid w:val="00DD1CFE"/>
    <w:rsid w:val="00DD21B4"/>
    <w:rsid w:val="00DD2E81"/>
    <w:rsid w:val="00DD3364"/>
    <w:rsid w:val="00DD7509"/>
    <w:rsid w:val="00DD7559"/>
    <w:rsid w:val="00DD7943"/>
    <w:rsid w:val="00DD7E55"/>
    <w:rsid w:val="00DE0BE4"/>
    <w:rsid w:val="00DE0D0F"/>
    <w:rsid w:val="00DE20BF"/>
    <w:rsid w:val="00DE2F12"/>
    <w:rsid w:val="00DE45AC"/>
    <w:rsid w:val="00DE4A73"/>
    <w:rsid w:val="00DE5586"/>
    <w:rsid w:val="00DE55FA"/>
    <w:rsid w:val="00DF46C1"/>
    <w:rsid w:val="00DF4AD0"/>
    <w:rsid w:val="00DF4D51"/>
    <w:rsid w:val="00DF5B9F"/>
    <w:rsid w:val="00E00872"/>
    <w:rsid w:val="00E0222C"/>
    <w:rsid w:val="00E026B0"/>
    <w:rsid w:val="00E07305"/>
    <w:rsid w:val="00E12AEA"/>
    <w:rsid w:val="00E13CD7"/>
    <w:rsid w:val="00E13ECB"/>
    <w:rsid w:val="00E1584A"/>
    <w:rsid w:val="00E1605F"/>
    <w:rsid w:val="00E169E9"/>
    <w:rsid w:val="00E17427"/>
    <w:rsid w:val="00E208F6"/>
    <w:rsid w:val="00E210E4"/>
    <w:rsid w:val="00E21104"/>
    <w:rsid w:val="00E2259F"/>
    <w:rsid w:val="00E240DC"/>
    <w:rsid w:val="00E276BB"/>
    <w:rsid w:val="00E31901"/>
    <w:rsid w:val="00E37A86"/>
    <w:rsid w:val="00E37DE2"/>
    <w:rsid w:val="00E419DC"/>
    <w:rsid w:val="00E427BF"/>
    <w:rsid w:val="00E42911"/>
    <w:rsid w:val="00E4713E"/>
    <w:rsid w:val="00E52651"/>
    <w:rsid w:val="00E53D2B"/>
    <w:rsid w:val="00E5711C"/>
    <w:rsid w:val="00E5768E"/>
    <w:rsid w:val="00E57A4A"/>
    <w:rsid w:val="00E6133B"/>
    <w:rsid w:val="00E61DE3"/>
    <w:rsid w:val="00E62A5A"/>
    <w:rsid w:val="00E647EC"/>
    <w:rsid w:val="00E64F04"/>
    <w:rsid w:val="00E67C80"/>
    <w:rsid w:val="00E72AF9"/>
    <w:rsid w:val="00E7377C"/>
    <w:rsid w:val="00E74AAE"/>
    <w:rsid w:val="00E81566"/>
    <w:rsid w:val="00E82556"/>
    <w:rsid w:val="00E846D7"/>
    <w:rsid w:val="00E848BE"/>
    <w:rsid w:val="00E854B2"/>
    <w:rsid w:val="00E85F2C"/>
    <w:rsid w:val="00E87928"/>
    <w:rsid w:val="00E91278"/>
    <w:rsid w:val="00E912DD"/>
    <w:rsid w:val="00E9248F"/>
    <w:rsid w:val="00E9263D"/>
    <w:rsid w:val="00EA1030"/>
    <w:rsid w:val="00EA42AC"/>
    <w:rsid w:val="00EA76E6"/>
    <w:rsid w:val="00EA77A7"/>
    <w:rsid w:val="00EB0B8C"/>
    <w:rsid w:val="00EB0DDA"/>
    <w:rsid w:val="00EB133E"/>
    <w:rsid w:val="00EB2CD2"/>
    <w:rsid w:val="00EB51E3"/>
    <w:rsid w:val="00EB5B05"/>
    <w:rsid w:val="00EC1A2A"/>
    <w:rsid w:val="00EC79D3"/>
    <w:rsid w:val="00ED2259"/>
    <w:rsid w:val="00ED58A5"/>
    <w:rsid w:val="00EE1CFF"/>
    <w:rsid w:val="00EE2B4D"/>
    <w:rsid w:val="00EE4F25"/>
    <w:rsid w:val="00EE7B54"/>
    <w:rsid w:val="00EF09F5"/>
    <w:rsid w:val="00EF21CA"/>
    <w:rsid w:val="00EF45CB"/>
    <w:rsid w:val="00EF55F9"/>
    <w:rsid w:val="00EF59B2"/>
    <w:rsid w:val="00EF62D3"/>
    <w:rsid w:val="00F00109"/>
    <w:rsid w:val="00F011A2"/>
    <w:rsid w:val="00F03049"/>
    <w:rsid w:val="00F11502"/>
    <w:rsid w:val="00F11B59"/>
    <w:rsid w:val="00F135E2"/>
    <w:rsid w:val="00F141EE"/>
    <w:rsid w:val="00F15A0C"/>
    <w:rsid w:val="00F15CA1"/>
    <w:rsid w:val="00F2146F"/>
    <w:rsid w:val="00F21B84"/>
    <w:rsid w:val="00F257E8"/>
    <w:rsid w:val="00F26BDB"/>
    <w:rsid w:val="00F305FA"/>
    <w:rsid w:val="00F32678"/>
    <w:rsid w:val="00F32897"/>
    <w:rsid w:val="00F33668"/>
    <w:rsid w:val="00F3400F"/>
    <w:rsid w:val="00F37221"/>
    <w:rsid w:val="00F446AF"/>
    <w:rsid w:val="00F44A41"/>
    <w:rsid w:val="00F45083"/>
    <w:rsid w:val="00F451A6"/>
    <w:rsid w:val="00F47873"/>
    <w:rsid w:val="00F50E8E"/>
    <w:rsid w:val="00F53F55"/>
    <w:rsid w:val="00F551C1"/>
    <w:rsid w:val="00F565F0"/>
    <w:rsid w:val="00F57269"/>
    <w:rsid w:val="00F57426"/>
    <w:rsid w:val="00F5766D"/>
    <w:rsid w:val="00F6347F"/>
    <w:rsid w:val="00F63869"/>
    <w:rsid w:val="00F63CD2"/>
    <w:rsid w:val="00F6439C"/>
    <w:rsid w:val="00F67305"/>
    <w:rsid w:val="00F67D35"/>
    <w:rsid w:val="00F70BCC"/>
    <w:rsid w:val="00F723C0"/>
    <w:rsid w:val="00F72D0F"/>
    <w:rsid w:val="00F73C4F"/>
    <w:rsid w:val="00F74C0B"/>
    <w:rsid w:val="00F754C1"/>
    <w:rsid w:val="00F76289"/>
    <w:rsid w:val="00F76DF2"/>
    <w:rsid w:val="00F77025"/>
    <w:rsid w:val="00F770F7"/>
    <w:rsid w:val="00F81B81"/>
    <w:rsid w:val="00F82E8F"/>
    <w:rsid w:val="00F83669"/>
    <w:rsid w:val="00F84546"/>
    <w:rsid w:val="00F85C08"/>
    <w:rsid w:val="00F9291D"/>
    <w:rsid w:val="00F97F05"/>
    <w:rsid w:val="00FA050E"/>
    <w:rsid w:val="00FA1E29"/>
    <w:rsid w:val="00FA39C2"/>
    <w:rsid w:val="00FA4147"/>
    <w:rsid w:val="00FA4495"/>
    <w:rsid w:val="00FA49E9"/>
    <w:rsid w:val="00FA6196"/>
    <w:rsid w:val="00FA68E8"/>
    <w:rsid w:val="00FB02CE"/>
    <w:rsid w:val="00FB06D3"/>
    <w:rsid w:val="00FB2063"/>
    <w:rsid w:val="00FB2DD0"/>
    <w:rsid w:val="00FB3BCC"/>
    <w:rsid w:val="00FB4094"/>
    <w:rsid w:val="00FB4538"/>
    <w:rsid w:val="00FB576B"/>
    <w:rsid w:val="00FB6B93"/>
    <w:rsid w:val="00FB7391"/>
    <w:rsid w:val="00FB7517"/>
    <w:rsid w:val="00FC0609"/>
    <w:rsid w:val="00FC1CDE"/>
    <w:rsid w:val="00FC1E49"/>
    <w:rsid w:val="00FC274E"/>
    <w:rsid w:val="00FC58BA"/>
    <w:rsid w:val="00FD1B62"/>
    <w:rsid w:val="00FD2718"/>
    <w:rsid w:val="00FD4157"/>
    <w:rsid w:val="00FD42A7"/>
    <w:rsid w:val="00FD44C6"/>
    <w:rsid w:val="00FE2017"/>
    <w:rsid w:val="00FE2154"/>
    <w:rsid w:val="00FE234B"/>
    <w:rsid w:val="00FE2626"/>
    <w:rsid w:val="00FE7463"/>
    <w:rsid w:val="00FE7C6B"/>
    <w:rsid w:val="00FF2B4D"/>
    <w:rsid w:val="00FF40BB"/>
    <w:rsid w:val="00FF4837"/>
    <w:rsid w:val="00FF6B7A"/>
    <w:rsid w:val="00FF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92E1E86"/>
  <w15:docId w15:val="{4AA48AE7-EBCC-4388-94A0-436122FE6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B32"/>
  </w:style>
  <w:style w:type="paragraph" w:styleId="1">
    <w:name w:val="heading 1"/>
    <w:aliases w:val="Т3"/>
    <w:basedOn w:val="a"/>
    <w:next w:val="a"/>
    <w:link w:val="10"/>
    <w:qFormat/>
    <w:rsid w:val="00D43EB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aliases w:val="Т4,OG Heading 2"/>
    <w:basedOn w:val="a"/>
    <w:next w:val="a"/>
    <w:link w:val="20"/>
    <w:uiPriority w:val="9"/>
    <w:qFormat/>
    <w:rsid w:val="00D43EB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aliases w:val="Tab"/>
    <w:basedOn w:val="a"/>
    <w:next w:val="a"/>
    <w:link w:val="30"/>
    <w:unhideWhenUsed/>
    <w:qFormat/>
    <w:rsid w:val="00D43E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aliases w:val="Tab_name Знак"/>
    <w:basedOn w:val="a"/>
    <w:next w:val="a"/>
    <w:link w:val="41"/>
    <w:qFormat/>
    <w:rsid w:val="009A5FDB"/>
    <w:pPr>
      <w:keepNext/>
      <w:spacing w:before="240" w:after="60" w:line="240" w:lineRule="auto"/>
      <w:outlineLvl w:val="3"/>
    </w:pPr>
    <w:rPr>
      <w:rFonts w:ascii="Calibri" w:eastAsia="Times New Roman" w:hAnsi="Calibri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584B0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Т3 Знак"/>
    <w:basedOn w:val="a0"/>
    <w:link w:val="1"/>
    <w:rsid w:val="00D43EB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Document Map"/>
    <w:basedOn w:val="a"/>
    <w:link w:val="a4"/>
    <w:uiPriority w:val="99"/>
    <w:semiHidden/>
    <w:unhideWhenUsed/>
    <w:rsid w:val="00D43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D43EB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aliases w:val="Tab Знак"/>
    <w:basedOn w:val="a0"/>
    <w:link w:val="3"/>
    <w:uiPriority w:val="9"/>
    <w:semiHidden/>
    <w:rsid w:val="00D43EB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aliases w:val="Т4 Знак,OG Heading 2 Знак"/>
    <w:basedOn w:val="a0"/>
    <w:link w:val="2"/>
    <w:uiPriority w:val="9"/>
    <w:rsid w:val="00D43EB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9531A8"/>
    <w:pPr>
      <w:ind w:left="720"/>
      <w:contextualSpacing/>
    </w:pPr>
  </w:style>
  <w:style w:type="character" w:customStyle="1" w:styleId="40">
    <w:name w:val="Заголовок 4 Знак"/>
    <w:basedOn w:val="a0"/>
    <w:uiPriority w:val="9"/>
    <w:semiHidden/>
    <w:rsid w:val="009A5FD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41">
    <w:name w:val="Заголовок 4 Знак1"/>
    <w:aliases w:val="Tab_name Знак Знак"/>
    <w:basedOn w:val="a0"/>
    <w:link w:val="4"/>
    <w:rsid w:val="009A5FD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6">
    <w:name w:val="header"/>
    <w:basedOn w:val="a"/>
    <w:link w:val="a7"/>
    <w:unhideWhenUsed/>
    <w:rsid w:val="00CE5A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CE5A1B"/>
  </w:style>
  <w:style w:type="paragraph" w:styleId="a8">
    <w:name w:val="footer"/>
    <w:basedOn w:val="a"/>
    <w:link w:val="a9"/>
    <w:uiPriority w:val="99"/>
    <w:unhideWhenUsed/>
    <w:rsid w:val="00CE5A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E5A1B"/>
  </w:style>
  <w:style w:type="character" w:styleId="aa">
    <w:name w:val="Hyperlink"/>
    <w:basedOn w:val="a0"/>
    <w:uiPriority w:val="99"/>
    <w:rsid w:val="009D24C1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rsid w:val="002979C8"/>
    <w:pPr>
      <w:tabs>
        <w:tab w:val="right" w:leader="dot" w:pos="9345"/>
      </w:tabs>
      <w:spacing w:after="0" w:line="240" w:lineRule="auto"/>
      <w:ind w:left="284" w:hanging="284"/>
    </w:pPr>
    <w:rPr>
      <w:rFonts w:eastAsia="Times New Roman"/>
      <w:lang w:eastAsia="ru-RU"/>
    </w:rPr>
  </w:style>
  <w:style w:type="paragraph" w:styleId="21">
    <w:name w:val="toc 2"/>
    <w:basedOn w:val="a"/>
    <w:next w:val="a"/>
    <w:autoRedefine/>
    <w:uiPriority w:val="39"/>
    <w:rsid w:val="009D24C1"/>
    <w:pPr>
      <w:tabs>
        <w:tab w:val="right" w:leader="dot" w:pos="9345"/>
      </w:tabs>
      <w:spacing w:after="0" w:line="240" w:lineRule="auto"/>
      <w:ind w:left="709" w:hanging="469"/>
    </w:pPr>
    <w:rPr>
      <w:rFonts w:eastAsia="Times New Roman"/>
      <w:lang w:eastAsia="ru-RU"/>
    </w:rPr>
  </w:style>
  <w:style w:type="paragraph" w:styleId="31">
    <w:name w:val="toc 3"/>
    <w:basedOn w:val="a"/>
    <w:next w:val="a"/>
    <w:autoRedefine/>
    <w:uiPriority w:val="39"/>
    <w:rsid w:val="009D24C1"/>
    <w:pPr>
      <w:tabs>
        <w:tab w:val="left" w:pos="1134"/>
        <w:tab w:val="right" w:leader="dot" w:pos="9345"/>
      </w:tabs>
      <w:spacing w:after="0" w:line="240" w:lineRule="auto"/>
      <w:ind w:left="1134" w:hanging="654"/>
    </w:pPr>
    <w:rPr>
      <w:rFonts w:eastAsia="Times New Roman"/>
      <w:lang w:eastAsia="ru-RU"/>
    </w:rPr>
  </w:style>
  <w:style w:type="paragraph" w:styleId="42">
    <w:name w:val="toc 4"/>
    <w:basedOn w:val="a"/>
    <w:next w:val="a"/>
    <w:autoRedefine/>
    <w:uiPriority w:val="39"/>
    <w:unhideWhenUsed/>
    <w:rsid w:val="009D24C1"/>
    <w:pPr>
      <w:spacing w:after="100"/>
      <w:ind w:left="660"/>
    </w:pPr>
    <w:rPr>
      <w:rFonts w:eastAsiaTheme="minorEastAsia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9D24C1"/>
    <w:pPr>
      <w:spacing w:after="100"/>
      <w:ind w:left="880"/>
    </w:pPr>
    <w:rPr>
      <w:rFonts w:eastAsiaTheme="minorEastAsia"/>
      <w:lang w:eastAsia="ru-RU"/>
    </w:rPr>
  </w:style>
  <w:style w:type="paragraph" w:styleId="6">
    <w:name w:val="toc 6"/>
    <w:basedOn w:val="a"/>
    <w:next w:val="a"/>
    <w:autoRedefine/>
    <w:uiPriority w:val="39"/>
    <w:unhideWhenUsed/>
    <w:rsid w:val="009D24C1"/>
    <w:pPr>
      <w:spacing w:after="100"/>
      <w:ind w:left="1100"/>
    </w:pPr>
    <w:rPr>
      <w:rFonts w:eastAsiaTheme="minorEastAsia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9D24C1"/>
    <w:pPr>
      <w:spacing w:after="100"/>
      <w:ind w:left="1320"/>
    </w:pPr>
    <w:rPr>
      <w:rFonts w:eastAsiaTheme="minorEastAsia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9D24C1"/>
    <w:pPr>
      <w:spacing w:after="100"/>
      <w:ind w:left="1540"/>
    </w:pPr>
    <w:rPr>
      <w:rFonts w:eastAsiaTheme="minorEastAsia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9D24C1"/>
    <w:pPr>
      <w:spacing w:after="100"/>
      <w:ind w:left="1760"/>
    </w:pPr>
    <w:rPr>
      <w:rFonts w:eastAsiaTheme="minorEastAsia"/>
      <w:lang w:eastAsia="ru-RU"/>
    </w:rPr>
  </w:style>
  <w:style w:type="paragraph" w:customStyle="1" w:styleId="2TimesNewRoman1212">
    <w:name w:val="Стиль Заголовок 2 + Times New Roman 12 пт После:  12 пт кернинг ..."/>
    <w:basedOn w:val="2"/>
    <w:rsid w:val="00B96E81"/>
    <w:pPr>
      <w:spacing w:after="240" w:line="360" w:lineRule="auto"/>
      <w:jc w:val="center"/>
    </w:pPr>
    <w:rPr>
      <w:rFonts w:ascii="Times New Roman" w:hAnsi="Times New Roman" w:cs="Times New Roman"/>
      <w:kern w:val="32"/>
      <w:sz w:val="24"/>
      <w:szCs w:val="20"/>
      <w:lang w:eastAsia="en-US"/>
    </w:rPr>
  </w:style>
  <w:style w:type="character" w:styleId="ab">
    <w:name w:val="annotation reference"/>
    <w:basedOn w:val="a0"/>
    <w:uiPriority w:val="99"/>
    <w:unhideWhenUsed/>
    <w:rsid w:val="009F3104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9F310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9F3104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F310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F3104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9F3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F3104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rsid w:val="00584B04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f2">
    <w:name w:val="page number"/>
    <w:basedOn w:val="a0"/>
    <w:rsid w:val="00B05C06"/>
  </w:style>
  <w:style w:type="character" w:customStyle="1" w:styleId="apple-converted-space">
    <w:name w:val="apple-converted-space"/>
    <w:basedOn w:val="a0"/>
    <w:rsid w:val="00B47C78"/>
  </w:style>
  <w:style w:type="table" w:styleId="af3">
    <w:name w:val="Table Grid"/>
    <w:basedOn w:val="a1"/>
    <w:uiPriority w:val="59"/>
    <w:rsid w:val="002558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Normal (Web)"/>
    <w:aliases w:val="Обычный (Web), Знак Знак22"/>
    <w:basedOn w:val="a"/>
    <w:unhideWhenUsed/>
    <w:qFormat/>
    <w:rsid w:val="003760A5"/>
    <w:pPr>
      <w:spacing w:before="100" w:beforeAutospacing="1" w:after="100" w:afterAutospacing="1" w:line="240" w:lineRule="auto"/>
    </w:pPr>
    <w:rPr>
      <w:rFonts w:eastAsia="Times New Roman"/>
      <w:kern w:val="0"/>
      <w:lang w:eastAsia="ru-RU"/>
    </w:rPr>
  </w:style>
  <w:style w:type="paragraph" w:styleId="af5">
    <w:name w:val="caption"/>
    <w:basedOn w:val="a"/>
    <w:next w:val="a"/>
    <w:uiPriority w:val="35"/>
    <w:unhideWhenUsed/>
    <w:qFormat/>
    <w:rsid w:val="004E000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12">
    <w:name w:val="Основной текст с отступом1"/>
    <w:aliases w:val="Основной текст 1,Нумерованный список !!,Надин стиль,Body Text Indent"/>
    <w:basedOn w:val="a"/>
    <w:link w:val="BodyTextIndent"/>
    <w:rsid w:val="007B5B12"/>
    <w:pPr>
      <w:spacing w:after="120" w:line="240" w:lineRule="auto"/>
      <w:ind w:firstLine="709"/>
      <w:jc w:val="both"/>
    </w:pPr>
    <w:rPr>
      <w:rFonts w:eastAsia="Times New Roman"/>
      <w:kern w:val="0"/>
      <w:lang w:eastAsia="ru-RU"/>
    </w:rPr>
  </w:style>
  <w:style w:type="character" w:customStyle="1" w:styleId="BodyTextIndent">
    <w:name w:val="Body Text Indent Знак"/>
    <w:aliases w:val="Основной текст 1 Знак1,Нумерованный список !! Знак1,Надин стиль Знак1,Основной текст с отступом1 Знак"/>
    <w:basedOn w:val="a0"/>
    <w:link w:val="12"/>
    <w:rsid w:val="007B5B12"/>
    <w:rPr>
      <w:rFonts w:eastAsia="Times New Roman"/>
      <w:kern w:val="0"/>
      <w:lang w:eastAsia="ru-RU"/>
    </w:rPr>
  </w:style>
  <w:style w:type="paragraph" w:styleId="af6">
    <w:name w:val="Body Text"/>
    <w:aliases w:val=" Знак Знак Знак,Таблица TEXT,Body single,bt,Body Text Char,Основной текст Знак Знак Знак Знак"/>
    <w:basedOn w:val="a"/>
    <w:link w:val="af7"/>
    <w:rsid w:val="005515C7"/>
    <w:pPr>
      <w:spacing w:after="120" w:line="240" w:lineRule="auto"/>
    </w:pPr>
    <w:rPr>
      <w:rFonts w:eastAsia="Times New Roman"/>
      <w:kern w:val="0"/>
      <w:lang w:eastAsia="ru-RU"/>
    </w:rPr>
  </w:style>
  <w:style w:type="character" w:customStyle="1" w:styleId="af7">
    <w:name w:val="Основной текст Знак"/>
    <w:aliases w:val=" Знак Знак Знак Знак,Таблица TEXT Знак,Body single Знак,bt Знак,Body Text Char Знак,Основной текст Знак Знак Знак Знак Знак"/>
    <w:basedOn w:val="a0"/>
    <w:link w:val="af6"/>
    <w:rsid w:val="005515C7"/>
    <w:rPr>
      <w:rFonts w:eastAsia="Times New Roman"/>
      <w:kern w:val="0"/>
      <w:lang w:eastAsia="ru-RU"/>
    </w:rPr>
  </w:style>
  <w:style w:type="paragraph" w:customStyle="1" w:styleId="Style5">
    <w:name w:val="Style5"/>
    <w:basedOn w:val="a"/>
    <w:rsid w:val="005515C7"/>
    <w:pPr>
      <w:widowControl w:val="0"/>
      <w:autoSpaceDE w:val="0"/>
      <w:autoSpaceDN w:val="0"/>
      <w:adjustRightInd w:val="0"/>
      <w:spacing w:after="0" w:line="156" w:lineRule="exact"/>
    </w:pPr>
    <w:rPr>
      <w:rFonts w:ascii="Century Schoolbook" w:eastAsia="Times New Roman" w:hAnsi="Century Schoolbook"/>
      <w:kern w:val="0"/>
      <w:lang w:eastAsia="ru-RU"/>
    </w:rPr>
  </w:style>
  <w:style w:type="character" w:customStyle="1" w:styleId="FontStyle25">
    <w:name w:val="Font Style25"/>
    <w:basedOn w:val="a0"/>
    <w:rsid w:val="005515C7"/>
    <w:rPr>
      <w:rFonts w:ascii="Sylfaen" w:hAnsi="Sylfaen" w:cs="Sylfaen"/>
      <w:sz w:val="24"/>
      <w:szCs w:val="24"/>
    </w:rPr>
  </w:style>
  <w:style w:type="paragraph" w:styleId="22">
    <w:name w:val="Body Text Indent 2"/>
    <w:basedOn w:val="a"/>
    <w:link w:val="23"/>
    <w:rsid w:val="00D73C8E"/>
    <w:pPr>
      <w:spacing w:after="120" w:line="480" w:lineRule="auto"/>
      <w:ind w:left="283"/>
    </w:pPr>
    <w:rPr>
      <w:rFonts w:eastAsia="Times New Roman"/>
      <w:kern w:val="0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D73C8E"/>
    <w:rPr>
      <w:rFonts w:eastAsia="Times New Roman"/>
      <w:kern w:val="0"/>
      <w:lang w:eastAsia="ru-RU"/>
    </w:rPr>
  </w:style>
  <w:style w:type="paragraph" w:customStyle="1" w:styleId="100">
    <w:name w:val="Стиль 10 пт По центру"/>
    <w:basedOn w:val="a"/>
    <w:qFormat/>
    <w:rsid w:val="00BF1F46"/>
    <w:pPr>
      <w:spacing w:after="0" w:line="240" w:lineRule="auto"/>
      <w:jc w:val="center"/>
    </w:pPr>
    <w:rPr>
      <w:rFonts w:eastAsia="Calibri"/>
      <w:kern w:val="0"/>
      <w:sz w:val="20"/>
      <w:szCs w:val="20"/>
    </w:rPr>
  </w:style>
  <w:style w:type="paragraph" w:customStyle="1" w:styleId="13">
    <w:name w:val="Текст1"/>
    <w:basedOn w:val="a"/>
    <w:rsid w:val="00B03FFC"/>
    <w:pPr>
      <w:suppressAutoHyphens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ar-SA"/>
    </w:rPr>
  </w:style>
  <w:style w:type="character" w:customStyle="1" w:styleId="WW-1">
    <w:name w:val="WW- Знак1"/>
    <w:basedOn w:val="a0"/>
    <w:rsid w:val="006D77BB"/>
    <w:rPr>
      <w:sz w:val="24"/>
      <w:szCs w:val="24"/>
    </w:rPr>
  </w:style>
  <w:style w:type="paragraph" w:styleId="af8">
    <w:name w:val="Body Text Indent"/>
    <w:basedOn w:val="a"/>
    <w:link w:val="af9"/>
    <w:uiPriority w:val="99"/>
    <w:unhideWhenUsed/>
    <w:rsid w:val="00003941"/>
    <w:pPr>
      <w:spacing w:after="120"/>
      <w:ind w:left="283"/>
    </w:pPr>
    <w:rPr>
      <w:rFonts w:eastAsia="Calibri"/>
    </w:rPr>
  </w:style>
  <w:style w:type="character" w:customStyle="1" w:styleId="af9">
    <w:name w:val="Основной текст с отступом Знак"/>
    <w:basedOn w:val="a0"/>
    <w:link w:val="af8"/>
    <w:uiPriority w:val="99"/>
    <w:rsid w:val="00003941"/>
    <w:rPr>
      <w:rFonts w:eastAsia="Calibri"/>
    </w:rPr>
  </w:style>
  <w:style w:type="character" w:customStyle="1" w:styleId="FontStyle49">
    <w:name w:val="Font Style49"/>
    <w:basedOn w:val="a0"/>
    <w:rsid w:val="00A04D7D"/>
    <w:rPr>
      <w:rFonts w:ascii="Times New Roman" w:hAnsi="Times New Roman" w:cs="Times New Roman"/>
      <w:b/>
      <w:bCs/>
      <w:sz w:val="12"/>
      <w:szCs w:val="12"/>
    </w:rPr>
  </w:style>
  <w:style w:type="character" w:styleId="afa">
    <w:name w:val="Emphasis"/>
    <w:basedOn w:val="a0"/>
    <w:uiPriority w:val="20"/>
    <w:qFormat/>
    <w:rsid w:val="00554A9A"/>
    <w:rPr>
      <w:i/>
      <w:iCs/>
    </w:rPr>
  </w:style>
  <w:style w:type="paragraph" w:customStyle="1" w:styleId="ConsNormal">
    <w:name w:val="ConsNormal"/>
    <w:rsid w:val="00F340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97686A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97686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main?base=RLAW417;n=23723;fld=134;dst=100010" TargetMode="External"/><Relationship Id="rId18" Type="http://schemas.openxmlformats.org/officeDocument/2006/relationships/hyperlink" Target="http://www.minregion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yperlink" Target="http://adm.rkursk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ealgost.ru/gost_view/sanpin/sanpin_2971-84/index.html" TargetMode="External"/><Relationship Id="rId20" Type="http://schemas.openxmlformats.org/officeDocument/2006/relationships/hyperlink" Target="http://fgis.minregion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19" Type="http://schemas.openxmlformats.org/officeDocument/2006/relationships/hyperlink" Target="http://rkursk.r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main?base=RLAW417;n=23723;fld=134;dst=10001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5C866-E411-41DF-8BAE-DFF9A270F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70</Pages>
  <Words>21029</Words>
  <Characters>119871</Characters>
  <Application>Microsoft Office Word</Application>
  <DocSecurity>0</DocSecurity>
  <Lines>998</Lines>
  <Paragraphs>281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140619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Diakov</cp:lastModifiedBy>
  <cp:revision>3</cp:revision>
  <cp:lastPrinted>2013-01-29T11:08:00Z</cp:lastPrinted>
  <dcterms:created xsi:type="dcterms:W3CDTF">2021-12-30T13:48:00Z</dcterms:created>
  <dcterms:modified xsi:type="dcterms:W3CDTF">2021-12-30T18:14:00Z</dcterms:modified>
</cp:coreProperties>
</file>