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0E613F">
        <w:rPr>
          <w:sz w:val="28"/>
          <w:szCs w:val="28"/>
        </w:rPr>
        <w:t>20</w:t>
      </w:r>
      <w:r w:rsidR="00055EAE">
        <w:rPr>
          <w:sz w:val="28"/>
          <w:szCs w:val="28"/>
        </w:rPr>
        <w:t xml:space="preserve"> янва</w:t>
      </w:r>
      <w:r w:rsidR="002B7139">
        <w:rPr>
          <w:sz w:val="28"/>
          <w:szCs w:val="28"/>
        </w:rPr>
        <w:t>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0E613F" w:rsidRDefault="000E613F" w:rsidP="000E613F">
      <w:pPr>
        <w:ind w:firstLine="709"/>
      </w:pPr>
      <w:r>
        <w:t>1. Временно исполняющему обязанности первого заместителя Губернатора Курской области – Председателя Правительства Курской области А.В. Дедову, Министерству транспорта и автомобильных дорог Курской области (А.А. Замараев) совместно с Администрацией города Курска (И.В. Куцак) ускорить оформление в муниципальную собственность города Курска поступившей техники для уборки дорог и обеспечить эффективность её использования.</w:t>
      </w:r>
    </w:p>
    <w:p w:rsidR="000E613F" w:rsidRDefault="000E613F" w:rsidP="000E613F">
      <w:pPr>
        <w:ind w:firstLine="709"/>
        <w:rPr>
          <w:b/>
        </w:rPr>
      </w:pPr>
      <w:r>
        <w:t xml:space="preserve">2. Временно исполняющему обязанности заместителя Губернатора Курской области А.В. </w:t>
      </w:r>
      <w:proofErr w:type="spellStart"/>
      <w:r>
        <w:t>Белостоцкому</w:t>
      </w:r>
      <w:proofErr w:type="spellEnd"/>
      <w:r>
        <w:t>, Министерству здравоохранения Курской области (Е.В. Письменная) держать на контроле наличие льготных лекарств в аптеках Курской области.</w:t>
      </w:r>
    </w:p>
    <w:p w:rsidR="000E613F" w:rsidRDefault="000E613F" w:rsidP="000E613F">
      <w:pPr>
        <w:ind w:firstLine="709"/>
      </w:pPr>
      <w:r>
        <w:t xml:space="preserve">3. Временно исполняющему обязанности первого заместителя Губернатора Курской области – Председателя Правительства Курской области А.В. Дедову, временно исполняющему обязанности заместителя Губернатора Курской области Р.Ю. Денисову, Министерству строительства Курской области (А.В. </w:t>
      </w:r>
      <w:proofErr w:type="spellStart"/>
      <w:r>
        <w:t>Афонин</w:t>
      </w:r>
      <w:proofErr w:type="spellEnd"/>
      <w:r>
        <w:t>):</w:t>
      </w:r>
    </w:p>
    <w:p w:rsidR="000E613F" w:rsidRDefault="000E613F" w:rsidP="000E613F">
      <w:pPr>
        <w:ind w:firstLine="709"/>
      </w:pPr>
      <w:r>
        <w:t>продолжить работу комиссии по обследованию пострадавших объектов в приграничных районах Курской области, а также оформление и выдачу сертификатов на приобретение жилья жителям Курской области;</w:t>
      </w:r>
    </w:p>
    <w:p w:rsidR="000E613F" w:rsidRDefault="000E613F" w:rsidP="000E613F">
      <w:pPr>
        <w:ind w:firstLine="709"/>
      </w:pPr>
      <w:r>
        <w:t xml:space="preserve">совместно с Министерством имущества Курской области </w:t>
      </w:r>
      <w:r w:rsidR="00DB7C79">
        <w:t xml:space="preserve">         </w:t>
      </w:r>
      <w:proofErr w:type="gramStart"/>
      <w:r w:rsidR="00DB7C79">
        <w:t xml:space="preserve">   </w:t>
      </w:r>
      <w:r>
        <w:t>(</w:t>
      </w:r>
      <w:proofErr w:type="gramEnd"/>
      <w:r>
        <w:t>Д.А. Савин) проработать вопрос наличия земельных участков для строительства комплексов малоэтажных и индивидуальных жилых домов компанией «Дом. РФ» на территории Курской области.</w:t>
      </w:r>
    </w:p>
    <w:p w:rsidR="000E613F" w:rsidRDefault="000E613F" w:rsidP="000E613F">
      <w:pPr>
        <w:ind w:firstLine="709"/>
        <w:rPr>
          <w:b/>
        </w:rPr>
      </w:pPr>
      <w:r>
        <w:rPr>
          <w:b/>
        </w:rPr>
        <w:t>Срок: до 27 января 2025 г.</w:t>
      </w:r>
    </w:p>
    <w:p w:rsidR="000E613F" w:rsidRPr="00B01411" w:rsidRDefault="000E613F" w:rsidP="000E613F">
      <w:pPr>
        <w:ind w:firstLine="709"/>
        <w:rPr>
          <w:b/>
          <w:szCs w:val="28"/>
        </w:rPr>
      </w:pPr>
      <w:r>
        <w:rPr>
          <w:szCs w:val="28"/>
        </w:rPr>
        <w:t xml:space="preserve">4. </w:t>
      </w:r>
      <w:r>
        <w:t xml:space="preserve">Исполняющему обязанности заместителя Губернатора Курской области О.А. Крутько, Министерству образования и науки Курской области (В.В. Рязанцев) совместно с Администрацией города Курска </w:t>
      </w:r>
      <w:proofErr w:type="gramStart"/>
      <w:r w:rsidR="00DB7C79">
        <w:t xml:space="preserve">   </w:t>
      </w:r>
      <w:r>
        <w:t>(</w:t>
      </w:r>
      <w:proofErr w:type="gramEnd"/>
      <w:r>
        <w:t xml:space="preserve">И.В. Куцак) взять на контроль вопросы завершения строительства </w:t>
      </w:r>
      <w:r>
        <w:rPr>
          <w:szCs w:val="28"/>
        </w:rPr>
        <w:t>объектов образования в городе Курске в рамках национального проекта «Образование».</w:t>
      </w:r>
    </w:p>
    <w:p w:rsidR="000E613F" w:rsidRDefault="000E613F" w:rsidP="000E613F">
      <w:pPr>
        <w:widowControl w:val="0"/>
        <w:snapToGrid w:val="0"/>
        <w:ind w:right="-108" w:firstLine="743"/>
        <w:rPr>
          <w:szCs w:val="28"/>
        </w:rPr>
      </w:pPr>
      <w:r w:rsidRPr="009F2C85">
        <w:rPr>
          <w:szCs w:val="28"/>
        </w:rPr>
        <w:t xml:space="preserve">5. </w:t>
      </w:r>
      <w:r>
        <w:rPr>
          <w:szCs w:val="28"/>
        </w:rPr>
        <w:t>В</w:t>
      </w:r>
      <w:r w:rsidRPr="00F55813">
        <w:rPr>
          <w:szCs w:val="28"/>
        </w:rPr>
        <w:t>ременно исполняющ</w:t>
      </w:r>
      <w:r>
        <w:rPr>
          <w:szCs w:val="28"/>
        </w:rPr>
        <w:t>ему</w:t>
      </w:r>
      <w:r w:rsidRPr="00F55813">
        <w:rPr>
          <w:szCs w:val="28"/>
        </w:rPr>
        <w:t xml:space="preserve"> обязанности</w:t>
      </w:r>
      <w:r>
        <w:rPr>
          <w:szCs w:val="28"/>
        </w:rPr>
        <w:t xml:space="preserve"> заместителя Председателя Правительства Курской области Е.В. Лобову совместно с заинтересованными исполнительными органами Курской области подготовить встречу с творческими союзами Курской области для обсуждения создания совета по сохранению и продвижению исторических и культурных ценностей Курской области.</w:t>
      </w:r>
    </w:p>
    <w:p w:rsidR="000E613F" w:rsidRDefault="000E613F" w:rsidP="000E613F">
      <w:pPr>
        <w:ind w:firstLine="709"/>
        <w:rPr>
          <w:b/>
        </w:rPr>
      </w:pPr>
      <w:r>
        <w:rPr>
          <w:b/>
        </w:rPr>
        <w:t>Срок: до 30 января 2025 г.</w:t>
      </w:r>
    </w:p>
    <w:p w:rsidR="000E613F" w:rsidRDefault="000E613F" w:rsidP="000E613F">
      <w:pPr>
        <w:ind w:firstLine="709"/>
      </w:pPr>
      <w:r>
        <w:rPr>
          <w:szCs w:val="28"/>
        </w:rPr>
        <w:t xml:space="preserve">6. </w:t>
      </w:r>
      <w:r>
        <w:t>Временно исполняющему обязанности заместителя Председателя Правительства Курской области – министра экономического развития Курской области Л.Г. Осипову:</w:t>
      </w:r>
    </w:p>
    <w:p w:rsidR="000E613F" w:rsidRDefault="000E613F" w:rsidP="000E613F">
      <w:pPr>
        <w:ind w:firstLine="709"/>
      </w:pPr>
      <w:r>
        <w:lastRenderedPageBreak/>
        <w:t>проработать дополнительные меры поддержки пострадавших граждан приграничных районов Курской области, а также при необходимости подготовить в Центральный банк Российской Федерации письмо о продлении отсрочки платежей по кредитам для указанной категории граждан.</w:t>
      </w:r>
    </w:p>
    <w:p w:rsidR="000E613F" w:rsidRDefault="000E613F" w:rsidP="000E613F">
      <w:pPr>
        <w:ind w:firstLine="709"/>
        <w:rPr>
          <w:b/>
        </w:rPr>
      </w:pPr>
      <w:r>
        <w:rPr>
          <w:b/>
        </w:rPr>
        <w:t>Срок: до 27 января 2025 г.;</w:t>
      </w:r>
    </w:p>
    <w:p w:rsidR="000E613F" w:rsidRPr="00BD6C8D" w:rsidRDefault="000E613F" w:rsidP="000E613F">
      <w:pPr>
        <w:widowControl w:val="0"/>
        <w:snapToGrid w:val="0"/>
        <w:ind w:right="-108" w:firstLine="743"/>
        <w:rPr>
          <w:szCs w:val="28"/>
        </w:rPr>
      </w:pPr>
      <w:r w:rsidRPr="00B856A5">
        <w:t xml:space="preserve">совместно с </w:t>
      </w:r>
      <w:r>
        <w:rPr>
          <w:szCs w:val="28"/>
        </w:rPr>
        <w:t xml:space="preserve">Министерством </w:t>
      </w:r>
      <w:r w:rsidRPr="00091508">
        <w:rPr>
          <w:szCs w:val="28"/>
        </w:rPr>
        <w:t xml:space="preserve">по </w:t>
      </w:r>
      <w:r>
        <w:rPr>
          <w:szCs w:val="28"/>
        </w:rPr>
        <w:t xml:space="preserve">государственной </w:t>
      </w:r>
      <w:r w:rsidRPr="00091508">
        <w:rPr>
          <w:szCs w:val="28"/>
        </w:rPr>
        <w:t>охране объектов культурного наследия Курской области</w:t>
      </w:r>
      <w:r>
        <w:rPr>
          <w:szCs w:val="28"/>
        </w:rPr>
        <w:t xml:space="preserve"> (И.А. </w:t>
      </w:r>
      <w:proofErr w:type="spellStart"/>
      <w:r>
        <w:rPr>
          <w:szCs w:val="28"/>
        </w:rPr>
        <w:t>Мусьял</w:t>
      </w:r>
      <w:proofErr w:type="spellEnd"/>
      <w:r>
        <w:rPr>
          <w:szCs w:val="28"/>
        </w:rPr>
        <w:t xml:space="preserve">) продолжить подготовку реестра </w:t>
      </w:r>
      <w:r>
        <w:rPr>
          <w:szCs w:val="28"/>
          <w:lang w:val="en-US"/>
        </w:rPr>
        <w:t>c</w:t>
      </w:r>
      <w:r w:rsidRPr="00EF144A">
        <w:rPr>
          <w:szCs w:val="28"/>
        </w:rPr>
        <w:t xml:space="preserve"> </w:t>
      </w:r>
      <w:r>
        <w:rPr>
          <w:szCs w:val="28"/>
        </w:rPr>
        <w:t>уточнением состояния объектов культурного наследия Курской области.</w:t>
      </w:r>
    </w:p>
    <w:p w:rsidR="000E613F" w:rsidRDefault="000E613F" w:rsidP="000E613F">
      <w:pPr>
        <w:ind w:firstLine="709"/>
      </w:pPr>
      <w:r>
        <w:rPr>
          <w:szCs w:val="28"/>
        </w:rPr>
        <w:t xml:space="preserve">7. </w:t>
      </w:r>
      <w:r>
        <w:t xml:space="preserve">Министерству промышленности, торговли и предпринимательства Курской области (Г.В. </w:t>
      </w:r>
      <w:proofErr w:type="spellStart"/>
      <w:r>
        <w:t>Бабаскин</w:t>
      </w:r>
      <w:proofErr w:type="spellEnd"/>
      <w:r>
        <w:t>) продолжить работу по снижению цен на продукты питания первой необходимости в сетевых магазинах Курской области.</w:t>
      </w:r>
    </w:p>
    <w:p w:rsidR="000E613F" w:rsidRDefault="000E613F" w:rsidP="000E613F">
      <w:pPr>
        <w:ind w:firstLine="709"/>
      </w:pPr>
      <w:r>
        <w:t xml:space="preserve">8. Министерству транспорта и автомобильных дорог Курской области (А.А. Замараев) совместно с федеральными структурами проработать и решить вопрос организации въезда с трассы в д. 1-я </w:t>
      </w:r>
      <w:proofErr w:type="spellStart"/>
      <w:r>
        <w:t>Моква</w:t>
      </w:r>
      <w:proofErr w:type="spellEnd"/>
      <w:r>
        <w:t>.</w:t>
      </w:r>
    </w:p>
    <w:p w:rsidR="000E613F" w:rsidRDefault="000E613F" w:rsidP="000E613F">
      <w:pPr>
        <w:ind w:firstLine="709"/>
        <w:rPr>
          <w:b/>
        </w:rPr>
      </w:pPr>
      <w:r>
        <w:rPr>
          <w:b/>
        </w:rPr>
        <w:t>Срок: до 27 января 2025 г.</w:t>
      </w:r>
    </w:p>
    <w:p w:rsidR="000E613F" w:rsidRDefault="000E613F" w:rsidP="000E613F">
      <w:pPr>
        <w:widowControl w:val="0"/>
        <w:snapToGrid w:val="0"/>
        <w:ind w:right="-108" w:firstLine="743"/>
        <w:rPr>
          <w:szCs w:val="28"/>
        </w:rPr>
      </w:pPr>
      <w:r>
        <w:rPr>
          <w:szCs w:val="28"/>
        </w:rPr>
        <w:t>9. В</w:t>
      </w:r>
      <w:r w:rsidRPr="00F55813">
        <w:rPr>
          <w:szCs w:val="28"/>
        </w:rPr>
        <w:t>ременно исполняющ</w:t>
      </w:r>
      <w:r>
        <w:rPr>
          <w:szCs w:val="28"/>
        </w:rPr>
        <w:t>ему</w:t>
      </w:r>
      <w:r w:rsidRPr="00F55813">
        <w:rPr>
          <w:szCs w:val="28"/>
        </w:rPr>
        <w:t xml:space="preserve"> обязанности</w:t>
      </w:r>
      <w:r>
        <w:rPr>
          <w:szCs w:val="28"/>
        </w:rPr>
        <w:t xml:space="preserve"> </w:t>
      </w:r>
      <w:r w:rsidRPr="0040413E">
        <w:rPr>
          <w:szCs w:val="28"/>
        </w:rPr>
        <w:t>руководител</w:t>
      </w:r>
      <w:r>
        <w:rPr>
          <w:szCs w:val="28"/>
        </w:rPr>
        <w:t>я</w:t>
      </w:r>
      <w:r w:rsidRPr="0040413E">
        <w:rPr>
          <w:szCs w:val="28"/>
        </w:rPr>
        <w:t xml:space="preserve"> Администрации Курской области</w:t>
      </w:r>
      <w:r>
        <w:rPr>
          <w:szCs w:val="28"/>
        </w:rPr>
        <w:t xml:space="preserve"> А.С. Крылову разработать порядок выезда должностных лиц Курской области за пределы Российской Федерации.</w:t>
      </w:r>
    </w:p>
    <w:p w:rsidR="000E613F" w:rsidRPr="00966B27" w:rsidRDefault="000E613F" w:rsidP="000E613F">
      <w:pPr>
        <w:widowControl w:val="0"/>
        <w:snapToGrid w:val="0"/>
        <w:ind w:right="-108" w:firstLine="743"/>
        <w:rPr>
          <w:b/>
          <w:bCs/>
          <w:szCs w:val="28"/>
        </w:rPr>
      </w:pPr>
      <w:r>
        <w:rPr>
          <w:b/>
          <w:bCs/>
          <w:szCs w:val="28"/>
        </w:rPr>
        <w:t xml:space="preserve">Срок: </w:t>
      </w:r>
      <w:r>
        <w:rPr>
          <w:b/>
        </w:rPr>
        <w:t>до 24 января 2025 г</w:t>
      </w:r>
      <w:r>
        <w:rPr>
          <w:b/>
          <w:bCs/>
          <w:szCs w:val="28"/>
        </w:rPr>
        <w:t>.</w:t>
      </w:r>
    </w:p>
    <w:p w:rsidR="000E613F" w:rsidRDefault="000E613F" w:rsidP="000E613F">
      <w:pPr>
        <w:ind w:firstLine="709"/>
      </w:pPr>
      <w:r>
        <w:rPr>
          <w:szCs w:val="28"/>
        </w:rPr>
        <w:t xml:space="preserve">10. </w:t>
      </w:r>
      <w:r>
        <w:t xml:space="preserve">Временно исполняющему обязанности первого заместителя Губернатора Курской области – Председателя Правительства Курской области А.В. Дедову, Министерству имущества Курской области </w:t>
      </w:r>
      <w:r w:rsidR="00DB7C79">
        <w:t xml:space="preserve">      </w:t>
      </w:r>
      <w:proofErr w:type="gramStart"/>
      <w:r w:rsidR="00DB7C79">
        <w:t xml:space="preserve">   </w:t>
      </w:r>
      <w:bookmarkStart w:id="0" w:name="_GoBack"/>
      <w:bookmarkEnd w:id="0"/>
      <w:r>
        <w:t>(</w:t>
      </w:r>
      <w:proofErr w:type="gramEnd"/>
      <w:r>
        <w:t>Д.А. Савин) представить информацию об инициаторах решения о приобретении в собственность и сдаче в аренду имущества в городе Москве Корпорацией развития Курской области.</w:t>
      </w:r>
    </w:p>
    <w:p w:rsidR="000E613F" w:rsidRDefault="000E613F" w:rsidP="000E613F">
      <w:pPr>
        <w:ind w:firstLine="709"/>
        <w:rPr>
          <w:b/>
        </w:rPr>
      </w:pPr>
      <w:r>
        <w:rPr>
          <w:b/>
        </w:rPr>
        <w:t>Срок: до 27 января 2025 г.</w:t>
      </w:r>
    </w:p>
    <w:p w:rsidR="000E613F" w:rsidRDefault="000E613F" w:rsidP="000E613F">
      <w:pPr>
        <w:ind w:right="-86" w:firstLine="709"/>
        <w:rPr>
          <w:b/>
          <w:szCs w:val="28"/>
        </w:rPr>
      </w:pPr>
      <w:r>
        <w:rPr>
          <w:szCs w:val="28"/>
        </w:rPr>
        <w:t xml:space="preserve">11. Исполнительным органам Курской области совместно с </w:t>
      </w:r>
      <w:r w:rsidRPr="00283445">
        <w:rPr>
          <w:szCs w:val="28"/>
        </w:rPr>
        <w:t>главам</w:t>
      </w:r>
      <w:r>
        <w:rPr>
          <w:szCs w:val="28"/>
        </w:rPr>
        <w:t>и</w:t>
      </w:r>
      <w:r w:rsidRPr="00283445">
        <w:rPr>
          <w:szCs w:val="28"/>
        </w:rPr>
        <w:t xml:space="preserve"> муниципальных районов и городских округов Курской области</w:t>
      </w:r>
      <w:r>
        <w:rPr>
          <w:szCs w:val="28"/>
        </w:rPr>
        <w:t xml:space="preserve"> продолжить подготовку к празднованию 80-летия Победы в Великой Отечественной войне, организовать соответствующую работу с ветеранами, а также держать на личном контроле сроки ответов на поступающие обращения граждан.</w:t>
      </w:r>
    </w:p>
    <w:sectPr w:rsidR="000E613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E613F"/>
    <w:rsid w:val="00100175"/>
    <w:rsid w:val="0015076A"/>
    <w:rsid w:val="00151B87"/>
    <w:rsid w:val="00235160"/>
    <w:rsid w:val="00242772"/>
    <w:rsid w:val="002B7139"/>
    <w:rsid w:val="003710CC"/>
    <w:rsid w:val="00556714"/>
    <w:rsid w:val="005C24B0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DB7C79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dcterms:created xsi:type="dcterms:W3CDTF">2017-04-03T14:45:00Z</dcterms:created>
  <dcterms:modified xsi:type="dcterms:W3CDTF">2025-01-22T08:57:00Z</dcterms:modified>
</cp:coreProperties>
</file>