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68D81" w14:textId="77777777" w:rsidR="00A66221" w:rsidRPr="00C02F71" w:rsidRDefault="00A66221" w:rsidP="00A66221">
      <w:pPr>
        <w:pStyle w:val="ConsPlusNormal"/>
        <w:jc w:val="center"/>
        <w:outlineLvl w:val="0"/>
        <w:rPr>
          <w:b/>
        </w:rPr>
      </w:pPr>
      <w:r w:rsidRPr="00C02F71">
        <w:rPr>
          <w:b/>
        </w:rPr>
        <w:t>Оценка эффективности государственной программы Курской области</w:t>
      </w:r>
    </w:p>
    <w:p w14:paraId="6C0F3965" w14:textId="77777777" w:rsidR="00A66221" w:rsidRPr="00C02F71" w:rsidRDefault="00A66221" w:rsidP="00A66221">
      <w:pPr>
        <w:pStyle w:val="ConsPlusNormal"/>
        <w:jc w:val="center"/>
        <w:outlineLvl w:val="0"/>
        <w:rPr>
          <w:b/>
        </w:rPr>
      </w:pPr>
      <w:r w:rsidRPr="00C02F71">
        <w:rPr>
          <w:b/>
        </w:rPr>
        <w:t>«Развитие экономики и внешних связей Курской области»</w:t>
      </w:r>
    </w:p>
    <w:p w14:paraId="1F19C5FD" w14:textId="60A33295" w:rsidR="00A66221" w:rsidRPr="00C02F71" w:rsidRDefault="00A66221" w:rsidP="00A66221">
      <w:pPr>
        <w:pStyle w:val="ConsPlusNormal"/>
        <w:jc w:val="center"/>
        <w:outlineLvl w:val="0"/>
        <w:rPr>
          <w:b/>
        </w:rPr>
      </w:pPr>
      <w:r w:rsidRPr="00C02F71">
        <w:rPr>
          <w:b/>
        </w:rPr>
        <w:t>за 2024 год</w:t>
      </w:r>
    </w:p>
    <w:p w14:paraId="47B8A88A" w14:textId="77777777" w:rsidR="00A66221" w:rsidRDefault="00A66221" w:rsidP="00A66221">
      <w:pPr>
        <w:pStyle w:val="ConsPlusNormal"/>
        <w:ind w:firstLine="540"/>
        <w:jc w:val="both"/>
        <w:rPr>
          <w:sz w:val="24"/>
          <w:szCs w:val="24"/>
        </w:rPr>
      </w:pPr>
    </w:p>
    <w:p w14:paraId="68ACD080" w14:textId="36A3DF42" w:rsidR="00A66221" w:rsidRPr="00A66221" w:rsidRDefault="00A66221" w:rsidP="00A66221">
      <w:pPr>
        <w:pStyle w:val="ConsPlusNormal"/>
        <w:ind w:firstLine="540"/>
        <w:jc w:val="both"/>
        <w:rPr>
          <w:sz w:val="24"/>
          <w:szCs w:val="24"/>
        </w:rPr>
      </w:pPr>
      <w:r w:rsidRPr="00A66221">
        <w:rPr>
          <w:sz w:val="24"/>
          <w:szCs w:val="24"/>
        </w:rPr>
        <w:t>Оценка эффективности государственной программы произведена по следующим направлениям:</w:t>
      </w:r>
    </w:p>
    <w:p w14:paraId="1E9ED4B0" w14:textId="77777777"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государственной программы;</w:t>
      </w:r>
    </w:p>
    <w:p w14:paraId="4E522CD8" w14:textId="77777777"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и мероприятий (результатов) проектов государственной программы и комплексов процессных мероприятий государственной программы;</w:t>
      </w:r>
    </w:p>
    <w:p w14:paraId="418F2A31" w14:textId="77777777" w:rsidR="007753F5" w:rsidRPr="007753F5" w:rsidRDefault="007753F5" w:rsidP="007753F5">
      <w:pPr>
        <w:pStyle w:val="ConsPlusNormal"/>
        <w:ind w:firstLine="540"/>
        <w:jc w:val="both"/>
        <w:rPr>
          <w:sz w:val="24"/>
          <w:szCs w:val="24"/>
        </w:rPr>
      </w:pPr>
      <w:r w:rsidRPr="007753F5">
        <w:rPr>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2C527DD5" w14:textId="77777777" w:rsidR="007753F5" w:rsidRPr="007753F5" w:rsidRDefault="007753F5" w:rsidP="007753F5">
      <w:pPr>
        <w:pStyle w:val="ConsPlusNormal"/>
        <w:ind w:firstLine="540"/>
        <w:jc w:val="both"/>
        <w:rPr>
          <w:sz w:val="24"/>
          <w:szCs w:val="24"/>
        </w:rPr>
      </w:pPr>
      <w:r w:rsidRPr="007753F5">
        <w:rPr>
          <w:sz w:val="24"/>
          <w:szCs w:val="24"/>
        </w:rPr>
        <w:t xml:space="preserve">оценка уровня эффективности использования средств областного бюджета (с учетом межбюджетных трансфертов из федерального бюджета). </w:t>
      </w:r>
    </w:p>
    <w:p w14:paraId="2820FDA5" w14:textId="77777777" w:rsidR="007753F5" w:rsidRDefault="007753F5" w:rsidP="00CC57D1">
      <w:pPr>
        <w:autoSpaceDE w:val="0"/>
        <w:autoSpaceDN w:val="0"/>
        <w:adjustRightInd w:val="0"/>
        <w:spacing w:after="0" w:line="240" w:lineRule="auto"/>
        <w:ind w:firstLine="709"/>
        <w:jc w:val="center"/>
        <w:rPr>
          <w:rFonts w:ascii="Times New Roman" w:hAnsi="Times New Roman" w:cs="Times New Roman"/>
          <w:b/>
          <w:bCs/>
          <w:sz w:val="28"/>
          <w:szCs w:val="28"/>
        </w:rPr>
      </w:pPr>
    </w:p>
    <w:p w14:paraId="3FB71BE6" w14:textId="5ED83974"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 xml:space="preserve">Оценка эффективности реализации </w:t>
      </w:r>
    </w:p>
    <w:p w14:paraId="6EB622CA" w14:textId="77777777"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проектной части государственной программы</w:t>
      </w:r>
    </w:p>
    <w:p w14:paraId="5C619039" w14:textId="05EF8C91" w:rsidR="00AC6D54" w:rsidRPr="00C02F71" w:rsidRDefault="00AC6D54" w:rsidP="00CC57D1">
      <w:pPr>
        <w:autoSpaceDE w:val="0"/>
        <w:autoSpaceDN w:val="0"/>
        <w:adjustRightInd w:val="0"/>
        <w:spacing w:before="280" w:after="0" w:line="240" w:lineRule="auto"/>
        <w:ind w:firstLine="709"/>
        <w:jc w:val="center"/>
        <w:rPr>
          <w:rFonts w:ascii="Times New Roman" w:hAnsi="Times New Roman" w:cs="Times New Roman"/>
          <w:b/>
          <w:bCs/>
          <w:i/>
          <w:iCs/>
          <w:sz w:val="24"/>
          <w:szCs w:val="24"/>
        </w:rPr>
      </w:pPr>
      <w:r w:rsidRPr="00C02F71">
        <w:rPr>
          <w:rFonts w:ascii="Times New Roman" w:hAnsi="Times New Roman" w:cs="Times New Roman"/>
          <w:b/>
          <w:bCs/>
          <w:i/>
          <w:iCs/>
          <w:sz w:val="24"/>
          <w:szCs w:val="24"/>
        </w:rPr>
        <w:t xml:space="preserve"> Оценка уровня достижения реализации мероприятий (результатов) проект</w:t>
      </w:r>
      <w:r w:rsidR="007753F5">
        <w:rPr>
          <w:rFonts w:ascii="Times New Roman" w:hAnsi="Times New Roman" w:cs="Times New Roman"/>
          <w:b/>
          <w:bCs/>
          <w:i/>
          <w:iCs/>
          <w:sz w:val="24"/>
          <w:szCs w:val="24"/>
        </w:rPr>
        <w:t>ов</w:t>
      </w:r>
    </w:p>
    <w:p w14:paraId="25E6C9D4" w14:textId="77777777" w:rsidR="00AC6D54" w:rsidRPr="00C02F71" w:rsidRDefault="00AC6D54" w:rsidP="00CC57D1">
      <w:pPr>
        <w:autoSpaceDE w:val="0"/>
        <w:autoSpaceDN w:val="0"/>
        <w:adjustRightInd w:val="0"/>
        <w:spacing w:after="0" w:line="240" w:lineRule="auto"/>
        <w:ind w:firstLine="709"/>
        <w:jc w:val="both"/>
        <w:rPr>
          <w:rFonts w:ascii="Times New Roman" w:hAnsi="Times New Roman" w:cs="Times New Roman"/>
          <w:b/>
          <w:bCs/>
          <w:i/>
          <w:iCs/>
          <w:sz w:val="24"/>
          <w:szCs w:val="24"/>
        </w:rPr>
      </w:pPr>
    </w:p>
    <w:p w14:paraId="21D98BCE" w14:textId="37ACCE1D"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проект</w:t>
      </w:r>
      <w:r w:rsidR="007753F5">
        <w:rPr>
          <w:rFonts w:ascii="Times New Roman" w:hAnsi="Times New Roman" w:cs="Times New Roman"/>
          <w:sz w:val="24"/>
          <w:szCs w:val="24"/>
        </w:rPr>
        <w:t>ов</w:t>
      </w:r>
      <w:r w:rsidRPr="00A66221">
        <w:rPr>
          <w:rFonts w:ascii="Times New Roman" w:hAnsi="Times New Roman" w:cs="Times New Roman"/>
          <w:sz w:val="24"/>
          <w:szCs w:val="24"/>
        </w:rPr>
        <w:t xml:space="preserve"> оценива</w:t>
      </w:r>
      <w:r w:rsidR="002379F5">
        <w:rPr>
          <w:rFonts w:ascii="Times New Roman" w:hAnsi="Times New Roman" w:cs="Times New Roman"/>
          <w:sz w:val="24"/>
          <w:szCs w:val="24"/>
        </w:rPr>
        <w:t>л</w:t>
      </w:r>
      <w:r w:rsidRPr="00A66221">
        <w:rPr>
          <w:rFonts w:ascii="Times New Roman" w:hAnsi="Times New Roman" w:cs="Times New Roman"/>
          <w:sz w:val="24"/>
          <w:szCs w:val="24"/>
        </w:rPr>
        <w:t>ся отдельно для каждого проекта как доля достигнутых значений мероприятий (результатов) по следующей формуле:</w:t>
      </w:r>
    </w:p>
    <w:p w14:paraId="31D523B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8C91BE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УДмп = Мв / М, </w:t>
      </w:r>
    </w:p>
    <w:p w14:paraId="3640F5CA"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522240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УДмп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14:paraId="42CAA6FC" w14:textId="35D9D5A0" w:rsidR="007821F7" w:rsidRPr="007821F7" w:rsidRDefault="00AC6D54" w:rsidP="007821F7">
      <w:pPr>
        <w:autoSpaceDE w:val="0"/>
        <w:autoSpaceDN w:val="0"/>
        <w:adjustRightInd w:val="0"/>
        <w:spacing w:after="0" w:line="240" w:lineRule="auto"/>
        <w:ind w:firstLine="709"/>
        <w:jc w:val="both"/>
        <w:rPr>
          <w:rFonts w:ascii="Times New Roman" w:hAnsi="Times New Roman" w:cs="Times New Roman"/>
          <w:sz w:val="24"/>
          <w:szCs w:val="24"/>
        </w:rPr>
      </w:pPr>
      <w:r w:rsidRPr="007821F7">
        <w:rPr>
          <w:rFonts w:ascii="Times New Roman" w:hAnsi="Times New Roman" w:cs="Times New Roman"/>
          <w:sz w:val="24"/>
          <w:szCs w:val="24"/>
        </w:rPr>
        <w:t>Мв - количество достигнутых значений мероприятий</w:t>
      </w:r>
      <w:r w:rsidR="007821F7" w:rsidRPr="007821F7">
        <w:rPr>
          <w:rFonts w:ascii="Times New Roman" w:hAnsi="Times New Roman" w:cs="Times New Roman"/>
          <w:sz w:val="24"/>
          <w:szCs w:val="24"/>
        </w:rPr>
        <w:t xml:space="preserve"> </w:t>
      </w:r>
      <w:r w:rsidRPr="007821F7">
        <w:rPr>
          <w:rFonts w:ascii="Times New Roman" w:hAnsi="Times New Roman" w:cs="Times New Roman"/>
          <w:sz w:val="24"/>
          <w:szCs w:val="24"/>
        </w:rPr>
        <w:t>(результатов)</w:t>
      </w:r>
      <w:r w:rsidR="007821F7" w:rsidRPr="007821F7">
        <w:rPr>
          <w:rFonts w:ascii="Times New Roman" w:hAnsi="Times New Roman" w:cs="Times New Roman"/>
          <w:sz w:val="24"/>
          <w:szCs w:val="24"/>
        </w:rPr>
        <w:t xml:space="preserve"> выполненных в полном объеме, из числа мероприятий,</w:t>
      </w:r>
      <w:r w:rsidRPr="007821F7">
        <w:rPr>
          <w:rFonts w:ascii="Times New Roman" w:hAnsi="Times New Roman" w:cs="Times New Roman"/>
          <w:sz w:val="24"/>
          <w:szCs w:val="24"/>
        </w:rPr>
        <w:t xml:space="preserve"> </w:t>
      </w:r>
      <w:r w:rsidR="007821F7" w:rsidRPr="007821F7">
        <w:rPr>
          <w:rFonts w:ascii="Times New Roman" w:hAnsi="Times New Roman" w:cs="Times New Roman"/>
          <w:sz w:val="24"/>
          <w:szCs w:val="24"/>
        </w:rPr>
        <w:t>запланированных к реализации в 2024 году;</w:t>
      </w:r>
    </w:p>
    <w:p w14:paraId="1EF80721" w14:textId="14803248"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7821F7">
        <w:rPr>
          <w:rFonts w:ascii="Times New Roman" w:hAnsi="Times New Roman" w:cs="Times New Roman"/>
          <w:sz w:val="24"/>
          <w:szCs w:val="24"/>
        </w:rPr>
        <w:t xml:space="preserve">М - общее количество значений мероприятий (результатов) проекта, запланированных </w:t>
      </w:r>
      <w:r w:rsidR="007821F7" w:rsidRPr="007821F7">
        <w:rPr>
          <w:rFonts w:ascii="Times New Roman" w:hAnsi="Times New Roman" w:cs="Times New Roman"/>
          <w:sz w:val="24"/>
          <w:szCs w:val="24"/>
        </w:rPr>
        <w:t>к реализации в 2024 году</w:t>
      </w:r>
      <w:r w:rsidR="00EF5A89">
        <w:rPr>
          <w:rFonts w:ascii="Times New Roman" w:hAnsi="Times New Roman" w:cs="Times New Roman"/>
          <w:sz w:val="24"/>
          <w:szCs w:val="24"/>
        </w:rPr>
        <w:t>.</w:t>
      </w:r>
    </w:p>
    <w:p w14:paraId="1B2E3270" w14:textId="77777777" w:rsidR="006835E7" w:rsidRDefault="006835E7"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072" w:type="dxa"/>
        <w:tblInd w:w="108" w:type="dxa"/>
        <w:tblLook w:val="04A0" w:firstRow="1" w:lastRow="0" w:firstColumn="1" w:lastColumn="0" w:noHBand="0" w:noVBand="1"/>
      </w:tblPr>
      <w:tblGrid>
        <w:gridCol w:w="3289"/>
        <w:gridCol w:w="1985"/>
        <w:gridCol w:w="2126"/>
        <w:gridCol w:w="1672"/>
      </w:tblGrid>
      <w:tr w:rsidR="00EF5A89" w:rsidRPr="0084522B" w14:paraId="53D4C546" w14:textId="77777777" w:rsidTr="00AA1FAE">
        <w:tc>
          <w:tcPr>
            <w:tcW w:w="3289" w:type="dxa"/>
          </w:tcPr>
          <w:p w14:paraId="081A9C42" w14:textId="282A98CC" w:rsidR="00EF5A89" w:rsidRPr="0084522B" w:rsidRDefault="00EF5A89" w:rsidP="00627182">
            <w:pPr>
              <w:pStyle w:val="ConsPlusNormal"/>
              <w:jc w:val="center"/>
              <w:rPr>
                <w:bCs/>
                <w:sz w:val="22"/>
                <w:szCs w:val="22"/>
              </w:rPr>
            </w:pPr>
            <w:r w:rsidRPr="0084522B">
              <w:rPr>
                <w:bCs/>
                <w:sz w:val="22"/>
                <w:szCs w:val="22"/>
              </w:rPr>
              <w:t xml:space="preserve">Наименование </w:t>
            </w:r>
            <w:r w:rsidR="00761F5D">
              <w:rPr>
                <w:bCs/>
                <w:sz w:val="22"/>
                <w:szCs w:val="22"/>
              </w:rPr>
              <w:t xml:space="preserve">регионального </w:t>
            </w:r>
            <w:r w:rsidRPr="0084522B">
              <w:rPr>
                <w:bCs/>
                <w:sz w:val="22"/>
                <w:szCs w:val="22"/>
              </w:rPr>
              <w:t>п</w:t>
            </w:r>
            <w:r w:rsidR="00387ACE">
              <w:rPr>
                <w:bCs/>
                <w:sz w:val="22"/>
                <w:szCs w:val="22"/>
              </w:rPr>
              <w:t>роекта</w:t>
            </w:r>
          </w:p>
        </w:tc>
        <w:tc>
          <w:tcPr>
            <w:tcW w:w="1985" w:type="dxa"/>
          </w:tcPr>
          <w:p w14:paraId="25A114B4" w14:textId="77777777" w:rsidR="00183EE1" w:rsidRDefault="00AA1FAE" w:rsidP="00183EE1">
            <w:pPr>
              <w:pStyle w:val="ConsPlusNormal"/>
              <w:jc w:val="center"/>
              <w:rPr>
                <w:sz w:val="22"/>
                <w:szCs w:val="22"/>
              </w:rPr>
            </w:pPr>
            <w:r>
              <w:rPr>
                <w:sz w:val="22"/>
                <w:szCs w:val="22"/>
              </w:rPr>
              <w:t>Общее к</w:t>
            </w:r>
            <w:r w:rsidR="00EF5A89" w:rsidRPr="0084522B">
              <w:rPr>
                <w:sz w:val="22"/>
                <w:szCs w:val="22"/>
              </w:rPr>
              <w:t>оличество</w:t>
            </w:r>
            <w:r>
              <w:rPr>
                <w:sz w:val="22"/>
                <w:szCs w:val="22"/>
              </w:rPr>
              <w:t xml:space="preserve"> значений</w:t>
            </w:r>
            <w:r w:rsidR="00EF5A89" w:rsidRPr="0084522B">
              <w:rPr>
                <w:sz w:val="22"/>
                <w:szCs w:val="22"/>
              </w:rPr>
              <w:t xml:space="preserve"> мероприятий</w:t>
            </w:r>
            <w:r>
              <w:rPr>
                <w:sz w:val="22"/>
                <w:szCs w:val="22"/>
              </w:rPr>
              <w:t xml:space="preserve"> (результатов) п</w:t>
            </w:r>
            <w:r w:rsidR="00761F5D">
              <w:rPr>
                <w:sz w:val="22"/>
                <w:szCs w:val="22"/>
              </w:rPr>
              <w:t>р</w:t>
            </w:r>
            <w:r>
              <w:rPr>
                <w:sz w:val="22"/>
                <w:szCs w:val="22"/>
              </w:rPr>
              <w:t>оекта</w:t>
            </w:r>
            <w:r w:rsidR="00EF5A89" w:rsidRPr="0084522B">
              <w:rPr>
                <w:sz w:val="22"/>
                <w:szCs w:val="22"/>
              </w:rPr>
              <w:t xml:space="preserve">, </w:t>
            </w:r>
            <w:r>
              <w:rPr>
                <w:sz w:val="22"/>
                <w:szCs w:val="22"/>
              </w:rPr>
              <w:t>запланированных</w:t>
            </w:r>
            <w:r w:rsidR="00EF5A89" w:rsidRPr="0084522B">
              <w:rPr>
                <w:sz w:val="22"/>
                <w:szCs w:val="22"/>
              </w:rPr>
              <w:t xml:space="preserve"> к реализации </w:t>
            </w:r>
            <w:r>
              <w:rPr>
                <w:sz w:val="22"/>
                <w:szCs w:val="22"/>
              </w:rPr>
              <w:t>в</w:t>
            </w:r>
            <w:r w:rsidR="00EF5A89" w:rsidRPr="0084522B">
              <w:rPr>
                <w:sz w:val="22"/>
                <w:szCs w:val="22"/>
              </w:rPr>
              <w:t xml:space="preserve"> 202</w:t>
            </w:r>
            <w:r w:rsidR="00387ACE">
              <w:rPr>
                <w:sz w:val="22"/>
                <w:szCs w:val="22"/>
              </w:rPr>
              <w:t>4</w:t>
            </w:r>
            <w:r w:rsidR="00EF5A89" w:rsidRPr="0084522B">
              <w:rPr>
                <w:sz w:val="22"/>
                <w:szCs w:val="22"/>
              </w:rPr>
              <w:t xml:space="preserve"> год</w:t>
            </w:r>
            <w:r>
              <w:rPr>
                <w:sz w:val="22"/>
                <w:szCs w:val="22"/>
              </w:rPr>
              <w:t>у</w:t>
            </w:r>
            <w:r w:rsidR="00EF5A89" w:rsidRPr="0084522B">
              <w:rPr>
                <w:sz w:val="22"/>
                <w:szCs w:val="22"/>
              </w:rPr>
              <w:t xml:space="preserve"> </w:t>
            </w:r>
          </w:p>
          <w:p w14:paraId="33BEFFF3" w14:textId="7607D5C6" w:rsidR="00EF5A89" w:rsidRPr="0084522B" w:rsidRDefault="00EF5A89" w:rsidP="00183EE1">
            <w:pPr>
              <w:pStyle w:val="ConsPlusNormal"/>
              <w:jc w:val="center"/>
              <w:rPr>
                <w:sz w:val="22"/>
                <w:szCs w:val="22"/>
              </w:rPr>
            </w:pPr>
            <w:r w:rsidRPr="0084522B">
              <w:rPr>
                <w:sz w:val="22"/>
                <w:szCs w:val="22"/>
              </w:rPr>
              <w:t>(М)</w:t>
            </w:r>
          </w:p>
        </w:tc>
        <w:tc>
          <w:tcPr>
            <w:tcW w:w="2126" w:type="dxa"/>
          </w:tcPr>
          <w:p w14:paraId="301A3DA4" w14:textId="1DC20231" w:rsidR="00EF5A89" w:rsidRPr="0084522B" w:rsidRDefault="00AA1FAE" w:rsidP="00627182">
            <w:pPr>
              <w:pStyle w:val="ConsPlusNormal"/>
              <w:jc w:val="center"/>
              <w:rPr>
                <w:sz w:val="22"/>
                <w:szCs w:val="22"/>
              </w:rPr>
            </w:pPr>
            <w:r>
              <w:rPr>
                <w:sz w:val="24"/>
                <w:szCs w:val="24"/>
              </w:rPr>
              <w:t>К</w:t>
            </w:r>
            <w:r w:rsidRPr="007821F7">
              <w:rPr>
                <w:sz w:val="24"/>
                <w:szCs w:val="24"/>
              </w:rPr>
              <w:t>оличество достигнутых значений мероприятий (результатов) выполненных в полном объеме, из числа мероприятий, запланированных к реализации в 2024 году</w:t>
            </w:r>
            <w:r w:rsidRPr="0084522B">
              <w:rPr>
                <w:sz w:val="22"/>
                <w:szCs w:val="22"/>
              </w:rPr>
              <w:t xml:space="preserve"> </w:t>
            </w:r>
            <w:r w:rsidR="00EF5A89" w:rsidRPr="0084522B">
              <w:rPr>
                <w:sz w:val="22"/>
                <w:szCs w:val="22"/>
              </w:rPr>
              <w:t>(Мв)</w:t>
            </w:r>
          </w:p>
        </w:tc>
        <w:tc>
          <w:tcPr>
            <w:tcW w:w="1672" w:type="dxa"/>
          </w:tcPr>
          <w:p w14:paraId="5408F0B9" w14:textId="77777777" w:rsidR="00183EE1" w:rsidRDefault="00387ACE" w:rsidP="00183EE1">
            <w:pPr>
              <w:pStyle w:val="ConsPlusNormal"/>
              <w:jc w:val="center"/>
              <w:rPr>
                <w:sz w:val="24"/>
                <w:szCs w:val="24"/>
              </w:rPr>
            </w:pPr>
            <w:r>
              <w:rPr>
                <w:sz w:val="24"/>
                <w:szCs w:val="24"/>
              </w:rPr>
              <w:t>У</w:t>
            </w:r>
            <w:r w:rsidRPr="00A66221">
              <w:rPr>
                <w:sz w:val="24"/>
                <w:szCs w:val="24"/>
              </w:rPr>
              <w:t>ровень достижения реализации мероприятий (результатов) проекта</w:t>
            </w:r>
          </w:p>
          <w:p w14:paraId="1BBD9A4A" w14:textId="5B75DF6B" w:rsidR="00387ACE" w:rsidRPr="00183EE1" w:rsidRDefault="00387ACE" w:rsidP="00183EE1">
            <w:pPr>
              <w:pStyle w:val="ConsPlusNormal"/>
              <w:jc w:val="center"/>
              <w:rPr>
                <w:sz w:val="24"/>
                <w:szCs w:val="24"/>
              </w:rPr>
            </w:pPr>
            <w:r>
              <w:rPr>
                <w:sz w:val="22"/>
                <w:szCs w:val="22"/>
              </w:rPr>
              <w:t>(УДмп)</w:t>
            </w:r>
          </w:p>
        </w:tc>
      </w:tr>
      <w:tr w:rsidR="00EF5A89" w:rsidRPr="0084522B" w14:paraId="3DB3000B" w14:textId="77777777" w:rsidTr="00AA1FAE">
        <w:tc>
          <w:tcPr>
            <w:tcW w:w="3289" w:type="dxa"/>
          </w:tcPr>
          <w:p w14:paraId="24A0F7B5" w14:textId="3832DDDB" w:rsidR="00EF5A89" w:rsidRPr="0084522B" w:rsidRDefault="00EF5A89" w:rsidP="00627182">
            <w:pPr>
              <w:pStyle w:val="ConsPlusNormal"/>
              <w:jc w:val="both"/>
              <w:rPr>
                <w:bCs/>
                <w:sz w:val="24"/>
                <w:szCs w:val="24"/>
              </w:rPr>
            </w:pPr>
            <w:r w:rsidRPr="0084522B">
              <w:rPr>
                <w:bCs/>
                <w:sz w:val="24"/>
                <w:szCs w:val="24"/>
              </w:rPr>
              <w:t>«</w:t>
            </w:r>
            <w:hyperlink r:id="rId8" w:history="1">
              <w:r w:rsidRPr="0084522B">
                <w:rPr>
                  <w:bCs/>
                  <w:sz w:val="24"/>
                  <w:szCs w:val="24"/>
                </w:rPr>
                <w:t>Создание</w:t>
              </w:r>
            </w:hyperlink>
            <w:r w:rsidRPr="0084522B">
              <w:rPr>
                <w:bCs/>
                <w:sz w:val="24"/>
                <w:szCs w:val="24"/>
              </w:rPr>
              <w:t xml:space="preserve"> благоприятных условий для </w:t>
            </w:r>
            <w:r w:rsidR="00761F5D">
              <w:rPr>
                <w:bCs/>
                <w:sz w:val="24"/>
                <w:szCs w:val="24"/>
              </w:rPr>
              <w:t>осуществления деятельности самозанятыми гражданами</w:t>
            </w:r>
            <w:r w:rsidRPr="0084522B">
              <w:rPr>
                <w:bCs/>
                <w:sz w:val="24"/>
                <w:szCs w:val="24"/>
              </w:rPr>
              <w:t>»</w:t>
            </w:r>
          </w:p>
        </w:tc>
        <w:tc>
          <w:tcPr>
            <w:tcW w:w="1985" w:type="dxa"/>
          </w:tcPr>
          <w:p w14:paraId="4E4B9619" w14:textId="5B1C6289" w:rsidR="00EF5A89" w:rsidRPr="0084522B" w:rsidRDefault="00C24398" w:rsidP="00627182">
            <w:pPr>
              <w:pStyle w:val="ConsPlusNormal"/>
              <w:jc w:val="center"/>
              <w:rPr>
                <w:sz w:val="24"/>
                <w:szCs w:val="24"/>
              </w:rPr>
            </w:pPr>
            <w:r>
              <w:rPr>
                <w:sz w:val="24"/>
                <w:szCs w:val="24"/>
              </w:rPr>
              <w:t>2</w:t>
            </w:r>
          </w:p>
        </w:tc>
        <w:tc>
          <w:tcPr>
            <w:tcW w:w="2126" w:type="dxa"/>
          </w:tcPr>
          <w:p w14:paraId="44CA1187" w14:textId="6AFD14DB" w:rsidR="00EF5A89" w:rsidRPr="0084522B" w:rsidRDefault="00C24398" w:rsidP="00627182">
            <w:pPr>
              <w:pStyle w:val="ConsPlusNormal"/>
              <w:jc w:val="center"/>
              <w:rPr>
                <w:sz w:val="24"/>
                <w:szCs w:val="24"/>
              </w:rPr>
            </w:pPr>
            <w:r>
              <w:rPr>
                <w:sz w:val="24"/>
                <w:szCs w:val="24"/>
              </w:rPr>
              <w:t>2</w:t>
            </w:r>
          </w:p>
        </w:tc>
        <w:tc>
          <w:tcPr>
            <w:tcW w:w="1672" w:type="dxa"/>
          </w:tcPr>
          <w:p w14:paraId="170F36B8" w14:textId="0DDB8766" w:rsidR="00EF5A89" w:rsidRPr="0084522B" w:rsidRDefault="00C24398" w:rsidP="00627182">
            <w:pPr>
              <w:pStyle w:val="ConsPlusNormal"/>
              <w:jc w:val="center"/>
              <w:rPr>
                <w:sz w:val="24"/>
                <w:szCs w:val="24"/>
              </w:rPr>
            </w:pPr>
            <w:r>
              <w:rPr>
                <w:sz w:val="24"/>
                <w:szCs w:val="24"/>
              </w:rPr>
              <w:t>1</w:t>
            </w:r>
            <w:r w:rsidR="007753F5">
              <w:rPr>
                <w:sz w:val="24"/>
                <w:szCs w:val="24"/>
              </w:rPr>
              <w:t>,00</w:t>
            </w:r>
          </w:p>
        </w:tc>
      </w:tr>
      <w:tr w:rsidR="00EF5A89" w:rsidRPr="0084522B" w14:paraId="012E404E" w14:textId="77777777" w:rsidTr="00AA1FAE">
        <w:tc>
          <w:tcPr>
            <w:tcW w:w="3289" w:type="dxa"/>
          </w:tcPr>
          <w:p w14:paraId="17157F9D" w14:textId="2B87E479" w:rsidR="00EF5A89" w:rsidRPr="0084522B" w:rsidRDefault="00F61108" w:rsidP="00627182">
            <w:pPr>
              <w:pStyle w:val="ConsPlusNormal"/>
              <w:jc w:val="both"/>
              <w:rPr>
                <w:bCs/>
                <w:sz w:val="24"/>
                <w:szCs w:val="24"/>
              </w:rPr>
            </w:pPr>
            <w:r>
              <w:rPr>
                <w:bCs/>
                <w:sz w:val="24"/>
                <w:szCs w:val="24"/>
              </w:rPr>
              <w:lastRenderedPageBreak/>
              <w:t>«Создание условий для легкого старта и комфортного ведения бизнеса</w:t>
            </w:r>
            <w:r w:rsidR="00EF5A89" w:rsidRPr="0084522B">
              <w:rPr>
                <w:bCs/>
                <w:sz w:val="24"/>
                <w:szCs w:val="24"/>
              </w:rPr>
              <w:t>»</w:t>
            </w:r>
          </w:p>
        </w:tc>
        <w:tc>
          <w:tcPr>
            <w:tcW w:w="1985" w:type="dxa"/>
          </w:tcPr>
          <w:p w14:paraId="2ECD66CE" w14:textId="6125A8FB" w:rsidR="00EF5A89" w:rsidRPr="0084522B" w:rsidRDefault="005E160B" w:rsidP="00627182">
            <w:pPr>
              <w:pStyle w:val="ConsPlusNormal"/>
              <w:jc w:val="center"/>
              <w:rPr>
                <w:sz w:val="24"/>
                <w:szCs w:val="24"/>
              </w:rPr>
            </w:pPr>
            <w:r>
              <w:rPr>
                <w:sz w:val="24"/>
                <w:szCs w:val="24"/>
              </w:rPr>
              <w:t>5</w:t>
            </w:r>
          </w:p>
        </w:tc>
        <w:tc>
          <w:tcPr>
            <w:tcW w:w="2126" w:type="dxa"/>
          </w:tcPr>
          <w:p w14:paraId="18EDAC3A" w14:textId="7CD0A2AF" w:rsidR="00EF5A89" w:rsidRPr="0084522B" w:rsidRDefault="005E160B" w:rsidP="00627182">
            <w:pPr>
              <w:pStyle w:val="ConsPlusNormal"/>
              <w:jc w:val="center"/>
              <w:rPr>
                <w:sz w:val="24"/>
                <w:szCs w:val="24"/>
              </w:rPr>
            </w:pPr>
            <w:r>
              <w:rPr>
                <w:sz w:val="24"/>
                <w:szCs w:val="24"/>
              </w:rPr>
              <w:t>5</w:t>
            </w:r>
          </w:p>
        </w:tc>
        <w:tc>
          <w:tcPr>
            <w:tcW w:w="1672" w:type="dxa"/>
          </w:tcPr>
          <w:p w14:paraId="70F4FA2B" w14:textId="63148629" w:rsidR="00EF5A89" w:rsidRPr="0084522B" w:rsidRDefault="005E160B" w:rsidP="00627182">
            <w:pPr>
              <w:pStyle w:val="ConsPlusNormal"/>
              <w:jc w:val="center"/>
              <w:rPr>
                <w:sz w:val="24"/>
                <w:szCs w:val="24"/>
              </w:rPr>
            </w:pPr>
            <w:r>
              <w:rPr>
                <w:sz w:val="24"/>
                <w:szCs w:val="24"/>
              </w:rPr>
              <w:t>1</w:t>
            </w:r>
            <w:r w:rsidR="007753F5">
              <w:rPr>
                <w:sz w:val="24"/>
                <w:szCs w:val="24"/>
              </w:rPr>
              <w:t>,00</w:t>
            </w:r>
          </w:p>
        </w:tc>
      </w:tr>
      <w:tr w:rsidR="00EF5A89" w:rsidRPr="0084522B" w14:paraId="38B8B404" w14:textId="77777777" w:rsidTr="00AA1FAE">
        <w:tc>
          <w:tcPr>
            <w:tcW w:w="3289" w:type="dxa"/>
          </w:tcPr>
          <w:p w14:paraId="6665AD67" w14:textId="4306CEE5" w:rsidR="00EF5A89" w:rsidRPr="0084522B" w:rsidRDefault="00EF5A89" w:rsidP="00627182">
            <w:pPr>
              <w:pStyle w:val="ConsPlusNormal"/>
              <w:jc w:val="both"/>
              <w:rPr>
                <w:bCs/>
                <w:sz w:val="24"/>
                <w:szCs w:val="24"/>
              </w:rPr>
            </w:pPr>
            <w:r w:rsidRPr="0084522B">
              <w:rPr>
                <w:bCs/>
                <w:sz w:val="24"/>
                <w:szCs w:val="24"/>
              </w:rPr>
              <w:t>«</w:t>
            </w:r>
            <w:r w:rsidR="00F61108">
              <w:rPr>
                <w:bCs/>
                <w:sz w:val="24"/>
                <w:szCs w:val="24"/>
              </w:rPr>
              <w:t>Акселерация субъектов малого и среднего предпринимательства</w:t>
            </w:r>
            <w:r w:rsidRPr="0084522B">
              <w:rPr>
                <w:bCs/>
                <w:sz w:val="24"/>
                <w:szCs w:val="24"/>
              </w:rPr>
              <w:t>»</w:t>
            </w:r>
          </w:p>
        </w:tc>
        <w:tc>
          <w:tcPr>
            <w:tcW w:w="1985" w:type="dxa"/>
          </w:tcPr>
          <w:p w14:paraId="65BA23AE" w14:textId="33E49F63" w:rsidR="00EF5A89" w:rsidRPr="0084522B" w:rsidRDefault="007753F5" w:rsidP="00627182">
            <w:pPr>
              <w:pStyle w:val="ConsPlusNormal"/>
              <w:jc w:val="center"/>
              <w:rPr>
                <w:sz w:val="24"/>
                <w:szCs w:val="24"/>
              </w:rPr>
            </w:pPr>
            <w:r>
              <w:rPr>
                <w:sz w:val="24"/>
                <w:szCs w:val="24"/>
              </w:rPr>
              <w:t>7</w:t>
            </w:r>
          </w:p>
        </w:tc>
        <w:tc>
          <w:tcPr>
            <w:tcW w:w="2126" w:type="dxa"/>
          </w:tcPr>
          <w:p w14:paraId="30F7B8A8" w14:textId="35386720" w:rsidR="00EF5A89" w:rsidRPr="0084522B" w:rsidRDefault="007753F5" w:rsidP="00627182">
            <w:pPr>
              <w:pStyle w:val="ConsPlusNormal"/>
              <w:jc w:val="center"/>
              <w:rPr>
                <w:sz w:val="24"/>
                <w:szCs w:val="24"/>
              </w:rPr>
            </w:pPr>
            <w:r>
              <w:rPr>
                <w:sz w:val="24"/>
                <w:szCs w:val="24"/>
              </w:rPr>
              <w:t>7</w:t>
            </w:r>
          </w:p>
        </w:tc>
        <w:tc>
          <w:tcPr>
            <w:tcW w:w="1672" w:type="dxa"/>
          </w:tcPr>
          <w:p w14:paraId="2A73D4D5" w14:textId="2913AC93" w:rsidR="00EF5A89" w:rsidRPr="0084522B" w:rsidRDefault="00C074A4" w:rsidP="00627182">
            <w:pPr>
              <w:pStyle w:val="ConsPlusNormal"/>
              <w:jc w:val="center"/>
              <w:rPr>
                <w:sz w:val="24"/>
                <w:szCs w:val="24"/>
              </w:rPr>
            </w:pPr>
            <w:r>
              <w:rPr>
                <w:sz w:val="24"/>
                <w:szCs w:val="24"/>
              </w:rPr>
              <w:t>1</w:t>
            </w:r>
            <w:r w:rsidR="007753F5">
              <w:rPr>
                <w:sz w:val="24"/>
                <w:szCs w:val="24"/>
              </w:rPr>
              <w:t>,00</w:t>
            </w:r>
          </w:p>
        </w:tc>
      </w:tr>
      <w:tr w:rsidR="00EF5A89" w:rsidRPr="0084522B" w14:paraId="07376754" w14:textId="77777777" w:rsidTr="00AA1FAE">
        <w:tc>
          <w:tcPr>
            <w:tcW w:w="3289" w:type="dxa"/>
          </w:tcPr>
          <w:p w14:paraId="20DEBF9E" w14:textId="64D727C4" w:rsidR="00EF5A89" w:rsidRPr="0084522B" w:rsidRDefault="00EF5A89" w:rsidP="00627182">
            <w:pPr>
              <w:pStyle w:val="ConsPlusNormal"/>
              <w:jc w:val="both"/>
              <w:rPr>
                <w:bCs/>
                <w:sz w:val="24"/>
                <w:szCs w:val="24"/>
              </w:rPr>
            </w:pPr>
            <w:r w:rsidRPr="0084522B">
              <w:rPr>
                <w:bCs/>
                <w:sz w:val="24"/>
                <w:szCs w:val="24"/>
              </w:rPr>
              <w:t>«</w:t>
            </w:r>
            <w:r w:rsidR="00E64345" w:rsidRPr="00E64345">
              <w:rPr>
                <w:sz w:val="24"/>
                <w:szCs w:val="24"/>
              </w:rPr>
              <w:t>Адресная поддержка повышения</w:t>
            </w:r>
            <w:r w:rsidR="00E64345">
              <w:rPr>
                <w:sz w:val="24"/>
                <w:szCs w:val="24"/>
              </w:rPr>
              <w:t xml:space="preserve"> </w:t>
            </w:r>
            <w:r w:rsidR="00E64345" w:rsidRPr="00E64345">
              <w:rPr>
                <w:sz w:val="24"/>
                <w:szCs w:val="24"/>
              </w:rPr>
              <w:t>производительности труда на предприятиях</w:t>
            </w:r>
            <w:r w:rsidRPr="00E64345">
              <w:rPr>
                <w:bCs/>
                <w:sz w:val="24"/>
                <w:szCs w:val="24"/>
              </w:rPr>
              <w:t>»</w:t>
            </w:r>
          </w:p>
        </w:tc>
        <w:tc>
          <w:tcPr>
            <w:tcW w:w="1985" w:type="dxa"/>
          </w:tcPr>
          <w:p w14:paraId="1C69D2CA" w14:textId="387ED66D" w:rsidR="00EF5A89" w:rsidRPr="0084522B" w:rsidRDefault="00207AC1" w:rsidP="00627182">
            <w:pPr>
              <w:pStyle w:val="ConsPlusNormal"/>
              <w:jc w:val="center"/>
              <w:rPr>
                <w:sz w:val="24"/>
                <w:szCs w:val="24"/>
              </w:rPr>
            </w:pPr>
            <w:r>
              <w:rPr>
                <w:sz w:val="24"/>
                <w:szCs w:val="24"/>
              </w:rPr>
              <w:t>1</w:t>
            </w:r>
          </w:p>
        </w:tc>
        <w:tc>
          <w:tcPr>
            <w:tcW w:w="2126" w:type="dxa"/>
          </w:tcPr>
          <w:p w14:paraId="22C84050" w14:textId="74F4D8D4" w:rsidR="00EF5A89" w:rsidRPr="0084522B" w:rsidRDefault="00207AC1" w:rsidP="00627182">
            <w:pPr>
              <w:pStyle w:val="ConsPlusNormal"/>
              <w:jc w:val="center"/>
              <w:rPr>
                <w:sz w:val="24"/>
                <w:szCs w:val="24"/>
              </w:rPr>
            </w:pPr>
            <w:r>
              <w:rPr>
                <w:sz w:val="24"/>
                <w:szCs w:val="24"/>
              </w:rPr>
              <w:t>1</w:t>
            </w:r>
          </w:p>
        </w:tc>
        <w:tc>
          <w:tcPr>
            <w:tcW w:w="1672" w:type="dxa"/>
          </w:tcPr>
          <w:p w14:paraId="775807FD" w14:textId="2B461FD6" w:rsidR="00EF5A89" w:rsidRPr="0084522B" w:rsidRDefault="00207AC1" w:rsidP="00627182">
            <w:pPr>
              <w:pStyle w:val="ConsPlusNormal"/>
              <w:jc w:val="center"/>
              <w:rPr>
                <w:sz w:val="24"/>
                <w:szCs w:val="24"/>
              </w:rPr>
            </w:pPr>
            <w:r>
              <w:rPr>
                <w:sz w:val="24"/>
                <w:szCs w:val="24"/>
              </w:rPr>
              <w:t>1</w:t>
            </w:r>
            <w:r w:rsidR="007753F5">
              <w:rPr>
                <w:sz w:val="24"/>
                <w:szCs w:val="24"/>
              </w:rPr>
              <w:t>,00</w:t>
            </w:r>
          </w:p>
        </w:tc>
      </w:tr>
      <w:tr w:rsidR="00EF5A89" w:rsidRPr="0084522B" w14:paraId="16184138" w14:textId="77777777" w:rsidTr="00AA1FAE">
        <w:tc>
          <w:tcPr>
            <w:tcW w:w="3289" w:type="dxa"/>
          </w:tcPr>
          <w:p w14:paraId="7383C313" w14:textId="37E37DD2" w:rsidR="00EF5A89" w:rsidRPr="0084522B" w:rsidRDefault="00EF5A89" w:rsidP="00627182">
            <w:pPr>
              <w:pStyle w:val="ConsPlusNormal"/>
              <w:jc w:val="both"/>
              <w:rPr>
                <w:bCs/>
                <w:sz w:val="24"/>
                <w:szCs w:val="24"/>
              </w:rPr>
            </w:pPr>
            <w:r w:rsidRPr="0084522B">
              <w:rPr>
                <w:bCs/>
                <w:sz w:val="24"/>
                <w:szCs w:val="24"/>
              </w:rPr>
              <w:t>«</w:t>
            </w:r>
            <w:r w:rsidR="00E64345">
              <w:rPr>
                <w:bCs/>
                <w:sz w:val="24"/>
                <w:szCs w:val="24"/>
              </w:rPr>
              <w:t>Эффективный регион</w:t>
            </w:r>
            <w:r w:rsidRPr="0084522B">
              <w:rPr>
                <w:bCs/>
                <w:sz w:val="24"/>
                <w:szCs w:val="24"/>
              </w:rPr>
              <w:t>»</w:t>
            </w:r>
          </w:p>
        </w:tc>
        <w:tc>
          <w:tcPr>
            <w:tcW w:w="1985" w:type="dxa"/>
          </w:tcPr>
          <w:p w14:paraId="20DFADA2" w14:textId="0D885A07" w:rsidR="00EF5A89" w:rsidRPr="0084522B" w:rsidRDefault="00207AC1" w:rsidP="00627182">
            <w:pPr>
              <w:pStyle w:val="ConsPlusNormal"/>
              <w:jc w:val="center"/>
              <w:rPr>
                <w:sz w:val="24"/>
                <w:szCs w:val="24"/>
              </w:rPr>
            </w:pPr>
            <w:r>
              <w:rPr>
                <w:sz w:val="24"/>
                <w:szCs w:val="24"/>
              </w:rPr>
              <w:t>2</w:t>
            </w:r>
          </w:p>
        </w:tc>
        <w:tc>
          <w:tcPr>
            <w:tcW w:w="2126" w:type="dxa"/>
          </w:tcPr>
          <w:p w14:paraId="4014F1E6" w14:textId="42F27038" w:rsidR="00EF5A89" w:rsidRPr="0084522B" w:rsidRDefault="00207AC1" w:rsidP="00627182">
            <w:pPr>
              <w:pStyle w:val="ConsPlusNormal"/>
              <w:jc w:val="center"/>
              <w:rPr>
                <w:sz w:val="24"/>
                <w:szCs w:val="24"/>
              </w:rPr>
            </w:pPr>
            <w:r>
              <w:rPr>
                <w:sz w:val="24"/>
                <w:szCs w:val="24"/>
              </w:rPr>
              <w:t>2</w:t>
            </w:r>
          </w:p>
        </w:tc>
        <w:tc>
          <w:tcPr>
            <w:tcW w:w="1672" w:type="dxa"/>
          </w:tcPr>
          <w:p w14:paraId="7E90DA6B" w14:textId="4EE3F836" w:rsidR="00EF5A89" w:rsidRPr="0084522B" w:rsidRDefault="00207AC1" w:rsidP="00627182">
            <w:pPr>
              <w:pStyle w:val="ConsPlusNormal"/>
              <w:jc w:val="center"/>
              <w:rPr>
                <w:sz w:val="24"/>
                <w:szCs w:val="24"/>
              </w:rPr>
            </w:pPr>
            <w:r>
              <w:rPr>
                <w:sz w:val="24"/>
                <w:szCs w:val="24"/>
              </w:rPr>
              <w:t>1</w:t>
            </w:r>
            <w:r w:rsidR="007753F5">
              <w:rPr>
                <w:sz w:val="24"/>
                <w:szCs w:val="24"/>
              </w:rPr>
              <w:t>,00</w:t>
            </w:r>
          </w:p>
        </w:tc>
      </w:tr>
      <w:tr w:rsidR="00EF5A89" w:rsidRPr="0084522B" w14:paraId="201D56A5" w14:textId="77777777" w:rsidTr="00AA1FAE">
        <w:tc>
          <w:tcPr>
            <w:tcW w:w="3289" w:type="dxa"/>
          </w:tcPr>
          <w:p w14:paraId="050E7B20" w14:textId="77777777" w:rsidR="00EF5A89" w:rsidRPr="0084522B" w:rsidRDefault="00EF5A89" w:rsidP="00627182">
            <w:pPr>
              <w:pStyle w:val="ConsPlusNormal"/>
              <w:jc w:val="both"/>
              <w:rPr>
                <w:bCs/>
                <w:sz w:val="24"/>
                <w:szCs w:val="24"/>
              </w:rPr>
            </w:pPr>
            <w:r w:rsidRPr="0084522B">
              <w:rPr>
                <w:bCs/>
                <w:sz w:val="24"/>
                <w:szCs w:val="24"/>
              </w:rPr>
              <w:t>Всего:</w:t>
            </w:r>
          </w:p>
        </w:tc>
        <w:tc>
          <w:tcPr>
            <w:tcW w:w="1985" w:type="dxa"/>
          </w:tcPr>
          <w:p w14:paraId="17962FC1" w14:textId="3E11B21F" w:rsidR="00EF5A89" w:rsidRPr="0084522B" w:rsidRDefault="007753F5" w:rsidP="00627182">
            <w:pPr>
              <w:pStyle w:val="ConsPlusNormal"/>
              <w:jc w:val="center"/>
              <w:rPr>
                <w:sz w:val="24"/>
                <w:szCs w:val="24"/>
              </w:rPr>
            </w:pPr>
            <w:r>
              <w:rPr>
                <w:sz w:val="24"/>
                <w:szCs w:val="24"/>
              </w:rPr>
              <w:t>17</w:t>
            </w:r>
          </w:p>
        </w:tc>
        <w:tc>
          <w:tcPr>
            <w:tcW w:w="2126" w:type="dxa"/>
          </w:tcPr>
          <w:p w14:paraId="77B2AA45" w14:textId="6C082AB4" w:rsidR="00EF5A89" w:rsidRPr="0084522B" w:rsidRDefault="007753F5" w:rsidP="00627182">
            <w:pPr>
              <w:pStyle w:val="ConsPlusNormal"/>
              <w:jc w:val="center"/>
              <w:rPr>
                <w:sz w:val="24"/>
                <w:szCs w:val="24"/>
              </w:rPr>
            </w:pPr>
            <w:r>
              <w:rPr>
                <w:sz w:val="24"/>
                <w:szCs w:val="24"/>
              </w:rPr>
              <w:t>17</w:t>
            </w:r>
          </w:p>
        </w:tc>
        <w:tc>
          <w:tcPr>
            <w:tcW w:w="1672" w:type="dxa"/>
          </w:tcPr>
          <w:p w14:paraId="1C3B0AE3" w14:textId="672CDA26" w:rsidR="00EF5A89" w:rsidRPr="0084522B" w:rsidRDefault="0052067B" w:rsidP="00627182">
            <w:pPr>
              <w:pStyle w:val="ConsPlusNormal"/>
              <w:jc w:val="center"/>
              <w:rPr>
                <w:sz w:val="24"/>
                <w:szCs w:val="24"/>
              </w:rPr>
            </w:pPr>
            <w:r>
              <w:rPr>
                <w:sz w:val="24"/>
                <w:szCs w:val="24"/>
              </w:rPr>
              <w:t>1</w:t>
            </w:r>
            <w:r w:rsidR="007753F5">
              <w:rPr>
                <w:sz w:val="24"/>
                <w:szCs w:val="24"/>
              </w:rPr>
              <w:t>,00</w:t>
            </w:r>
          </w:p>
        </w:tc>
      </w:tr>
    </w:tbl>
    <w:p w14:paraId="7EC9359C" w14:textId="77777777" w:rsidR="00EF5A89" w:rsidRPr="007821F7" w:rsidRDefault="00EF5A89" w:rsidP="00CC57D1">
      <w:pPr>
        <w:autoSpaceDE w:val="0"/>
        <w:autoSpaceDN w:val="0"/>
        <w:adjustRightInd w:val="0"/>
        <w:spacing w:after="0" w:line="240" w:lineRule="auto"/>
        <w:ind w:firstLine="709"/>
        <w:jc w:val="both"/>
        <w:rPr>
          <w:rFonts w:ascii="Times New Roman" w:hAnsi="Times New Roman" w:cs="Times New Roman"/>
          <w:sz w:val="24"/>
          <w:szCs w:val="24"/>
        </w:rPr>
      </w:pPr>
    </w:p>
    <w:p w14:paraId="0BB69D10" w14:textId="2D12C02B" w:rsidR="00AC6D54" w:rsidRPr="00CD188E"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CD188E">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77B41F10"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p>
    <w:p w14:paraId="5418A81D" w14:textId="404A6973"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Уровень соответствия фактических затрат из областного бюджета</w:t>
      </w:r>
      <w:r w:rsidR="006D04D0">
        <w:rPr>
          <w:rFonts w:ascii="Times New Roman" w:hAnsi="Times New Roman" w:cs="Times New Roman"/>
          <w:bCs/>
          <w:sz w:val="24"/>
          <w:szCs w:val="24"/>
        </w:rPr>
        <w:t xml:space="preserve"> запланированному уровню затрат</w:t>
      </w:r>
      <w:r w:rsidRPr="00A66221">
        <w:rPr>
          <w:rFonts w:ascii="Times New Roman" w:hAnsi="Times New Roman" w:cs="Times New Roman"/>
          <w:bCs/>
          <w:sz w:val="24"/>
          <w:szCs w:val="24"/>
        </w:rPr>
        <w:t xml:space="preserve"> </w:t>
      </w:r>
      <w:r w:rsidRPr="00A66221">
        <w:rPr>
          <w:rFonts w:ascii="Times New Roman" w:hAnsi="Times New Roman" w:cs="Times New Roman"/>
          <w:sz w:val="24"/>
          <w:szCs w:val="24"/>
        </w:rPr>
        <w:t>оценива</w:t>
      </w:r>
      <w:r w:rsidR="009A23F7">
        <w:rPr>
          <w:rFonts w:ascii="Times New Roman" w:hAnsi="Times New Roman" w:cs="Times New Roman"/>
          <w:sz w:val="24"/>
          <w:szCs w:val="24"/>
        </w:rPr>
        <w:t>л</w:t>
      </w:r>
      <w:r w:rsidRPr="00A66221">
        <w:rPr>
          <w:rFonts w:ascii="Times New Roman" w:hAnsi="Times New Roman" w:cs="Times New Roman"/>
          <w:sz w:val="24"/>
          <w:szCs w:val="24"/>
        </w:rPr>
        <w:t>ся для каждого проекта как отношение фактически произведенных в отчетном году расходов (кассового исполнения) на реализацию проекта к их плановым значениям по следующей формуле:</w:t>
      </w:r>
    </w:p>
    <w:p w14:paraId="50F651C0"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УСзп = Зфп / Зпп, </w:t>
      </w:r>
    </w:p>
    <w:p w14:paraId="14AB1E33"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03B25024"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УСзп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уровень соответствия фактических затрат из областного бюджета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с учетом межбюджетных трансфертов из федерального бюджета) запланированному уровню затрат;</w:t>
      </w:r>
    </w:p>
    <w:p w14:paraId="6AB91EBC" w14:textId="016D3EC3"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Зфп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фактические расходы областного бюджета (с учетом межбюджетных трансфертов из федерального бюджета) на реализацию проекта в отчетном году (по состоянию на 31 декабря </w:t>
      </w:r>
      <w:r w:rsidR="00F60B14">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5ADD1233" w14:textId="66DCAF39"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плановые расходы областного бюджета (с учетом межбюджетных трансфертов из федерального бюджета) на реализацию проекта в отчетном году</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 xml:space="preserve">по сводной бюджетной росписи областного бюджета по состоянию на 31 декабря </w:t>
      </w:r>
      <w:r w:rsidR="00F60B14">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3B3B0A21" w14:textId="77777777" w:rsidR="007753F5" w:rsidRDefault="007753F5" w:rsidP="00CC57D1">
      <w:pPr>
        <w:autoSpaceDE w:val="0"/>
        <w:autoSpaceDN w:val="0"/>
        <w:adjustRightInd w:val="0"/>
        <w:spacing w:after="0" w:line="240" w:lineRule="auto"/>
        <w:ind w:firstLine="709"/>
        <w:jc w:val="both"/>
        <w:rPr>
          <w:rFonts w:ascii="Times New Roman" w:hAnsi="Times New Roman" w:cs="Times New Roman"/>
          <w:sz w:val="24"/>
          <w:szCs w:val="24"/>
        </w:rPr>
      </w:pPr>
    </w:p>
    <w:p w14:paraId="4E9B8FA9" w14:textId="53BBCE0D" w:rsidR="00F60B14" w:rsidRDefault="007753F5" w:rsidP="007753F5">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(тыс. рублей)</w:t>
      </w:r>
    </w:p>
    <w:tbl>
      <w:tblPr>
        <w:tblStyle w:val="a9"/>
        <w:tblW w:w="9101" w:type="dxa"/>
        <w:tblInd w:w="108" w:type="dxa"/>
        <w:tblLayout w:type="fixed"/>
        <w:tblLook w:val="04A0" w:firstRow="1" w:lastRow="0" w:firstColumn="1" w:lastColumn="0" w:noHBand="0" w:noVBand="1"/>
      </w:tblPr>
      <w:tblGrid>
        <w:gridCol w:w="3431"/>
        <w:gridCol w:w="1843"/>
        <w:gridCol w:w="1701"/>
        <w:gridCol w:w="2126"/>
      </w:tblGrid>
      <w:tr w:rsidR="003A5839" w:rsidRPr="0084522B" w14:paraId="0125ECEE" w14:textId="77777777" w:rsidTr="007753F5">
        <w:trPr>
          <w:trHeight w:val="1915"/>
        </w:trPr>
        <w:tc>
          <w:tcPr>
            <w:tcW w:w="3431" w:type="dxa"/>
          </w:tcPr>
          <w:p w14:paraId="1194495D" w14:textId="51F9C4B2" w:rsidR="003A5839" w:rsidRPr="0084522B" w:rsidRDefault="003A5839"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843" w:type="dxa"/>
          </w:tcPr>
          <w:p w14:paraId="4F443C1F" w14:textId="485AE0A7" w:rsidR="003A5839" w:rsidRDefault="003A5839" w:rsidP="008933E5">
            <w:pPr>
              <w:pStyle w:val="ConsPlusNormal"/>
              <w:ind w:left="36" w:right="-108" w:firstLine="144"/>
              <w:jc w:val="center"/>
              <w:rPr>
                <w:sz w:val="24"/>
                <w:szCs w:val="24"/>
              </w:rPr>
            </w:pPr>
            <w:r>
              <w:rPr>
                <w:sz w:val="24"/>
                <w:szCs w:val="24"/>
              </w:rPr>
              <w:t>Ф</w:t>
            </w:r>
            <w:r w:rsidRPr="00A66221">
              <w:rPr>
                <w:sz w:val="24"/>
                <w:szCs w:val="24"/>
              </w:rPr>
              <w:t>актические расходы областного</w:t>
            </w:r>
          </w:p>
          <w:p w14:paraId="6B44692F" w14:textId="560C250B" w:rsidR="003A5839" w:rsidRDefault="003A5839" w:rsidP="008933E5">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sidR="00857A0E">
              <w:rPr>
                <w:sz w:val="24"/>
                <w:szCs w:val="24"/>
              </w:rPr>
              <w:t>2024</w:t>
            </w:r>
            <w:r w:rsidRPr="00A66221">
              <w:rPr>
                <w:sz w:val="24"/>
                <w:szCs w:val="24"/>
              </w:rPr>
              <w:t xml:space="preserve"> году</w:t>
            </w:r>
          </w:p>
          <w:p w14:paraId="59DE1CFE" w14:textId="1FA87835" w:rsidR="003A5839" w:rsidRPr="0084522B" w:rsidRDefault="003A5839" w:rsidP="008933E5">
            <w:pPr>
              <w:pStyle w:val="ConsPlusNormal"/>
              <w:ind w:left="36" w:right="-108" w:firstLine="144"/>
              <w:jc w:val="center"/>
              <w:rPr>
                <w:sz w:val="22"/>
                <w:szCs w:val="22"/>
              </w:rPr>
            </w:pPr>
            <w:r>
              <w:rPr>
                <w:sz w:val="24"/>
                <w:szCs w:val="24"/>
              </w:rPr>
              <w:t>(</w:t>
            </w:r>
            <w:r w:rsidRPr="00A66221">
              <w:rPr>
                <w:sz w:val="24"/>
                <w:szCs w:val="24"/>
              </w:rPr>
              <w:t>Зфп</w:t>
            </w:r>
            <w:r>
              <w:rPr>
                <w:sz w:val="24"/>
                <w:szCs w:val="24"/>
              </w:rPr>
              <w:t>)</w:t>
            </w:r>
          </w:p>
        </w:tc>
        <w:tc>
          <w:tcPr>
            <w:tcW w:w="1701" w:type="dxa"/>
          </w:tcPr>
          <w:p w14:paraId="3B20B6A1" w14:textId="5039251B" w:rsidR="003A5839" w:rsidRDefault="003A5839" w:rsidP="00627182">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проекта в </w:t>
            </w:r>
            <w:r w:rsidR="00857A0E">
              <w:rPr>
                <w:sz w:val="24"/>
                <w:szCs w:val="24"/>
              </w:rPr>
              <w:t>2024</w:t>
            </w:r>
            <w:r w:rsidRPr="00A66221">
              <w:rPr>
                <w:sz w:val="24"/>
                <w:szCs w:val="24"/>
              </w:rPr>
              <w:t xml:space="preserve"> году </w:t>
            </w:r>
          </w:p>
          <w:p w14:paraId="421B6F62" w14:textId="6B4B1991" w:rsidR="003A5839" w:rsidRPr="0084522B" w:rsidRDefault="003A5839" w:rsidP="00627182">
            <w:pPr>
              <w:pStyle w:val="ConsPlusNormal"/>
              <w:ind w:left="-108" w:right="-108"/>
              <w:jc w:val="center"/>
              <w:rPr>
                <w:sz w:val="22"/>
                <w:szCs w:val="22"/>
              </w:rPr>
            </w:pPr>
            <w:r>
              <w:rPr>
                <w:sz w:val="24"/>
                <w:szCs w:val="24"/>
              </w:rPr>
              <w:t>(</w:t>
            </w:r>
            <w:r w:rsidRPr="00A66221">
              <w:rPr>
                <w:sz w:val="24"/>
                <w:szCs w:val="24"/>
              </w:rPr>
              <w:t>Зпп</w:t>
            </w:r>
            <w:r>
              <w:rPr>
                <w:sz w:val="24"/>
                <w:szCs w:val="24"/>
              </w:rPr>
              <w:t>)</w:t>
            </w:r>
          </w:p>
        </w:tc>
        <w:tc>
          <w:tcPr>
            <w:tcW w:w="2126" w:type="dxa"/>
          </w:tcPr>
          <w:p w14:paraId="318CC9C9" w14:textId="579A68C1" w:rsidR="003A5839" w:rsidRPr="007753F5" w:rsidRDefault="003A5839" w:rsidP="007753F5">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r w:rsidRPr="00A66221">
              <w:rPr>
                <w:sz w:val="24"/>
                <w:szCs w:val="24"/>
              </w:rPr>
              <w:t>УСзп</w:t>
            </w:r>
            <w:r>
              <w:rPr>
                <w:sz w:val="24"/>
                <w:szCs w:val="24"/>
              </w:rPr>
              <w:t xml:space="preserve">) </w:t>
            </w:r>
          </w:p>
        </w:tc>
      </w:tr>
      <w:tr w:rsidR="001B089B" w:rsidRPr="0043769E" w14:paraId="0AFDEF31" w14:textId="77777777" w:rsidTr="007753F5">
        <w:trPr>
          <w:trHeight w:val="1252"/>
        </w:trPr>
        <w:tc>
          <w:tcPr>
            <w:tcW w:w="3431" w:type="dxa"/>
          </w:tcPr>
          <w:p w14:paraId="26FF0FD3" w14:textId="5C37BB0C" w:rsidR="001B089B" w:rsidRPr="0084522B" w:rsidRDefault="001B089B" w:rsidP="00627182">
            <w:pPr>
              <w:pStyle w:val="ConsPlusNormal"/>
              <w:jc w:val="both"/>
              <w:rPr>
                <w:bCs/>
                <w:sz w:val="22"/>
                <w:szCs w:val="22"/>
              </w:rPr>
            </w:pPr>
            <w:r w:rsidRPr="0084522B">
              <w:rPr>
                <w:bCs/>
                <w:sz w:val="24"/>
                <w:szCs w:val="24"/>
              </w:rPr>
              <w:t>«</w:t>
            </w:r>
            <w:hyperlink r:id="rId9"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осуществления деятельности самозанятыми гражданами</w:t>
            </w:r>
            <w:r w:rsidRPr="0084522B">
              <w:rPr>
                <w:bCs/>
                <w:sz w:val="24"/>
                <w:szCs w:val="24"/>
              </w:rPr>
              <w:t>»</w:t>
            </w:r>
          </w:p>
        </w:tc>
        <w:tc>
          <w:tcPr>
            <w:tcW w:w="1843" w:type="dxa"/>
            <w:vAlign w:val="center"/>
          </w:tcPr>
          <w:p w14:paraId="4AB72E10" w14:textId="6938E4FC" w:rsidR="001B089B" w:rsidRPr="00D9502D" w:rsidRDefault="00D9502D" w:rsidP="00D9502D">
            <w:pPr>
              <w:pStyle w:val="ConsPlusNormal"/>
              <w:jc w:val="center"/>
              <w:rPr>
                <w:bCs/>
                <w:sz w:val="24"/>
                <w:szCs w:val="24"/>
              </w:rPr>
            </w:pPr>
            <w:r w:rsidRPr="00D9502D">
              <w:rPr>
                <w:bCs/>
                <w:sz w:val="24"/>
                <w:szCs w:val="24"/>
              </w:rPr>
              <w:t>4</w:t>
            </w:r>
            <w:r w:rsidR="007753F5">
              <w:rPr>
                <w:bCs/>
                <w:sz w:val="24"/>
                <w:szCs w:val="24"/>
              </w:rPr>
              <w:t> </w:t>
            </w:r>
            <w:r w:rsidRPr="00D9502D">
              <w:rPr>
                <w:bCs/>
                <w:sz w:val="24"/>
                <w:szCs w:val="24"/>
              </w:rPr>
              <w:t>673</w:t>
            </w:r>
            <w:r w:rsidR="007753F5">
              <w:rPr>
                <w:bCs/>
                <w:sz w:val="24"/>
                <w:szCs w:val="24"/>
              </w:rPr>
              <w:t>,</w:t>
            </w:r>
            <w:r w:rsidRPr="00D9502D">
              <w:rPr>
                <w:bCs/>
                <w:sz w:val="24"/>
                <w:szCs w:val="24"/>
              </w:rPr>
              <w:t>57</w:t>
            </w:r>
          </w:p>
        </w:tc>
        <w:tc>
          <w:tcPr>
            <w:tcW w:w="1701" w:type="dxa"/>
            <w:vAlign w:val="center"/>
          </w:tcPr>
          <w:p w14:paraId="706EF709" w14:textId="55A3B29B" w:rsidR="001B089B" w:rsidRPr="00D9502D" w:rsidRDefault="00D9502D" w:rsidP="00D9502D">
            <w:pPr>
              <w:pStyle w:val="ConsPlusNormal"/>
              <w:ind w:left="-108"/>
              <w:jc w:val="center"/>
              <w:rPr>
                <w:bCs/>
                <w:sz w:val="24"/>
                <w:szCs w:val="24"/>
              </w:rPr>
            </w:pPr>
            <w:r w:rsidRPr="00D9502D">
              <w:rPr>
                <w:bCs/>
                <w:sz w:val="24"/>
                <w:szCs w:val="24"/>
              </w:rPr>
              <w:t>4</w:t>
            </w:r>
            <w:r w:rsidR="007753F5">
              <w:rPr>
                <w:bCs/>
                <w:sz w:val="24"/>
                <w:szCs w:val="24"/>
              </w:rPr>
              <w:t> </w:t>
            </w:r>
            <w:r w:rsidRPr="00D9502D">
              <w:rPr>
                <w:bCs/>
                <w:sz w:val="24"/>
                <w:szCs w:val="24"/>
              </w:rPr>
              <w:t>673</w:t>
            </w:r>
            <w:r w:rsidR="007753F5">
              <w:rPr>
                <w:bCs/>
                <w:sz w:val="24"/>
                <w:szCs w:val="24"/>
              </w:rPr>
              <w:t>,</w:t>
            </w:r>
            <w:r w:rsidRPr="00D9502D">
              <w:rPr>
                <w:bCs/>
                <w:sz w:val="24"/>
                <w:szCs w:val="24"/>
              </w:rPr>
              <w:t>57</w:t>
            </w:r>
          </w:p>
        </w:tc>
        <w:tc>
          <w:tcPr>
            <w:tcW w:w="2126" w:type="dxa"/>
            <w:vAlign w:val="center"/>
          </w:tcPr>
          <w:p w14:paraId="6C0806E8" w14:textId="0116FBAE" w:rsidR="001B089B" w:rsidRPr="00D9502D" w:rsidRDefault="00D9502D" w:rsidP="00D9502D">
            <w:pPr>
              <w:pStyle w:val="ConsPlusNormal"/>
              <w:jc w:val="center"/>
              <w:rPr>
                <w:bCs/>
                <w:sz w:val="24"/>
                <w:szCs w:val="24"/>
              </w:rPr>
            </w:pPr>
            <w:r w:rsidRPr="00D9502D">
              <w:rPr>
                <w:bCs/>
                <w:sz w:val="24"/>
                <w:szCs w:val="24"/>
              </w:rPr>
              <w:t>1</w:t>
            </w:r>
            <w:r w:rsidR="007753F5">
              <w:rPr>
                <w:bCs/>
                <w:sz w:val="24"/>
                <w:szCs w:val="24"/>
              </w:rPr>
              <w:t>,00</w:t>
            </w:r>
          </w:p>
        </w:tc>
      </w:tr>
      <w:tr w:rsidR="000C6BD3" w:rsidRPr="0043769E" w14:paraId="6C64FB4F" w14:textId="77777777" w:rsidTr="007753F5">
        <w:trPr>
          <w:trHeight w:val="828"/>
        </w:trPr>
        <w:tc>
          <w:tcPr>
            <w:tcW w:w="3431" w:type="dxa"/>
          </w:tcPr>
          <w:p w14:paraId="7B99896A" w14:textId="77777777" w:rsidR="000C6BD3" w:rsidRDefault="000C6BD3" w:rsidP="00627182">
            <w:pPr>
              <w:pStyle w:val="ConsPlusNormal"/>
              <w:jc w:val="both"/>
              <w:rPr>
                <w:bCs/>
                <w:sz w:val="24"/>
                <w:szCs w:val="24"/>
              </w:rPr>
            </w:pPr>
            <w:r>
              <w:rPr>
                <w:bCs/>
                <w:sz w:val="24"/>
                <w:szCs w:val="24"/>
              </w:rPr>
              <w:t>«Создание условий для легкого старта и комфортного ведения бизнеса</w:t>
            </w:r>
            <w:r w:rsidRPr="0084522B">
              <w:rPr>
                <w:bCs/>
                <w:sz w:val="24"/>
                <w:szCs w:val="24"/>
              </w:rPr>
              <w:t>»</w:t>
            </w:r>
          </w:p>
          <w:p w14:paraId="15F72641" w14:textId="4A40F586" w:rsidR="000C6BD3" w:rsidRPr="0084522B" w:rsidRDefault="000C6BD3" w:rsidP="00627182">
            <w:pPr>
              <w:pStyle w:val="ConsPlusNormal"/>
              <w:jc w:val="both"/>
              <w:rPr>
                <w:bCs/>
                <w:sz w:val="22"/>
                <w:szCs w:val="22"/>
              </w:rPr>
            </w:pPr>
          </w:p>
        </w:tc>
        <w:tc>
          <w:tcPr>
            <w:tcW w:w="1843" w:type="dxa"/>
            <w:vAlign w:val="center"/>
          </w:tcPr>
          <w:p w14:paraId="663889EF" w14:textId="0D311132" w:rsidR="000C6BD3" w:rsidRPr="00E4099C" w:rsidRDefault="00E4099C" w:rsidP="00CD3F29">
            <w:pPr>
              <w:pStyle w:val="ConsPlusNormal"/>
              <w:ind w:left="-108"/>
              <w:jc w:val="center"/>
              <w:rPr>
                <w:bCs/>
                <w:sz w:val="24"/>
                <w:szCs w:val="24"/>
              </w:rPr>
            </w:pPr>
            <w:r w:rsidRPr="00E4099C">
              <w:rPr>
                <w:bCs/>
                <w:sz w:val="24"/>
                <w:szCs w:val="24"/>
              </w:rPr>
              <w:t>13</w:t>
            </w:r>
            <w:r w:rsidR="007753F5">
              <w:rPr>
                <w:bCs/>
                <w:sz w:val="24"/>
                <w:szCs w:val="24"/>
              </w:rPr>
              <w:t> </w:t>
            </w:r>
            <w:r w:rsidRPr="00E4099C">
              <w:rPr>
                <w:bCs/>
                <w:sz w:val="24"/>
                <w:szCs w:val="24"/>
              </w:rPr>
              <w:t>020</w:t>
            </w:r>
            <w:r w:rsidR="007753F5">
              <w:rPr>
                <w:bCs/>
                <w:sz w:val="24"/>
                <w:szCs w:val="24"/>
              </w:rPr>
              <w:t>,</w:t>
            </w:r>
            <w:r w:rsidRPr="00E4099C">
              <w:rPr>
                <w:bCs/>
                <w:sz w:val="24"/>
                <w:szCs w:val="24"/>
              </w:rPr>
              <w:t>00</w:t>
            </w:r>
          </w:p>
        </w:tc>
        <w:tc>
          <w:tcPr>
            <w:tcW w:w="1701" w:type="dxa"/>
            <w:vAlign w:val="center"/>
          </w:tcPr>
          <w:p w14:paraId="22107C07" w14:textId="367636B4" w:rsidR="000C6BD3" w:rsidRPr="00E4099C" w:rsidRDefault="00E4099C" w:rsidP="00CD3F29">
            <w:pPr>
              <w:pStyle w:val="ConsPlusNormal"/>
              <w:ind w:left="-108"/>
              <w:jc w:val="center"/>
              <w:rPr>
                <w:bCs/>
                <w:sz w:val="24"/>
                <w:szCs w:val="24"/>
              </w:rPr>
            </w:pPr>
            <w:r w:rsidRPr="00E4099C">
              <w:rPr>
                <w:bCs/>
                <w:sz w:val="24"/>
                <w:szCs w:val="24"/>
              </w:rPr>
              <w:t>13</w:t>
            </w:r>
            <w:r w:rsidR="007753F5">
              <w:rPr>
                <w:bCs/>
                <w:sz w:val="24"/>
                <w:szCs w:val="24"/>
              </w:rPr>
              <w:t> </w:t>
            </w:r>
            <w:r w:rsidRPr="00E4099C">
              <w:rPr>
                <w:bCs/>
                <w:sz w:val="24"/>
                <w:szCs w:val="24"/>
              </w:rPr>
              <w:t>020</w:t>
            </w:r>
            <w:r w:rsidR="007753F5">
              <w:rPr>
                <w:bCs/>
                <w:sz w:val="24"/>
                <w:szCs w:val="24"/>
              </w:rPr>
              <w:t>,</w:t>
            </w:r>
            <w:r w:rsidRPr="00E4099C">
              <w:rPr>
                <w:bCs/>
                <w:sz w:val="24"/>
                <w:szCs w:val="24"/>
              </w:rPr>
              <w:t>00</w:t>
            </w:r>
          </w:p>
        </w:tc>
        <w:tc>
          <w:tcPr>
            <w:tcW w:w="2126" w:type="dxa"/>
            <w:vAlign w:val="center"/>
          </w:tcPr>
          <w:p w14:paraId="6D72E917" w14:textId="02765BCA" w:rsidR="000C6BD3" w:rsidRPr="00E4099C" w:rsidRDefault="00E4099C" w:rsidP="00CD3F29">
            <w:pPr>
              <w:pStyle w:val="ConsPlusNormal"/>
              <w:jc w:val="center"/>
              <w:rPr>
                <w:bCs/>
                <w:sz w:val="24"/>
                <w:szCs w:val="24"/>
              </w:rPr>
            </w:pPr>
            <w:r w:rsidRPr="00E4099C">
              <w:rPr>
                <w:bCs/>
                <w:sz w:val="24"/>
                <w:szCs w:val="24"/>
              </w:rPr>
              <w:t>1</w:t>
            </w:r>
            <w:r w:rsidR="007753F5">
              <w:rPr>
                <w:bCs/>
                <w:sz w:val="24"/>
                <w:szCs w:val="24"/>
              </w:rPr>
              <w:t>,00</w:t>
            </w:r>
          </w:p>
        </w:tc>
      </w:tr>
      <w:tr w:rsidR="000C6BD3" w:rsidRPr="0043769E" w14:paraId="1C2AE24C" w14:textId="77777777" w:rsidTr="007753F5">
        <w:trPr>
          <w:trHeight w:val="828"/>
        </w:trPr>
        <w:tc>
          <w:tcPr>
            <w:tcW w:w="3431" w:type="dxa"/>
          </w:tcPr>
          <w:p w14:paraId="278EB0D1" w14:textId="7CFBDC83" w:rsidR="000C6BD3" w:rsidRPr="0084522B" w:rsidRDefault="000C6BD3" w:rsidP="00627182">
            <w:pPr>
              <w:pStyle w:val="ConsPlusNormal"/>
              <w:jc w:val="both"/>
              <w:rPr>
                <w:bCs/>
                <w:sz w:val="22"/>
                <w:szCs w:val="22"/>
              </w:rPr>
            </w:pPr>
            <w:r w:rsidRPr="0084522B">
              <w:rPr>
                <w:bCs/>
                <w:sz w:val="24"/>
                <w:szCs w:val="24"/>
              </w:rPr>
              <w:t>«</w:t>
            </w:r>
            <w:r>
              <w:rPr>
                <w:bCs/>
                <w:sz w:val="24"/>
                <w:szCs w:val="24"/>
              </w:rPr>
              <w:t>Акселерация субъектов малого и среднего предпринимательства</w:t>
            </w:r>
            <w:r w:rsidRPr="0084522B">
              <w:rPr>
                <w:bCs/>
                <w:sz w:val="24"/>
                <w:szCs w:val="24"/>
              </w:rPr>
              <w:t>»</w:t>
            </w:r>
          </w:p>
        </w:tc>
        <w:tc>
          <w:tcPr>
            <w:tcW w:w="1843" w:type="dxa"/>
            <w:vAlign w:val="center"/>
          </w:tcPr>
          <w:p w14:paraId="6911183F" w14:textId="19C860E3" w:rsidR="000C6BD3" w:rsidRPr="007753F5" w:rsidRDefault="000E71C6" w:rsidP="007753F5">
            <w:pPr>
              <w:pStyle w:val="ConsPlusNormal"/>
              <w:jc w:val="center"/>
              <w:rPr>
                <w:bCs/>
                <w:sz w:val="24"/>
                <w:szCs w:val="24"/>
              </w:rPr>
            </w:pPr>
            <w:r w:rsidRPr="007753F5">
              <w:rPr>
                <w:bCs/>
                <w:sz w:val="24"/>
                <w:szCs w:val="24"/>
              </w:rPr>
              <w:t>51</w:t>
            </w:r>
            <w:r w:rsidR="007753F5" w:rsidRPr="007753F5">
              <w:rPr>
                <w:bCs/>
                <w:sz w:val="24"/>
                <w:szCs w:val="24"/>
              </w:rPr>
              <w:t> </w:t>
            </w:r>
            <w:r w:rsidRPr="007753F5">
              <w:rPr>
                <w:bCs/>
                <w:sz w:val="24"/>
                <w:szCs w:val="24"/>
              </w:rPr>
              <w:t>041</w:t>
            </w:r>
            <w:r w:rsidR="007753F5" w:rsidRPr="007753F5">
              <w:rPr>
                <w:bCs/>
                <w:sz w:val="24"/>
                <w:szCs w:val="24"/>
              </w:rPr>
              <w:t>,</w:t>
            </w:r>
            <w:r w:rsidRPr="007753F5">
              <w:rPr>
                <w:bCs/>
                <w:sz w:val="24"/>
                <w:szCs w:val="24"/>
              </w:rPr>
              <w:t>40</w:t>
            </w:r>
          </w:p>
        </w:tc>
        <w:tc>
          <w:tcPr>
            <w:tcW w:w="1701" w:type="dxa"/>
            <w:vAlign w:val="center"/>
          </w:tcPr>
          <w:p w14:paraId="4FDC0E1D" w14:textId="5266BBAF" w:rsidR="000C6BD3" w:rsidRPr="007753F5" w:rsidRDefault="000E71C6" w:rsidP="007753F5">
            <w:pPr>
              <w:pStyle w:val="ConsPlusNormal"/>
              <w:jc w:val="center"/>
              <w:rPr>
                <w:bCs/>
                <w:sz w:val="24"/>
                <w:szCs w:val="24"/>
              </w:rPr>
            </w:pPr>
            <w:r w:rsidRPr="007753F5">
              <w:rPr>
                <w:bCs/>
                <w:sz w:val="24"/>
                <w:szCs w:val="24"/>
              </w:rPr>
              <w:t>51</w:t>
            </w:r>
            <w:r w:rsidR="007753F5" w:rsidRPr="007753F5">
              <w:rPr>
                <w:bCs/>
                <w:sz w:val="24"/>
                <w:szCs w:val="24"/>
              </w:rPr>
              <w:t> </w:t>
            </w:r>
            <w:r w:rsidRPr="007753F5">
              <w:rPr>
                <w:bCs/>
                <w:sz w:val="24"/>
                <w:szCs w:val="24"/>
              </w:rPr>
              <w:t>041</w:t>
            </w:r>
            <w:r w:rsidR="007753F5" w:rsidRPr="007753F5">
              <w:rPr>
                <w:bCs/>
                <w:sz w:val="24"/>
                <w:szCs w:val="24"/>
              </w:rPr>
              <w:t>,</w:t>
            </w:r>
            <w:r w:rsidRPr="007753F5">
              <w:rPr>
                <w:bCs/>
                <w:sz w:val="24"/>
                <w:szCs w:val="24"/>
              </w:rPr>
              <w:t>40</w:t>
            </w:r>
          </w:p>
        </w:tc>
        <w:tc>
          <w:tcPr>
            <w:tcW w:w="2126" w:type="dxa"/>
            <w:vAlign w:val="center"/>
          </w:tcPr>
          <w:p w14:paraId="48165796" w14:textId="3B9667DF" w:rsidR="000C6BD3" w:rsidRPr="007753F5" w:rsidRDefault="000E71C6" w:rsidP="007753F5">
            <w:pPr>
              <w:pStyle w:val="ConsPlusNormal"/>
              <w:jc w:val="center"/>
              <w:rPr>
                <w:bCs/>
                <w:sz w:val="24"/>
                <w:szCs w:val="24"/>
              </w:rPr>
            </w:pPr>
            <w:r w:rsidRPr="007753F5">
              <w:rPr>
                <w:bCs/>
                <w:sz w:val="24"/>
                <w:szCs w:val="24"/>
              </w:rPr>
              <w:t>1</w:t>
            </w:r>
            <w:r w:rsidR="007753F5">
              <w:rPr>
                <w:bCs/>
                <w:sz w:val="24"/>
                <w:szCs w:val="24"/>
              </w:rPr>
              <w:t>,00</w:t>
            </w:r>
          </w:p>
        </w:tc>
      </w:tr>
      <w:tr w:rsidR="000C6BD3" w:rsidRPr="00555584" w14:paraId="650E6B62" w14:textId="77777777" w:rsidTr="007753F5">
        <w:trPr>
          <w:trHeight w:val="1104"/>
        </w:trPr>
        <w:tc>
          <w:tcPr>
            <w:tcW w:w="3431" w:type="dxa"/>
          </w:tcPr>
          <w:p w14:paraId="29BA823F" w14:textId="4730C141" w:rsidR="000C6BD3" w:rsidRPr="0084522B" w:rsidRDefault="000C6BD3" w:rsidP="00627182">
            <w:pPr>
              <w:pStyle w:val="ConsPlusNormal"/>
              <w:jc w:val="both"/>
              <w:rPr>
                <w:bCs/>
                <w:sz w:val="22"/>
                <w:szCs w:val="22"/>
              </w:rPr>
            </w:pPr>
            <w:r w:rsidRPr="0084522B">
              <w:rPr>
                <w:bCs/>
                <w:sz w:val="24"/>
                <w:szCs w:val="24"/>
              </w:rPr>
              <w:t>«</w:t>
            </w:r>
            <w:r w:rsidRPr="00E64345">
              <w:rPr>
                <w:sz w:val="24"/>
                <w:szCs w:val="24"/>
              </w:rPr>
              <w:t>Адресная поддержка повышения</w:t>
            </w:r>
            <w:r>
              <w:rPr>
                <w:sz w:val="24"/>
                <w:szCs w:val="24"/>
              </w:rPr>
              <w:t xml:space="preserve"> </w:t>
            </w:r>
            <w:r w:rsidRPr="00E64345">
              <w:rPr>
                <w:sz w:val="24"/>
                <w:szCs w:val="24"/>
              </w:rPr>
              <w:t>производительности труда на предприятиях</w:t>
            </w:r>
            <w:r w:rsidRPr="00E64345">
              <w:rPr>
                <w:bCs/>
                <w:sz w:val="24"/>
                <w:szCs w:val="24"/>
              </w:rPr>
              <w:t>»</w:t>
            </w:r>
          </w:p>
        </w:tc>
        <w:tc>
          <w:tcPr>
            <w:tcW w:w="1843" w:type="dxa"/>
            <w:vAlign w:val="center"/>
          </w:tcPr>
          <w:p w14:paraId="2EAB1E6E" w14:textId="57CB5847" w:rsidR="000C6BD3" w:rsidRPr="00BF2907" w:rsidRDefault="00BF2907" w:rsidP="007753F5">
            <w:pPr>
              <w:pStyle w:val="ConsPlusNormal"/>
              <w:jc w:val="center"/>
              <w:rPr>
                <w:bCs/>
                <w:sz w:val="24"/>
                <w:szCs w:val="24"/>
              </w:rPr>
            </w:pPr>
            <w:r w:rsidRPr="00BF2907">
              <w:rPr>
                <w:bCs/>
                <w:sz w:val="24"/>
                <w:szCs w:val="24"/>
              </w:rPr>
              <w:t>25</w:t>
            </w:r>
            <w:r w:rsidR="007753F5">
              <w:rPr>
                <w:bCs/>
                <w:sz w:val="24"/>
                <w:szCs w:val="24"/>
              </w:rPr>
              <w:t> </w:t>
            </w:r>
            <w:r w:rsidRPr="00BF2907">
              <w:rPr>
                <w:bCs/>
                <w:sz w:val="24"/>
                <w:szCs w:val="24"/>
              </w:rPr>
              <w:t>644</w:t>
            </w:r>
            <w:r w:rsidR="007753F5">
              <w:rPr>
                <w:bCs/>
                <w:sz w:val="24"/>
                <w:szCs w:val="24"/>
              </w:rPr>
              <w:t>,18</w:t>
            </w:r>
          </w:p>
        </w:tc>
        <w:tc>
          <w:tcPr>
            <w:tcW w:w="1701" w:type="dxa"/>
            <w:vAlign w:val="center"/>
          </w:tcPr>
          <w:p w14:paraId="75BB33EE" w14:textId="2A9AC0D4" w:rsidR="000C6BD3" w:rsidRPr="00BF2907" w:rsidRDefault="00BF2907" w:rsidP="007753F5">
            <w:pPr>
              <w:pStyle w:val="ConsPlusNormal"/>
              <w:jc w:val="center"/>
              <w:rPr>
                <w:bCs/>
                <w:sz w:val="24"/>
                <w:szCs w:val="24"/>
              </w:rPr>
            </w:pPr>
            <w:r w:rsidRPr="00BF2907">
              <w:rPr>
                <w:bCs/>
                <w:sz w:val="24"/>
                <w:szCs w:val="24"/>
              </w:rPr>
              <w:t>25</w:t>
            </w:r>
            <w:r w:rsidR="007753F5">
              <w:rPr>
                <w:bCs/>
                <w:sz w:val="24"/>
                <w:szCs w:val="24"/>
              </w:rPr>
              <w:t> </w:t>
            </w:r>
            <w:r w:rsidRPr="00BF2907">
              <w:rPr>
                <w:bCs/>
                <w:sz w:val="24"/>
                <w:szCs w:val="24"/>
              </w:rPr>
              <w:t>644</w:t>
            </w:r>
            <w:r w:rsidR="007753F5">
              <w:rPr>
                <w:bCs/>
                <w:sz w:val="24"/>
                <w:szCs w:val="24"/>
              </w:rPr>
              <w:t>,18</w:t>
            </w:r>
          </w:p>
        </w:tc>
        <w:tc>
          <w:tcPr>
            <w:tcW w:w="2126" w:type="dxa"/>
            <w:vAlign w:val="center"/>
          </w:tcPr>
          <w:p w14:paraId="29C426BA" w14:textId="58E8233A" w:rsidR="000C6BD3" w:rsidRPr="007753F5" w:rsidRDefault="00BF2907" w:rsidP="007753F5">
            <w:pPr>
              <w:pStyle w:val="ConsPlusNormal"/>
              <w:jc w:val="center"/>
              <w:rPr>
                <w:bCs/>
                <w:sz w:val="24"/>
                <w:szCs w:val="24"/>
              </w:rPr>
            </w:pPr>
            <w:r w:rsidRPr="007753F5">
              <w:rPr>
                <w:bCs/>
                <w:sz w:val="24"/>
                <w:szCs w:val="24"/>
              </w:rPr>
              <w:t>1</w:t>
            </w:r>
            <w:r w:rsidR="007753F5">
              <w:rPr>
                <w:bCs/>
                <w:sz w:val="24"/>
                <w:szCs w:val="24"/>
              </w:rPr>
              <w:t>,00</w:t>
            </w:r>
          </w:p>
        </w:tc>
      </w:tr>
      <w:tr w:rsidR="000C6BD3" w:rsidRPr="00555584" w14:paraId="2CE0D73D" w14:textId="77777777" w:rsidTr="007753F5">
        <w:trPr>
          <w:trHeight w:val="779"/>
        </w:trPr>
        <w:tc>
          <w:tcPr>
            <w:tcW w:w="3431" w:type="dxa"/>
          </w:tcPr>
          <w:p w14:paraId="09F7BFF9" w14:textId="34F97192" w:rsidR="000C6BD3" w:rsidRPr="0084522B" w:rsidRDefault="000C6BD3" w:rsidP="000A79AE">
            <w:pPr>
              <w:pStyle w:val="ConsPlusNormal"/>
              <w:jc w:val="both"/>
              <w:rPr>
                <w:bCs/>
                <w:sz w:val="22"/>
                <w:szCs w:val="22"/>
              </w:rPr>
            </w:pPr>
            <w:r w:rsidRPr="0084522B">
              <w:rPr>
                <w:bCs/>
                <w:sz w:val="24"/>
                <w:szCs w:val="24"/>
              </w:rPr>
              <w:t>«</w:t>
            </w:r>
            <w:r>
              <w:rPr>
                <w:bCs/>
                <w:sz w:val="24"/>
                <w:szCs w:val="24"/>
              </w:rPr>
              <w:t>Эффективный регион</w:t>
            </w:r>
            <w:r w:rsidRPr="0084522B">
              <w:rPr>
                <w:bCs/>
                <w:sz w:val="24"/>
                <w:szCs w:val="24"/>
              </w:rPr>
              <w:t>»</w:t>
            </w:r>
          </w:p>
        </w:tc>
        <w:tc>
          <w:tcPr>
            <w:tcW w:w="1843" w:type="dxa"/>
            <w:vAlign w:val="center"/>
          </w:tcPr>
          <w:p w14:paraId="10F2039A" w14:textId="18A56C9D" w:rsidR="000C6BD3" w:rsidRPr="00554DDE" w:rsidRDefault="00554DDE" w:rsidP="00554DDE">
            <w:pPr>
              <w:pStyle w:val="ConsPlusNormal"/>
              <w:jc w:val="center"/>
              <w:rPr>
                <w:bCs/>
                <w:sz w:val="24"/>
                <w:szCs w:val="24"/>
              </w:rPr>
            </w:pPr>
            <w:r w:rsidRPr="00554DDE">
              <w:rPr>
                <w:bCs/>
                <w:sz w:val="24"/>
                <w:szCs w:val="24"/>
              </w:rPr>
              <w:t>3</w:t>
            </w:r>
            <w:r w:rsidR="007753F5">
              <w:rPr>
                <w:bCs/>
                <w:sz w:val="24"/>
                <w:szCs w:val="24"/>
              </w:rPr>
              <w:t> </w:t>
            </w:r>
            <w:r w:rsidRPr="00554DDE">
              <w:rPr>
                <w:bCs/>
                <w:sz w:val="24"/>
                <w:szCs w:val="24"/>
              </w:rPr>
              <w:t>161</w:t>
            </w:r>
            <w:r w:rsidR="007753F5">
              <w:rPr>
                <w:bCs/>
                <w:sz w:val="24"/>
                <w:szCs w:val="24"/>
              </w:rPr>
              <w:t>,</w:t>
            </w:r>
            <w:r w:rsidRPr="00554DDE">
              <w:rPr>
                <w:bCs/>
                <w:sz w:val="24"/>
                <w:szCs w:val="24"/>
              </w:rPr>
              <w:t>9</w:t>
            </w:r>
            <w:r w:rsidR="007753F5">
              <w:rPr>
                <w:bCs/>
                <w:sz w:val="24"/>
                <w:szCs w:val="24"/>
              </w:rPr>
              <w:t>1</w:t>
            </w:r>
          </w:p>
        </w:tc>
        <w:tc>
          <w:tcPr>
            <w:tcW w:w="1701" w:type="dxa"/>
            <w:vAlign w:val="center"/>
          </w:tcPr>
          <w:p w14:paraId="2F80F3F7" w14:textId="4CFCDA05" w:rsidR="000C6BD3" w:rsidRPr="00554DDE" w:rsidRDefault="00554DDE" w:rsidP="00554DDE">
            <w:pPr>
              <w:pStyle w:val="ConsPlusNormal"/>
              <w:jc w:val="center"/>
              <w:rPr>
                <w:bCs/>
                <w:sz w:val="24"/>
                <w:szCs w:val="24"/>
              </w:rPr>
            </w:pPr>
            <w:r w:rsidRPr="00554DDE">
              <w:rPr>
                <w:bCs/>
                <w:sz w:val="24"/>
                <w:szCs w:val="24"/>
              </w:rPr>
              <w:t>3</w:t>
            </w:r>
            <w:r w:rsidR="007753F5">
              <w:rPr>
                <w:bCs/>
                <w:sz w:val="24"/>
                <w:szCs w:val="24"/>
              </w:rPr>
              <w:t> </w:t>
            </w:r>
            <w:r w:rsidRPr="00554DDE">
              <w:rPr>
                <w:bCs/>
                <w:sz w:val="24"/>
                <w:szCs w:val="24"/>
              </w:rPr>
              <w:t>161</w:t>
            </w:r>
            <w:r w:rsidR="007753F5">
              <w:rPr>
                <w:bCs/>
                <w:sz w:val="24"/>
                <w:szCs w:val="24"/>
              </w:rPr>
              <w:t>,</w:t>
            </w:r>
            <w:r w:rsidRPr="00554DDE">
              <w:rPr>
                <w:bCs/>
                <w:sz w:val="24"/>
                <w:szCs w:val="24"/>
              </w:rPr>
              <w:t>9</w:t>
            </w:r>
            <w:r w:rsidR="007753F5">
              <w:rPr>
                <w:bCs/>
                <w:sz w:val="24"/>
                <w:szCs w:val="24"/>
              </w:rPr>
              <w:t>1</w:t>
            </w:r>
          </w:p>
        </w:tc>
        <w:tc>
          <w:tcPr>
            <w:tcW w:w="2126" w:type="dxa"/>
            <w:vAlign w:val="center"/>
          </w:tcPr>
          <w:p w14:paraId="011C11BB" w14:textId="2D688C03" w:rsidR="000C6BD3" w:rsidRPr="00554DDE" w:rsidRDefault="00554DDE" w:rsidP="00554DDE">
            <w:pPr>
              <w:pStyle w:val="ConsPlusNormal"/>
              <w:jc w:val="center"/>
              <w:rPr>
                <w:bCs/>
                <w:sz w:val="24"/>
                <w:szCs w:val="24"/>
              </w:rPr>
            </w:pPr>
            <w:r w:rsidRPr="00554DDE">
              <w:rPr>
                <w:bCs/>
                <w:sz w:val="24"/>
                <w:szCs w:val="24"/>
              </w:rPr>
              <w:t>1</w:t>
            </w:r>
            <w:r w:rsidR="007753F5">
              <w:rPr>
                <w:bCs/>
                <w:sz w:val="24"/>
                <w:szCs w:val="24"/>
              </w:rPr>
              <w:t>,00</w:t>
            </w:r>
          </w:p>
        </w:tc>
      </w:tr>
      <w:tr w:rsidR="000C6BD3" w:rsidRPr="0043769E" w14:paraId="0364C67A" w14:textId="77777777" w:rsidTr="007753F5">
        <w:trPr>
          <w:trHeight w:val="779"/>
        </w:trPr>
        <w:tc>
          <w:tcPr>
            <w:tcW w:w="3431" w:type="dxa"/>
          </w:tcPr>
          <w:p w14:paraId="0C34CE3D" w14:textId="43A96EDD" w:rsidR="000C6BD3" w:rsidRPr="0084522B" w:rsidRDefault="000C6BD3" w:rsidP="000A79AE">
            <w:pPr>
              <w:pStyle w:val="ConsPlusNormal"/>
              <w:rPr>
                <w:sz w:val="22"/>
                <w:szCs w:val="22"/>
              </w:rPr>
            </w:pPr>
            <w:r w:rsidRPr="0084522B">
              <w:rPr>
                <w:sz w:val="22"/>
                <w:szCs w:val="22"/>
              </w:rPr>
              <w:t xml:space="preserve">Итого по </w:t>
            </w:r>
            <w:r w:rsidR="007753F5">
              <w:rPr>
                <w:sz w:val="22"/>
                <w:szCs w:val="22"/>
              </w:rPr>
              <w:t xml:space="preserve">проектной части </w:t>
            </w:r>
            <w:r w:rsidRPr="0084522B">
              <w:rPr>
                <w:sz w:val="22"/>
                <w:szCs w:val="22"/>
              </w:rPr>
              <w:t>государственной программ</w:t>
            </w:r>
            <w:r w:rsidR="007753F5">
              <w:rPr>
                <w:sz w:val="22"/>
                <w:szCs w:val="22"/>
              </w:rPr>
              <w:t>ы</w:t>
            </w:r>
          </w:p>
        </w:tc>
        <w:tc>
          <w:tcPr>
            <w:tcW w:w="1843" w:type="dxa"/>
            <w:vAlign w:val="center"/>
          </w:tcPr>
          <w:p w14:paraId="1346C46E" w14:textId="60795FED" w:rsidR="000C6BD3" w:rsidRPr="007753F5" w:rsidRDefault="00711898" w:rsidP="007753F5">
            <w:pPr>
              <w:pStyle w:val="ConsPlusNormal"/>
              <w:jc w:val="center"/>
              <w:rPr>
                <w:bCs/>
                <w:sz w:val="24"/>
                <w:szCs w:val="24"/>
              </w:rPr>
            </w:pPr>
            <w:r w:rsidRPr="007753F5">
              <w:rPr>
                <w:bCs/>
                <w:sz w:val="24"/>
                <w:szCs w:val="24"/>
              </w:rPr>
              <w:t>97</w:t>
            </w:r>
            <w:r w:rsidR="007753F5">
              <w:rPr>
                <w:bCs/>
                <w:sz w:val="24"/>
                <w:szCs w:val="24"/>
              </w:rPr>
              <w:t> </w:t>
            </w:r>
            <w:r w:rsidRPr="007753F5">
              <w:rPr>
                <w:bCs/>
                <w:sz w:val="24"/>
                <w:szCs w:val="24"/>
              </w:rPr>
              <w:t>541</w:t>
            </w:r>
            <w:r w:rsidR="007753F5">
              <w:rPr>
                <w:bCs/>
                <w:sz w:val="24"/>
                <w:szCs w:val="24"/>
              </w:rPr>
              <w:t>,</w:t>
            </w:r>
            <w:r w:rsidRPr="007753F5">
              <w:rPr>
                <w:bCs/>
                <w:sz w:val="24"/>
                <w:szCs w:val="24"/>
              </w:rPr>
              <w:t>06</w:t>
            </w:r>
          </w:p>
        </w:tc>
        <w:tc>
          <w:tcPr>
            <w:tcW w:w="1701" w:type="dxa"/>
            <w:vAlign w:val="center"/>
          </w:tcPr>
          <w:p w14:paraId="1CEA6C95" w14:textId="027FB341" w:rsidR="000C6BD3" w:rsidRPr="007753F5" w:rsidRDefault="00711898" w:rsidP="007753F5">
            <w:pPr>
              <w:pStyle w:val="ConsPlusNormal"/>
              <w:jc w:val="center"/>
              <w:rPr>
                <w:bCs/>
                <w:sz w:val="24"/>
                <w:szCs w:val="24"/>
              </w:rPr>
            </w:pPr>
            <w:r w:rsidRPr="007753F5">
              <w:rPr>
                <w:bCs/>
                <w:sz w:val="24"/>
                <w:szCs w:val="24"/>
              </w:rPr>
              <w:t>97</w:t>
            </w:r>
            <w:r w:rsidR="007753F5">
              <w:rPr>
                <w:bCs/>
                <w:sz w:val="24"/>
                <w:szCs w:val="24"/>
              </w:rPr>
              <w:t xml:space="preserve"> </w:t>
            </w:r>
            <w:r w:rsidRPr="007753F5">
              <w:rPr>
                <w:bCs/>
                <w:sz w:val="24"/>
                <w:szCs w:val="24"/>
              </w:rPr>
              <w:t>541</w:t>
            </w:r>
            <w:r w:rsidR="007753F5">
              <w:rPr>
                <w:bCs/>
                <w:sz w:val="24"/>
                <w:szCs w:val="24"/>
              </w:rPr>
              <w:t>,</w:t>
            </w:r>
            <w:r w:rsidRPr="007753F5">
              <w:rPr>
                <w:bCs/>
                <w:sz w:val="24"/>
                <w:szCs w:val="24"/>
              </w:rPr>
              <w:t>06</w:t>
            </w:r>
          </w:p>
        </w:tc>
        <w:tc>
          <w:tcPr>
            <w:tcW w:w="2126" w:type="dxa"/>
            <w:vAlign w:val="center"/>
          </w:tcPr>
          <w:p w14:paraId="68544194" w14:textId="77D812E2" w:rsidR="000C6BD3" w:rsidRPr="007753F5" w:rsidRDefault="00711898" w:rsidP="007753F5">
            <w:pPr>
              <w:pStyle w:val="ConsPlusNormal"/>
              <w:jc w:val="center"/>
              <w:rPr>
                <w:bCs/>
                <w:sz w:val="24"/>
                <w:szCs w:val="24"/>
              </w:rPr>
            </w:pPr>
            <w:r w:rsidRPr="007753F5">
              <w:rPr>
                <w:bCs/>
                <w:sz w:val="24"/>
                <w:szCs w:val="24"/>
              </w:rPr>
              <w:t>1</w:t>
            </w:r>
            <w:r w:rsidR="007753F5">
              <w:rPr>
                <w:bCs/>
                <w:sz w:val="24"/>
                <w:szCs w:val="24"/>
              </w:rPr>
              <w:t>,00</w:t>
            </w:r>
          </w:p>
        </w:tc>
      </w:tr>
    </w:tbl>
    <w:p w14:paraId="4DDF7B91" w14:textId="77777777" w:rsidR="00F60B14" w:rsidRPr="00A66221" w:rsidRDefault="00F60B1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E100AB0"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sz w:val="24"/>
          <w:szCs w:val="24"/>
        </w:rPr>
      </w:pPr>
    </w:p>
    <w:p w14:paraId="7D1A1D76" w14:textId="77777777" w:rsidR="007753F5"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A66221">
        <w:rPr>
          <w:rFonts w:ascii="Times New Roman" w:hAnsi="Times New Roman" w:cs="Times New Roman"/>
          <w:bCs/>
          <w:sz w:val="24"/>
          <w:szCs w:val="24"/>
        </w:rPr>
        <w:t xml:space="preserve"> </w:t>
      </w:r>
      <w:r w:rsidRPr="004A7289">
        <w:rPr>
          <w:rFonts w:ascii="Times New Roman" w:hAnsi="Times New Roman" w:cs="Times New Roman"/>
          <w:b/>
          <w:i/>
          <w:iCs/>
          <w:sz w:val="24"/>
          <w:szCs w:val="24"/>
        </w:rPr>
        <w:t>Оценка эффективности использования средств областного бюджета</w:t>
      </w:r>
    </w:p>
    <w:p w14:paraId="7876EBCF" w14:textId="37596F93" w:rsidR="00AC6D54" w:rsidRPr="004A7289"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4A7289">
        <w:rPr>
          <w:rFonts w:ascii="Times New Roman" w:hAnsi="Times New Roman" w:cs="Times New Roman"/>
          <w:b/>
          <w:i/>
          <w:iCs/>
          <w:sz w:val="24"/>
          <w:szCs w:val="24"/>
        </w:rPr>
        <w:t xml:space="preserve"> (с учетом межбюджетных трансфертов из федерального бюджета)</w:t>
      </w:r>
    </w:p>
    <w:p w14:paraId="0541575E" w14:textId="77777777" w:rsidR="00AC6D54" w:rsidRPr="004A7289" w:rsidRDefault="00AC6D54" w:rsidP="00CC57D1">
      <w:pPr>
        <w:autoSpaceDE w:val="0"/>
        <w:autoSpaceDN w:val="0"/>
        <w:adjustRightInd w:val="0"/>
        <w:spacing w:after="0" w:line="240" w:lineRule="auto"/>
        <w:ind w:firstLine="709"/>
        <w:jc w:val="both"/>
        <w:outlineLvl w:val="2"/>
        <w:rPr>
          <w:rFonts w:ascii="Times New Roman" w:hAnsi="Times New Roman" w:cs="Times New Roman"/>
          <w:b/>
          <w:i/>
          <w:iCs/>
          <w:sz w:val="24"/>
          <w:szCs w:val="24"/>
        </w:rPr>
      </w:pPr>
      <w:r w:rsidRPr="004A7289">
        <w:rPr>
          <w:rFonts w:ascii="Times New Roman" w:hAnsi="Times New Roman" w:cs="Times New Roman"/>
          <w:b/>
          <w:i/>
          <w:iCs/>
          <w:sz w:val="24"/>
          <w:szCs w:val="24"/>
        </w:rPr>
        <w:t xml:space="preserve"> </w:t>
      </w:r>
    </w:p>
    <w:p w14:paraId="36C16BAB" w14:textId="3A91B780"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 xml:space="preserve">Эффективность использования средств областного бюджета (с учетом межбюджетных трансфертов из федерального бюджета) </w:t>
      </w:r>
      <w:r w:rsidRPr="00A66221">
        <w:rPr>
          <w:rFonts w:ascii="Times New Roman" w:hAnsi="Times New Roman" w:cs="Times New Roman"/>
          <w:sz w:val="24"/>
          <w:szCs w:val="24"/>
        </w:rPr>
        <w:t>рассчитыва</w:t>
      </w:r>
      <w:r w:rsidR="00604D03">
        <w:rPr>
          <w:rFonts w:ascii="Times New Roman" w:hAnsi="Times New Roman" w:cs="Times New Roman"/>
          <w:sz w:val="24"/>
          <w:szCs w:val="24"/>
        </w:rPr>
        <w:t>лась</w:t>
      </w:r>
      <w:r w:rsidRPr="00A66221">
        <w:rPr>
          <w:rFonts w:ascii="Times New Roman" w:hAnsi="Times New Roman" w:cs="Times New Roman"/>
          <w:sz w:val="24"/>
          <w:szCs w:val="24"/>
        </w:rPr>
        <w:t xml:space="preserve"> для каждого проекта как отношение уровня достижения реализации мероприятий (результатов) проекта к уровню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 по следующей формуле:</w:t>
      </w:r>
    </w:p>
    <w:p w14:paraId="354C53A4" w14:textId="77777777" w:rsidR="00CC57D1" w:rsidRPr="00A66221" w:rsidRDefault="00CC57D1"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4C319039"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п</w:t>
      </w:r>
      <w:r w:rsidRPr="00A66221">
        <w:rPr>
          <w:rFonts w:ascii="Times New Roman" w:hAnsi="Times New Roman" w:cs="Times New Roman"/>
          <w:sz w:val="24"/>
          <w:szCs w:val="24"/>
        </w:rPr>
        <w:t xml:space="preserve"> = УДмп / УСзп, </w:t>
      </w:r>
    </w:p>
    <w:p w14:paraId="2476A5CA"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6C2EA0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Эисп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14:paraId="2E982E5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УДмп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14:paraId="1F366A64" w14:textId="77777777"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УСзп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w:t>
      </w:r>
    </w:p>
    <w:p w14:paraId="3E060FB9" w14:textId="77777777" w:rsidR="00604D03" w:rsidRDefault="00604D03"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04D03" w:rsidRPr="0084522B" w14:paraId="5DFCD824" w14:textId="77777777" w:rsidTr="00EB4089">
        <w:trPr>
          <w:trHeight w:val="1915"/>
        </w:trPr>
        <w:tc>
          <w:tcPr>
            <w:tcW w:w="3715" w:type="dxa"/>
          </w:tcPr>
          <w:p w14:paraId="2E1DE98E" w14:textId="77777777" w:rsidR="00604D03" w:rsidRPr="0084522B" w:rsidRDefault="00604D03"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14:paraId="271C92A4" w14:textId="3B5F1DEB" w:rsidR="00604D03" w:rsidRDefault="00604D03" w:rsidP="00E12A80">
            <w:pPr>
              <w:pStyle w:val="ConsPlusNormal"/>
              <w:ind w:left="36" w:right="-108" w:hanging="144"/>
              <w:jc w:val="center"/>
              <w:rPr>
                <w:sz w:val="24"/>
                <w:szCs w:val="24"/>
              </w:rPr>
            </w:pPr>
            <w:r>
              <w:rPr>
                <w:sz w:val="24"/>
                <w:szCs w:val="24"/>
              </w:rPr>
              <w:t>У</w:t>
            </w:r>
            <w:r w:rsidRPr="00A66221">
              <w:rPr>
                <w:sz w:val="24"/>
                <w:szCs w:val="24"/>
              </w:rPr>
              <w:t>ровень</w:t>
            </w:r>
            <w:r w:rsidR="008F2D63">
              <w:rPr>
                <w:sz w:val="24"/>
                <w:szCs w:val="24"/>
              </w:rPr>
              <w:t xml:space="preserve"> </w:t>
            </w:r>
            <w:r w:rsidRPr="00A66221">
              <w:rPr>
                <w:sz w:val="24"/>
                <w:szCs w:val="24"/>
              </w:rPr>
              <w:t>достижения реализации мероприятий (результатов) проекта</w:t>
            </w:r>
          </w:p>
          <w:p w14:paraId="7E2529E4" w14:textId="4B0B86CE" w:rsidR="00604D03" w:rsidRPr="0084522B" w:rsidRDefault="00604D03" w:rsidP="00E12A80">
            <w:pPr>
              <w:pStyle w:val="ConsPlusNormal"/>
              <w:ind w:left="36" w:right="-108" w:hanging="144"/>
              <w:jc w:val="center"/>
              <w:rPr>
                <w:sz w:val="22"/>
                <w:szCs w:val="22"/>
              </w:rPr>
            </w:pPr>
            <w:r>
              <w:rPr>
                <w:sz w:val="24"/>
                <w:szCs w:val="24"/>
              </w:rPr>
              <w:t>(УДм</w:t>
            </w:r>
            <w:r w:rsidRPr="00A66221">
              <w:rPr>
                <w:sz w:val="24"/>
                <w:szCs w:val="24"/>
              </w:rPr>
              <w:t>п</w:t>
            </w:r>
            <w:r>
              <w:rPr>
                <w:sz w:val="24"/>
                <w:szCs w:val="24"/>
              </w:rPr>
              <w:t>)</w:t>
            </w:r>
          </w:p>
        </w:tc>
        <w:tc>
          <w:tcPr>
            <w:tcW w:w="1984" w:type="dxa"/>
          </w:tcPr>
          <w:p w14:paraId="105CB4EA" w14:textId="143F5CCA" w:rsidR="008F2D63" w:rsidRDefault="00604D03" w:rsidP="00E12A80">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 на реализацию проекта</w:t>
            </w:r>
          </w:p>
          <w:p w14:paraId="0B0DCB37" w14:textId="4FABE428" w:rsidR="00604D03" w:rsidRPr="0084522B" w:rsidRDefault="00604D03" w:rsidP="00E12A80">
            <w:pPr>
              <w:pStyle w:val="ConsPlusNormal"/>
              <w:ind w:left="-108" w:right="-108"/>
              <w:jc w:val="center"/>
              <w:rPr>
                <w:sz w:val="22"/>
                <w:szCs w:val="22"/>
              </w:rPr>
            </w:pPr>
            <w:r>
              <w:rPr>
                <w:sz w:val="24"/>
                <w:szCs w:val="24"/>
              </w:rPr>
              <w:t>(УСз</w:t>
            </w:r>
            <w:r w:rsidRPr="00A66221">
              <w:rPr>
                <w:sz w:val="24"/>
                <w:szCs w:val="24"/>
              </w:rPr>
              <w:t>п</w:t>
            </w:r>
            <w:r>
              <w:rPr>
                <w:sz w:val="24"/>
                <w:szCs w:val="24"/>
              </w:rPr>
              <w:t>)</w:t>
            </w:r>
          </w:p>
        </w:tc>
        <w:tc>
          <w:tcPr>
            <w:tcW w:w="1843" w:type="dxa"/>
          </w:tcPr>
          <w:p w14:paraId="1805AF85" w14:textId="77777777" w:rsidR="00604D03" w:rsidRDefault="00604D03" w:rsidP="00E12A80">
            <w:pPr>
              <w:pStyle w:val="ConsPlusNormal"/>
              <w:ind w:left="36" w:right="-108" w:hanging="144"/>
              <w:jc w:val="center"/>
              <w:rPr>
                <w:sz w:val="24"/>
                <w:szCs w:val="24"/>
              </w:rPr>
            </w:pPr>
            <w:r>
              <w:rPr>
                <w:sz w:val="24"/>
                <w:szCs w:val="24"/>
              </w:rPr>
              <w:t>Э</w:t>
            </w:r>
            <w:r w:rsidRPr="00A66221">
              <w:rPr>
                <w:sz w:val="24"/>
                <w:szCs w:val="24"/>
              </w:rPr>
              <w:t>ффективность использования средств областного бюджета, израсходованных на реализацию проекта</w:t>
            </w:r>
          </w:p>
          <w:p w14:paraId="2B39A85E" w14:textId="5DD75D97" w:rsidR="00604D03" w:rsidRPr="0084522B" w:rsidRDefault="00604D03" w:rsidP="00E12A80">
            <w:pPr>
              <w:pStyle w:val="ConsPlusNormal"/>
              <w:spacing w:line="200" w:lineRule="exact"/>
              <w:ind w:left="-108" w:right="-108"/>
              <w:jc w:val="center"/>
              <w:rPr>
                <w:sz w:val="22"/>
                <w:szCs w:val="22"/>
              </w:rPr>
            </w:pPr>
            <w:r>
              <w:rPr>
                <w:sz w:val="24"/>
                <w:szCs w:val="24"/>
              </w:rPr>
              <w:t>(Эис</w:t>
            </w:r>
            <w:r w:rsidRPr="00A66221">
              <w:rPr>
                <w:sz w:val="24"/>
                <w:szCs w:val="24"/>
              </w:rPr>
              <w:t>п</w:t>
            </w:r>
            <w:r>
              <w:rPr>
                <w:sz w:val="24"/>
                <w:szCs w:val="24"/>
              </w:rPr>
              <w:t>)</w:t>
            </w:r>
          </w:p>
        </w:tc>
      </w:tr>
      <w:tr w:rsidR="00604D03" w:rsidRPr="0043769E" w14:paraId="3FDC42FE" w14:textId="77777777" w:rsidTr="00EB4089">
        <w:trPr>
          <w:trHeight w:val="1252"/>
        </w:trPr>
        <w:tc>
          <w:tcPr>
            <w:tcW w:w="3715" w:type="dxa"/>
          </w:tcPr>
          <w:p w14:paraId="47FCCD8C" w14:textId="77777777" w:rsidR="00604D03" w:rsidRPr="0084522B" w:rsidRDefault="00604D03" w:rsidP="00627182">
            <w:pPr>
              <w:pStyle w:val="ConsPlusNormal"/>
              <w:jc w:val="both"/>
              <w:rPr>
                <w:bCs/>
                <w:sz w:val="22"/>
                <w:szCs w:val="22"/>
              </w:rPr>
            </w:pPr>
            <w:r w:rsidRPr="0084522B">
              <w:rPr>
                <w:bCs/>
                <w:sz w:val="24"/>
                <w:szCs w:val="24"/>
              </w:rPr>
              <w:t>«</w:t>
            </w:r>
            <w:hyperlink r:id="rId10"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осуществления деятельности самозанятыми гражданами</w:t>
            </w:r>
            <w:r w:rsidRPr="0084522B">
              <w:rPr>
                <w:bCs/>
                <w:sz w:val="24"/>
                <w:szCs w:val="24"/>
              </w:rPr>
              <w:t>»</w:t>
            </w:r>
          </w:p>
        </w:tc>
        <w:tc>
          <w:tcPr>
            <w:tcW w:w="1559" w:type="dxa"/>
            <w:vAlign w:val="center"/>
          </w:tcPr>
          <w:p w14:paraId="48663FFD" w14:textId="6CA0FE2E" w:rsidR="00604D03" w:rsidRPr="00ED6ED8" w:rsidRDefault="00ED6ED8" w:rsidP="00ED6ED8">
            <w:pPr>
              <w:pStyle w:val="ConsPlusNormal"/>
              <w:jc w:val="center"/>
              <w:rPr>
                <w:bCs/>
                <w:sz w:val="24"/>
                <w:szCs w:val="24"/>
              </w:rPr>
            </w:pPr>
            <w:r w:rsidRPr="00ED6ED8">
              <w:rPr>
                <w:bCs/>
                <w:sz w:val="24"/>
                <w:szCs w:val="24"/>
              </w:rPr>
              <w:t>1</w:t>
            </w:r>
            <w:r w:rsidR="007753F5">
              <w:rPr>
                <w:bCs/>
                <w:sz w:val="24"/>
                <w:szCs w:val="24"/>
              </w:rPr>
              <w:t>,00</w:t>
            </w:r>
          </w:p>
        </w:tc>
        <w:tc>
          <w:tcPr>
            <w:tcW w:w="1984" w:type="dxa"/>
            <w:vAlign w:val="center"/>
          </w:tcPr>
          <w:p w14:paraId="15B1955E" w14:textId="027C9DD0" w:rsidR="00604D03" w:rsidRPr="00ED6ED8" w:rsidRDefault="00ED6ED8" w:rsidP="00ED6ED8">
            <w:pPr>
              <w:pStyle w:val="ConsPlusNormal"/>
              <w:ind w:left="-108"/>
              <w:jc w:val="center"/>
              <w:rPr>
                <w:bCs/>
                <w:sz w:val="24"/>
                <w:szCs w:val="24"/>
              </w:rPr>
            </w:pPr>
            <w:r w:rsidRPr="00ED6ED8">
              <w:rPr>
                <w:bCs/>
                <w:sz w:val="24"/>
                <w:szCs w:val="24"/>
              </w:rPr>
              <w:t>1</w:t>
            </w:r>
            <w:r w:rsidR="007753F5">
              <w:rPr>
                <w:bCs/>
                <w:sz w:val="24"/>
                <w:szCs w:val="24"/>
              </w:rPr>
              <w:t>,00</w:t>
            </w:r>
          </w:p>
        </w:tc>
        <w:tc>
          <w:tcPr>
            <w:tcW w:w="1843" w:type="dxa"/>
            <w:vAlign w:val="center"/>
          </w:tcPr>
          <w:p w14:paraId="58BC036D" w14:textId="716C3235" w:rsidR="00604D03" w:rsidRPr="00ED6ED8" w:rsidRDefault="00ED6ED8" w:rsidP="00ED6ED8">
            <w:pPr>
              <w:pStyle w:val="ConsPlusNormal"/>
              <w:jc w:val="center"/>
              <w:rPr>
                <w:bCs/>
                <w:sz w:val="24"/>
                <w:szCs w:val="24"/>
              </w:rPr>
            </w:pPr>
            <w:r w:rsidRPr="00ED6ED8">
              <w:rPr>
                <w:bCs/>
                <w:sz w:val="24"/>
                <w:szCs w:val="24"/>
              </w:rPr>
              <w:t>1</w:t>
            </w:r>
            <w:r w:rsidR="007753F5">
              <w:rPr>
                <w:bCs/>
                <w:sz w:val="24"/>
                <w:szCs w:val="24"/>
              </w:rPr>
              <w:t>,00</w:t>
            </w:r>
          </w:p>
        </w:tc>
      </w:tr>
      <w:tr w:rsidR="00604D03" w:rsidRPr="0043769E" w14:paraId="238E2429" w14:textId="77777777" w:rsidTr="00EB4089">
        <w:trPr>
          <w:trHeight w:val="828"/>
        </w:trPr>
        <w:tc>
          <w:tcPr>
            <w:tcW w:w="3715" w:type="dxa"/>
          </w:tcPr>
          <w:p w14:paraId="0002CE50" w14:textId="77777777" w:rsidR="00604D03" w:rsidRDefault="00604D03" w:rsidP="00627182">
            <w:pPr>
              <w:pStyle w:val="ConsPlusNormal"/>
              <w:jc w:val="both"/>
              <w:rPr>
                <w:bCs/>
                <w:sz w:val="24"/>
                <w:szCs w:val="24"/>
              </w:rPr>
            </w:pPr>
            <w:r>
              <w:rPr>
                <w:bCs/>
                <w:sz w:val="24"/>
                <w:szCs w:val="24"/>
              </w:rPr>
              <w:t>«Создание условий для легкого старта и комфортного ведения бизнеса</w:t>
            </w:r>
            <w:r w:rsidRPr="0084522B">
              <w:rPr>
                <w:bCs/>
                <w:sz w:val="24"/>
                <w:szCs w:val="24"/>
              </w:rPr>
              <w:t>»</w:t>
            </w:r>
          </w:p>
          <w:p w14:paraId="06B183D8" w14:textId="77777777" w:rsidR="00604D03" w:rsidRPr="0084522B" w:rsidRDefault="00604D03" w:rsidP="00627182">
            <w:pPr>
              <w:pStyle w:val="ConsPlusNormal"/>
              <w:jc w:val="both"/>
              <w:rPr>
                <w:bCs/>
                <w:sz w:val="22"/>
                <w:szCs w:val="22"/>
              </w:rPr>
            </w:pPr>
          </w:p>
        </w:tc>
        <w:tc>
          <w:tcPr>
            <w:tcW w:w="1559" w:type="dxa"/>
            <w:vAlign w:val="center"/>
          </w:tcPr>
          <w:p w14:paraId="631BB276" w14:textId="1C42D2E2" w:rsidR="00604D03" w:rsidRPr="00ED6ED8" w:rsidRDefault="00ED6ED8" w:rsidP="00ED6ED8">
            <w:pPr>
              <w:pStyle w:val="ConsPlusNormal"/>
              <w:ind w:left="-108"/>
              <w:jc w:val="center"/>
              <w:rPr>
                <w:bCs/>
                <w:sz w:val="24"/>
                <w:szCs w:val="24"/>
              </w:rPr>
            </w:pPr>
            <w:r w:rsidRPr="00ED6ED8">
              <w:rPr>
                <w:bCs/>
                <w:sz w:val="24"/>
                <w:szCs w:val="24"/>
              </w:rPr>
              <w:t>1</w:t>
            </w:r>
            <w:r w:rsidR="007753F5">
              <w:rPr>
                <w:bCs/>
                <w:sz w:val="24"/>
                <w:szCs w:val="24"/>
              </w:rPr>
              <w:t>,00</w:t>
            </w:r>
          </w:p>
        </w:tc>
        <w:tc>
          <w:tcPr>
            <w:tcW w:w="1984" w:type="dxa"/>
            <w:vAlign w:val="center"/>
          </w:tcPr>
          <w:p w14:paraId="389A3AFF" w14:textId="4F9F643E" w:rsidR="00604D03" w:rsidRPr="00ED6ED8" w:rsidRDefault="00ED6ED8" w:rsidP="00ED6ED8">
            <w:pPr>
              <w:pStyle w:val="ConsPlusNormal"/>
              <w:ind w:left="-108"/>
              <w:jc w:val="center"/>
              <w:rPr>
                <w:bCs/>
                <w:sz w:val="24"/>
                <w:szCs w:val="24"/>
              </w:rPr>
            </w:pPr>
            <w:r w:rsidRPr="00ED6ED8">
              <w:rPr>
                <w:bCs/>
                <w:sz w:val="24"/>
                <w:szCs w:val="24"/>
              </w:rPr>
              <w:t>1</w:t>
            </w:r>
            <w:r w:rsidR="007753F5">
              <w:rPr>
                <w:bCs/>
                <w:sz w:val="24"/>
                <w:szCs w:val="24"/>
              </w:rPr>
              <w:t>,00</w:t>
            </w:r>
          </w:p>
        </w:tc>
        <w:tc>
          <w:tcPr>
            <w:tcW w:w="1843" w:type="dxa"/>
            <w:vAlign w:val="center"/>
          </w:tcPr>
          <w:p w14:paraId="0FD6191D" w14:textId="0F34E6A1" w:rsidR="00604D03" w:rsidRPr="00ED6ED8" w:rsidRDefault="00ED6ED8" w:rsidP="00ED6ED8">
            <w:pPr>
              <w:pStyle w:val="ConsPlusNormal"/>
              <w:jc w:val="center"/>
              <w:rPr>
                <w:bCs/>
                <w:sz w:val="24"/>
                <w:szCs w:val="24"/>
              </w:rPr>
            </w:pPr>
            <w:r w:rsidRPr="00ED6ED8">
              <w:rPr>
                <w:bCs/>
                <w:sz w:val="24"/>
                <w:szCs w:val="24"/>
              </w:rPr>
              <w:t>1</w:t>
            </w:r>
            <w:r w:rsidR="007753F5">
              <w:rPr>
                <w:bCs/>
                <w:sz w:val="24"/>
                <w:szCs w:val="24"/>
              </w:rPr>
              <w:t>,00</w:t>
            </w:r>
          </w:p>
        </w:tc>
      </w:tr>
      <w:tr w:rsidR="00604D03" w:rsidRPr="0043769E" w14:paraId="1D1EC1C3" w14:textId="77777777" w:rsidTr="00EB4089">
        <w:trPr>
          <w:trHeight w:val="828"/>
        </w:trPr>
        <w:tc>
          <w:tcPr>
            <w:tcW w:w="3715" w:type="dxa"/>
          </w:tcPr>
          <w:p w14:paraId="1F0DFC55" w14:textId="77777777" w:rsidR="00604D03" w:rsidRPr="0084522B" w:rsidRDefault="00604D03" w:rsidP="00627182">
            <w:pPr>
              <w:pStyle w:val="ConsPlusNormal"/>
              <w:jc w:val="both"/>
              <w:rPr>
                <w:bCs/>
                <w:sz w:val="22"/>
                <w:szCs w:val="22"/>
              </w:rPr>
            </w:pPr>
            <w:r w:rsidRPr="0084522B">
              <w:rPr>
                <w:bCs/>
                <w:sz w:val="24"/>
                <w:szCs w:val="24"/>
              </w:rPr>
              <w:t>«</w:t>
            </w:r>
            <w:r>
              <w:rPr>
                <w:bCs/>
                <w:sz w:val="24"/>
                <w:szCs w:val="24"/>
              </w:rPr>
              <w:t>Акселерация субъектов малого и среднего предпринимательства</w:t>
            </w:r>
            <w:r w:rsidRPr="0084522B">
              <w:rPr>
                <w:bCs/>
                <w:sz w:val="24"/>
                <w:szCs w:val="24"/>
              </w:rPr>
              <w:t>»</w:t>
            </w:r>
          </w:p>
        </w:tc>
        <w:tc>
          <w:tcPr>
            <w:tcW w:w="1559" w:type="dxa"/>
            <w:vAlign w:val="center"/>
          </w:tcPr>
          <w:p w14:paraId="75BC612C" w14:textId="133175AA" w:rsidR="00604D03" w:rsidRPr="00ED6ED8" w:rsidRDefault="00ED6ED8" w:rsidP="007753F5">
            <w:pPr>
              <w:pStyle w:val="ConsPlusNormal"/>
              <w:ind w:left="-108"/>
              <w:jc w:val="center"/>
              <w:rPr>
                <w:bCs/>
                <w:sz w:val="24"/>
                <w:szCs w:val="24"/>
              </w:rPr>
            </w:pPr>
            <w:r w:rsidRPr="00ED6ED8">
              <w:rPr>
                <w:bCs/>
                <w:sz w:val="24"/>
                <w:szCs w:val="24"/>
              </w:rPr>
              <w:t>1</w:t>
            </w:r>
            <w:r w:rsidR="007753F5">
              <w:rPr>
                <w:bCs/>
                <w:sz w:val="24"/>
                <w:szCs w:val="24"/>
              </w:rPr>
              <w:t>,00</w:t>
            </w:r>
          </w:p>
        </w:tc>
        <w:tc>
          <w:tcPr>
            <w:tcW w:w="1984" w:type="dxa"/>
            <w:vAlign w:val="center"/>
          </w:tcPr>
          <w:p w14:paraId="3C0572AB" w14:textId="7A8D2ABC" w:rsidR="00604D03" w:rsidRPr="00ED6ED8" w:rsidRDefault="00ED6ED8" w:rsidP="007753F5">
            <w:pPr>
              <w:pStyle w:val="ConsPlusNormal"/>
              <w:ind w:left="-108"/>
              <w:jc w:val="center"/>
              <w:rPr>
                <w:bCs/>
                <w:sz w:val="24"/>
                <w:szCs w:val="24"/>
              </w:rPr>
            </w:pPr>
            <w:r w:rsidRPr="00ED6ED8">
              <w:rPr>
                <w:bCs/>
                <w:sz w:val="24"/>
                <w:szCs w:val="24"/>
              </w:rPr>
              <w:t>1</w:t>
            </w:r>
            <w:r w:rsidR="007753F5">
              <w:rPr>
                <w:bCs/>
                <w:sz w:val="24"/>
                <w:szCs w:val="24"/>
              </w:rPr>
              <w:t>,00</w:t>
            </w:r>
          </w:p>
        </w:tc>
        <w:tc>
          <w:tcPr>
            <w:tcW w:w="1843" w:type="dxa"/>
            <w:vAlign w:val="center"/>
          </w:tcPr>
          <w:p w14:paraId="62BA38B7" w14:textId="028C59E3" w:rsidR="00604D03" w:rsidRPr="00ED6ED8" w:rsidRDefault="00ED6ED8" w:rsidP="007753F5">
            <w:pPr>
              <w:pStyle w:val="ConsPlusNormal"/>
              <w:ind w:left="-108"/>
              <w:jc w:val="center"/>
              <w:rPr>
                <w:bCs/>
                <w:sz w:val="24"/>
                <w:szCs w:val="24"/>
              </w:rPr>
            </w:pPr>
            <w:r w:rsidRPr="00ED6ED8">
              <w:rPr>
                <w:bCs/>
                <w:sz w:val="24"/>
                <w:szCs w:val="24"/>
              </w:rPr>
              <w:t>1</w:t>
            </w:r>
            <w:r w:rsidR="007753F5">
              <w:rPr>
                <w:bCs/>
                <w:sz w:val="24"/>
                <w:szCs w:val="24"/>
              </w:rPr>
              <w:t>,</w:t>
            </w:r>
            <w:r w:rsidR="00604D03" w:rsidRPr="00ED6ED8">
              <w:rPr>
                <w:bCs/>
                <w:sz w:val="24"/>
                <w:szCs w:val="24"/>
              </w:rPr>
              <w:t>0</w:t>
            </w:r>
            <w:r w:rsidR="007753F5">
              <w:rPr>
                <w:bCs/>
                <w:sz w:val="24"/>
                <w:szCs w:val="24"/>
              </w:rPr>
              <w:t>0</w:t>
            </w:r>
          </w:p>
        </w:tc>
      </w:tr>
      <w:tr w:rsidR="00604D03" w:rsidRPr="00555584" w14:paraId="01A65DAB" w14:textId="77777777" w:rsidTr="00EB4089">
        <w:trPr>
          <w:trHeight w:val="1104"/>
        </w:trPr>
        <w:tc>
          <w:tcPr>
            <w:tcW w:w="3715" w:type="dxa"/>
          </w:tcPr>
          <w:p w14:paraId="3FFC244A" w14:textId="77777777" w:rsidR="00604D03" w:rsidRPr="0084522B" w:rsidRDefault="00604D03" w:rsidP="00627182">
            <w:pPr>
              <w:pStyle w:val="ConsPlusNormal"/>
              <w:jc w:val="both"/>
              <w:rPr>
                <w:bCs/>
                <w:sz w:val="22"/>
                <w:szCs w:val="22"/>
              </w:rPr>
            </w:pPr>
            <w:r w:rsidRPr="0084522B">
              <w:rPr>
                <w:bCs/>
                <w:sz w:val="24"/>
                <w:szCs w:val="24"/>
              </w:rPr>
              <w:t>«</w:t>
            </w:r>
            <w:r w:rsidRPr="00E64345">
              <w:rPr>
                <w:sz w:val="24"/>
                <w:szCs w:val="24"/>
              </w:rPr>
              <w:t>Адресная поддержка повышения</w:t>
            </w:r>
            <w:r>
              <w:rPr>
                <w:sz w:val="24"/>
                <w:szCs w:val="24"/>
              </w:rPr>
              <w:t xml:space="preserve"> </w:t>
            </w:r>
            <w:r w:rsidRPr="00E64345">
              <w:rPr>
                <w:sz w:val="24"/>
                <w:szCs w:val="24"/>
              </w:rPr>
              <w:t>производительности труда на предприятиях</w:t>
            </w:r>
            <w:r w:rsidRPr="00E64345">
              <w:rPr>
                <w:bCs/>
                <w:sz w:val="24"/>
                <w:szCs w:val="24"/>
              </w:rPr>
              <w:t>»</w:t>
            </w:r>
          </w:p>
        </w:tc>
        <w:tc>
          <w:tcPr>
            <w:tcW w:w="1559" w:type="dxa"/>
            <w:vAlign w:val="center"/>
          </w:tcPr>
          <w:p w14:paraId="47090B8A" w14:textId="45BFE1A3" w:rsidR="00604D03" w:rsidRPr="00ED6ED8" w:rsidRDefault="00ED6ED8" w:rsidP="00ED6ED8">
            <w:pPr>
              <w:jc w:val="center"/>
              <w:rPr>
                <w:rFonts w:ascii="Times New Roman" w:hAnsi="Times New Roman" w:cs="Times New Roman"/>
                <w:bCs/>
                <w:sz w:val="24"/>
                <w:szCs w:val="24"/>
              </w:rPr>
            </w:pPr>
            <w:r w:rsidRPr="00ED6ED8">
              <w:rPr>
                <w:rFonts w:ascii="Times New Roman" w:hAnsi="Times New Roman" w:cs="Times New Roman"/>
                <w:bCs/>
                <w:sz w:val="24"/>
                <w:szCs w:val="24"/>
              </w:rPr>
              <w:t>1</w:t>
            </w:r>
            <w:r w:rsidR="007753F5">
              <w:rPr>
                <w:rFonts w:ascii="Times New Roman" w:hAnsi="Times New Roman" w:cs="Times New Roman"/>
                <w:bCs/>
                <w:sz w:val="24"/>
                <w:szCs w:val="24"/>
              </w:rPr>
              <w:t>,00</w:t>
            </w:r>
          </w:p>
        </w:tc>
        <w:tc>
          <w:tcPr>
            <w:tcW w:w="1984" w:type="dxa"/>
            <w:vAlign w:val="center"/>
          </w:tcPr>
          <w:p w14:paraId="410C931C" w14:textId="211EB9A3" w:rsidR="00604D03" w:rsidRPr="00ED6ED8" w:rsidRDefault="00ED6ED8" w:rsidP="00ED6ED8">
            <w:pPr>
              <w:pStyle w:val="ConsPlusNormal"/>
              <w:jc w:val="center"/>
              <w:rPr>
                <w:bCs/>
                <w:sz w:val="24"/>
                <w:szCs w:val="24"/>
              </w:rPr>
            </w:pPr>
            <w:r w:rsidRPr="00ED6ED8">
              <w:rPr>
                <w:bCs/>
                <w:sz w:val="24"/>
                <w:szCs w:val="24"/>
              </w:rPr>
              <w:t>1</w:t>
            </w:r>
            <w:r w:rsidR="007753F5">
              <w:rPr>
                <w:bCs/>
                <w:sz w:val="24"/>
                <w:szCs w:val="24"/>
              </w:rPr>
              <w:t>,00</w:t>
            </w:r>
          </w:p>
        </w:tc>
        <w:tc>
          <w:tcPr>
            <w:tcW w:w="1843" w:type="dxa"/>
            <w:vAlign w:val="center"/>
          </w:tcPr>
          <w:p w14:paraId="1A747B2E" w14:textId="446E2A94" w:rsidR="00604D03" w:rsidRPr="00ED6ED8" w:rsidRDefault="00ED6ED8" w:rsidP="00ED6ED8">
            <w:pPr>
              <w:pStyle w:val="ConsPlusNormal"/>
              <w:jc w:val="center"/>
              <w:rPr>
                <w:bCs/>
                <w:sz w:val="24"/>
                <w:szCs w:val="24"/>
              </w:rPr>
            </w:pPr>
            <w:r w:rsidRPr="00ED6ED8">
              <w:rPr>
                <w:bCs/>
                <w:sz w:val="24"/>
                <w:szCs w:val="24"/>
              </w:rPr>
              <w:t>1</w:t>
            </w:r>
            <w:r w:rsidR="007753F5">
              <w:rPr>
                <w:bCs/>
                <w:sz w:val="24"/>
                <w:szCs w:val="24"/>
              </w:rPr>
              <w:t>,00</w:t>
            </w:r>
          </w:p>
        </w:tc>
      </w:tr>
      <w:tr w:rsidR="00604D03" w:rsidRPr="00555584" w14:paraId="531ECDA5" w14:textId="77777777" w:rsidTr="00EB4089">
        <w:trPr>
          <w:trHeight w:val="779"/>
        </w:trPr>
        <w:tc>
          <w:tcPr>
            <w:tcW w:w="3715" w:type="dxa"/>
          </w:tcPr>
          <w:p w14:paraId="6664274F" w14:textId="77777777" w:rsidR="00604D03" w:rsidRPr="0084522B" w:rsidRDefault="00604D03" w:rsidP="00627182">
            <w:pPr>
              <w:pStyle w:val="ConsPlusNormal"/>
              <w:jc w:val="both"/>
              <w:rPr>
                <w:bCs/>
                <w:sz w:val="22"/>
                <w:szCs w:val="22"/>
              </w:rPr>
            </w:pPr>
            <w:r w:rsidRPr="0084522B">
              <w:rPr>
                <w:bCs/>
                <w:sz w:val="24"/>
                <w:szCs w:val="24"/>
              </w:rPr>
              <w:t>«</w:t>
            </w:r>
            <w:r>
              <w:rPr>
                <w:bCs/>
                <w:sz w:val="24"/>
                <w:szCs w:val="24"/>
              </w:rPr>
              <w:t>Эффективный регион</w:t>
            </w:r>
            <w:r w:rsidRPr="0084522B">
              <w:rPr>
                <w:bCs/>
                <w:sz w:val="24"/>
                <w:szCs w:val="24"/>
              </w:rPr>
              <w:t>»</w:t>
            </w:r>
          </w:p>
        </w:tc>
        <w:tc>
          <w:tcPr>
            <w:tcW w:w="1559" w:type="dxa"/>
            <w:vAlign w:val="center"/>
          </w:tcPr>
          <w:p w14:paraId="2B44F8C3" w14:textId="295EBD35" w:rsidR="00604D03" w:rsidRPr="00ED6ED8" w:rsidRDefault="00ED6ED8" w:rsidP="00ED6ED8">
            <w:pPr>
              <w:pStyle w:val="ConsPlusNormal"/>
              <w:jc w:val="center"/>
              <w:rPr>
                <w:bCs/>
                <w:sz w:val="24"/>
                <w:szCs w:val="24"/>
              </w:rPr>
            </w:pPr>
            <w:r w:rsidRPr="00ED6ED8">
              <w:rPr>
                <w:bCs/>
                <w:sz w:val="24"/>
                <w:szCs w:val="24"/>
              </w:rPr>
              <w:t>1</w:t>
            </w:r>
            <w:r w:rsidR="007753F5">
              <w:rPr>
                <w:bCs/>
                <w:sz w:val="24"/>
                <w:szCs w:val="24"/>
              </w:rPr>
              <w:t>,00</w:t>
            </w:r>
          </w:p>
        </w:tc>
        <w:tc>
          <w:tcPr>
            <w:tcW w:w="1984" w:type="dxa"/>
            <w:vAlign w:val="center"/>
          </w:tcPr>
          <w:p w14:paraId="100827D6" w14:textId="5C488FCB" w:rsidR="00604D03" w:rsidRPr="00ED6ED8" w:rsidRDefault="00ED6ED8" w:rsidP="00ED6ED8">
            <w:pPr>
              <w:pStyle w:val="ConsPlusNormal"/>
              <w:jc w:val="center"/>
              <w:rPr>
                <w:bCs/>
                <w:sz w:val="24"/>
                <w:szCs w:val="24"/>
              </w:rPr>
            </w:pPr>
            <w:r w:rsidRPr="00ED6ED8">
              <w:rPr>
                <w:bCs/>
                <w:sz w:val="24"/>
                <w:szCs w:val="24"/>
              </w:rPr>
              <w:t>1</w:t>
            </w:r>
            <w:r w:rsidR="007753F5">
              <w:rPr>
                <w:bCs/>
                <w:sz w:val="24"/>
                <w:szCs w:val="24"/>
              </w:rPr>
              <w:t>,00</w:t>
            </w:r>
          </w:p>
        </w:tc>
        <w:tc>
          <w:tcPr>
            <w:tcW w:w="1843" w:type="dxa"/>
            <w:vAlign w:val="center"/>
          </w:tcPr>
          <w:p w14:paraId="23ECEBCD" w14:textId="08D7EBC9" w:rsidR="00604D03" w:rsidRPr="00ED6ED8" w:rsidRDefault="003C3DCA" w:rsidP="00ED6ED8">
            <w:pPr>
              <w:pStyle w:val="ConsPlusNormal"/>
              <w:jc w:val="center"/>
              <w:rPr>
                <w:bCs/>
                <w:sz w:val="24"/>
                <w:szCs w:val="24"/>
              </w:rPr>
            </w:pPr>
            <w:r>
              <w:rPr>
                <w:bCs/>
                <w:sz w:val="24"/>
                <w:szCs w:val="24"/>
              </w:rPr>
              <w:t>1</w:t>
            </w:r>
            <w:r w:rsidR="007753F5">
              <w:rPr>
                <w:bCs/>
                <w:sz w:val="24"/>
                <w:szCs w:val="24"/>
              </w:rPr>
              <w:t>,00</w:t>
            </w:r>
          </w:p>
        </w:tc>
      </w:tr>
    </w:tbl>
    <w:p w14:paraId="059C4D4E" w14:textId="77777777" w:rsidR="00AC6D54" w:rsidRPr="00A66221" w:rsidRDefault="00AC6D54" w:rsidP="00A910B9">
      <w:pPr>
        <w:autoSpaceDE w:val="0"/>
        <w:autoSpaceDN w:val="0"/>
        <w:adjustRightInd w:val="0"/>
        <w:spacing w:after="0" w:line="240" w:lineRule="auto"/>
        <w:jc w:val="both"/>
        <w:rPr>
          <w:rFonts w:ascii="Times New Roman" w:hAnsi="Times New Roman" w:cs="Times New Roman"/>
          <w:sz w:val="24"/>
          <w:szCs w:val="24"/>
        </w:rPr>
      </w:pPr>
    </w:p>
    <w:p w14:paraId="584E6E0B" w14:textId="39ABAA3A" w:rsidR="00AC6D54" w:rsidRPr="00A910B9"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A910B9">
        <w:rPr>
          <w:rFonts w:ascii="Times New Roman" w:hAnsi="Times New Roman" w:cs="Times New Roman"/>
          <w:b/>
          <w:i/>
          <w:iCs/>
          <w:sz w:val="24"/>
          <w:szCs w:val="24"/>
        </w:rPr>
        <w:t xml:space="preserve"> Оценка уровня достижения показателей проекта</w:t>
      </w:r>
    </w:p>
    <w:p w14:paraId="53E08B7D"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A66221">
        <w:rPr>
          <w:rFonts w:ascii="Times New Roman" w:hAnsi="Times New Roman" w:cs="Times New Roman"/>
          <w:bCs/>
          <w:sz w:val="24"/>
          <w:szCs w:val="24"/>
        </w:rPr>
        <w:t xml:space="preserve"> </w:t>
      </w:r>
    </w:p>
    <w:p w14:paraId="68541F09" w14:textId="6959D16E"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Для оценки уровня достижения показателей проекта определя</w:t>
      </w:r>
      <w:r w:rsidR="004D3DB5">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планового значения каждого показателя проекта.</w:t>
      </w:r>
    </w:p>
    <w:p w14:paraId="36274361" w14:textId="4510864E"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планового значения показателя проекта рассчитыва</w:t>
      </w:r>
      <w:r w:rsidR="004D3DB5">
        <w:rPr>
          <w:rFonts w:ascii="Times New Roman" w:hAnsi="Times New Roman" w:cs="Times New Roman"/>
          <w:sz w:val="24"/>
          <w:szCs w:val="24"/>
        </w:rPr>
        <w:t>л</w:t>
      </w:r>
      <w:r w:rsidRPr="00A66221">
        <w:rPr>
          <w:rFonts w:ascii="Times New Roman" w:hAnsi="Times New Roman" w:cs="Times New Roman"/>
          <w:sz w:val="24"/>
          <w:szCs w:val="24"/>
        </w:rPr>
        <w:t>ся</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14:paraId="039A9BF5"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УДпп = ЗПф / ЗПп, </w:t>
      </w:r>
    </w:p>
    <w:p w14:paraId="5D5DC0AC"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0B568F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планового значения показателя проекта;</w:t>
      </w:r>
    </w:p>
    <w:p w14:paraId="7A87B2F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ЗПф - значение показателя проекта, фактически достигнутое на конец отчетного года;</w:t>
      </w:r>
    </w:p>
    <w:p w14:paraId="42E9068B"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ЗПп - плановое значение показателя проекта на конец отчетного года;</w:t>
      </w:r>
    </w:p>
    <w:p w14:paraId="1B2A30E9" w14:textId="352AB70E" w:rsidR="007753F5" w:rsidRDefault="007753F5" w:rsidP="00CC57D1">
      <w:pPr>
        <w:autoSpaceDE w:val="0"/>
        <w:autoSpaceDN w:val="0"/>
        <w:adjustRightInd w:val="0"/>
        <w:spacing w:after="0" w:line="240" w:lineRule="auto"/>
        <w:ind w:firstLine="709"/>
        <w:jc w:val="both"/>
        <w:rPr>
          <w:rFonts w:ascii="Times New Roman" w:hAnsi="Times New Roman" w:cs="Times New Roman"/>
          <w:sz w:val="24"/>
          <w:szCs w:val="24"/>
        </w:rPr>
      </w:pPr>
    </w:p>
    <w:p w14:paraId="7568EEB6" w14:textId="55F7A68E"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Уровень достижения </w:t>
      </w:r>
      <w:r>
        <w:rPr>
          <w:rFonts w:ascii="Times New Roman" w:hAnsi="Times New Roman" w:cs="Times New Roman"/>
          <w:sz w:val="24"/>
          <w:szCs w:val="24"/>
        </w:rPr>
        <w:t xml:space="preserve">всех </w:t>
      </w:r>
      <w:r w:rsidRPr="00A66221">
        <w:rPr>
          <w:rFonts w:ascii="Times New Roman" w:hAnsi="Times New Roman" w:cs="Times New Roman"/>
          <w:sz w:val="24"/>
          <w:szCs w:val="24"/>
        </w:rPr>
        <w:t>показателей проекта рассчитыва</w:t>
      </w:r>
      <w:r>
        <w:rPr>
          <w:rFonts w:ascii="Times New Roman" w:hAnsi="Times New Roman" w:cs="Times New Roman"/>
          <w:sz w:val="24"/>
          <w:szCs w:val="24"/>
        </w:rPr>
        <w:t>л</w:t>
      </w:r>
      <w:r w:rsidRPr="00A66221">
        <w:rPr>
          <w:rFonts w:ascii="Times New Roman" w:hAnsi="Times New Roman" w:cs="Times New Roman"/>
          <w:sz w:val="24"/>
          <w:szCs w:val="24"/>
        </w:rPr>
        <w:t>ся по следующей формуле:</w:t>
      </w:r>
    </w:p>
    <w:p w14:paraId="559AA9F6" w14:textId="77777777" w:rsidR="00627182" w:rsidRPr="00A66221" w:rsidRDefault="00627182" w:rsidP="00627182">
      <w:pPr>
        <w:autoSpaceDE w:val="0"/>
        <w:autoSpaceDN w:val="0"/>
        <w:adjustRightInd w:val="0"/>
        <w:spacing w:after="0" w:line="240" w:lineRule="auto"/>
        <w:ind w:firstLine="4820"/>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14:paraId="2977274C" w14:textId="77777777"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rPr>
        <w:t>УДпп</w:t>
      </w:r>
      <w:r w:rsidRPr="00A66221">
        <w:rPr>
          <w:rFonts w:ascii="Times New Roman" w:hAnsi="Times New Roman" w:cs="Times New Roman"/>
          <w:sz w:val="24"/>
          <w:szCs w:val="24"/>
          <w:lang w:val="en-US"/>
        </w:rPr>
        <w:t xml:space="preserve"> = Ʃ</w:t>
      </w:r>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lang w:val="en-US"/>
        </w:rPr>
        <w:t xml:space="preserve">i </w:t>
      </w:r>
      <w:r w:rsidRPr="00A66221">
        <w:rPr>
          <w:rFonts w:ascii="Times New Roman" w:hAnsi="Times New Roman" w:cs="Times New Roman"/>
          <w:sz w:val="24"/>
          <w:szCs w:val="24"/>
          <w:lang w:val="en-US"/>
        </w:rPr>
        <w:t xml:space="preserve">/ N, </w:t>
      </w:r>
    </w:p>
    <w:p w14:paraId="5B2B5BC9" w14:textId="77777777"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i=1</w:t>
      </w:r>
    </w:p>
    <w:p w14:paraId="296D0B4F"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57578EA5"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 - уровень достижения показателей проекта;</w:t>
      </w:r>
    </w:p>
    <w:p w14:paraId="55082B94"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 уровень достижения планового значения i-го показателя проекта;</w:t>
      </w:r>
    </w:p>
    <w:p w14:paraId="357CAC3A"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проекта.</w:t>
      </w:r>
    </w:p>
    <w:p w14:paraId="0AE7F049" w14:textId="77777777"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В случае если УДпп</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больше 1, значение УДпп</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принимается равным 1</w:t>
      </w:r>
      <w:r>
        <w:rPr>
          <w:rFonts w:ascii="Times New Roman" w:hAnsi="Times New Roman" w:cs="Times New Roman"/>
          <w:sz w:val="24"/>
          <w:szCs w:val="24"/>
        </w:rPr>
        <w:t>.</w:t>
      </w:r>
    </w:p>
    <w:p w14:paraId="7EF9D15F" w14:textId="77777777"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
    <w:p w14:paraId="0D30F8D2" w14:textId="66EE6218" w:rsidR="004D3DB5" w:rsidRPr="007753F5" w:rsidRDefault="000A474F" w:rsidP="007753F5">
      <w:pPr>
        <w:pStyle w:val="aa"/>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7753F5">
        <w:rPr>
          <w:rFonts w:ascii="Times New Roman" w:hAnsi="Times New Roman" w:cs="Times New Roman"/>
          <w:bCs/>
          <w:sz w:val="24"/>
          <w:szCs w:val="24"/>
        </w:rPr>
        <w:t>Региональный проект «</w:t>
      </w:r>
      <w:hyperlink r:id="rId11" w:history="1">
        <w:r w:rsidRPr="007753F5">
          <w:rPr>
            <w:rFonts w:ascii="Times New Roman" w:hAnsi="Times New Roman" w:cs="Times New Roman"/>
            <w:bCs/>
            <w:sz w:val="24"/>
            <w:szCs w:val="24"/>
          </w:rPr>
          <w:t>Создание</w:t>
        </w:r>
      </w:hyperlink>
      <w:r w:rsidRPr="007753F5">
        <w:rPr>
          <w:rFonts w:ascii="Times New Roman" w:hAnsi="Times New Roman" w:cs="Times New Roman"/>
          <w:bCs/>
          <w:sz w:val="24"/>
          <w:szCs w:val="24"/>
        </w:rPr>
        <w:t xml:space="preserve"> благоприятных условий для осуществления деятельности самозанятыми гражданами».</w:t>
      </w:r>
    </w:p>
    <w:p w14:paraId="2C2CF416" w14:textId="031E523F" w:rsidR="00C81CAA" w:rsidRDefault="00C81CAA" w:rsidP="00CC57D1">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54,699/9,099</w:t>
      </w:r>
      <w:r w:rsidR="005158FC">
        <w:rPr>
          <w:rFonts w:ascii="Times New Roman" w:hAnsi="Times New Roman" w:cs="Times New Roman"/>
          <w:bCs/>
          <w:sz w:val="24"/>
          <w:szCs w:val="24"/>
        </w:rPr>
        <w:t xml:space="preserve"> </w:t>
      </w:r>
      <w:r>
        <w:rPr>
          <w:rFonts w:ascii="Times New Roman" w:hAnsi="Times New Roman" w:cs="Times New Roman"/>
          <w:bCs/>
          <w:sz w:val="24"/>
          <w:szCs w:val="24"/>
        </w:rPr>
        <w:t>=</w:t>
      </w:r>
      <w:r w:rsidR="005158FC">
        <w:rPr>
          <w:rFonts w:ascii="Times New Roman" w:hAnsi="Times New Roman" w:cs="Times New Roman"/>
          <w:bCs/>
          <w:sz w:val="24"/>
          <w:szCs w:val="24"/>
        </w:rPr>
        <w:t xml:space="preserve"> </w:t>
      </w:r>
      <w:r>
        <w:rPr>
          <w:rFonts w:ascii="Times New Roman" w:hAnsi="Times New Roman" w:cs="Times New Roman"/>
          <w:bCs/>
          <w:sz w:val="24"/>
          <w:szCs w:val="24"/>
        </w:rPr>
        <w:t xml:space="preserve">6,01 </w:t>
      </w:r>
      <w:r w:rsidR="00960159">
        <w:rPr>
          <w:rFonts w:ascii="Times New Roman" w:hAnsi="Times New Roman" w:cs="Times New Roman"/>
          <w:bCs/>
          <w:sz w:val="24"/>
          <w:szCs w:val="24"/>
        </w:rPr>
        <w:t>(</w:t>
      </w:r>
      <w:r>
        <w:rPr>
          <w:rFonts w:ascii="Times New Roman" w:hAnsi="Times New Roman" w:cs="Times New Roman"/>
          <w:bCs/>
          <w:sz w:val="24"/>
          <w:szCs w:val="24"/>
        </w:rPr>
        <w:t>принимаем за 1,0)</w:t>
      </w:r>
    </w:p>
    <w:p w14:paraId="0E288ED3" w14:textId="3D45FAE0" w:rsidR="00954417" w:rsidRDefault="00954417" w:rsidP="00CC57D1">
      <w:pPr>
        <w:autoSpaceDE w:val="0"/>
        <w:autoSpaceDN w:val="0"/>
        <w:adjustRightInd w:val="0"/>
        <w:spacing w:after="0" w:line="240" w:lineRule="auto"/>
        <w:ind w:firstLine="709"/>
        <w:jc w:val="both"/>
        <w:rPr>
          <w:rFonts w:ascii="Times New Roman" w:hAnsi="Times New Roman" w:cs="Times New Roman"/>
          <w:bCs/>
          <w:sz w:val="24"/>
          <w:szCs w:val="24"/>
        </w:rPr>
      </w:pPr>
      <w:r w:rsidRPr="00A66221">
        <w:rPr>
          <w:rFonts w:ascii="Times New Roman" w:hAnsi="Times New Roman" w:cs="Times New Roman"/>
          <w:sz w:val="24"/>
          <w:szCs w:val="24"/>
        </w:rPr>
        <w:t>УДпп</w:t>
      </w:r>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Pr>
          <w:rFonts w:ascii="Times New Roman" w:hAnsi="Times New Roman" w:cs="Times New Roman"/>
          <w:sz w:val="24"/>
          <w:szCs w:val="24"/>
        </w:rPr>
        <w:t>1,0</w:t>
      </w:r>
      <w:r w:rsidR="006F4108">
        <w:rPr>
          <w:rFonts w:ascii="Times New Roman" w:hAnsi="Times New Roman" w:cs="Times New Roman"/>
          <w:sz w:val="24"/>
          <w:szCs w:val="24"/>
        </w:rPr>
        <w:t>/1</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1,0</w:t>
      </w:r>
      <w:r w:rsidR="005158FC">
        <w:rPr>
          <w:rFonts w:ascii="Times New Roman" w:hAnsi="Times New Roman" w:cs="Times New Roman"/>
          <w:sz w:val="24"/>
          <w:szCs w:val="24"/>
        </w:rPr>
        <w:t>0</w:t>
      </w:r>
    </w:p>
    <w:p w14:paraId="49490E27" w14:textId="14CEA66E" w:rsidR="0092478F" w:rsidRDefault="0092478F" w:rsidP="00CC57D1">
      <w:pPr>
        <w:autoSpaceDE w:val="0"/>
        <w:autoSpaceDN w:val="0"/>
        <w:adjustRightInd w:val="0"/>
        <w:spacing w:after="0" w:line="240" w:lineRule="auto"/>
        <w:ind w:firstLine="709"/>
        <w:jc w:val="both"/>
        <w:rPr>
          <w:rFonts w:ascii="Times New Roman" w:hAnsi="Times New Roman" w:cs="Times New Roman"/>
          <w:bCs/>
          <w:sz w:val="24"/>
          <w:szCs w:val="24"/>
        </w:rPr>
      </w:pPr>
    </w:p>
    <w:p w14:paraId="6B0425EA" w14:textId="10C0C97F" w:rsidR="001A5134" w:rsidRPr="005158FC" w:rsidRDefault="001A5134" w:rsidP="005158FC">
      <w:pPr>
        <w:pStyle w:val="a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8FC">
        <w:rPr>
          <w:rFonts w:ascii="Times New Roman" w:hAnsi="Times New Roman" w:cs="Times New Roman"/>
          <w:sz w:val="24"/>
          <w:szCs w:val="24"/>
        </w:rPr>
        <w:t>Региональный проект «Создание условий для легкого старта и комфортного ведения бизнеса».</w:t>
      </w:r>
    </w:p>
    <w:p w14:paraId="7676C6FA" w14:textId="40B641DD" w:rsidR="00215BC2" w:rsidRDefault="00215BC2"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0/0</w:t>
      </w:r>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Pr>
          <w:rFonts w:ascii="Times New Roman" w:hAnsi="Times New Roman" w:cs="Times New Roman"/>
          <w:sz w:val="24"/>
          <w:szCs w:val="24"/>
        </w:rPr>
        <w:t>0 (принимаем за 1,0)</w:t>
      </w:r>
    </w:p>
    <w:p w14:paraId="2C1D9E30" w14:textId="379A702A" w:rsidR="00954417" w:rsidRDefault="00954417"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Pr>
          <w:rFonts w:ascii="Times New Roman" w:hAnsi="Times New Roman" w:cs="Times New Roman"/>
          <w:sz w:val="24"/>
          <w:szCs w:val="24"/>
        </w:rPr>
        <w:t>1,0</w:t>
      </w:r>
      <w:r w:rsidR="005158FC">
        <w:rPr>
          <w:rFonts w:ascii="Times New Roman" w:hAnsi="Times New Roman" w:cs="Times New Roman"/>
          <w:sz w:val="24"/>
          <w:szCs w:val="24"/>
        </w:rPr>
        <w:t>0</w:t>
      </w:r>
    </w:p>
    <w:p w14:paraId="245761F5" w14:textId="77777777" w:rsidR="0092478F" w:rsidRDefault="0092478F" w:rsidP="00CC57D1">
      <w:pPr>
        <w:autoSpaceDE w:val="0"/>
        <w:autoSpaceDN w:val="0"/>
        <w:adjustRightInd w:val="0"/>
        <w:spacing w:after="0" w:line="240" w:lineRule="auto"/>
        <w:ind w:firstLine="709"/>
        <w:jc w:val="both"/>
        <w:rPr>
          <w:rFonts w:ascii="Times New Roman" w:hAnsi="Times New Roman" w:cs="Times New Roman"/>
          <w:sz w:val="24"/>
          <w:szCs w:val="24"/>
        </w:rPr>
      </w:pPr>
    </w:p>
    <w:p w14:paraId="754EF2F2" w14:textId="34E8860F" w:rsidR="001B35B6" w:rsidRPr="005158FC" w:rsidRDefault="001B35B6" w:rsidP="005158FC">
      <w:pPr>
        <w:pStyle w:val="a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8FC">
        <w:rPr>
          <w:rFonts w:ascii="Times New Roman" w:hAnsi="Times New Roman" w:cs="Times New Roman"/>
          <w:sz w:val="24"/>
          <w:szCs w:val="24"/>
        </w:rPr>
        <w:t>Региональный проект «Акселерация субъектов малого и среднего предпринимательства».</w:t>
      </w:r>
    </w:p>
    <w:p w14:paraId="14AF4C99" w14:textId="2B0987A4" w:rsidR="00A115FC" w:rsidRDefault="00A115FC"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0,1464/0,1259</w:t>
      </w:r>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Pr>
          <w:rFonts w:ascii="Times New Roman" w:hAnsi="Times New Roman" w:cs="Times New Roman"/>
          <w:sz w:val="24"/>
          <w:szCs w:val="24"/>
        </w:rPr>
        <w:t>1,16 (принимаем за 1,0)</w:t>
      </w:r>
    </w:p>
    <w:p w14:paraId="51623939" w14:textId="27A55594" w:rsidR="00954417" w:rsidRDefault="00954417"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Pr>
          <w:rFonts w:ascii="Times New Roman" w:hAnsi="Times New Roman" w:cs="Times New Roman"/>
          <w:sz w:val="24"/>
          <w:szCs w:val="24"/>
        </w:rPr>
        <w:t>=1,</w:t>
      </w:r>
      <w:r w:rsidR="005158FC">
        <w:rPr>
          <w:rFonts w:ascii="Times New Roman" w:hAnsi="Times New Roman" w:cs="Times New Roman"/>
          <w:sz w:val="24"/>
          <w:szCs w:val="24"/>
        </w:rPr>
        <w:t>0</w:t>
      </w:r>
      <w:r w:rsidR="002533C2">
        <w:rPr>
          <w:rFonts w:ascii="Times New Roman" w:hAnsi="Times New Roman" w:cs="Times New Roman"/>
          <w:sz w:val="24"/>
          <w:szCs w:val="24"/>
        </w:rPr>
        <w:t>/1=1,0</w:t>
      </w:r>
      <w:r w:rsidR="005158FC">
        <w:rPr>
          <w:rFonts w:ascii="Times New Roman" w:hAnsi="Times New Roman" w:cs="Times New Roman"/>
          <w:sz w:val="24"/>
          <w:szCs w:val="24"/>
        </w:rPr>
        <w:t>0</w:t>
      </w:r>
    </w:p>
    <w:p w14:paraId="3F4885DA" w14:textId="77777777" w:rsidR="0092478F" w:rsidRDefault="0092478F" w:rsidP="00CC57D1">
      <w:pPr>
        <w:autoSpaceDE w:val="0"/>
        <w:autoSpaceDN w:val="0"/>
        <w:adjustRightInd w:val="0"/>
        <w:spacing w:after="0" w:line="240" w:lineRule="auto"/>
        <w:ind w:firstLine="709"/>
        <w:jc w:val="both"/>
        <w:rPr>
          <w:rFonts w:ascii="Times New Roman" w:hAnsi="Times New Roman" w:cs="Times New Roman"/>
          <w:sz w:val="24"/>
          <w:szCs w:val="24"/>
        </w:rPr>
      </w:pPr>
    </w:p>
    <w:p w14:paraId="046EEE07" w14:textId="2C1E107C" w:rsidR="001B35B6" w:rsidRPr="005158FC" w:rsidRDefault="001B35B6" w:rsidP="005158FC">
      <w:pPr>
        <w:pStyle w:val="a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8FC">
        <w:rPr>
          <w:rFonts w:ascii="Times New Roman" w:hAnsi="Times New Roman" w:cs="Times New Roman"/>
          <w:sz w:val="24"/>
          <w:szCs w:val="24"/>
        </w:rPr>
        <w:t>Региональный проект «Адресная поддержка повышения производительности труда на предприятиях».</w:t>
      </w:r>
    </w:p>
    <w:p w14:paraId="3570D6D3" w14:textId="548C3EFD"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1103/768=</w:t>
      </w:r>
      <w:r w:rsidR="00600BB3">
        <w:rPr>
          <w:rFonts w:ascii="Times New Roman" w:hAnsi="Times New Roman" w:cs="Times New Roman"/>
          <w:sz w:val="24"/>
          <w:szCs w:val="24"/>
        </w:rPr>
        <w:t>1,44</w:t>
      </w:r>
      <w:r w:rsidR="007B02B6">
        <w:rPr>
          <w:rFonts w:ascii="Times New Roman" w:hAnsi="Times New Roman" w:cs="Times New Roman"/>
          <w:sz w:val="24"/>
          <w:szCs w:val="24"/>
        </w:rPr>
        <w:t xml:space="preserve"> (принимаем за 1,0)</w:t>
      </w:r>
    </w:p>
    <w:p w14:paraId="33E791AB" w14:textId="3429F404"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139/90=</w:t>
      </w:r>
      <w:r w:rsidR="00600BB3">
        <w:rPr>
          <w:rFonts w:ascii="Times New Roman" w:hAnsi="Times New Roman" w:cs="Times New Roman"/>
          <w:sz w:val="24"/>
          <w:szCs w:val="24"/>
        </w:rPr>
        <w:t>1,54</w:t>
      </w:r>
      <w:r w:rsidR="007B02B6">
        <w:rPr>
          <w:rFonts w:ascii="Times New Roman" w:hAnsi="Times New Roman" w:cs="Times New Roman"/>
          <w:sz w:val="24"/>
          <w:szCs w:val="24"/>
        </w:rPr>
        <w:t xml:space="preserve"> (принимаем за 1,0)</w:t>
      </w:r>
    </w:p>
    <w:p w14:paraId="6BD4170C" w14:textId="4E67E739"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23/16=</w:t>
      </w:r>
      <w:r w:rsidR="00600BB3">
        <w:rPr>
          <w:rFonts w:ascii="Times New Roman" w:hAnsi="Times New Roman" w:cs="Times New Roman"/>
          <w:sz w:val="24"/>
          <w:szCs w:val="24"/>
        </w:rPr>
        <w:t>1,4</w:t>
      </w:r>
      <w:r w:rsidR="005158FC">
        <w:rPr>
          <w:rFonts w:ascii="Times New Roman" w:hAnsi="Times New Roman" w:cs="Times New Roman"/>
          <w:sz w:val="24"/>
          <w:szCs w:val="24"/>
        </w:rPr>
        <w:t>4</w:t>
      </w:r>
      <w:r w:rsidR="007B02B6">
        <w:rPr>
          <w:rFonts w:ascii="Times New Roman" w:hAnsi="Times New Roman" w:cs="Times New Roman"/>
          <w:sz w:val="24"/>
          <w:szCs w:val="24"/>
        </w:rPr>
        <w:t xml:space="preserve"> (принимаем за 1,0)</w:t>
      </w:r>
    </w:p>
    <w:p w14:paraId="4AC19001" w14:textId="6BA538AC"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71,4/50=</w:t>
      </w:r>
      <w:r w:rsidR="00600BB3">
        <w:rPr>
          <w:rFonts w:ascii="Times New Roman" w:hAnsi="Times New Roman" w:cs="Times New Roman"/>
          <w:sz w:val="24"/>
          <w:szCs w:val="24"/>
        </w:rPr>
        <w:t>1,43</w:t>
      </w:r>
      <w:r w:rsidR="007B02B6">
        <w:rPr>
          <w:rFonts w:ascii="Times New Roman" w:hAnsi="Times New Roman" w:cs="Times New Roman"/>
          <w:sz w:val="24"/>
          <w:szCs w:val="24"/>
        </w:rPr>
        <w:t xml:space="preserve"> (принимаем за 1,0)</w:t>
      </w:r>
    </w:p>
    <w:p w14:paraId="616A70B8" w14:textId="7D00624E"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386/272=</w:t>
      </w:r>
      <w:r w:rsidR="00600BB3">
        <w:rPr>
          <w:rFonts w:ascii="Times New Roman" w:hAnsi="Times New Roman" w:cs="Times New Roman"/>
          <w:sz w:val="24"/>
          <w:szCs w:val="24"/>
        </w:rPr>
        <w:t>1,42</w:t>
      </w:r>
      <w:r w:rsidR="007B02B6">
        <w:rPr>
          <w:rFonts w:ascii="Times New Roman" w:hAnsi="Times New Roman" w:cs="Times New Roman"/>
          <w:sz w:val="24"/>
          <w:szCs w:val="24"/>
        </w:rPr>
        <w:t xml:space="preserve"> (принимаем за 1,0)</w:t>
      </w:r>
    </w:p>
    <w:p w14:paraId="28906CC4" w14:textId="271D1643"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96/80=</w:t>
      </w:r>
      <w:r w:rsidR="00600BB3">
        <w:rPr>
          <w:rFonts w:ascii="Times New Roman" w:hAnsi="Times New Roman" w:cs="Times New Roman"/>
          <w:sz w:val="24"/>
          <w:szCs w:val="24"/>
        </w:rPr>
        <w:t>1,2</w:t>
      </w:r>
      <w:r w:rsidR="007B02B6">
        <w:rPr>
          <w:rFonts w:ascii="Times New Roman" w:hAnsi="Times New Roman" w:cs="Times New Roman"/>
          <w:sz w:val="24"/>
          <w:szCs w:val="24"/>
        </w:rPr>
        <w:t xml:space="preserve"> (принимаем за 1,0)</w:t>
      </w:r>
    </w:p>
    <w:p w14:paraId="0F5A9ED8" w14:textId="13859413"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1/1=1</w:t>
      </w:r>
    </w:p>
    <w:p w14:paraId="20C91A03" w14:textId="566BE0D2"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18/18=1</w:t>
      </w:r>
    </w:p>
    <w:p w14:paraId="2D75ED25" w14:textId="6CD0243D"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00600BB3">
        <w:rPr>
          <w:rFonts w:ascii="Times New Roman" w:hAnsi="Times New Roman" w:cs="Times New Roman"/>
          <w:sz w:val="24"/>
          <w:szCs w:val="24"/>
        </w:rPr>
        <w:t>2</w:t>
      </w:r>
      <w:r w:rsidR="007B02B6">
        <w:rPr>
          <w:rFonts w:ascii="Times New Roman" w:hAnsi="Times New Roman" w:cs="Times New Roman"/>
          <w:sz w:val="24"/>
          <w:szCs w:val="24"/>
        </w:rPr>
        <w:t xml:space="preserve"> (принимаем за 1,0)</w:t>
      </w:r>
    </w:p>
    <w:p w14:paraId="0681ACCF" w14:textId="3DE5C8E1"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35/35=1</w:t>
      </w:r>
    </w:p>
    <w:p w14:paraId="5A88F5BB" w14:textId="31DCF531"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57/55=</w:t>
      </w:r>
      <w:r w:rsidR="00600BB3">
        <w:rPr>
          <w:rFonts w:ascii="Times New Roman" w:hAnsi="Times New Roman" w:cs="Times New Roman"/>
          <w:sz w:val="24"/>
          <w:szCs w:val="24"/>
        </w:rPr>
        <w:t>1,04</w:t>
      </w:r>
      <w:r w:rsidR="007B02B6">
        <w:rPr>
          <w:rFonts w:ascii="Times New Roman" w:hAnsi="Times New Roman" w:cs="Times New Roman"/>
          <w:sz w:val="24"/>
          <w:szCs w:val="24"/>
        </w:rPr>
        <w:t xml:space="preserve"> (принимаем за 1,0)</w:t>
      </w:r>
    </w:p>
    <w:p w14:paraId="58285530" w14:textId="7FEB541B"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555/390=</w:t>
      </w:r>
      <w:r w:rsidR="00600BB3">
        <w:rPr>
          <w:rFonts w:ascii="Times New Roman" w:hAnsi="Times New Roman" w:cs="Times New Roman"/>
          <w:sz w:val="24"/>
          <w:szCs w:val="24"/>
        </w:rPr>
        <w:t>1,42</w:t>
      </w:r>
      <w:r w:rsidR="007B02B6">
        <w:rPr>
          <w:rFonts w:ascii="Times New Roman" w:hAnsi="Times New Roman" w:cs="Times New Roman"/>
          <w:sz w:val="24"/>
          <w:szCs w:val="24"/>
        </w:rPr>
        <w:t xml:space="preserve"> (принимаем за 1,0)</w:t>
      </w:r>
    </w:p>
    <w:p w14:paraId="1A85AFF0" w14:textId="3B5E4591" w:rsidR="00E86A9B" w:rsidRDefault="00E86A9B"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70/70=1</w:t>
      </w:r>
    </w:p>
    <w:p w14:paraId="308573CE" w14:textId="0CD0CEAF" w:rsidR="0092478F" w:rsidRDefault="00954417"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Pr>
          <w:rFonts w:ascii="Times New Roman" w:hAnsi="Times New Roman" w:cs="Times New Roman"/>
          <w:sz w:val="24"/>
          <w:szCs w:val="24"/>
        </w:rPr>
        <w:t>=</w:t>
      </w:r>
      <w:r w:rsidR="002533C2">
        <w:rPr>
          <w:rFonts w:ascii="Times New Roman" w:hAnsi="Times New Roman" w:cs="Times New Roman"/>
          <w:sz w:val="24"/>
          <w:szCs w:val="24"/>
        </w:rPr>
        <w:t>1,0+1,0+1,0+1,0+1,0+1,0+1,0+1,0+1,0+1,0+1,0+1,0+1,0/13=1,0</w:t>
      </w:r>
      <w:r w:rsidR="005158FC">
        <w:rPr>
          <w:rFonts w:ascii="Times New Roman" w:hAnsi="Times New Roman" w:cs="Times New Roman"/>
          <w:sz w:val="24"/>
          <w:szCs w:val="24"/>
        </w:rPr>
        <w:t>0</w:t>
      </w:r>
    </w:p>
    <w:p w14:paraId="1FC15CA3" w14:textId="77777777" w:rsidR="002533C2" w:rsidRDefault="002533C2" w:rsidP="00CC57D1">
      <w:pPr>
        <w:autoSpaceDE w:val="0"/>
        <w:autoSpaceDN w:val="0"/>
        <w:adjustRightInd w:val="0"/>
        <w:spacing w:after="0" w:line="240" w:lineRule="auto"/>
        <w:ind w:firstLine="709"/>
        <w:jc w:val="both"/>
        <w:rPr>
          <w:rFonts w:ascii="Times New Roman" w:hAnsi="Times New Roman" w:cs="Times New Roman"/>
          <w:sz w:val="24"/>
          <w:szCs w:val="24"/>
        </w:rPr>
      </w:pPr>
    </w:p>
    <w:p w14:paraId="09475EDE" w14:textId="17F57C92" w:rsidR="001B35B6" w:rsidRPr="005158FC" w:rsidRDefault="001B35B6" w:rsidP="005158FC">
      <w:pPr>
        <w:pStyle w:val="a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8FC">
        <w:rPr>
          <w:rFonts w:ascii="Times New Roman" w:hAnsi="Times New Roman" w:cs="Times New Roman"/>
          <w:sz w:val="24"/>
          <w:szCs w:val="24"/>
        </w:rPr>
        <w:t>Региональный проект «Эффективный регион».</w:t>
      </w:r>
    </w:p>
    <w:p w14:paraId="1E280E79" w14:textId="301CFB9C" w:rsidR="003E0299"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w:t>
      </w:r>
    </w:p>
    <w:p w14:paraId="45A87E49" w14:textId="7283EC68" w:rsidR="003E0299"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w:t>
      </w:r>
    </w:p>
    <w:p w14:paraId="147D6DFE" w14:textId="03F90DF1" w:rsidR="003E0299" w:rsidRPr="000A474F"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30/29=1,03</w:t>
      </w:r>
      <w:r w:rsidR="0086451D">
        <w:rPr>
          <w:rFonts w:ascii="Times New Roman" w:hAnsi="Times New Roman" w:cs="Times New Roman"/>
          <w:sz w:val="24"/>
          <w:szCs w:val="24"/>
        </w:rPr>
        <w:t xml:space="preserve"> (принимаем за 1,0)</w:t>
      </w:r>
    </w:p>
    <w:p w14:paraId="39B1E041" w14:textId="68843C47" w:rsidR="00AC6D54"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101/100=1,01</w:t>
      </w:r>
      <w:r w:rsidR="0086451D">
        <w:rPr>
          <w:rFonts w:ascii="Times New Roman" w:hAnsi="Times New Roman" w:cs="Times New Roman"/>
          <w:sz w:val="24"/>
          <w:szCs w:val="24"/>
        </w:rPr>
        <w:t xml:space="preserve"> (принимаем за 1,0)</w:t>
      </w:r>
    </w:p>
    <w:p w14:paraId="34C87AA4" w14:textId="651269BC" w:rsidR="003E0299"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326/40=8,15</w:t>
      </w:r>
      <w:r w:rsidR="0086451D">
        <w:rPr>
          <w:rFonts w:ascii="Times New Roman" w:hAnsi="Times New Roman" w:cs="Times New Roman"/>
          <w:sz w:val="24"/>
          <w:szCs w:val="24"/>
        </w:rPr>
        <w:t xml:space="preserve"> (принимаем за 1,0)</w:t>
      </w:r>
    </w:p>
    <w:p w14:paraId="2C499CA8" w14:textId="5D042AC9" w:rsidR="003E0299"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4/1=4</w:t>
      </w:r>
      <w:r w:rsidR="0086451D">
        <w:rPr>
          <w:rFonts w:ascii="Times New Roman" w:hAnsi="Times New Roman" w:cs="Times New Roman"/>
          <w:sz w:val="24"/>
          <w:szCs w:val="24"/>
        </w:rPr>
        <w:t xml:space="preserve"> (принимаем за 1,0)</w:t>
      </w:r>
    </w:p>
    <w:p w14:paraId="24FF8D6D" w14:textId="67B3CE21" w:rsidR="003E0299"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191/130=1,</w:t>
      </w:r>
      <w:r w:rsidR="00627182">
        <w:rPr>
          <w:rFonts w:ascii="Times New Roman" w:hAnsi="Times New Roman" w:cs="Times New Roman"/>
          <w:sz w:val="24"/>
          <w:szCs w:val="24"/>
        </w:rPr>
        <w:t>4</w:t>
      </w:r>
      <w:r>
        <w:rPr>
          <w:rFonts w:ascii="Times New Roman" w:hAnsi="Times New Roman" w:cs="Times New Roman"/>
          <w:sz w:val="24"/>
          <w:szCs w:val="24"/>
        </w:rPr>
        <w:t>7</w:t>
      </w:r>
      <w:r w:rsidR="0086451D">
        <w:rPr>
          <w:rFonts w:ascii="Times New Roman" w:hAnsi="Times New Roman" w:cs="Times New Roman"/>
          <w:sz w:val="24"/>
          <w:szCs w:val="24"/>
        </w:rPr>
        <w:t xml:space="preserve"> (принимаем за 1,0)</w:t>
      </w:r>
    </w:p>
    <w:p w14:paraId="5C13C208" w14:textId="1BCA8EEF" w:rsidR="003E0299" w:rsidRDefault="003E029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13/5=2,6</w:t>
      </w:r>
      <w:r w:rsidR="0086451D">
        <w:rPr>
          <w:rFonts w:ascii="Times New Roman" w:hAnsi="Times New Roman" w:cs="Times New Roman"/>
          <w:sz w:val="24"/>
          <w:szCs w:val="24"/>
        </w:rPr>
        <w:t xml:space="preserve"> (принимаем за 1,0)</w:t>
      </w:r>
    </w:p>
    <w:p w14:paraId="5FBF3774" w14:textId="27D050C1" w:rsidR="0086451D" w:rsidRDefault="0086451D"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w:t>
      </w:r>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Pr>
          <w:rFonts w:ascii="Times New Roman" w:hAnsi="Times New Roman" w:cs="Times New Roman"/>
          <w:sz w:val="24"/>
          <w:szCs w:val="24"/>
        </w:rPr>
        <w:t>1,0+1,0+1,0+1,0+1,0+1,0+1,0+1,0/8</w:t>
      </w:r>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Pr>
          <w:rFonts w:ascii="Times New Roman" w:hAnsi="Times New Roman" w:cs="Times New Roman"/>
          <w:sz w:val="24"/>
          <w:szCs w:val="24"/>
        </w:rPr>
        <w:t>1,0</w:t>
      </w:r>
      <w:r w:rsidR="00627182">
        <w:rPr>
          <w:rFonts w:ascii="Times New Roman" w:hAnsi="Times New Roman" w:cs="Times New Roman"/>
          <w:sz w:val="24"/>
          <w:szCs w:val="24"/>
        </w:rPr>
        <w:t>0</w:t>
      </w:r>
    </w:p>
    <w:p w14:paraId="4C53A279" w14:textId="457D21B6" w:rsidR="0086451D" w:rsidRDefault="0086451D" w:rsidP="00CC57D1">
      <w:pPr>
        <w:autoSpaceDE w:val="0"/>
        <w:autoSpaceDN w:val="0"/>
        <w:adjustRightInd w:val="0"/>
        <w:spacing w:after="0" w:line="240" w:lineRule="auto"/>
        <w:ind w:firstLine="709"/>
        <w:jc w:val="both"/>
        <w:rPr>
          <w:rFonts w:ascii="Times New Roman" w:hAnsi="Times New Roman" w:cs="Times New Roman"/>
          <w:sz w:val="24"/>
          <w:szCs w:val="24"/>
        </w:rPr>
      </w:pPr>
    </w:p>
    <w:p w14:paraId="0A6A1E77" w14:textId="713E5EA0" w:rsidR="00AC6D54" w:rsidRDefault="00AC6D54" w:rsidP="00522EC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E74837">
        <w:rPr>
          <w:rFonts w:ascii="Times New Roman" w:hAnsi="Times New Roman" w:cs="Times New Roman"/>
          <w:b/>
          <w:bCs/>
          <w:i/>
          <w:iCs/>
          <w:sz w:val="24"/>
          <w:szCs w:val="24"/>
        </w:rPr>
        <w:t>Оценка эффективности реализации проекта</w:t>
      </w:r>
      <w:r w:rsidRPr="00A66221">
        <w:rPr>
          <w:rFonts w:ascii="Times New Roman" w:hAnsi="Times New Roman" w:cs="Times New Roman"/>
          <w:sz w:val="24"/>
          <w:szCs w:val="24"/>
        </w:rPr>
        <w:t xml:space="preserve"> </w:t>
      </w:r>
    </w:p>
    <w:p w14:paraId="075EDDC1" w14:textId="77777777" w:rsidR="00522EC1" w:rsidRPr="00522EC1" w:rsidRDefault="00522EC1" w:rsidP="00522EC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p>
    <w:p w14:paraId="241F6E42" w14:textId="1B6198B4"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проекта рассчитыва</w:t>
      </w:r>
      <w:r w:rsidR="0059486F">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реализации проекта, который определя</w:t>
      </w:r>
      <w:r w:rsidR="0059486F">
        <w:rPr>
          <w:rFonts w:ascii="Times New Roman" w:hAnsi="Times New Roman" w:cs="Times New Roman"/>
          <w:sz w:val="24"/>
          <w:szCs w:val="24"/>
        </w:rPr>
        <w:t>л</w:t>
      </w:r>
      <w:r w:rsidRPr="00A66221">
        <w:rPr>
          <w:rFonts w:ascii="Times New Roman" w:hAnsi="Times New Roman" w:cs="Times New Roman"/>
          <w:sz w:val="24"/>
          <w:szCs w:val="24"/>
        </w:rPr>
        <w:t>ся в зависимости от значений оценки уровня достижения показателей проекта и оценки эффективности использования средств областного бюджета (с учетом межбюджетных трансфертов из федерального бюджета), израсходованных на реализацию проекта, по следующей формуле:</w:t>
      </w:r>
    </w:p>
    <w:p w14:paraId="64D5A833"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3A29EA4"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УДп = УДпп x Эис</w:t>
      </w:r>
      <w:r w:rsidRPr="00A66221">
        <w:rPr>
          <w:rFonts w:ascii="Times New Roman" w:hAnsi="Times New Roman" w:cs="Times New Roman"/>
          <w:sz w:val="24"/>
          <w:szCs w:val="24"/>
          <w:vertAlign w:val="subscript"/>
        </w:rPr>
        <w:t>п</w:t>
      </w:r>
      <w:r w:rsidRPr="00A66221">
        <w:rPr>
          <w:rFonts w:ascii="Times New Roman" w:hAnsi="Times New Roman" w:cs="Times New Roman"/>
          <w:sz w:val="24"/>
          <w:szCs w:val="24"/>
        </w:rPr>
        <w:t xml:space="preserve">, </w:t>
      </w:r>
    </w:p>
    <w:p w14:paraId="40ACEBEB"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44E3776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 – уровень достижения реализации проекта;</w:t>
      </w:r>
    </w:p>
    <w:p w14:paraId="65688CD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УДпп – уровень достижения показателей проекта;</w:t>
      </w:r>
    </w:p>
    <w:p w14:paraId="76F13AC6" w14:textId="17B2675B"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Эисп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14:paraId="1F68B01F" w14:textId="18BD7E1D"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389BE0EC" w14:textId="4F109506"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27182" w:rsidRPr="0084522B" w14:paraId="6539ABE4" w14:textId="77777777" w:rsidTr="00627182">
        <w:trPr>
          <w:trHeight w:val="1915"/>
        </w:trPr>
        <w:tc>
          <w:tcPr>
            <w:tcW w:w="3715" w:type="dxa"/>
          </w:tcPr>
          <w:p w14:paraId="72C39B9B" w14:textId="77777777" w:rsidR="00627182" w:rsidRPr="0084522B" w:rsidRDefault="00627182"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14:paraId="7AE4BB1A" w14:textId="77777777" w:rsidR="00627182" w:rsidRDefault="00627182" w:rsidP="00627182">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проекта</w:t>
            </w:r>
          </w:p>
          <w:p w14:paraId="02989060" w14:textId="33EACD4E" w:rsidR="00627182" w:rsidRPr="0084522B" w:rsidRDefault="00627182" w:rsidP="00627182">
            <w:pPr>
              <w:pStyle w:val="ConsPlusNormal"/>
              <w:ind w:left="36" w:right="-108" w:hanging="144"/>
              <w:jc w:val="center"/>
              <w:rPr>
                <w:sz w:val="22"/>
                <w:szCs w:val="22"/>
              </w:rPr>
            </w:pPr>
            <w:r>
              <w:rPr>
                <w:sz w:val="24"/>
                <w:szCs w:val="24"/>
              </w:rPr>
              <w:t>(</w:t>
            </w:r>
            <w:r w:rsidRPr="00A66221">
              <w:rPr>
                <w:sz w:val="24"/>
                <w:szCs w:val="24"/>
              </w:rPr>
              <w:t>УДпп</w:t>
            </w:r>
            <w:r>
              <w:rPr>
                <w:sz w:val="24"/>
                <w:szCs w:val="24"/>
              </w:rPr>
              <w:t>)</w:t>
            </w:r>
          </w:p>
        </w:tc>
        <w:tc>
          <w:tcPr>
            <w:tcW w:w="1984" w:type="dxa"/>
          </w:tcPr>
          <w:p w14:paraId="17CF5F88" w14:textId="0C23402C" w:rsidR="00627182" w:rsidRPr="0084522B" w:rsidRDefault="00627182" w:rsidP="00627182">
            <w:pPr>
              <w:pStyle w:val="ConsPlusNormal"/>
              <w:ind w:left="-108" w:right="-108"/>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та, израсходованных на реализацию проекта (</w:t>
            </w:r>
            <w:r w:rsidRPr="00A66221">
              <w:rPr>
                <w:sz w:val="24"/>
                <w:szCs w:val="24"/>
              </w:rPr>
              <w:t>Эисп</w:t>
            </w:r>
            <w:r>
              <w:rPr>
                <w:sz w:val="24"/>
                <w:szCs w:val="24"/>
              </w:rPr>
              <w:t>)</w:t>
            </w:r>
          </w:p>
        </w:tc>
        <w:tc>
          <w:tcPr>
            <w:tcW w:w="1843" w:type="dxa"/>
          </w:tcPr>
          <w:p w14:paraId="58780AA0" w14:textId="77777777" w:rsidR="00627182" w:rsidRDefault="00627182" w:rsidP="00627182">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14:paraId="0EC2E0E0" w14:textId="170E3921" w:rsidR="00627182" w:rsidRPr="00627182" w:rsidRDefault="00627182" w:rsidP="00627182">
            <w:pPr>
              <w:pStyle w:val="ConsPlusNormal"/>
              <w:ind w:left="-108" w:right="-108"/>
              <w:jc w:val="center"/>
              <w:rPr>
                <w:sz w:val="24"/>
                <w:szCs w:val="24"/>
              </w:rPr>
            </w:pPr>
            <w:r>
              <w:rPr>
                <w:sz w:val="24"/>
                <w:szCs w:val="24"/>
              </w:rPr>
              <w:t>(</w:t>
            </w:r>
            <w:r w:rsidRPr="00A66221">
              <w:rPr>
                <w:sz w:val="24"/>
                <w:szCs w:val="24"/>
              </w:rPr>
              <w:t>УДп</w:t>
            </w:r>
            <w:r>
              <w:rPr>
                <w:sz w:val="24"/>
                <w:szCs w:val="24"/>
              </w:rPr>
              <w:t>)</w:t>
            </w:r>
          </w:p>
        </w:tc>
      </w:tr>
      <w:tr w:rsidR="00627182" w:rsidRPr="0043769E" w14:paraId="52C8A5EC" w14:textId="77777777" w:rsidTr="00627182">
        <w:trPr>
          <w:trHeight w:val="1252"/>
        </w:trPr>
        <w:tc>
          <w:tcPr>
            <w:tcW w:w="3715" w:type="dxa"/>
          </w:tcPr>
          <w:p w14:paraId="708444B5" w14:textId="77777777" w:rsidR="00627182" w:rsidRPr="0084522B" w:rsidRDefault="00627182" w:rsidP="00627182">
            <w:pPr>
              <w:pStyle w:val="ConsPlusNormal"/>
              <w:jc w:val="both"/>
              <w:rPr>
                <w:bCs/>
                <w:sz w:val="22"/>
                <w:szCs w:val="22"/>
              </w:rPr>
            </w:pPr>
            <w:r w:rsidRPr="0084522B">
              <w:rPr>
                <w:bCs/>
                <w:sz w:val="24"/>
                <w:szCs w:val="24"/>
              </w:rPr>
              <w:t>«</w:t>
            </w:r>
            <w:hyperlink r:id="rId12"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осуществления деятельности самозанятыми гражданами</w:t>
            </w:r>
            <w:r w:rsidRPr="0084522B">
              <w:rPr>
                <w:bCs/>
                <w:sz w:val="24"/>
                <w:szCs w:val="24"/>
              </w:rPr>
              <w:t>»</w:t>
            </w:r>
          </w:p>
        </w:tc>
        <w:tc>
          <w:tcPr>
            <w:tcW w:w="1559" w:type="dxa"/>
            <w:vAlign w:val="center"/>
          </w:tcPr>
          <w:p w14:paraId="1D4CCFC3" w14:textId="77777777" w:rsidR="00627182" w:rsidRPr="00ED6ED8" w:rsidRDefault="00627182" w:rsidP="00627182">
            <w:pPr>
              <w:pStyle w:val="ConsPlusNormal"/>
              <w:jc w:val="center"/>
              <w:rPr>
                <w:bCs/>
                <w:sz w:val="24"/>
                <w:szCs w:val="24"/>
              </w:rPr>
            </w:pPr>
            <w:r w:rsidRPr="00ED6ED8">
              <w:rPr>
                <w:bCs/>
                <w:sz w:val="24"/>
                <w:szCs w:val="24"/>
              </w:rPr>
              <w:t>1</w:t>
            </w:r>
            <w:r>
              <w:rPr>
                <w:bCs/>
                <w:sz w:val="24"/>
                <w:szCs w:val="24"/>
              </w:rPr>
              <w:t>,00</w:t>
            </w:r>
          </w:p>
        </w:tc>
        <w:tc>
          <w:tcPr>
            <w:tcW w:w="1984" w:type="dxa"/>
            <w:vAlign w:val="center"/>
          </w:tcPr>
          <w:p w14:paraId="26CB36FF" w14:textId="77777777" w:rsidR="00627182" w:rsidRPr="00ED6ED8" w:rsidRDefault="00627182" w:rsidP="0062718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14:paraId="5D098F3B" w14:textId="77777777" w:rsidR="00627182" w:rsidRPr="00ED6ED8" w:rsidRDefault="00627182" w:rsidP="00627182">
            <w:pPr>
              <w:pStyle w:val="ConsPlusNormal"/>
              <w:jc w:val="center"/>
              <w:rPr>
                <w:bCs/>
                <w:sz w:val="24"/>
                <w:szCs w:val="24"/>
              </w:rPr>
            </w:pPr>
            <w:r w:rsidRPr="00ED6ED8">
              <w:rPr>
                <w:bCs/>
                <w:sz w:val="24"/>
                <w:szCs w:val="24"/>
              </w:rPr>
              <w:t>1</w:t>
            </w:r>
            <w:r>
              <w:rPr>
                <w:bCs/>
                <w:sz w:val="24"/>
                <w:szCs w:val="24"/>
              </w:rPr>
              <w:t>,00</w:t>
            </w:r>
          </w:p>
        </w:tc>
      </w:tr>
      <w:tr w:rsidR="00627182" w:rsidRPr="0043769E" w14:paraId="7E56C6AE" w14:textId="77777777" w:rsidTr="00627182">
        <w:trPr>
          <w:trHeight w:val="828"/>
        </w:trPr>
        <w:tc>
          <w:tcPr>
            <w:tcW w:w="3715" w:type="dxa"/>
          </w:tcPr>
          <w:p w14:paraId="5EEC4F6E" w14:textId="01BC48C8" w:rsidR="00627182" w:rsidRPr="0084522B" w:rsidRDefault="00627182" w:rsidP="006D04D0">
            <w:pPr>
              <w:pStyle w:val="ConsPlusNormal"/>
              <w:jc w:val="both"/>
              <w:rPr>
                <w:bCs/>
                <w:sz w:val="22"/>
                <w:szCs w:val="22"/>
              </w:rPr>
            </w:pPr>
            <w:r>
              <w:rPr>
                <w:bCs/>
                <w:sz w:val="24"/>
                <w:szCs w:val="24"/>
              </w:rPr>
              <w:t>«Создание условий для легкого старта и комфортного ведения бизнеса</w:t>
            </w:r>
            <w:r w:rsidRPr="0084522B">
              <w:rPr>
                <w:bCs/>
                <w:sz w:val="24"/>
                <w:szCs w:val="24"/>
              </w:rPr>
              <w:t>»</w:t>
            </w:r>
          </w:p>
        </w:tc>
        <w:tc>
          <w:tcPr>
            <w:tcW w:w="1559" w:type="dxa"/>
            <w:vAlign w:val="center"/>
          </w:tcPr>
          <w:p w14:paraId="2AB00581" w14:textId="77777777" w:rsidR="00627182" w:rsidRPr="00ED6ED8" w:rsidRDefault="00627182" w:rsidP="00627182">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14:paraId="3DCFF7D6" w14:textId="77777777" w:rsidR="00627182" w:rsidRPr="00ED6ED8" w:rsidRDefault="00627182" w:rsidP="0062718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14:paraId="6E639BA4" w14:textId="77777777" w:rsidR="00627182" w:rsidRPr="00ED6ED8" w:rsidRDefault="00627182" w:rsidP="00627182">
            <w:pPr>
              <w:pStyle w:val="ConsPlusNormal"/>
              <w:jc w:val="center"/>
              <w:rPr>
                <w:bCs/>
                <w:sz w:val="24"/>
                <w:szCs w:val="24"/>
              </w:rPr>
            </w:pPr>
            <w:r w:rsidRPr="00ED6ED8">
              <w:rPr>
                <w:bCs/>
                <w:sz w:val="24"/>
                <w:szCs w:val="24"/>
              </w:rPr>
              <w:t>1</w:t>
            </w:r>
            <w:r>
              <w:rPr>
                <w:bCs/>
                <w:sz w:val="24"/>
                <w:szCs w:val="24"/>
              </w:rPr>
              <w:t>,00</w:t>
            </w:r>
          </w:p>
        </w:tc>
      </w:tr>
      <w:tr w:rsidR="00627182" w:rsidRPr="0043769E" w14:paraId="03C71674" w14:textId="77777777" w:rsidTr="00627182">
        <w:trPr>
          <w:trHeight w:val="828"/>
        </w:trPr>
        <w:tc>
          <w:tcPr>
            <w:tcW w:w="3715" w:type="dxa"/>
          </w:tcPr>
          <w:p w14:paraId="6210F4D3" w14:textId="77777777" w:rsidR="00627182" w:rsidRPr="0084522B" w:rsidRDefault="00627182" w:rsidP="00627182">
            <w:pPr>
              <w:pStyle w:val="ConsPlusNormal"/>
              <w:jc w:val="both"/>
              <w:rPr>
                <w:bCs/>
                <w:sz w:val="22"/>
                <w:szCs w:val="22"/>
              </w:rPr>
            </w:pPr>
            <w:r w:rsidRPr="0084522B">
              <w:rPr>
                <w:bCs/>
                <w:sz w:val="24"/>
                <w:szCs w:val="24"/>
              </w:rPr>
              <w:t>«</w:t>
            </w:r>
            <w:r>
              <w:rPr>
                <w:bCs/>
                <w:sz w:val="24"/>
                <w:szCs w:val="24"/>
              </w:rPr>
              <w:t>Акселерация субъектов малого и среднего предпринимательства</w:t>
            </w:r>
            <w:r w:rsidRPr="0084522B">
              <w:rPr>
                <w:bCs/>
                <w:sz w:val="24"/>
                <w:szCs w:val="24"/>
              </w:rPr>
              <w:t>»</w:t>
            </w:r>
          </w:p>
        </w:tc>
        <w:tc>
          <w:tcPr>
            <w:tcW w:w="1559" w:type="dxa"/>
            <w:vAlign w:val="center"/>
          </w:tcPr>
          <w:p w14:paraId="3F8D26FB" w14:textId="77777777" w:rsidR="00627182" w:rsidRPr="00ED6ED8" w:rsidRDefault="00627182" w:rsidP="00627182">
            <w:pPr>
              <w:pStyle w:val="ConsPlusNormal"/>
              <w:ind w:left="-108"/>
              <w:jc w:val="center"/>
              <w:rPr>
                <w:bCs/>
                <w:sz w:val="24"/>
                <w:szCs w:val="24"/>
              </w:rPr>
            </w:pPr>
            <w:r w:rsidRPr="00ED6ED8">
              <w:rPr>
                <w:bCs/>
                <w:sz w:val="24"/>
                <w:szCs w:val="24"/>
              </w:rPr>
              <w:t>1</w:t>
            </w:r>
            <w:r>
              <w:rPr>
                <w:bCs/>
                <w:sz w:val="24"/>
                <w:szCs w:val="24"/>
              </w:rPr>
              <w:t>,00</w:t>
            </w:r>
          </w:p>
        </w:tc>
        <w:tc>
          <w:tcPr>
            <w:tcW w:w="1984" w:type="dxa"/>
            <w:vAlign w:val="center"/>
          </w:tcPr>
          <w:p w14:paraId="251D4D57" w14:textId="77777777" w:rsidR="00627182" w:rsidRPr="00ED6ED8" w:rsidRDefault="00627182" w:rsidP="00627182">
            <w:pPr>
              <w:pStyle w:val="ConsPlusNormal"/>
              <w:ind w:left="-108"/>
              <w:jc w:val="center"/>
              <w:rPr>
                <w:bCs/>
                <w:sz w:val="24"/>
                <w:szCs w:val="24"/>
              </w:rPr>
            </w:pPr>
            <w:r w:rsidRPr="00ED6ED8">
              <w:rPr>
                <w:bCs/>
                <w:sz w:val="24"/>
                <w:szCs w:val="24"/>
              </w:rPr>
              <w:t>1</w:t>
            </w:r>
            <w:r>
              <w:rPr>
                <w:bCs/>
                <w:sz w:val="24"/>
                <w:szCs w:val="24"/>
              </w:rPr>
              <w:t>,00</w:t>
            </w:r>
          </w:p>
        </w:tc>
        <w:tc>
          <w:tcPr>
            <w:tcW w:w="1843" w:type="dxa"/>
            <w:vAlign w:val="center"/>
          </w:tcPr>
          <w:p w14:paraId="702CDA7E" w14:textId="77777777" w:rsidR="00627182" w:rsidRPr="00ED6ED8" w:rsidRDefault="00627182" w:rsidP="00627182">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r>
      <w:tr w:rsidR="00627182" w:rsidRPr="00555584" w14:paraId="726FAB5C" w14:textId="77777777" w:rsidTr="00627182">
        <w:trPr>
          <w:trHeight w:val="1104"/>
        </w:trPr>
        <w:tc>
          <w:tcPr>
            <w:tcW w:w="3715" w:type="dxa"/>
          </w:tcPr>
          <w:p w14:paraId="07B50B3A" w14:textId="77777777" w:rsidR="00627182" w:rsidRPr="0084522B" w:rsidRDefault="00627182" w:rsidP="00627182">
            <w:pPr>
              <w:pStyle w:val="ConsPlusNormal"/>
              <w:jc w:val="both"/>
              <w:rPr>
                <w:bCs/>
                <w:sz w:val="22"/>
                <w:szCs w:val="22"/>
              </w:rPr>
            </w:pPr>
            <w:r w:rsidRPr="0084522B">
              <w:rPr>
                <w:bCs/>
                <w:sz w:val="24"/>
                <w:szCs w:val="24"/>
              </w:rPr>
              <w:t>«</w:t>
            </w:r>
            <w:r w:rsidRPr="00E64345">
              <w:rPr>
                <w:sz w:val="24"/>
                <w:szCs w:val="24"/>
              </w:rPr>
              <w:t>Адресная поддержка повышения</w:t>
            </w:r>
            <w:r>
              <w:rPr>
                <w:sz w:val="24"/>
                <w:szCs w:val="24"/>
              </w:rPr>
              <w:t xml:space="preserve"> </w:t>
            </w:r>
            <w:r w:rsidRPr="00E64345">
              <w:rPr>
                <w:sz w:val="24"/>
                <w:szCs w:val="24"/>
              </w:rPr>
              <w:t>производительности труда на предприятиях</w:t>
            </w:r>
            <w:r w:rsidRPr="00E64345">
              <w:rPr>
                <w:bCs/>
                <w:sz w:val="24"/>
                <w:szCs w:val="24"/>
              </w:rPr>
              <w:t>»</w:t>
            </w:r>
          </w:p>
        </w:tc>
        <w:tc>
          <w:tcPr>
            <w:tcW w:w="1559" w:type="dxa"/>
            <w:vAlign w:val="center"/>
          </w:tcPr>
          <w:p w14:paraId="477C748E" w14:textId="77777777" w:rsidR="00627182" w:rsidRPr="00ED6ED8" w:rsidRDefault="00627182" w:rsidP="00627182">
            <w:pPr>
              <w:jc w:val="center"/>
              <w:rPr>
                <w:rFonts w:ascii="Times New Roman" w:hAnsi="Times New Roman" w:cs="Times New Roman"/>
                <w:bCs/>
                <w:sz w:val="24"/>
                <w:szCs w:val="24"/>
              </w:rPr>
            </w:pPr>
            <w:r w:rsidRPr="00ED6ED8">
              <w:rPr>
                <w:rFonts w:ascii="Times New Roman" w:hAnsi="Times New Roman" w:cs="Times New Roman"/>
                <w:bCs/>
                <w:sz w:val="24"/>
                <w:szCs w:val="24"/>
              </w:rPr>
              <w:t>1</w:t>
            </w:r>
            <w:r>
              <w:rPr>
                <w:rFonts w:ascii="Times New Roman" w:hAnsi="Times New Roman" w:cs="Times New Roman"/>
                <w:bCs/>
                <w:sz w:val="24"/>
                <w:szCs w:val="24"/>
              </w:rPr>
              <w:t>,00</w:t>
            </w:r>
          </w:p>
        </w:tc>
        <w:tc>
          <w:tcPr>
            <w:tcW w:w="1984" w:type="dxa"/>
            <w:vAlign w:val="center"/>
          </w:tcPr>
          <w:p w14:paraId="0C90462D" w14:textId="77777777" w:rsidR="00627182" w:rsidRPr="00ED6ED8" w:rsidRDefault="00627182" w:rsidP="00627182">
            <w:pPr>
              <w:pStyle w:val="ConsPlusNormal"/>
              <w:jc w:val="center"/>
              <w:rPr>
                <w:bCs/>
                <w:sz w:val="24"/>
                <w:szCs w:val="24"/>
              </w:rPr>
            </w:pPr>
            <w:r w:rsidRPr="00ED6ED8">
              <w:rPr>
                <w:bCs/>
                <w:sz w:val="24"/>
                <w:szCs w:val="24"/>
              </w:rPr>
              <w:t>1</w:t>
            </w:r>
            <w:r>
              <w:rPr>
                <w:bCs/>
                <w:sz w:val="24"/>
                <w:szCs w:val="24"/>
              </w:rPr>
              <w:t>,00</w:t>
            </w:r>
          </w:p>
        </w:tc>
        <w:tc>
          <w:tcPr>
            <w:tcW w:w="1843" w:type="dxa"/>
            <w:vAlign w:val="center"/>
          </w:tcPr>
          <w:p w14:paraId="15E0F6FB" w14:textId="77777777" w:rsidR="00627182" w:rsidRPr="00ED6ED8" w:rsidRDefault="00627182" w:rsidP="00627182">
            <w:pPr>
              <w:pStyle w:val="ConsPlusNormal"/>
              <w:jc w:val="center"/>
              <w:rPr>
                <w:bCs/>
                <w:sz w:val="24"/>
                <w:szCs w:val="24"/>
              </w:rPr>
            </w:pPr>
            <w:r w:rsidRPr="00ED6ED8">
              <w:rPr>
                <w:bCs/>
                <w:sz w:val="24"/>
                <w:szCs w:val="24"/>
              </w:rPr>
              <w:t>1</w:t>
            </w:r>
            <w:r>
              <w:rPr>
                <w:bCs/>
                <w:sz w:val="24"/>
                <w:szCs w:val="24"/>
              </w:rPr>
              <w:t>,00</w:t>
            </w:r>
          </w:p>
        </w:tc>
      </w:tr>
      <w:tr w:rsidR="00627182" w:rsidRPr="00555584" w14:paraId="07E7E3FD" w14:textId="77777777" w:rsidTr="00627182">
        <w:trPr>
          <w:trHeight w:val="779"/>
        </w:trPr>
        <w:tc>
          <w:tcPr>
            <w:tcW w:w="3715" w:type="dxa"/>
          </w:tcPr>
          <w:p w14:paraId="410DE0C2" w14:textId="77777777" w:rsidR="00627182" w:rsidRPr="0084522B" w:rsidRDefault="00627182" w:rsidP="00627182">
            <w:pPr>
              <w:pStyle w:val="ConsPlusNormal"/>
              <w:jc w:val="both"/>
              <w:rPr>
                <w:bCs/>
                <w:sz w:val="22"/>
                <w:szCs w:val="22"/>
              </w:rPr>
            </w:pPr>
            <w:r w:rsidRPr="0084522B">
              <w:rPr>
                <w:bCs/>
                <w:sz w:val="24"/>
                <w:szCs w:val="24"/>
              </w:rPr>
              <w:t>«</w:t>
            </w:r>
            <w:r>
              <w:rPr>
                <w:bCs/>
                <w:sz w:val="24"/>
                <w:szCs w:val="24"/>
              </w:rPr>
              <w:t>Эффективный регион</w:t>
            </w:r>
            <w:r w:rsidRPr="0084522B">
              <w:rPr>
                <w:bCs/>
                <w:sz w:val="24"/>
                <w:szCs w:val="24"/>
              </w:rPr>
              <w:t>»</w:t>
            </w:r>
          </w:p>
        </w:tc>
        <w:tc>
          <w:tcPr>
            <w:tcW w:w="1559" w:type="dxa"/>
            <w:vAlign w:val="center"/>
          </w:tcPr>
          <w:p w14:paraId="4C744187" w14:textId="77777777" w:rsidR="00627182" w:rsidRPr="00ED6ED8" w:rsidRDefault="00627182" w:rsidP="00627182">
            <w:pPr>
              <w:pStyle w:val="ConsPlusNormal"/>
              <w:jc w:val="center"/>
              <w:rPr>
                <w:bCs/>
                <w:sz w:val="24"/>
                <w:szCs w:val="24"/>
              </w:rPr>
            </w:pPr>
            <w:r w:rsidRPr="00ED6ED8">
              <w:rPr>
                <w:bCs/>
                <w:sz w:val="24"/>
                <w:szCs w:val="24"/>
              </w:rPr>
              <w:t>1</w:t>
            </w:r>
            <w:r>
              <w:rPr>
                <w:bCs/>
                <w:sz w:val="24"/>
                <w:szCs w:val="24"/>
              </w:rPr>
              <w:t>,00</w:t>
            </w:r>
          </w:p>
        </w:tc>
        <w:tc>
          <w:tcPr>
            <w:tcW w:w="1984" w:type="dxa"/>
            <w:vAlign w:val="center"/>
          </w:tcPr>
          <w:p w14:paraId="2302A3B9" w14:textId="77777777" w:rsidR="00627182" w:rsidRPr="00ED6ED8" w:rsidRDefault="00627182" w:rsidP="00627182">
            <w:pPr>
              <w:pStyle w:val="ConsPlusNormal"/>
              <w:jc w:val="center"/>
              <w:rPr>
                <w:bCs/>
                <w:sz w:val="24"/>
                <w:szCs w:val="24"/>
              </w:rPr>
            </w:pPr>
            <w:r w:rsidRPr="00ED6ED8">
              <w:rPr>
                <w:bCs/>
                <w:sz w:val="24"/>
                <w:szCs w:val="24"/>
              </w:rPr>
              <w:t>1</w:t>
            </w:r>
            <w:r>
              <w:rPr>
                <w:bCs/>
                <w:sz w:val="24"/>
                <w:szCs w:val="24"/>
              </w:rPr>
              <w:t>,00</w:t>
            </w:r>
          </w:p>
        </w:tc>
        <w:tc>
          <w:tcPr>
            <w:tcW w:w="1843" w:type="dxa"/>
            <w:vAlign w:val="center"/>
          </w:tcPr>
          <w:p w14:paraId="374FB538" w14:textId="77777777" w:rsidR="00627182" w:rsidRPr="00ED6ED8" w:rsidRDefault="00627182" w:rsidP="00627182">
            <w:pPr>
              <w:pStyle w:val="ConsPlusNormal"/>
              <w:jc w:val="center"/>
              <w:rPr>
                <w:bCs/>
                <w:sz w:val="24"/>
                <w:szCs w:val="24"/>
              </w:rPr>
            </w:pPr>
            <w:r>
              <w:rPr>
                <w:bCs/>
                <w:sz w:val="24"/>
                <w:szCs w:val="24"/>
              </w:rPr>
              <w:t>1,00</w:t>
            </w:r>
          </w:p>
        </w:tc>
      </w:tr>
    </w:tbl>
    <w:p w14:paraId="4A31F879" w14:textId="7A160602"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14:paraId="0E396836" w14:textId="507A198F"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Оценка эффективности реализации проектной части</w:t>
      </w:r>
    </w:p>
    <w:p w14:paraId="4B5F9604" w14:textId="77777777"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государственной программы</w:t>
      </w:r>
    </w:p>
    <w:p w14:paraId="2D0AEC5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1719E475"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проектной части государственной программы рассчитывается уровень достижения реализации проектной части государственной программы, который определяется с учетом значений уровней достижения реализации проектов, входящих в проектную часть, по следующей формуле:</w:t>
      </w:r>
    </w:p>
    <w:p w14:paraId="575E12FA" w14:textId="77777777"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r w:rsidRPr="00A66221">
        <w:rPr>
          <w:rFonts w:ascii="Times New Roman" w:hAnsi="Times New Roman" w:cs="Times New Roman"/>
          <w:sz w:val="24"/>
          <w:szCs w:val="24"/>
          <w:lang w:val="en-US"/>
        </w:rPr>
        <w:t>j</w:t>
      </w:r>
    </w:p>
    <w:p w14:paraId="4F0ADCAF"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УДпч = Ʃ(УДп</w:t>
      </w:r>
      <w:r w:rsidRPr="00A66221">
        <w:rPr>
          <w:rFonts w:ascii="Times New Roman" w:hAnsi="Times New Roman" w:cs="Times New Roman"/>
          <w:sz w:val="24"/>
          <w:szCs w:val="24"/>
          <w:vertAlign w:val="subscript"/>
          <w:lang w:val="en-US"/>
        </w:rPr>
        <w:t>i</w:t>
      </w:r>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i</w:t>
      </w:r>
      <w:r w:rsidRPr="00A66221">
        <w:rPr>
          <w:rFonts w:ascii="Times New Roman" w:hAnsi="Times New Roman" w:cs="Times New Roman"/>
          <w:sz w:val="24"/>
          <w:szCs w:val="24"/>
        </w:rPr>
        <w:t xml:space="preserve">), </w:t>
      </w:r>
    </w:p>
    <w:p w14:paraId="6EC0F392"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14:paraId="7B4D2B9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5A8EFE6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14:paraId="3AC188B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УДпi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i-го проекта;</w:t>
      </w:r>
    </w:p>
    <w:p w14:paraId="2DA66DCF" w14:textId="77777777"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J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количество проектов, входящих в проектную часть государственной программы;</w:t>
      </w:r>
    </w:p>
    <w:p w14:paraId="64CF60CF" w14:textId="77777777"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w:t>
      </w:r>
      <w:r w:rsidR="00AC6D54" w:rsidRPr="00A66221">
        <w:rPr>
          <w:rFonts w:ascii="Times New Roman" w:hAnsi="Times New Roman" w:cs="Times New Roman"/>
          <w:sz w:val="24"/>
          <w:szCs w:val="24"/>
        </w:rPr>
        <w:t>i</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коэффициент значимости проекта в проектной части государственной программы, который рассчитывается по следующей формуле:</w:t>
      </w:r>
    </w:p>
    <w:p w14:paraId="02C1D166"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i</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пi</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w:t>
      </w:r>
    </w:p>
    <w:p w14:paraId="608AF49E"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4DD744F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Фпi - объем фактических расходов из областного бюджета (с учетом межбюджетных трансфертов из федерального бюджета) (кассового исполнения) на реализацию i-го проекта в отчетном году;</w:t>
      </w:r>
    </w:p>
    <w:p w14:paraId="567C9F7A" w14:textId="6FDA378B"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Фпч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14:paraId="2191D09A" w14:textId="71FC5638"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701"/>
        <w:gridCol w:w="1417"/>
        <w:gridCol w:w="1276"/>
      </w:tblGrid>
      <w:tr w:rsidR="00E02BD3" w:rsidRPr="0084522B" w14:paraId="4E173BCF" w14:textId="2AD93B5D" w:rsidTr="00880DF7">
        <w:trPr>
          <w:trHeight w:val="1915"/>
        </w:trPr>
        <w:tc>
          <w:tcPr>
            <w:tcW w:w="3148" w:type="dxa"/>
          </w:tcPr>
          <w:p w14:paraId="2BA403AE" w14:textId="77777777" w:rsidR="00E02BD3" w:rsidRPr="0084522B" w:rsidRDefault="00E02BD3" w:rsidP="00E02BD3">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14:paraId="024F8CD8" w14:textId="77777777" w:rsidR="00E02BD3" w:rsidRDefault="00E02BD3" w:rsidP="00880DF7">
            <w:pPr>
              <w:pStyle w:val="ConsPlusNormal"/>
              <w:ind w:left="36" w:right="-108" w:hanging="8"/>
              <w:jc w:val="center"/>
              <w:rPr>
                <w:sz w:val="24"/>
                <w:szCs w:val="24"/>
              </w:rPr>
            </w:pPr>
            <w:r>
              <w:rPr>
                <w:sz w:val="24"/>
                <w:szCs w:val="24"/>
              </w:rPr>
              <w:t>Ф</w:t>
            </w:r>
            <w:r w:rsidRPr="00A66221">
              <w:rPr>
                <w:sz w:val="24"/>
                <w:szCs w:val="24"/>
              </w:rPr>
              <w:t>актические расходы областного</w:t>
            </w:r>
          </w:p>
          <w:p w14:paraId="0A9CDDF7" w14:textId="7F1188FE" w:rsidR="00E02BD3" w:rsidRDefault="00E02BD3" w:rsidP="00880DF7">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Pr>
                <w:sz w:val="24"/>
                <w:szCs w:val="24"/>
              </w:rPr>
              <w:t>2024</w:t>
            </w:r>
            <w:r w:rsidRPr="00A66221">
              <w:rPr>
                <w:sz w:val="24"/>
                <w:szCs w:val="24"/>
              </w:rPr>
              <w:t xml:space="preserve"> году</w:t>
            </w:r>
            <w:r>
              <w:rPr>
                <w:sz w:val="24"/>
                <w:szCs w:val="24"/>
              </w:rPr>
              <w:t xml:space="preserve"> </w:t>
            </w:r>
            <w:r>
              <w:rPr>
                <w:sz w:val="24"/>
                <w:szCs w:val="24"/>
              </w:rPr>
              <w:t>(</w:t>
            </w:r>
            <w:r>
              <w:rPr>
                <w:sz w:val="24"/>
                <w:szCs w:val="24"/>
              </w:rPr>
              <w:t>Фп</w:t>
            </w:r>
            <w:r>
              <w:rPr>
                <w:sz w:val="24"/>
                <w:szCs w:val="24"/>
              </w:rPr>
              <w:t>)</w:t>
            </w:r>
          </w:p>
        </w:tc>
        <w:tc>
          <w:tcPr>
            <w:tcW w:w="1701" w:type="dxa"/>
          </w:tcPr>
          <w:p w14:paraId="5696805A" w14:textId="1D6F1164" w:rsidR="00E02BD3" w:rsidRPr="0084522B" w:rsidRDefault="00E02BD3" w:rsidP="00880DF7">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оэффициент значимости проекта в проектной части государственной программы</w:t>
            </w:r>
            <w:r w:rsidRPr="00A66221">
              <w:rPr>
                <w:sz w:val="24"/>
                <w:szCs w:val="24"/>
              </w:rPr>
              <w:t xml:space="preserve"> </w:t>
            </w:r>
            <w:r>
              <w:rPr>
                <w:sz w:val="24"/>
                <w:szCs w:val="24"/>
              </w:rPr>
              <w:t>(</w:t>
            </w:r>
            <w:r w:rsidRPr="00A66221">
              <w:rPr>
                <w:sz w:val="24"/>
                <w:szCs w:val="24"/>
              </w:rPr>
              <w:t>K</w:t>
            </w:r>
            <w:r>
              <w:rPr>
                <w:sz w:val="24"/>
                <w:szCs w:val="24"/>
              </w:rPr>
              <w:t>)</w:t>
            </w:r>
          </w:p>
        </w:tc>
        <w:tc>
          <w:tcPr>
            <w:tcW w:w="1417" w:type="dxa"/>
          </w:tcPr>
          <w:p w14:paraId="29F87B65" w14:textId="77777777" w:rsidR="00E02BD3" w:rsidRDefault="00E02BD3" w:rsidP="00E02BD3">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14:paraId="123279DB" w14:textId="3CA28CBC" w:rsidR="00E02BD3" w:rsidRPr="00A66221" w:rsidRDefault="00E02BD3" w:rsidP="00E02BD3">
            <w:pPr>
              <w:pStyle w:val="ConsPlusNormal"/>
              <w:ind w:left="-108" w:right="-108"/>
              <w:jc w:val="center"/>
              <w:rPr>
                <w:sz w:val="24"/>
                <w:szCs w:val="24"/>
              </w:rPr>
            </w:pPr>
            <w:r>
              <w:rPr>
                <w:sz w:val="24"/>
                <w:szCs w:val="24"/>
              </w:rPr>
              <w:t>(</w:t>
            </w:r>
            <w:r w:rsidRPr="00A66221">
              <w:rPr>
                <w:sz w:val="24"/>
                <w:szCs w:val="24"/>
              </w:rPr>
              <w:t>УДп</w:t>
            </w:r>
            <w:r>
              <w:rPr>
                <w:sz w:val="24"/>
                <w:szCs w:val="24"/>
              </w:rPr>
              <w:t>)</w:t>
            </w:r>
          </w:p>
        </w:tc>
        <w:tc>
          <w:tcPr>
            <w:tcW w:w="1276" w:type="dxa"/>
          </w:tcPr>
          <w:p w14:paraId="6AC72870" w14:textId="7EE924D6" w:rsidR="00E02BD3" w:rsidRDefault="00E02BD3" w:rsidP="00E02BD3">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проектной части</w:t>
            </w:r>
            <w:r w:rsidRPr="00A66221">
              <w:rPr>
                <w:sz w:val="24"/>
                <w:szCs w:val="24"/>
              </w:rPr>
              <w:t xml:space="preserve"> </w:t>
            </w:r>
            <w:r>
              <w:rPr>
                <w:sz w:val="24"/>
                <w:szCs w:val="24"/>
              </w:rPr>
              <w:t>(</w:t>
            </w:r>
            <w:r w:rsidRPr="00A66221">
              <w:rPr>
                <w:sz w:val="24"/>
                <w:szCs w:val="24"/>
              </w:rPr>
              <w:t>УДпч</w:t>
            </w:r>
            <w:r>
              <w:rPr>
                <w:sz w:val="24"/>
                <w:szCs w:val="24"/>
              </w:rPr>
              <w:t>)</w:t>
            </w:r>
            <w:r w:rsidRPr="00A66221">
              <w:rPr>
                <w:sz w:val="24"/>
                <w:szCs w:val="24"/>
              </w:rPr>
              <w:t> </w:t>
            </w:r>
          </w:p>
        </w:tc>
      </w:tr>
      <w:tr w:rsidR="00E02BD3" w:rsidRPr="0043769E" w14:paraId="2C1BCF75" w14:textId="75673FBA" w:rsidTr="00880DF7">
        <w:trPr>
          <w:trHeight w:val="1252"/>
        </w:trPr>
        <w:tc>
          <w:tcPr>
            <w:tcW w:w="3148" w:type="dxa"/>
          </w:tcPr>
          <w:p w14:paraId="6C5E5B39" w14:textId="77777777" w:rsidR="00E02BD3" w:rsidRPr="0084522B" w:rsidRDefault="00E02BD3" w:rsidP="00E02BD3">
            <w:pPr>
              <w:pStyle w:val="ConsPlusNormal"/>
              <w:jc w:val="both"/>
              <w:rPr>
                <w:bCs/>
                <w:sz w:val="22"/>
                <w:szCs w:val="22"/>
              </w:rPr>
            </w:pPr>
            <w:r w:rsidRPr="0084522B">
              <w:rPr>
                <w:bCs/>
                <w:sz w:val="24"/>
                <w:szCs w:val="24"/>
              </w:rPr>
              <w:t>«</w:t>
            </w:r>
            <w:hyperlink r:id="rId13"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осуществления деятельности самозанятыми гражданами</w:t>
            </w:r>
            <w:r w:rsidRPr="0084522B">
              <w:rPr>
                <w:bCs/>
                <w:sz w:val="24"/>
                <w:szCs w:val="24"/>
              </w:rPr>
              <w:t>»</w:t>
            </w:r>
          </w:p>
        </w:tc>
        <w:tc>
          <w:tcPr>
            <w:tcW w:w="1701" w:type="dxa"/>
            <w:vAlign w:val="center"/>
          </w:tcPr>
          <w:p w14:paraId="65E2B470" w14:textId="12DC3375" w:rsidR="00E02BD3" w:rsidRPr="00ED6ED8" w:rsidRDefault="00E02BD3" w:rsidP="00E02BD3">
            <w:pPr>
              <w:pStyle w:val="ConsPlusNormal"/>
              <w:jc w:val="center"/>
              <w:rPr>
                <w:bCs/>
                <w:sz w:val="24"/>
                <w:szCs w:val="24"/>
              </w:rPr>
            </w:pPr>
            <w:r w:rsidRPr="00D9502D">
              <w:rPr>
                <w:bCs/>
                <w:sz w:val="24"/>
                <w:szCs w:val="24"/>
              </w:rPr>
              <w:t>4</w:t>
            </w:r>
            <w:r>
              <w:rPr>
                <w:bCs/>
                <w:sz w:val="24"/>
                <w:szCs w:val="24"/>
              </w:rPr>
              <w:t> </w:t>
            </w:r>
            <w:r w:rsidRPr="00D9502D">
              <w:rPr>
                <w:bCs/>
                <w:sz w:val="24"/>
                <w:szCs w:val="24"/>
              </w:rPr>
              <w:t>673</w:t>
            </w:r>
            <w:r>
              <w:rPr>
                <w:bCs/>
                <w:sz w:val="24"/>
                <w:szCs w:val="24"/>
              </w:rPr>
              <w:t>,</w:t>
            </w:r>
            <w:r w:rsidRPr="00D9502D">
              <w:rPr>
                <w:bCs/>
                <w:sz w:val="24"/>
                <w:szCs w:val="24"/>
              </w:rPr>
              <w:t>57</w:t>
            </w:r>
          </w:p>
        </w:tc>
        <w:tc>
          <w:tcPr>
            <w:tcW w:w="1701" w:type="dxa"/>
            <w:vAlign w:val="center"/>
          </w:tcPr>
          <w:p w14:paraId="475C01A2" w14:textId="4CE5516D" w:rsidR="00E02BD3" w:rsidRPr="00ED6ED8" w:rsidRDefault="00E02BD3" w:rsidP="00E02BD3">
            <w:pPr>
              <w:pStyle w:val="ConsPlusNormal"/>
              <w:ind w:left="-108"/>
              <w:jc w:val="center"/>
              <w:rPr>
                <w:bCs/>
                <w:sz w:val="24"/>
                <w:szCs w:val="24"/>
              </w:rPr>
            </w:pPr>
            <w:r>
              <w:rPr>
                <w:bCs/>
                <w:sz w:val="24"/>
                <w:szCs w:val="24"/>
              </w:rPr>
              <w:t>0,0479</w:t>
            </w:r>
          </w:p>
        </w:tc>
        <w:tc>
          <w:tcPr>
            <w:tcW w:w="1417" w:type="dxa"/>
            <w:vAlign w:val="center"/>
          </w:tcPr>
          <w:p w14:paraId="13761879" w14:textId="42FDE73B" w:rsidR="00E02BD3" w:rsidRDefault="00E02BD3" w:rsidP="00E02BD3">
            <w:pPr>
              <w:pStyle w:val="ConsPlusNormal"/>
              <w:ind w:left="-108"/>
              <w:jc w:val="center"/>
              <w:rPr>
                <w:bCs/>
                <w:sz w:val="24"/>
                <w:szCs w:val="24"/>
              </w:rPr>
            </w:pPr>
            <w:r w:rsidRPr="00ED6ED8">
              <w:rPr>
                <w:bCs/>
                <w:sz w:val="24"/>
                <w:szCs w:val="24"/>
              </w:rPr>
              <w:t>1</w:t>
            </w:r>
            <w:r>
              <w:rPr>
                <w:bCs/>
                <w:sz w:val="24"/>
                <w:szCs w:val="24"/>
              </w:rPr>
              <w:t>,00</w:t>
            </w:r>
          </w:p>
        </w:tc>
        <w:tc>
          <w:tcPr>
            <w:tcW w:w="1276" w:type="dxa"/>
            <w:vAlign w:val="center"/>
          </w:tcPr>
          <w:p w14:paraId="1504CA45" w14:textId="1C129A63" w:rsidR="00E02BD3" w:rsidRPr="00ED6ED8" w:rsidRDefault="00E02BD3" w:rsidP="00E02BD3">
            <w:pPr>
              <w:pStyle w:val="ConsPlusNormal"/>
              <w:ind w:left="-108"/>
              <w:jc w:val="center"/>
              <w:rPr>
                <w:bCs/>
                <w:sz w:val="24"/>
                <w:szCs w:val="24"/>
              </w:rPr>
            </w:pPr>
            <w:r>
              <w:rPr>
                <w:bCs/>
                <w:sz w:val="24"/>
                <w:szCs w:val="24"/>
              </w:rPr>
              <w:t>0,0479</w:t>
            </w:r>
          </w:p>
        </w:tc>
      </w:tr>
      <w:tr w:rsidR="00E02BD3" w:rsidRPr="0043769E" w14:paraId="3E6B749D" w14:textId="73D06ABE" w:rsidTr="00880DF7">
        <w:trPr>
          <w:trHeight w:val="828"/>
        </w:trPr>
        <w:tc>
          <w:tcPr>
            <w:tcW w:w="3148" w:type="dxa"/>
          </w:tcPr>
          <w:p w14:paraId="41F29618" w14:textId="77777777" w:rsidR="00E02BD3" w:rsidRDefault="00E02BD3" w:rsidP="00E02BD3">
            <w:pPr>
              <w:pStyle w:val="ConsPlusNormal"/>
              <w:jc w:val="both"/>
              <w:rPr>
                <w:bCs/>
                <w:sz w:val="24"/>
                <w:szCs w:val="24"/>
              </w:rPr>
            </w:pPr>
            <w:r>
              <w:rPr>
                <w:bCs/>
                <w:sz w:val="24"/>
                <w:szCs w:val="24"/>
              </w:rPr>
              <w:t>«Создание условий для легкого старта и комфортного ведения бизнеса</w:t>
            </w:r>
            <w:r w:rsidRPr="0084522B">
              <w:rPr>
                <w:bCs/>
                <w:sz w:val="24"/>
                <w:szCs w:val="24"/>
              </w:rPr>
              <w:t>»</w:t>
            </w:r>
          </w:p>
          <w:p w14:paraId="1274E15A" w14:textId="77777777" w:rsidR="00E02BD3" w:rsidRPr="0084522B" w:rsidRDefault="00E02BD3" w:rsidP="00E02BD3">
            <w:pPr>
              <w:pStyle w:val="ConsPlusNormal"/>
              <w:jc w:val="both"/>
              <w:rPr>
                <w:bCs/>
                <w:sz w:val="22"/>
                <w:szCs w:val="22"/>
              </w:rPr>
            </w:pPr>
          </w:p>
        </w:tc>
        <w:tc>
          <w:tcPr>
            <w:tcW w:w="1701" w:type="dxa"/>
            <w:vAlign w:val="center"/>
          </w:tcPr>
          <w:p w14:paraId="0A54BB59" w14:textId="24AED15E" w:rsidR="00E02BD3" w:rsidRPr="00ED6ED8" w:rsidRDefault="00E02BD3" w:rsidP="00E02BD3">
            <w:pPr>
              <w:pStyle w:val="ConsPlusNormal"/>
              <w:ind w:left="-108"/>
              <w:jc w:val="center"/>
              <w:rPr>
                <w:bCs/>
                <w:sz w:val="24"/>
                <w:szCs w:val="24"/>
              </w:rPr>
            </w:pPr>
            <w:r w:rsidRPr="00E4099C">
              <w:rPr>
                <w:bCs/>
                <w:sz w:val="24"/>
                <w:szCs w:val="24"/>
              </w:rPr>
              <w:t>13</w:t>
            </w:r>
            <w:r>
              <w:rPr>
                <w:bCs/>
                <w:sz w:val="24"/>
                <w:szCs w:val="24"/>
              </w:rPr>
              <w:t> </w:t>
            </w:r>
            <w:r w:rsidRPr="00E4099C">
              <w:rPr>
                <w:bCs/>
                <w:sz w:val="24"/>
                <w:szCs w:val="24"/>
              </w:rPr>
              <w:t>020</w:t>
            </w:r>
            <w:r>
              <w:rPr>
                <w:bCs/>
                <w:sz w:val="24"/>
                <w:szCs w:val="24"/>
              </w:rPr>
              <w:t>,</w:t>
            </w:r>
            <w:r w:rsidRPr="00E4099C">
              <w:rPr>
                <w:bCs/>
                <w:sz w:val="24"/>
                <w:szCs w:val="24"/>
              </w:rPr>
              <w:t>00</w:t>
            </w:r>
          </w:p>
        </w:tc>
        <w:tc>
          <w:tcPr>
            <w:tcW w:w="1701" w:type="dxa"/>
            <w:vAlign w:val="center"/>
          </w:tcPr>
          <w:p w14:paraId="7D1A0858" w14:textId="6BB6F837" w:rsidR="00E02BD3" w:rsidRPr="00ED6ED8" w:rsidRDefault="00E02BD3" w:rsidP="00E02BD3">
            <w:pPr>
              <w:pStyle w:val="ConsPlusNormal"/>
              <w:ind w:left="-108"/>
              <w:jc w:val="center"/>
              <w:rPr>
                <w:bCs/>
                <w:sz w:val="24"/>
                <w:szCs w:val="24"/>
              </w:rPr>
            </w:pPr>
            <w:r>
              <w:rPr>
                <w:bCs/>
                <w:sz w:val="24"/>
                <w:szCs w:val="24"/>
              </w:rPr>
              <w:t>0,1335</w:t>
            </w:r>
          </w:p>
        </w:tc>
        <w:tc>
          <w:tcPr>
            <w:tcW w:w="1417" w:type="dxa"/>
            <w:vAlign w:val="center"/>
          </w:tcPr>
          <w:p w14:paraId="6C5EFEF4" w14:textId="219CA198" w:rsidR="00E02BD3" w:rsidRDefault="00E02BD3" w:rsidP="00E02BD3">
            <w:pPr>
              <w:pStyle w:val="ConsPlusNormal"/>
              <w:ind w:left="-108"/>
              <w:jc w:val="center"/>
              <w:rPr>
                <w:bCs/>
                <w:sz w:val="24"/>
                <w:szCs w:val="24"/>
              </w:rPr>
            </w:pPr>
            <w:r w:rsidRPr="00ED6ED8">
              <w:rPr>
                <w:bCs/>
                <w:sz w:val="24"/>
                <w:szCs w:val="24"/>
              </w:rPr>
              <w:t>1</w:t>
            </w:r>
            <w:r>
              <w:rPr>
                <w:bCs/>
                <w:sz w:val="24"/>
                <w:szCs w:val="24"/>
              </w:rPr>
              <w:t>,00</w:t>
            </w:r>
          </w:p>
        </w:tc>
        <w:tc>
          <w:tcPr>
            <w:tcW w:w="1276" w:type="dxa"/>
            <w:vAlign w:val="center"/>
          </w:tcPr>
          <w:p w14:paraId="1D9BE546" w14:textId="10B98ACE" w:rsidR="00E02BD3" w:rsidRPr="00ED6ED8" w:rsidRDefault="00E02BD3" w:rsidP="00E02BD3">
            <w:pPr>
              <w:pStyle w:val="ConsPlusNormal"/>
              <w:ind w:left="-108"/>
              <w:jc w:val="center"/>
              <w:rPr>
                <w:bCs/>
                <w:sz w:val="24"/>
                <w:szCs w:val="24"/>
              </w:rPr>
            </w:pPr>
            <w:r>
              <w:rPr>
                <w:bCs/>
                <w:sz w:val="24"/>
                <w:szCs w:val="24"/>
              </w:rPr>
              <w:t>0,1335</w:t>
            </w:r>
          </w:p>
        </w:tc>
      </w:tr>
      <w:tr w:rsidR="00E02BD3" w:rsidRPr="0043769E" w14:paraId="118CD0E7" w14:textId="00B777CA" w:rsidTr="00880DF7">
        <w:trPr>
          <w:trHeight w:val="828"/>
        </w:trPr>
        <w:tc>
          <w:tcPr>
            <w:tcW w:w="3148" w:type="dxa"/>
          </w:tcPr>
          <w:p w14:paraId="3B657F41" w14:textId="77777777" w:rsidR="00E02BD3" w:rsidRPr="0084522B" w:rsidRDefault="00E02BD3" w:rsidP="00E02BD3">
            <w:pPr>
              <w:pStyle w:val="ConsPlusNormal"/>
              <w:jc w:val="both"/>
              <w:rPr>
                <w:bCs/>
                <w:sz w:val="22"/>
                <w:szCs w:val="22"/>
              </w:rPr>
            </w:pPr>
            <w:r w:rsidRPr="0084522B">
              <w:rPr>
                <w:bCs/>
                <w:sz w:val="24"/>
                <w:szCs w:val="24"/>
              </w:rPr>
              <w:t>«</w:t>
            </w:r>
            <w:r>
              <w:rPr>
                <w:bCs/>
                <w:sz w:val="24"/>
                <w:szCs w:val="24"/>
              </w:rPr>
              <w:t>Акселерация субъектов малого и среднего предпринимательства</w:t>
            </w:r>
            <w:r w:rsidRPr="0084522B">
              <w:rPr>
                <w:bCs/>
                <w:sz w:val="24"/>
                <w:szCs w:val="24"/>
              </w:rPr>
              <w:t>»</w:t>
            </w:r>
          </w:p>
        </w:tc>
        <w:tc>
          <w:tcPr>
            <w:tcW w:w="1701" w:type="dxa"/>
            <w:vAlign w:val="center"/>
          </w:tcPr>
          <w:p w14:paraId="02925799" w14:textId="61A2D006" w:rsidR="00E02BD3" w:rsidRPr="00ED6ED8" w:rsidRDefault="00E02BD3" w:rsidP="00E02BD3">
            <w:pPr>
              <w:pStyle w:val="ConsPlusNormal"/>
              <w:ind w:left="-108"/>
              <w:jc w:val="center"/>
              <w:rPr>
                <w:bCs/>
                <w:sz w:val="24"/>
                <w:szCs w:val="24"/>
              </w:rPr>
            </w:pPr>
            <w:r w:rsidRPr="007753F5">
              <w:rPr>
                <w:bCs/>
                <w:sz w:val="24"/>
                <w:szCs w:val="24"/>
              </w:rPr>
              <w:t>51 041,40</w:t>
            </w:r>
          </w:p>
        </w:tc>
        <w:tc>
          <w:tcPr>
            <w:tcW w:w="1701" w:type="dxa"/>
            <w:vAlign w:val="center"/>
          </w:tcPr>
          <w:p w14:paraId="20223AF4" w14:textId="5D2ECE84" w:rsidR="00E02BD3" w:rsidRPr="00ED6ED8" w:rsidRDefault="00E02BD3" w:rsidP="00E02BD3">
            <w:pPr>
              <w:pStyle w:val="ConsPlusNormal"/>
              <w:ind w:left="-108"/>
              <w:jc w:val="center"/>
              <w:rPr>
                <w:bCs/>
                <w:sz w:val="24"/>
                <w:szCs w:val="24"/>
              </w:rPr>
            </w:pPr>
            <w:r>
              <w:rPr>
                <w:bCs/>
                <w:sz w:val="24"/>
                <w:szCs w:val="24"/>
              </w:rPr>
              <w:t>0,5233</w:t>
            </w:r>
          </w:p>
        </w:tc>
        <w:tc>
          <w:tcPr>
            <w:tcW w:w="1417" w:type="dxa"/>
            <w:vAlign w:val="center"/>
          </w:tcPr>
          <w:p w14:paraId="10343F08" w14:textId="10F011EC" w:rsidR="00E02BD3" w:rsidRDefault="00E02BD3" w:rsidP="00E02BD3">
            <w:pPr>
              <w:pStyle w:val="ConsPlusNormal"/>
              <w:ind w:left="-108"/>
              <w:jc w:val="center"/>
              <w:rPr>
                <w:bCs/>
                <w:sz w:val="24"/>
                <w:szCs w:val="24"/>
              </w:rPr>
            </w:pPr>
            <w:r w:rsidRPr="00ED6ED8">
              <w:rPr>
                <w:bCs/>
                <w:sz w:val="24"/>
                <w:szCs w:val="24"/>
              </w:rPr>
              <w:t>1</w:t>
            </w:r>
            <w:r>
              <w:rPr>
                <w:bCs/>
                <w:sz w:val="24"/>
                <w:szCs w:val="24"/>
              </w:rPr>
              <w:t>,</w:t>
            </w:r>
            <w:r w:rsidRPr="00ED6ED8">
              <w:rPr>
                <w:bCs/>
                <w:sz w:val="24"/>
                <w:szCs w:val="24"/>
              </w:rPr>
              <w:t>0</w:t>
            </w:r>
            <w:r>
              <w:rPr>
                <w:bCs/>
                <w:sz w:val="24"/>
                <w:szCs w:val="24"/>
              </w:rPr>
              <w:t>0</w:t>
            </w:r>
          </w:p>
        </w:tc>
        <w:tc>
          <w:tcPr>
            <w:tcW w:w="1276" w:type="dxa"/>
            <w:vAlign w:val="center"/>
          </w:tcPr>
          <w:p w14:paraId="197B2D31" w14:textId="390EB536" w:rsidR="00E02BD3" w:rsidRPr="00ED6ED8" w:rsidRDefault="00E02BD3" w:rsidP="00E02BD3">
            <w:pPr>
              <w:pStyle w:val="ConsPlusNormal"/>
              <w:ind w:left="-108"/>
              <w:jc w:val="center"/>
              <w:rPr>
                <w:bCs/>
                <w:sz w:val="24"/>
                <w:szCs w:val="24"/>
              </w:rPr>
            </w:pPr>
            <w:r>
              <w:rPr>
                <w:bCs/>
                <w:sz w:val="24"/>
                <w:szCs w:val="24"/>
              </w:rPr>
              <w:t>0,5233</w:t>
            </w:r>
          </w:p>
        </w:tc>
      </w:tr>
      <w:tr w:rsidR="00E02BD3" w:rsidRPr="00555584" w14:paraId="31D32E44" w14:textId="25817C1B" w:rsidTr="00880DF7">
        <w:trPr>
          <w:trHeight w:val="1104"/>
        </w:trPr>
        <w:tc>
          <w:tcPr>
            <w:tcW w:w="3148" w:type="dxa"/>
          </w:tcPr>
          <w:p w14:paraId="6236DE65" w14:textId="77777777" w:rsidR="00E02BD3" w:rsidRPr="0084522B" w:rsidRDefault="00E02BD3" w:rsidP="00E02BD3">
            <w:pPr>
              <w:pStyle w:val="ConsPlusNormal"/>
              <w:jc w:val="both"/>
              <w:rPr>
                <w:bCs/>
                <w:sz w:val="22"/>
                <w:szCs w:val="22"/>
              </w:rPr>
            </w:pPr>
            <w:r w:rsidRPr="0084522B">
              <w:rPr>
                <w:bCs/>
                <w:sz w:val="24"/>
                <w:szCs w:val="24"/>
              </w:rPr>
              <w:t>«</w:t>
            </w:r>
            <w:r w:rsidRPr="00E64345">
              <w:rPr>
                <w:sz w:val="24"/>
                <w:szCs w:val="24"/>
              </w:rPr>
              <w:t>Адресная поддержка повышения</w:t>
            </w:r>
            <w:r>
              <w:rPr>
                <w:sz w:val="24"/>
                <w:szCs w:val="24"/>
              </w:rPr>
              <w:t xml:space="preserve"> </w:t>
            </w:r>
            <w:r w:rsidRPr="00E64345">
              <w:rPr>
                <w:sz w:val="24"/>
                <w:szCs w:val="24"/>
              </w:rPr>
              <w:t>производительности труда на предприятиях</w:t>
            </w:r>
            <w:r w:rsidRPr="00E64345">
              <w:rPr>
                <w:bCs/>
                <w:sz w:val="24"/>
                <w:szCs w:val="24"/>
              </w:rPr>
              <w:t>»</w:t>
            </w:r>
          </w:p>
        </w:tc>
        <w:tc>
          <w:tcPr>
            <w:tcW w:w="1701" w:type="dxa"/>
            <w:vAlign w:val="center"/>
          </w:tcPr>
          <w:p w14:paraId="370DF3E3" w14:textId="3E135DF5" w:rsidR="00E02BD3" w:rsidRPr="00ED6ED8" w:rsidRDefault="00E02BD3" w:rsidP="00E02BD3">
            <w:pPr>
              <w:jc w:val="center"/>
              <w:rPr>
                <w:rFonts w:ascii="Times New Roman" w:hAnsi="Times New Roman" w:cs="Times New Roman"/>
                <w:bCs/>
                <w:sz w:val="24"/>
                <w:szCs w:val="24"/>
              </w:rPr>
            </w:pPr>
            <w:r w:rsidRPr="00BF2907">
              <w:rPr>
                <w:bCs/>
                <w:sz w:val="24"/>
                <w:szCs w:val="24"/>
              </w:rPr>
              <w:t>25</w:t>
            </w:r>
            <w:r>
              <w:rPr>
                <w:bCs/>
                <w:sz w:val="24"/>
                <w:szCs w:val="24"/>
              </w:rPr>
              <w:t> </w:t>
            </w:r>
            <w:r w:rsidRPr="00BF2907">
              <w:rPr>
                <w:bCs/>
                <w:sz w:val="24"/>
                <w:szCs w:val="24"/>
              </w:rPr>
              <w:t>644</w:t>
            </w:r>
            <w:r>
              <w:rPr>
                <w:bCs/>
                <w:sz w:val="24"/>
                <w:szCs w:val="24"/>
              </w:rPr>
              <w:t>,18</w:t>
            </w:r>
          </w:p>
        </w:tc>
        <w:tc>
          <w:tcPr>
            <w:tcW w:w="1701" w:type="dxa"/>
            <w:vAlign w:val="center"/>
          </w:tcPr>
          <w:p w14:paraId="5FAD8A8C" w14:textId="0975FB26" w:rsidR="00E02BD3" w:rsidRPr="00ED6ED8" w:rsidRDefault="00E02BD3" w:rsidP="00E02BD3">
            <w:pPr>
              <w:pStyle w:val="ConsPlusNormal"/>
              <w:jc w:val="center"/>
              <w:rPr>
                <w:bCs/>
                <w:sz w:val="24"/>
                <w:szCs w:val="24"/>
              </w:rPr>
            </w:pPr>
            <w:r>
              <w:rPr>
                <w:bCs/>
                <w:sz w:val="24"/>
                <w:szCs w:val="24"/>
              </w:rPr>
              <w:t>0,2629</w:t>
            </w:r>
          </w:p>
        </w:tc>
        <w:tc>
          <w:tcPr>
            <w:tcW w:w="1417" w:type="dxa"/>
            <w:vAlign w:val="center"/>
          </w:tcPr>
          <w:p w14:paraId="4C9ADD59" w14:textId="64EC4C12" w:rsidR="00E02BD3" w:rsidRDefault="00E02BD3" w:rsidP="00E02BD3">
            <w:pPr>
              <w:pStyle w:val="ConsPlusNormal"/>
              <w:jc w:val="center"/>
              <w:rPr>
                <w:bCs/>
                <w:sz w:val="24"/>
                <w:szCs w:val="24"/>
              </w:rPr>
            </w:pPr>
            <w:r w:rsidRPr="00ED6ED8">
              <w:rPr>
                <w:bCs/>
                <w:sz w:val="24"/>
                <w:szCs w:val="24"/>
              </w:rPr>
              <w:t>1</w:t>
            </w:r>
            <w:r>
              <w:rPr>
                <w:bCs/>
                <w:sz w:val="24"/>
                <w:szCs w:val="24"/>
              </w:rPr>
              <w:t>,00</w:t>
            </w:r>
          </w:p>
        </w:tc>
        <w:tc>
          <w:tcPr>
            <w:tcW w:w="1276" w:type="dxa"/>
            <w:vAlign w:val="center"/>
          </w:tcPr>
          <w:p w14:paraId="7382EBD6" w14:textId="044AB130" w:rsidR="00E02BD3" w:rsidRPr="00ED6ED8" w:rsidRDefault="00E02BD3" w:rsidP="00E02BD3">
            <w:pPr>
              <w:pStyle w:val="ConsPlusNormal"/>
              <w:jc w:val="center"/>
              <w:rPr>
                <w:bCs/>
                <w:sz w:val="24"/>
                <w:szCs w:val="24"/>
              </w:rPr>
            </w:pPr>
            <w:r>
              <w:rPr>
                <w:bCs/>
                <w:sz w:val="24"/>
                <w:szCs w:val="24"/>
              </w:rPr>
              <w:t>0,2629</w:t>
            </w:r>
          </w:p>
        </w:tc>
      </w:tr>
      <w:tr w:rsidR="00E02BD3" w:rsidRPr="00555584" w14:paraId="51922821" w14:textId="009E7901" w:rsidTr="00880DF7">
        <w:trPr>
          <w:trHeight w:val="779"/>
        </w:trPr>
        <w:tc>
          <w:tcPr>
            <w:tcW w:w="3148" w:type="dxa"/>
          </w:tcPr>
          <w:p w14:paraId="0DA2C125" w14:textId="77777777" w:rsidR="00E02BD3" w:rsidRPr="0084522B" w:rsidRDefault="00E02BD3" w:rsidP="00E02BD3">
            <w:pPr>
              <w:pStyle w:val="ConsPlusNormal"/>
              <w:jc w:val="both"/>
              <w:rPr>
                <w:bCs/>
                <w:sz w:val="22"/>
                <w:szCs w:val="22"/>
              </w:rPr>
            </w:pPr>
            <w:r w:rsidRPr="0084522B">
              <w:rPr>
                <w:bCs/>
                <w:sz w:val="24"/>
                <w:szCs w:val="24"/>
              </w:rPr>
              <w:t>«</w:t>
            </w:r>
            <w:r>
              <w:rPr>
                <w:bCs/>
                <w:sz w:val="24"/>
                <w:szCs w:val="24"/>
              </w:rPr>
              <w:t>Эффективный регион</w:t>
            </w:r>
            <w:r w:rsidRPr="0084522B">
              <w:rPr>
                <w:bCs/>
                <w:sz w:val="24"/>
                <w:szCs w:val="24"/>
              </w:rPr>
              <w:t>»</w:t>
            </w:r>
          </w:p>
        </w:tc>
        <w:tc>
          <w:tcPr>
            <w:tcW w:w="1701" w:type="dxa"/>
            <w:vAlign w:val="center"/>
          </w:tcPr>
          <w:p w14:paraId="40857481" w14:textId="08084970" w:rsidR="00E02BD3" w:rsidRPr="00ED6ED8" w:rsidRDefault="00E02BD3" w:rsidP="00E02BD3">
            <w:pPr>
              <w:pStyle w:val="ConsPlusNormal"/>
              <w:jc w:val="center"/>
              <w:rPr>
                <w:bCs/>
                <w:sz w:val="24"/>
                <w:szCs w:val="24"/>
              </w:rPr>
            </w:pPr>
            <w:r w:rsidRPr="00554DDE">
              <w:rPr>
                <w:bCs/>
                <w:sz w:val="24"/>
                <w:szCs w:val="24"/>
              </w:rPr>
              <w:t>3</w:t>
            </w:r>
            <w:r>
              <w:rPr>
                <w:bCs/>
                <w:sz w:val="24"/>
                <w:szCs w:val="24"/>
              </w:rPr>
              <w:t> </w:t>
            </w:r>
            <w:r w:rsidRPr="00554DDE">
              <w:rPr>
                <w:bCs/>
                <w:sz w:val="24"/>
                <w:szCs w:val="24"/>
              </w:rPr>
              <w:t>161</w:t>
            </w:r>
            <w:r>
              <w:rPr>
                <w:bCs/>
                <w:sz w:val="24"/>
                <w:szCs w:val="24"/>
              </w:rPr>
              <w:t>,</w:t>
            </w:r>
            <w:r w:rsidRPr="00554DDE">
              <w:rPr>
                <w:bCs/>
                <w:sz w:val="24"/>
                <w:szCs w:val="24"/>
              </w:rPr>
              <w:t>9</w:t>
            </w:r>
            <w:r>
              <w:rPr>
                <w:bCs/>
                <w:sz w:val="24"/>
                <w:szCs w:val="24"/>
              </w:rPr>
              <w:t>1</w:t>
            </w:r>
          </w:p>
        </w:tc>
        <w:tc>
          <w:tcPr>
            <w:tcW w:w="1701" w:type="dxa"/>
            <w:vAlign w:val="center"/>
          </w:tcPr>
          <w:p w14:paraId="03ACA824" w14:textId="7D8500FF" w:rsidR="00E02BD3" w:rsidRPr="00ED6ED8" w:rsidRDefault="00E02BD3" w:rsidP="00E02BD3">
            <w:pPr>
              <w:pStyle w:val="ConsPlusNormal"/>
              <w:jc w:val="center"/>
              <w:rPr>
                <w:bCs/>
                <w:sz w:val="24"/>
                <w:szCs w:val="24"/>
              </w:rPr>
            </w:pPr>
            <w:r>
              <w:rPr>
                <w:bCs/>
                <w:sz w:val="24"/>
                <w:szCs w:val="24"/>
              </w:rPr>
              <w:t>0,0324</w:t>
            </w:r>
          </w:p>
        </w:tc>
        <w:tc>
          <w:tcPr>
            <w:tcW w:w="1417" w:type="dxa"/>
            <w:vAlign w:val="center"/>
          </w:tcPr>
          <w:p w14:paraId="37C75882" w14:textId="582F375D" w:rsidR="00E02BD3" w:rsidRDefault="00E02BD3" w:rsidP="00E02BD3">
            <w:pPr>
              <w:pStyle w:val="ConsPlusNormal"/>
              <w:jc w:val="center"/>
              <w:rPr>
                <w:bCs/>
                <w:sz w:val="24"/>
                <w:szCs w:val="24"/>
              </w:rPr>
            </w:pPr>
            <w:r>
              <w:rPr>
                <w:bCs/>
                <w:sz w:val="24"/>
                <w:szCs w:val="24"/>
              </w:rPr>
              <w:t>1,00</w:t>
            </w:r>
          </w:p>
        </w:tc>
        <w:tc>
          <w:tcPr>
            <w:tcW w:w="1276" w:type="dxa"/>
            <w:vAlign w:val="center"/>
          </w:tcPr>
          <w:p w14:paraId="5A94C7CB" w14:textId="407C2660" w:rsidR="00E02BD3" w:rsidRDefault="00E02BD3" w:rsidP="00E02BD3">
            <w:pPr>
              <w:pStyle w:val="ConsPlusNormal"/>
              <w:jc w:val="center"/>
              <w:rPr>
                <w:bCs/>
                <w:sz w:val="24"/>
                <w:szCs w:val="24"/>
              </w:rPr>
            </w:pPr>
            <w:r>
              <w:rPr>
                <w:bCs/>
                <w:sz w:val="24"/>
                <w:szCs w:val="24"/>
              </w:rPr>
              <w:t>0,0324</w:t>
            </w:r>
          </w:p>
        </w:tc>
      </w:tr>
      <w:tr w:rsidR="00E02BD3" w:rsidRPr="00555584" w14:paraId="34180C22" w14:textId="18C1ABF0" w:rsidTr="00880DF7">
        <w:trPr>
          <w:trHeight w:val="779"/>
        </w:trPr>
        <w:tc>
          <w:tcPr>
            <w:tcW w:w="3148" w:type="dxa"/>
          </w:tcPr>
          <w:p w14:paraId="317E54D8" w14:textId="3EA59D94" w:rsidR="00E02BD3" w:rsidRPr="0084522B" w:rsidRDefault="00903B18" w:rsidP="00E02BD3">
            <w:pPr>
              <w:pStyle w:val="ConsPlusNormal"/>
              <w:jc w:val="both"/>
              <w:rPr>
                <w:bCs/>
                <w:sz w:val="24"/>
                <w:szCs w:val="24"/>
              </w:rPr>
            </w:pPr>
            <w:r>
              <w:rPr>
                <w:sz w:val="24"/>
                <w:szCs w:val="24"/>
              </w:rPr>
              <w:t>Итого по п</w:t>
            </w:r>
            <w:r w:rsidR="00E02BD3" w:rsidRPr="00A66221">
              <w:rPr>
                <w:sz w:val="24"/>
                <w:szCs w:val="24"/>
              </w:rPr>
              <w:t>роектной части</w:t>
            </w:r>
            <w:r w:rsidR="00C75649">
              <w:rPr>
                <w:sz w:val="24"/>
                <w:szCs w:val="24"/>
              </w:rPr>
              <w:t xml:space="preserve"> г</w:t>
            </w:r>
            <w:r w:rsidR="00E02BD3" w:rsidRPr="00A66221">
              <w:rPr>
                <w:sz w:val="24"/>
                <w:szCs w:val="24"/>
              </w:rPr>
              <w:t>ос</w:t>
            </w:r>
            <w:r w:rsidR="00C75649">
              <w:rPr>
                <w:sz w:val="24"/>
                <w:szCs w:val="24"/>
              </w:rPr>
              <w:t>программы</w:t>
            </w:r>
          </w:p>
        </w:tc>
        <w:tc>
          <w:tcPr>
            <w:tcW w:w="1701" w:type="dxa"/>
            <w:vAlign w:val="center"/>
          </w:tcPr>
          <w:p w14:paraId="7701C19B" w14:textId="40F60177" w:rsidR="00E02BD3" w:rsidRPr="00ED6ED8" w:rsidRDefault="00E02BD3" w:rsidP="00E02BD3">
            <w:pPr>
              <w:pStyle w:val="ConsPlusNormal"/>
              <w:jc w:val="center"/>
              <w:rPr>
                <w:bCs/>
                <w:sz w:val="24"/>
                <w:szCs w:val="24"/>
              </w:rPr>
            </w:pPr>
            <w:r w:rsidRPr="007753F5">
              <w:rPr>
                <w:bCs/>
                <w:sz w:val="24"/>
                <w:szCs w:val="24"/>
              </w:rPr>
              <w:t>97</w:t>
            </w:r>
            <w:r>
              <w:rPr>
                <w:bCs/>
                <w:sz w:val="24"/>
                <w:szCs w:val="24"/>
              </w:rPr>
              <w:t> </w:t>
            </w:r>
            <w:r w:rsidRPr="007753F5">
              <w:rPr>
                <w:bCs/>
                <w:sz w:val="24"/>
                <w:szCs w:val="24"/>
              </w:rPr>
              <w:t>541</w:t>
            </w:r>
            <w:r>
              <w:rPr>
                <w:bCs/>
                <w:sz w:val="24"/>
                <w:szCs w:val="24"/>
              </w:rPr>
              <w:t>,</w:t>
            </w:r>
            <w:r w:rsidRPr="007753F5">
              <w:rPr>
                <w:bCs/>
                <w:sz w:val="24"/>
                <w:szCs w:val="24"/>
              </w:rPr>
              <w:t>06</w:t>
            </w:r>
          </w:p>
        </w:tc>
        <w:tc>
          <w:tcPr>
            <w:tcW w:w="1701" w:type="dxa"/>
            <w:vAlign w:val="center"/>
          </w:tcPr>
          <w:p w14:paraId="7BDF01D1" w14:textId="488B212C" w:rsidR="00E02BD3" w:rsidRPr="00ED6ED8" w:rsidRDefault="00903B18" w:rsidP="00E02BD3">
            <w:pPr>
              <w:pStyle w:val="ConsPlusNormal"/>
              <w:jc w:val="center"/>
              <w:rPr>
                <w:bCs/>
                <w:sz w:val="24"/>
                <w:szCs w:val="24"/>
              </w:rPr>
            </w:pPr>
            <w:r>
              <w:rPr>
                <w:bCs/>
                <w:sz w:val="24"/>
                <w:szCs w:val="24"/>
              </w:rPr>
              <w:t>1,00</w:t>
            </w:r>
          </w:p>
        </w:tc>
        <w:tc>
          <w:tcPr>
            <w:tcW w:w="1417" w:type="dxa"/>
          </w:tcPr>
          <w:p w14:paraId="5DE34525" w14:textId="77777777" w:rsidR="00E02BD3" w:rsidRDefault="00E02BD3" w:rsidP="00E02BD3">
            <w:pPr>
              <w:pStyle w:val="ConsPlusNormal"/>
              <w:jc w:val="center"/>
              <w:rPr>
                <w:bCs/>
                <w:sz w:val="24"/>
                <w:szCs w:val="24"/>
              </w:rPr>
            </w:pPr>
          </w:p>
        </w:tc>
        <w:tc>
          <w:tcPr>
            <w:tcW w:w="1276" w:type="dxa"/>
          </w:tcPr>
          <w:p w14:paraId="792070B1" w14:textId="77777777" w:rsidR="00C75649" w:rsidRDefault="00C75649" w:rsidP="00C75649">
            <w:pPr>
              <w:pStyle w:val="ConsPlusNormal"/>
              <w:jc w:val="center"/>
              <w:rPr>
                <w:bCs/>
                <w:sz w:val="24"/>
                <w:szCs w:val="24"/>
              </w:rPr>
            </w:pPr>
          </w:p>
          <w:p w14:paraId="74C3F662" w14:textId="77777777" w:rsidR="00C75649" w:rsidRDefault="00C75649" w:rsidP="00C75649">
            <w:pPr>
              <w:pStyle w:val="ConsPlusNormal"/>
              <w:jc w:val="center"/>
              <w:rPr>
                <w:bCs/>
                <w:sz w:val="24"/>
                <w:szCs w:val="24"/>
              </w:rPr>
            </w:pPr>
          </w:p>
          <w:p w14:paraId="70F9D442" w14:textId="6D2C9BA7" w:rsidR="00C75649" w:rsidRDefault="00903B18" w:rsidP="00C75649">
            <w:pPr>
              <w:pStyle w:val="ConsPlusNormal"/>
              <w:jc w:val="center"/>
              <w:rPr>
                <w:bCs/>
                <w:sz w:val="24"/>
                <w:szCs w:val="24"/>
              </w:rPr>
            </w:pPr>
            <w:r>
              <w:rPr>
                <w:bCs/>
                <w:sz w:val="24"/>
                <w:szCs w:val="24"/>
              </w:rPr>
              <w:t>1,00</w:t>
            </w:r>
          </w:p>
          <w:p w14:paraId="27B7779A" w14:textId="77777777" w:rsidR="00C75649" w:rsidRDefault="00C75649" w:rsidP="00C75649">
            <w:pPr>
              <w:pStyle w:val="ConsPlusNormal"/>
              <w:jc w:val="center"/>
              <w:rPr>
                <w:bCs/>
                <w:sz w:val="24"/>
                <w:szCs w:val="24"/>
              </w:rPr>
            </w:pPr>
          </w:p>
          <w:p w14:paraId="58EDD86C" w14:textId="0E4B774B" w:rsidR="00E02BD3" w:rsidRDefault="00E02BD3" w:rsidP="00C75649">
            <w:pPr>
              <w:pStyle w:val="ConsPlusNormal"/>
              <w:jc w:val="center"/>
              <w:rPr>
                <w:bCs/>
                <w:sz w:val="24"/>
                <w:szCs w:val="24"/>
              </w:rPr>
            </w:pPr>
          </w:p>
        </w:tc>
      </w:tr>
    </w:tbl>
    <w:p w14:paraId="78849DF9" w14:textId="2EDD4E57"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14:paraId="7B131B9F" w14:textId="27178F8F" w:rsidR="00857A0E" w:rsidRDefault="00857A0E" w:rsidP="00CC57D1">
      <w:pPr>
        <w:autoSpaceDE w:val="0"/>
        <w:autoSpaceDN w:val="0"/>
        <w:adjustRightInd w:val="0"/>
        <w:spacing w:after="0" w:line="240" w:lineRule="auto"/>
        <w:ind w:firstLine="709"/>
        <w:jc w:val="both"/>
        <w:rPr>
          <w:rFonts w:ascii="Times New Roman" w:hAnsi="Times New Roman" w:cs="Times New Roman"/>
          <w:sz w:val="24"/>
          <w:szCs w:val="24"/>
        </w:rPr>
      </w:pPr>
    </w:p>
    <w:p w14:paraId="7DFBDF4E" w14:textId="54023A91" w:rsidR="00E02BD3" w:rsidRDefault="00E02BD3" w:rsidP="00E02BD3">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A66221">
        <w:rPr>
          <w:rFonts w:ascii="Times New Roman" w:hAnsi="Times New Roman" w:cs="Times New Roman"/>
          <w:sz w:val="24"/>
          <w:szCs w:val="24"/>
        </w:rPr>
        <w:t>УДпч =</w:t>
      </w:r>
      <w:r w:rsidR="00C75649">
        <w:rPr>
          <w:rFonts w:ascii="Times New Roman" w:hAnsi="Times New Roman" w:cs="Times New Roman"/>
          <w:sz w:val="24"/>
          <w:szCs w:val="24"/>
        </w:rPr>
        <w:t xml:space="preserve"> 1,0х</w:t>
      </w:r>
      <w:r w:rsidR="00C75649">
        <w:rPr>
          <w:bCs/>
          <w:sz w:val="24"/>
          <w:szCs w:val="24"/>
        </w:rPr>
        <w:t>0,0479</w:t>
      </w:r>
      <w:r w:rsidR="00C75649">
        <w:rPr>
          <w:bCs/>
          <w:sz w:val="24"/>
          <w:szCs w:val="24"/>
        </w:rPr>
        <w:t xml:space="preserve"> + 1,0х</w:t>
      </w:r>
      <w:r w:rsidR="00C75649">
        <w:rPr>
          <w:bCs/>
          <w:sz w:val="24"/>
          <w:szCs w:val="24"/>
        </w:rPr>
        <w:t>0,1335</w:t>
      </w:r>
      <w:r w:rsidR="00C75649">
        <w:rPr>
          <w:bCs/>
          <w:sz w:val="24"/>
          <w:szCs w:val="24"/>
        </w:rPr>
        <w:t xml:space="preserve"> + 1,0х</w:t>
      </w:r>
      <w:r w:rsidR="00C75649">
        <w:rPr>
          <w:bCs/>
          <w:sz w:val="24"/>
          <w:szCs w:val="24"/>
        </w:rPr>
        <w:t>0,5233</w:t>
      </w:r>
      <w:r w:rsidR="00C75649">
        <w:rPr>
          <w:bCs/>
          <w:sz w:val="24"/>
          <w:szCs w:val="24"/>
        </w:rPr>
        <w:t xml:space="preserve"> + 1,0х</w:t>
      </w:r>
      <w:r w:rsidR="00C75649">
        <w:rPr>
          <w:bCs/>
          <w:sz w:val="24"/>
          <w:szCs w:val="24"/>
        </w:rPr>
        <w:t>0,2629</w:t>
      </w:r>
      <w:r w:rsidR="00C75649">
        <w:rPr>
          <w:bCs/>
          <w:sz w:val="24"/>
          <w:szCs w:val="24"/>
        </w:rPr>
        <w:t xml:space="preserve"> + 1,0х</w:t>
      </w:r>
      <w:r w:rsidR="00C75649">
        <w:rPr>
          <w:bCs/>
          <w:sz w:val="24"/>
          <w:szCs w:val="24"/>
        </w:rPr>
        <w:t>0,0324</w:t>
      </w:r>
      <w:r w:rsidR="00C75649">
        <w:rPr>
          <w:bCs/>
          <w:sz w:val="24"/>
          <w:szCs w:val="24"/>
        </w:rPr>
        <w:t xml:space="preserve"> = 1,00</w:t>
      </w:r>
    </w:p>
    <w:p w14:paraId="5EBAEE91"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0CFDDD4F"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C2B7D8B"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7198526D"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E9FFABF"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487304FE"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52B3DA09"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68D9AA7F"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0EDA255F"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46B713F1"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F0934D6"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5CA144B"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3B38943D"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659F54FB"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E202DC7" w14:textId="2C8C16BF"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A66221">
        <w:rPr>
          <w:rFonts w:ascii="Times New Roman" w:hAnsi="Times New Roman" w:cs="Times New Roman"/>
          <w:bCs/>
          <w:sz w:val="24"/>
          <w:szCs w:val="24"/>
        </w:rPr>
        <w:t xml:space="preserve"> </w:t>
      </w:r>
      <w:r w:rsidRPr="00735BC0">
        <w:rPr>
          <w:rFonts w:ascii="Times New Roman" w:hAnsi="Times New Roman" w:cs="Times New Roman"/>
          <w:b/>
          <w:sz w:val="28"/>
          <w:szCs w:val="28"/>
        </w:rPr>
        <w:t>Оценка эффективности реализации процессной части</w:t>
      </w:r>
    </w:p>
    <w:p w14:paraId="5388E450" w14:textId="77777777"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735BC0">
        <w:rPr>
          <w:rFonts w:ascii="Times New Roman" w:hAnsi="Times New Roman" w:cs="Times New Roman"/>
          <w:b/>
          <w:sz w:val="28"/>
          <w:szCs w:val="28"/>
        </w:rPr>
        <w:t xml:space="preserve"> государственной программы</w:t>
      </w:r>
    </w:p>
    <w:p w14:paraId="45ABB3AB" w14:textId="77777777"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p>
    <w:p w14:paraId="67188275" w14:textId="5ED3CFCB"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735BC0">
        <w:rPr>
          <w:rFonts w:ascii="Times New Roman" w:hAnsi="Times New Roman" w:cs="Times New Roman"/>
          <w:b/>
          <w:i/>
          <w:iCs/>
          <w:sz w:val="24"/>
          <w:szCs w:val="24"/>
        </w:rPr>
        <w:t xml:space="preserve">Оценка уровня достижения реализации мероприятий (результатов) комплекса процессных мероприятий </w:t>
      </w:r>
    </w:p>
    <w:p w14:paraId="3251AC74" w14:textId="77777777" w:rsidR="00AC6D54" w:rsidRPr="00A66221" w:rsidRDefault="00AC6D54" w:rsidP="00CC57D1">
      <w:pPr>
        <w:autoSpaceDE w:val="0"/>
        <w:autoSpaceDN w:val="0"/>
        <w:adjustRightInd w:val="0"/>
        <w:spacing w:after="0" w:line="240" w:lineRule="auto"/>
        <w:ind w:firstLine="709"/>
        <w:jc w:val="center"/>
        <w:outlineLvl w:val="1"/>
        <w:rPr>
          <w:rFonts w:ascii="Times New Roman" w:hAnsi="Times New Roman" w:cs="Times New Roman"/>
          <w:sz w:val="24"/>
          <w:szCs w:val="24"/>
        </w:rPr>
      </w:pPr>
    </w:p>
    <w:p w14:paraId="0251B1D7" w14:textId="12BDE0AC"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 оценивается для каждого комплекса процессных мероприятий по следующей формуле:</w:t>
      </w:r>
    </w:p>
    <w:p w14:paraId="558964EA"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УДмкпм = Мв / М, </w:t>
      </w:r>
    </w:p>
    <w:p w14:paraId="12F151E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EDEFBA8"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УДмкпм</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14:paraId="5B692A7B"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Мв - количество выполненных не менее чем на 95 процентов мероприятий (результатов) комплекса процессных мероприятий, запланированных на отчетный год;</w:t>
      </w:r>
    </w:p>
    <w:p w14:paraId="6C8F9157" w14:textId="63C04E2E"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 - общее количество мероприятий (результатов) комплекса процессных мероприятий, запланированных на отчетный год.</w:t>
      </w:r>
    </w:p>
    <w:p w14:paraId="6384343E" w14:textId="77777777" w:rsidR="00C119AE" w:rsidRDefault="00C119AE"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289"/>
        <w:gridCol w:w="1985"/>
        <w:gridCol w:w="2126"/>
        <w:gridCol w:w="1672"/>
      </w:tblGrid>
      <w:tr w:rsidR="00C119AE" w:rsidRPr="0084522B" w14:paraId="437E5934" w14:textId="77777777" w:rsidTr="00C119AE">
        <w:tc>
          <w:tcPr>
            <w:tcW w:w="3289" w:type="dxa"/>
          </w:tcPr>
          <w:p w14:paraId="4CC82663" w14:textId="77777777" w:rsidR="00C119AE" w:rsidRPr="0084522B" w:rsidRDefault="00C119AE" w:rsidP="00C119A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85" w:type="dxa"/>
          </w:tcPr>
          <w:p w14:paraId="3575721E" w14:textId="77777777" w:rsidR="00C119AE" w:rsidRDefault="00C119AE" w:rsidP="00C119AE">
            <w:pPr>
              <w:pStyle w:val="ConsPlusNormal"/>
              <w:jc w:val="center"/>
              <w:rPr>
                <w:sz w:val="22"/>
                <w:szCs w:val="22"/>
              </w:rPr>
            </w:pPr>
            <w:r>
              <w:rPr>
                <w:sz w:val="22"/>
                <w:szCs w:val="22"/>
              </w:rPr>
              <w:t>Общее к</w:t>
            </w:r>
            <w:r w:rsidRPr="0084522B">
              <w:rPr>
                <w:sz w:val="22"/>
                <w:szCs w:val="22"/>
              </w:rPr>
              <w:t>оличество</w:t>
            </w:r>
            <w:r>
              <w:rPr>
                <w:sz w:val="22"/>
                <w:szCs w:val="22"/>
              </w:rPr>
              <w:t xml:space="preserve"> значений</w:t>
            </w:r>
            <w:r w:rsidRPr="0084522B">
              <w:rPr>
                <w:sz w:val="22"/>
                <w:szCs w:val="22"/>
              </w:rPr>
              <w:t xml:space="preserve"> мероприятий</w:t>
            </w:r>
            <w:r>
              <w:rPr>
                <w:sz w:val="22"/>
                <w:szCs w:val="22"/>
              </w:rPr>
              <w:t xml:space="preserve"> (результатов) КПМ</w:t>
            </w:r>
            <w:r w:rsidRPr="0084522B">
              <w:rPr>
                <w:sz w:val="22"/>
                <w:szCs w:val="22"/>
              </w:rPr>
              <w:t xml:space="preserve">, </w:t>
            </w:r>
            <w:r>
              <w:rPr>
                <w:sz w:val="22"/>
                <w:szCs w:val="22"/>
              </w:rPr>
              <w:t>запланированных</w:t>
            </w:r>
            <w:r w:rsidRPr="0084522B">
              <w:rPr>
                <w:sz w:val="22"/>
                <w:szCs w:val="22"/>
              </w:rPr>
              <w:t xml:space="preserve"> к реализации </w:t>
            </w:r>
            <w:r>
              <w:rPr>
                <w:sz w:val="22"/>
                <w:szCs w:val="22"/>
              </w:rPr>
              <w:t>в</w:t>
            </w:r>
            <w:r w:rsidRPr="0084522B">
              <w:rPr>
                <w:sz w:val="22"/>
                <w:szCs w:val="22"/>
              </w:rPr>
              <w:t xml:space="preserve"> 202</w:t>
            </w:r>
            <w:r>
              <w:rPr>
                <w:sz w:val="22"/>
                <w:szCs w:val="22"/>
              </w:rPr>
              <w:t>4</w:t>
            </w:r>
            <w:r w:rsidRPr="0084522B">
              <w:rPr>
                <w:sz w:val="22"/>
                <w:szCs w:val="22"/>
              </w:rPr>
              <w:t xml:space="preserve"> год</w:t>
            </w:r>
            <w:r>
              <w:rPr>
                <w:sz w:val="22"/>
                <w:szCs w:val="22"/>
              </w:rPr>
              <w:t>у</w:t>
            </w:r>
            <w:r w:rsidRPr="0084522B">
              <w:rPr>
                <w:sz w:val="22"/>
                <w:szCs w:val="22"/>
              </w:rPr>
              <w:t xml:space="preserve"> </w:t>
            </w:r>
          </w:p>
          <w:p w14:paraId="75A7ADAE" w14:textId="77777777" w:rsidR="00C119AE" w:rsidRPr="0084522B" w:rsidRDefault="00C119AE" w:rsidP="00C119AE">
            <w:pPr>
              <w:pStyle w:val="ConsPlusNormal"/>
              <w:jc w:val="center"/>
              <w:rPr>
                <w:sz w:val="22"/>
                <w:szCs w:val="22"/>
              </w:rPr>
            </w:pPr>
            <w:r w:rsidRPr="0084522B">
              <w:rPr>
                <w:sz w:val="22"/>
                <w:szCs w:val="22"/>
              </w:rPr>
              <w:t>(М)</w:t>
            </w:r>
          </w:p>
        </w:tc>
        <w:tc>
          <w:tcPr>
            <w:tcW w:w="2126" w:type="dxa"/>
          </w:tcPr>
          <w:p w14:paraId="3CBEE2AC" w14:textId="77777777" w:rsidR="00C119AE" w:rsidRPr="0084522B" w:rsidRDefault="00C119AE" w:rsidP="00C119AE">
            <w:pPr>
              <w:pStyle w:val="ConsPlusNormal"/>
              <w:jc w:val="center"/>
              <w:rPr>
                <w:sz w:val="22"/>
                <w:szCs w:val="22"/>
              </w:rPr>
            </w:pPr>
            <w:r w:rsidRPr="00C119AE">
              <w:rPr>
                <w:sz w:val="22"/>
                <w:szCs w:val="22"/>
              </w:rPr>
              <w:t>Количество достигнутых значений мероприятий (результатов) выполненных в полном объеме, из числа мероприятий, запланированных к реализации в 2024 году</w:t>
            </w:r>
            <w:r w:rsidRPr="0084522B">
              <w:rPr>
                <w:sz w:val="22"/>
                <w:szCs w:val="22"/>
              </w:rPr>
              <w:t xml:space="preserve"> (Мв)</w:t>
            </w:r>
          </w:p>
        </w:tc>
        <w:tc>
          <w:tcPr>
            <w:tcW w:w="1672" w:type="dxa"/>
          </w:tcPr>
          <w:p w14:paraId="020AC112" w14:textId="77777777" w:rsidR="00C119AE" w:rsidRDefault="00C119AE" w:rsidP="00C119AE">
            <w:pPr>
              <w:pStyle w:val="ConsPlusNormal"/>
              <w:jc w:val="center"/>
              <w:rPr>
                <w:sz w:val="24"/>
                <w:szCs w:val="24"/>
              </w:rPr>
            </w:pPr>
            <w:r>
              <w:rPr>
                <w:sz w:val="24"/>
                <w:szCs w:val="24"/>
              </w:rPr>
              <w:t>У</w:t>
            </w:r>
            <w:r w:rsidRPr="00A66221">
              <w:rPr>
                <w:sz w:val="24"/>
                <w:szCs w:val="24"/>
              </w:rPr>
              <w:t xml:space="preserve">ровень достижения реализации мероприятий (результатов) </w:t>
            </w:r>
            <w:r>
              <w:rPr>
                <w:sz w:val="24"/>
                <w:szCs w:val="24"/>
              </w:rPr>
              <w:t>КПМ</w:t>
            </w:r>
          </w:p>
          <w:p w14:paraId="719D882F" w14:textId="4741B927" w:rsidR="00C119AE" w:rsidRPr="00183EE1" w:rsidRDefault="00C119AE" w:rsidP="00C119AE">
            <w:pPr>
              <w:pStyle w:val="ConsPlusNormal"/>
              <w:jc w:val="center"/>
              <w:rPr>
                <w:sz w:val="24"/>
                <w:szCs w:val="24"/>
              </w:rPr>
            </w:pPr>
            <w:r>
              <w:rPr>
                <w:sz w:val="22"/>
                <w:szCs w:val="22"/>
              </w:rPr>
              <w:t>(УДм</w:t>
            </w:r>
            <w:r>
              <w:rPr>
                <w:sz w:val="22"/>
                <w:szCs w:val="22"/>
              </w:rPr>
              <w:t>кпм</w:t>
            </w:r>
            <w:r>
              <w:rPr>
                <w:sz w:val="22"/>
                <w:szCs w:val="22"/>
              </w:rPr>
              <w:t>)</w:t>
            </w:r>
          </w:p>
        </w:tc>
      </w:tr>
      <w:tr w:rsidR="00C119AE" w:rsidRPr="0084522B" w14:paraId="1F362494" w14:textId="77777777" w:rsidTr="00C119AE">
        <w:tc>
          <w:tcPr>
            <w:tcW w:w="3289" w:type="dxa"/>
          </w:tcPr>
          <w:p w14:paraId="61310079" w14:textId="115B102A" w:rsidR="00C119AE" w:rsidRPr="0084522B" w:rsidRDefault="00C119AE" w:rsidP="00C119AE">
            <w:pPr>
              <w:pStyle w:val="ConsPlusNormal"/>
              <w:jc w:val="both"/>
              <w:rPr>
                <w:bCs/>
                <w:sz w:val="24"/>
                <w:szCs w:val="24"/>
              </w:rPr>
            </w:pPr>
            <w:r w:rsidRPr="0084522B">
              <w:rPr>
                <w:bCs/>
                <w:sz w:val="24"/>
                <w:szCs w:val="24"/>
              </w:rPr>
              <w:t>«</w:t>
            </w:r>
            <w:hyperlink r:id="rId14"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985" w:type="dxa"/>
          </w:tcPr>
          <w:p w14:paraId="2FEC00F8" w14:textId="77777777" w:rsidR="00C119AE" w:rsidRPr="0084522B" w:rsidRDefault="00C119AE" w:rsidP="00C119AE">
            <w:pPr>
              <w:pStyle w:val="ConsPlusNormal"/>
              <w:jc w:val="center"/>
              <w:rPr>
                <w:sz w:val="24"/>
                <w:szCs w:val="24"/>
              </w:rPr>
            </w:pPr>
            <w:r>
              <w:rPr>
                <w:sz w:val="24"/>
                <w:szCs w:val="24"/>
              </w:rPr>
              <w:t>2</w:t>
            </w:r>
          </w:p>
        </w:tc>
        <w:tc>
          <w:tcPr>
            <w:tcW w:w="2126" w:type="dxa"/>
          </w:tcPr>
          <w:p w14:paraId="0BEDE9DC" w14:textId="77777777" w:rsidR="00C119AE" w:rsidRPr="0084522B" w:rsidRDefault="00C119AE" w:rsidP="00C119AE">
            <w:pPr>
              <w:pStyle w:val="ConsPlusNormal"/>
              <w:jc w:val="center"/>
              <w:rPr>
                <w:sz w:val="24"/>
                <w:szCs w:val="24"/>
              </w:rPr>
            </w:pPr>
            <w:r>
              <w:rPr>
                <w:sz w:val="24"/>
                <w:szCs w:val="24"/>
              </w:rPr>
              <w:t>2</w:t>
            </w:r>
          </w:p>
        </w:tc>
        <w:tc>
          <w:tcPr>
            <w:tcW w:w="1672" w:type="dxa"/>
          </w:tcPr>
          <w:p w14:paraId="41316680" w14:textId="77777777" w:rsidR="00C119AE" w:rsidRPr="0084522B" w:rsidRDefault="00C119AE" w:rsidP="00C119AE">
            <w:pPr>
              <w:pStyle w:val="ConsPlusNormal"/>
              <w:jc w:val="center"/>
              <w:rPr>
                <w:sz w:val="24"/>
                <w:szCs w:val="24"/>
              </w:rPr>
            </w:pPr>
            <w:r>
              <w:rPr>
                <w:sz w:val="24"/>
                <w:szCs w:val="24"/>
              </w:rPr>
              <w:t>1,00</w:t>
            </w:r>
          </w:p>
        </w:tc>
      </w:tr>
      <w:tr w:rsidR="00C119AE" w:rsidRPr="0084522B" w14:paraId="6B277988" w14:textId="77777777" w:rsidTr="00C119AE">
        <w:tc>
          <w:tcPr>
            <w:tcW w:w="3289" w:type="dxa"/>
          </w:tcPr>
          <w:p w14:paraId="7B2600B4" w14:textId="3F3FFE6A" w:rsidR="00C119AE" w:rsidRPr="0084522B" w:rsidRDefault="00C119AE" w:rsidP="00C119AE">
            <w:pPr>
              <w:pStyle w:val="ConsPlusNormal"/>
              <w:jc w:val="both"/>
              <w:rPr>
                <w:bCs/>
                <w:sz w:val="24"/>
                <w:szCs w:val="24"/>
              </w:rPr>
            </w:pPr>
            <w:r>
              <w:rPr>
                <w:bCs/>
                <w:sz w:val="24"/>
                <w:szCs w:val="24"/>
              </w:rPr>
              <w:t>«</w:t>
            </w: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985" w:type="dxa"/>
          </w:tcPr>
          <w:p w14:paraId="7BF5E968" w14:textId="22C3AD2E" w:rsidR="00C119AE" w:rsidRPr="0084522B" w:rsidRDefault="00C119AE" w:rsidP="00C119AE">
            <w:pPr>
              <w:pStyle w:val="ConsPlusNormal"/>
              <w:jc w:val="center"/>
              <w:rPr>
                <w:sz w:val="24"/>
                <w:szCs w:val="24"/>
              </w:rPr>
            </w:pPr>
            <w:r>
              <w:rPr>
                <w:sz w:val="24"/>
                <w:szCs w:val="24"/>
              </w:rPr>
              <w:t>4</w:t>
            </w:r>
          </w:p>
        </w:tc>
        <w:tc>
          <w:tcPr>
            <w:tcW w:w="2126" w:type="dxa"/>
          </w:tcPr>
          <w:p w14:paraId="240829E7" w14:textId="2F298F98" w:rsidR="00C119AE" w:rsidRPr="0084522B" w:rsidRDefault="00C119AE" w:rsidP="00C119AE">
            <w:pPr>
              <w:pStyle w:val="ConsPlusNormal"/>
              <w:jc w:val="center"/>
              <w:rPr>
                <w:sz w:val="24"/>
                <w:szCs w:val="24"/>
              </w:rPr>
            </w:pPr>
            <w:r>
              <w:rPr>
                <w:sz w:val="24"/>
                <w:szCs w:val="24"/>
              </w:rPr>
              <w:t>4</w:t>
            </w:r>
          </w:p>
        </w:tc>
        <w:tc>
          <w:tcPr>
            <w:tcW w:w="1672" w:type="dxa"/>
          </w:tcPr>
          <w:p w14:paraId="683C44C7" w14:textId="77777777" w:rsidR="00C119AE" w:rsidRPr="0084522B" w:rsidRDefault="00C119AE" w:rsidP="00C119AE">
            <w:pPr>
              <w:pStyle w:val="ConsPlusNormal"/>
              <w:jc w:val="center"/>
              <w:rPr>
                <w:sz w:val="24"/>
                <w:szCs w:val="24"/>
              </w:rPr>
            </w:pPr>
            <w:r>
              <w:rPr>
                <w:sz w:val="24"/>
                <w:szCs w:val="24"/>
              </w:rPr>
              <w:t>1,00</w:t>
            </w:r>
          </w:p>
        </w:tc>
      </w:tr>
      <w:tr w:rsidR="00C119AE" w:rsidRPr="0084522B" w14:paraId="573BD5F7" w14:textId="77777777" w:rsidTr="00C119AE">
        <w:tc>
          <w:tcPr>
            <w:tcW w:w="3289" w:type="dxa"/>
          </w:tcPr>
          <w:p w14:paraId="646E3E2E" w14:textId="7C3B2C0B" w:rsidR="00C119AE" w:rsidRPr="0084522B" w:rsidRDefault="00C119AE" w:rsidP="00C119AE">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985" w:type="dxa"/>
          </w:tcPr>
          <w:p w14:paraId="74545A93" w14:textId="2591325A" w:rsidR="00C119AE" w:rsidRPr="0084522B" w:rsidRDefault="00C119AE" w:rsidP="00C119AE">
            <w:pPr>
              <w:pStyle w:val="ConsPlusNormal"/>
              <w:jc w:val="center"/>
              <w:rPr>
                <w:sz w:val="24"/>
                <w:szCs w:val="24"/>
              </w:rPr>
            </w:pPr>
            <w:r>
              <w:rPr>
                <w:sz w:val="24"/>
                <w:szCs w:val="24"/>
              </w:rPr>
              <w:t>4</w:t>
            </w:r>
          </w:p>
        </w:tc>
        <w:tc>
          <w:tcPr>
            <w:tcW w:w="2126" w:type="dxa"/>
          </w:tcPr>
          <w:p w14:paraId="6323C0DF" w14:textId="57280A11" w:rsidR="00C119AE" w:rsidRPr="0084522B" w:rsidRDefault="00C119AE" w:rsidP="00C119AE">
            <w:pPr>
              <w:pStyle w:val="ConsPlusNormal"/>
              <w:jc w:val="center"/>
              <w:rPr>
                <w:sz w:val="24"/>
                <w:szCs w:val="24"/>
              </w:rPr>
            </w:pPr>
            <w:r>
              <w:rPr>
                <w:sz w:val="24"/>
                <w:szCs w:val="24"/>
              </w:rPr>
              <w:t>4</w:t>
            </w:r>
          </w:p>
        </w:tc>
        <w:tc>
          <w:tcPr>
            <w:tcW w:w="1672" w:type="dxa"/>
          </w:tcPr>
          <w:p w14:paraId="6DAB146F" w14:textId="77777777" w:rsidR="00C119AE" w:rsidRPr="0084522B" w:rsidRDefault="00C119AE" w:rsidP="00C119AE">
            <w:pPr>
              <w:pStyle w:val="ConsPlusNormal"/>
              <w:jc w:val="center"/>
              <w:rPr>
                <w:sz w:val="24"/>
                <w:szCs w:val="24"/>
              </w:rPr>
            </w:pPr>
            <w:r>
              <w:rPr>
                <w:sz w:val="24"/>
                <w:szCs w:val="24"/>
              </w:rPr>
              <w:t>1,00</w:t>
            </w:r>
          </w:p>
        </w:tc>
      </w:tr>
      <w:tr w:rsidR="00C119AE" w:rsidRPr="0084522B" w14:paraId="07CD22E5" w14:textId="77777777" w:rsidTr="00C119AE">
        <w:tc>
          <w:tcPr>
            <w:tcW w:w="3289" w:type="dxa"/>
          </w:tcPr>
          <w:p w14:paraId="577D4616" w14:textId="77777777" w:rsidR="00C119AE" w:rsidRPr="0084522B" w:rsidRDefault="00C119AE" w:rsidP="00C119AE">
            <w:pPr>
              <w:pStyle w:val="ConsPlusNormal"/>
              <w:jc w:val="both"/>
              <w:rPr>
                <w:bCs/>
                <w:sz w:val="24"/>
                <w:szCs w:val="24"/>
              </w:rPr>
            </w:pPr>
            <w:r w:rsidRPr="0084522B">
              <w:rPr>
                <w:bCs/>
                <w:sz w:val="24"/>
                <w:szCs w:val="24"/>
              </w:rPr>
              <w:t>Всего:</w:t>
            </w:r>
          </w:p>
        </w:tc>
        <w:tc>
          <w:tcPr>
            <w:tcW w:w="1985" w:type="dxa"/>
          </w:tcPr>
          <w:p w14:paraId="7BF69E51" w14:textId="6F2D0ACD" w:rsidR="00C119AE" w:rsidRPr="0084522B" w:rsidRDefault="00C119AE" w:rsidP="00C119AE">
            <w:pPr>
              <w:pStyle w:val="ConsPlusNormal"/>
              <w:jc w:val="center"/>
              <w:rPr>
                <w:sz w:val="24"/>
                <w:szCs w:val="24"/>
              </w:rPr>
            </w:pPr>
            <w:r>
              <w:rPr>
                <w:sz w:val="24"/>
                <w:szCs w:val="24"/>
              </w:rPr>
              <w:t>10</w:t>
            </w:r>
          </w:p>
        </w:tc>
        <w:tc>
          <w:tcPr>
            <w:tcW w:w="2126" w:type="dxa"/>
          </w:tcPr>
          <w:p w14:paraId="3F2491F2" w14:textId="2ECDC44D" w:rsidR="00C119AE" w:rsidRPr="0084522B" w:rsidRDefault="00C119AE" w:rsidP="00C119AE">
            <w:pPr>
              <w:pStyle w:val="ConsPlusNormal"/>
              <w:jc w:val="center"/>
              <w:rPr>
                <w:sz w:val="24"/>
                <w:szCs w:val="24"/>
              </w:rPr>
            </w:pPr>
            <w:r>
              <w:rPr>
                <w:sz w:val="24"/>
                <w:szCs w:val="24"/>
              </w:rPr>
              <w:t>10</w:t>
            </w:r>
          </w:p>
        </w:tc>
        <w:tc>
          <w:tcPr>
            <w:tcW w:w="1672" w:type="dxa"/>
          </w:tcPr>
          <w:p w14:paraId="78FFC8F4" w14:textId="77777777" w:rsidR="00C119AE" w:rsidRPr="0084522B" w:rsidRDefault="00C119AE" w:rsidP="00C119AE">
            <w:pPr>
              <w:pStyle w:val="ConsPlusNormal"/>
              <w:jc w:val="center"/>
              <w:rPr>
                <w:sz w:val="24"/>
                <w:szCs w:val="24"/>
              </w:rPr>
            </w:pPr>
            <w:r>
              <w:rPr>
                <w:sz w:val="24"/>
                <w:szCs w:val="24"/>
              </w:rPr>
              <w:t>1,00</w:t>
            </w:r>
          </w:p>
        </w:tc>
      </w:tr>
    </w:tbl>
    <w:p w14:paraId="39C9028A" w14:textId="6155EFE6"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F734890" w14:textId="5862EB79" w:rsidR="00AC6D54" w:rsidRPr="006D04D0" w:rsidRDefault="00AC6D54" w:rsidP="006D04D0">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6D04D0">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34B3B3C0"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6D0394E7" w14:textId="0A53A149"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соответствия фактических затрат из областного бюджета запланированному уровню затрат оценивается для каждого комплекса процессных мероприятий</w:t>
      </w:r>
      <w:r w:rsidR="006D04D0">
        <w:rPr>
          <w:rFonts w:ascii="Times New Roman" w:hAnsi="Times New Roman" w:cs="Times New Roman"/>
          <w:sz w:val="24"/>
          <w:szCs w:val="24"/>
        </w:rPr>
        <w:t xml:space="preserve"> по</w:t>
      </w:r>
      <w:r w:rsidRPr="00A66221">
        <w:rPr>
          <w:rFonts w:ascii="Times New Roman" w:hAnsi="Times New Roman" w:cs="Times New Roman"/>
          <w:sz w:val="24"/>
          <w:szCs w:val="24"/>
        </w:rPr>
        <w:t xml:space="preserve"> следующей формуле:</w:t>
      </w:r>
    </w:p>
    <w:p w14:paraId="3D745F0C"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УС</w:t>
      </w:r>
      <w:r w:rsidRPr="00A66221">
        <w:rPr>
          <w:rFonts w:ascii="Times New Roman" w:hAnsi="Times New Roman" w:cs="Times New Roman"/>
          <w:sz w:val="24"/>
          <w:szCs w:val="24"/>
          <w:vertAlign w:val="subscript"/>
        </w:rPr>
        <w:t>зкпм</w:t>
      </w:r>
      <w:r w:rsidRPr="00A66221">
        <w:rPr>
          <w:rFonts w:ascii="Times New Roman" w:hAnsi="Times New Roman" w:cs="Times New Roman"/>
          <w:sz w:val="24"/>
          <w:szCs w:val="24"/>
        </w:rPr>
        <w:t xml:space="preserve"> = Зф</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 Зп</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w:t>
      </w:r>
    </w:p>
    <w:p w14:paraId="346F366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2986447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УС</w:t>
      </w:r>
      <w:r w:rsidRPr="00A66221">
        <w:rPr>
          <w:rFonts w:ascii="Times New Roman" w:hAnsi="Times New Roman" w:cs="Times New Roman"/>
          <w:sz w:val="24"/>
          <w:szCs w:val="24"/>
          <w:vertAlign w:val="subscript"/>
        </w:rPr>
        <w:t>зкпм</w:t>
      </w:r>
      <w:r w:rsidRPr="00A66221">
        <w:rPr>
          <w:rFonts w:ascii="Times New Roman" w:hAnsi="Times New Roman" w:cs="Times New Roman"/>
          <w:sz w:val="24"/>
          <w:szCs w:val="24"/>
        </w:rP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p>
    <w:p w14:paraId="1EFC59AD" w14:textId="5AA4692D"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Зфкпм - фактические расходы областного бюджета (с учетом межбюджетных трансфертов из федерального бюджета) на реализацию комплекса процессных мероприятий по состоянию на 31 декабря </w:t>
      </w:r>
      <w:r w:rsidR="006D04D0">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52090548" w14:textId="269EF3DB"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Зпкпм</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плановые расходы областного бюджета (с учетом межбюджетных трансфертов из федерального бюджета) на реализацию комплекса процессных мероприятий по сводной бюджетной росписи областного бюджета по состоянию на 31 декабря </w:t>
      </w:r>
      <w:r w:rsidR="006D04D0">
        <w:rPr>
          <w:rFonts w:ascii="Times New Roman" w:hAnsi="Times New Roman" w:cs="Times New Roman"/>
          <w:sz w:val="24"/>
          <w:szCs w:val="24"/>
        </w:rPr>
        <w:t>2024</w:t>
      </w:r>
      <w:r w:rsidRPr="00A66221">
        <w:rPr>
          <w:rFonts w:ascii="Times New Roman" w:hAnsi="Times New Roman" w:cs="Times New Roman"/>
          <w:sz w:val="24"/>
          <w:szCs w:val="24"/>
        </w:rPr>
        <w:t xml:space="preserve"> года.</w:t>
      </w:r>
    </w:p>
    <w:p w14:paraId="5E0FBD7E" w14:textId="77777777" w:rsidR="000143C2" w:rsidRDefault="000143C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102"/>
        <w:gridCol w:w="1917"/>
        <w:gridCol w:w="1915"/>
        <w:gridCol w:w="2138"/>
      </w:tblGrid>
      <w:tr w:rsidR="0035070E" w:rsidRPr="0084522B" w14:paraId="5EDFEB70" w14:textId="77777777" w:rsidTr="00442EA0">
        <w:tc>
          <w:tcPr>
            <w:tcW w:w="3289" w:type="dxa"/>
          </w:tcPr>
          <w:p w14:paraId="2713ECD1" w14:textId="77777777" w:rsidR="0035070E" w:rsidRPr="0084522B" w:rsidRDefault="0035070E" w:rsidP="0035070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85" w:type="dxa"/>
          </w:tcPr>
          <w:p w14:paraId="70AE0021" w14:textId="77777777" w:rsidR="0035070E" w:rsidRDefault="0035070E" w:rsidP="0035070E">
            <w:pPr>
              <w:pStyle w:val="ConsPlusNormal"/>
              <w:ind w:left="36" w:right="-108" w:firstLine="144"/>
              <w:jc w:val="center"/>
              <w:rPr>
                <w:sz w:val="24"/>
                <w:szCs w:val="24"/>
              </w:rPr>
            </w:pPr>
            <w:r>
              <w:rPr>
                <w:sz w:val="24"/>
                <w:szCs w:val="24"/>
              </w:rPr>
              <w:t>Ф</w:t>
            </w:r>
            <w:r w:rsidRPr="00A66221">
              <w:rPr>
                <w:sz w:val="24"/>
                <w:szCs w:val="24"/>
              </w:rPr>
              <w:t>актические расходы областного</w:t>
            </w:r>
          </w:p>
          <w:p w14:paraId="5E47E381" w14:textId="7B107B03" w:rsidR="0035070E" w:rsidRDefault="0035070E" w:rsidP="0035070E">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2024</w:t>
            </w:r>
            <w:r w:rsidRPr="00A66221">
              <w:rPr>
                <w:sz w:val="24"/>
                <w:szCs w:val="24"/>
              </w:rPr>
              <w:t xml:space="preserve"> году</w:t>
            </w:r>
          </w:p>
          <w:p w14:paraId="7E89B21E" w14:textId="73B243CB" w:rsidR="0035070E" w:rsidRPr="0084522B" w:rsidRDefault="0035070E" w:rsidP="0035070E">
            <w:pPr>
              <w:pStyle w:val="ConsPlusNormal"/>
              <w:jc w:val="center"/>
              <w:rPr>
                <w:sz w:val="22"/>
                <w:szCs w:val="22"/>
              </w:rPr>
            </w:pPr>
            <w:r>
              <w:rPr>
                <w:sz w:val="24"/>
                <w:szCs w:val="24"/>
              </w:rPr>
              <w:t>(</w:t>
            </w:r>
            <w:r w:rsidRPr="00A66221">
              <w:rPr>
                <w:sz w:val="24"/>
                <w:szCs w:val="24"/>
              </w:rPr>
              <w:t>Зф</w:t>
            </w:r>
            <w:r>
              <w:rPr>
                <w:sz w:val="24"/>
                <w:szCs w:val="24"/>
              </w:rPr>
              <w:t>кпм</w:t>
            </w:r>
            <w:r>
              <w:rPr>
                <w:sz w:val="24"/>
                <w:szCs w:val="24"/>
              </w:rPr>
              <w:t>)</w:t>
            </w:r>
          </w:p>
        </w:tc>
        <w:tc>
          <w:tcPr>
            <w:tcW w:w="2126" w:type="dxa"/>
          </w:tcPr>
          <w:p w14:paraId="350740B5" w14:textId="62E31B61" w:rsidR="0035070E" w:rsidRDefault="0035070E" w:rsidP="0035070E">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2024</w:t>
            </w:r>
            <w:r w:rsidRPr="00A66221">
              <w:rPr>
                <w:sz w:val="24"/>
                <w:szCs w:val="24"/>
              </w:rPr>
              <w:t xml:space="preserve"> году </w:t>
            </w:r>
          </w:p>
          <w:p w14:paraId="03831493" w14:textId="452B2C00" w:rsidR="0035070E" w:rsidRPr="0084522B" w:rsidRDefault="0035070E" w:rsidP="0035070E">
            <w:pPr>
              <w:pStyle w:val="ConsPlusNormal"/>
              <w:jc w:val="center"/>
              <w:rPr>
                <w:sz w:val="22"/>
                <w:szCs w:val="22"/>
              </w:rPr>
            </w:pPr>
            <w:r>
              <w:rPr>
                <w:sz w:val="24"/>
                <w:szCs w:val="24"/>
              </w:rPr>
              <w:t>(</w:t>
            </w:r>
            <w:r w:rsidRPr="00A66221">
              <w:rPr>
                <w:sz w:val="24"/>
                <w:szCs w:val="24"/>
              </w:rPr>
              <w:t>Зп</w:t>
            </w:r>
            <w:r>
              <w:rPr>
                <w:sz w:val="24"/>
                <w:szCs w:val="24"/>
              </w:rPr>
              <w:t>кпм</w:t>
            </w:r>
            <w:r>
              <w:rPr>
                <w:sz w:val="24"/>
                <w:szCs w:val="24"/>
              </w:rPr>
              <w:t>)</w:t>
            </w:r>
          </w:p>
        </w:tc>
        <w:tc>
          <w:tcPr>
            <w:tcW w:w="1672" w:type="dxa"/>
          </w:tcPr>
          <w:p w14:paraId="12338E1F" w14:textId="7C48F9F5" w:rsidR="0035070E" w:rsidRPr="00183EE1" w:rsidRDefault="0035070E" w:rsidP="0035070E">
            <w:pPr>
              <w:pStyle w:val="ConsPlusNormal"/>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r w:rsidRPr="00A66221">
              <w:rPr>
                <w:sz w:val="24"/>
                <w:szCs w:val="24"/>
              </w:rPr>
              <w:t>УСз</w:t>
            </w:r>
            <w:r>
              <w:rPr>
                <w:sz w:val="24"/>
                <w:szCs w:val="24"/>
              </w:rPr>
              <w:t>кпм</w:t>
            </w:r>
            <w:r>
              <w:rPr>
                <w:sz w:val="24"/>
                <w:szCs w:val="24"/>
              </w:rPr>
              <w:t xml:space="preserve">) </w:t>
            </w:r>
          </w:p>
        </w:tc>
      </w:tr>
      <w:tr w:rsidR="000143C2" w:rsidRPr="0084522B" w14:paraId="75E15D18" w14:textId="77777777" w:rsidTr="00442EA0">
        <w:tc>
          <w:tcPr>
            <w:tcW w:w="3289" w:type="dxa"/>
          </w:tcPr>
          <w:p w14:paraId="4F582006" w14:textId="77777777" w:rsidR="000143C2" w:rsidRPr="0084522B" w:rsidRDefault="000143C2" w:rsidP="00442EA0">
            <w:pPr>
              <w:pStyle w:val="ConsPlusNormal"/>
              <w:jc w:val="both"/>
              <w:rPr>
                <w:bCs/>
                <w:sz w:val="24"/>
                <w:szCs w:val="24"/>
              </w:rPr>
            </w:pPr>
            <w:r w:rsidRPr="0084522B">
              <w:rPr>
                <w:bCs/>
                <w:sz w:val="24"/>
                <w:szCs w:val="24"/>
              </w:rPr>
              <w:t>«</w:t>
            </w:r>
            <w:hyperlink r:id="rId15"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985" w:type="dxa"/>
          </w:tcPr>
          <w:p w14:paraId="02D15515" w14:textId="3A95D706" w:rsidR="000143C2" w:rsidRPr="0084522B" w:rsidRDefault="0035070E" w:rsidP="00442EA0">
            <w:pPr>
              <w:pStyle w:val="ConsPlusNormal"/>
              <w:jc w:val="center"/>
              <w:rPr>
                <w:sz w:val="24"/>
                <w:szCs w:val="24"/>
              </w:rPr>
            </w:pPr>
            <w:r>
              <w:rPr>
                <w:sz w:val="24"/>
                <w:szCs w:val="24"/>
              </w:rPr>
              <w:t>30 960,52</w:t>
            </w:r>
          </w:p>
        </w:tc>
        <w:tc>
          <w:tcPr>
            <w:tcW w:w="2126" w:type="dxa"/>
          </w:tcPr>
          <w:p w14:paraId="33B9C45F" w14:textId="7F9BC758" w:rsidR="000143C2" w:rsidRPr="0084522B" w:rsidRDefault="0035070E" w:rsidP="00442EA0">
            <w:pPr>
              <w:pStyle w:val="ConsPlusNormal"/>
              <w:jc w:val="center"/>
              <w:rPr>
                <w:sz w:val="24"/>
                <w:szCs w:val="24"/>
              </w:rPr>
            </w:pPr>
            <w:r>
              <w:rPr>
                <w:sz w:val="24"/>
                <w:szCs w:val="24"/>
              </w:rPr>
              <w:t>31 082,93</w:t>
            </w:r>
          </w:p>
        </w:tc>
        <w:tc>
          <w:tcPr>
            <w:tcW w:w="1672" w:type="dxa"/>
          </w:tcPr>
          <w:p w14:paraId="78AF3DC3" w14:textId="4A95D411" w:rsidR="000143C2" w:rsidRPr="0084522B" w:rsidRDefault="002732CE" w:rsidP="00442EA0">
            <w:pPr>
              <w:pStyle w:val="ConsPlusNormal"/>
              <w:jc w:val="center"/>
              <w:rPr>
                <w:sz w:val="24"/>
                <w:szCs w:val="24"/>
              </w:rPr>
            </w:pPr>
            <w:r>
              <w:rPr>
                <w:sz w:val="24"/>
                <w:szCs w:val="24"/>
              </w:rPr>
              <w:t>0,996</w:t>
            </w:r>
          </w:p>
        </w:tc>
      </w:tr>
      <w:tr w:rsidR="000143C2" w:rsidRPr="0084522B" w14:paraId="510DB4EF" w14:textId="77777777" w:rsidTr="00442EA0">
        <w:tc>
          <w:tcPr>
            <w:tcW w:w="3289" w:type="dxa"/>
          </w:tcPr>
          <w:p w14:paraId="61BD5A47" w14:textId="77777777" w:rsidR="000143C2" w:rsidRPr="0084522B" w:rsidRDefault="000143C2" w:rsidP="00442EA0">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985" w:type="dxa"/>
          </w:tcPr>
          <w:p w14:paraId="383D39AC" w14:textId="4E64761E" w:rsidR="000143C2" w:rsidRPr="0084522B" w:rsidRDefault="0035070E" w:rsidP="00442EA0">
            <w:pPr>
              <w:pStyle w:val="ConsPlusNormal"/>
              <w:jc w:val="center"/>
              <w:rPr>
                <w:sz w:val="24"/>
                <w:szCs w:val="24"/>
              </w:rPr>
            </w:pPr>
            <w:r>
              <w:rPr>
                <w:sz w:val="24"/>
                <w:szCs w:val="24"/>
              </w:rPr>
              <w:t>79 877,63</w:t>
            </w:r>
          </w:p>
        </w:tc>
        <w:tc>
          <w:tcPr>
            <w:tcW w:w="2126" w:type="dxa"/>
          </w:tcPr>
          <w:p w14:paraId="1FDA5A32" w14:textId="0E48ED85" w:rsidR="000143C2" w:rsidRPr="0084522B" w:rsidRDefault="0035070E" w:rsidP="00442EA0">
            <w:pPr>
              <w:pStyle w:val="ConsPlusNormal"/>
              <w:jc w:val="center"/>
              <w:rPr>
                <w:sz w:val="24"/>
                <w:szCs w:val="24"/>
              </w:rPr>
            </w:pPr>
            <w:r>
              <w:rPr>
                <w:sz w:val="24"/>
                <w:szCs w:val="24"/>
              </w:rPr>
              <w:t>79 877,63</w:t>
            </w:r>
          </w:p>
        </w:tc>
        <w:tc>
          <w:tcPr>
            <w:tcW w:w="1672" w:type="dxa"/>
          </w:tcPr>
          <w:p w14:paraId="16C2FA6C" w14:textId="77777777" w:rsidR="000143C2" w:rsidRPr="0084522B" w:rsidRDefault="000143C2" w:rsidP="00442EA0">
            <w:pPr>
              <w:pStyle w:val="ConsPlusNormal"/>
              <w:jc w:val="center"/>
              <w:rPr>
                <w:sz w:val="24"/>
                <w:szCs w:val="24"/>
              </w:rPr>
            </w:pPr>
            <w:r>
              <w:rPr>
                <w:sz w:val="24"/>
                <w:szCs w:val="24"/>
              </w:rPr>
              <w:t>1,00</w:t>
            </w:r>
          </w:p>
        </w:tc>
      </w:tr>
      <w:tr w:rsidR="000143C2" w:rsidRPr="0084522B" w14:paraId="5AA8B237" w14:textId="77777777" w:rsidTr="00442EA0">
        <w:tc>
          <w:tcPr>
            <w:tcW w:w="3289" w:type="dxa"/>
          </w:tcPr>
          <w:p w14:paraId="15E31B67" w14:textId="77777777" w:rsidR="000143C2" w:rsidRPr="0084522B" w:rsidRDefault="000143C2" w:rsidP="00442EA0">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985" w:type="dxa"/>
          </w:tcPr>
          <w:p w14:paraId="449F0B72" w14:textId="0F145B6D" w:rsidR="000143C2" w:rsidRPr="0084522B" w:rsidRDefault="0035070E" w:rsidP="00442EA0">
            <w:pPr>
              <w:pStyle w:val="ConsPlusNormal"/>
              <w:jc w:val="center"/>
              <w:rPr>
                <w:sz w:val="24"/>
                <w:szCs w:val="24"/>
              </w:rPr>
            </w:pPr>
            <w:r>
              <w:rPr>
                <w:sz w:val="24"/>
                <w:szCs w:val="24"/>
              </w:rPr>
              <w:t>21 476,</w:t>
            </w:r>
            <w:r w:rsidR="002732CE">
              <w:rPr>
                <w:sz w:val="24"/>
                <w:szCs w:val="24"/>
              </w:rPr>
              <w:t>59</w:t>
            </w:r>
          </w:p>
        </w:tc>
        <w:tc>
          <w:tcPr>
            <w:tcW w:w="2126" w:type="dxa"/>
          </w:tcPr>
          <w:p w14:paraId="2486E3C4" w14:textId="1B89197B" w:rsidR="000143C2" w:rsidRPr="0084522B" w:rsidRDefault="002732CE" w:rsidP="00442EA0">
            <w:pPr>
              <w:pStyle w:val="ConsPlusNormal"/>
              <w:jc w:val="center"/>
              <w:rPr>
                <w:sz w:val="24"/>
                <w:szCs w:val="24"/>
              </w:rPr>
            </w:pPr>
            <w:r>
              <w:rPr>
                <w:sz w:val="24"/>
                <w:szCs w:val="24"/>
              </w:rPr>
              <w:t>22 217,45</w:t>
            </w:r>
          </w:p>
        </w:tc>
        <w:tc>
          <w:tcPr>
            <w:tcW w:w="1672" w:type="dxa"/>
          </w:tcPr>
          <w:p w14:paraId="65DC9764" w14:textId="0B05B0F1" w:rsidR="000143C2" w:rsidRPr="0084522B" w:rsidRDefault="002732CE" w:rsidP="00442EA0">
            <w:pPr>
              <w:pStyle w:val="ConsPlusNormal"/>
              <w:jc w:val="center"/>
              <w:rPr>
                <w:sz w:val="24"/>
                <w:szCs w:val="24"/>
              </w:rPr>
            </w:pPr>
            <w:r>
              <w:rPr>
                <w:sz w:val="24"/>
                <w:szCs w:val="24"/>
              </w:rPr>
              <w:t>0,967</w:t>
            </w:r>
          </w:p>
        </w:tc>
      </w:tr>
      <w:tr w:rsidR="000143C2" w:rsidRPr="0084522B" w14:paraId="79753680" w14:textId="77777777" w:rsidTr="00442EA0">
        <w:tc>
          <w:tcPr>
            <w:tcW w:w="3289" w:type="dxa"/>
          </w:tcPr>
          <w:p w14:paraId="14C9CE7C" w14:textId="27697942" w:rsidR="000143C2" w:rsidRPr="0084522B" w:rsidRDefault="002732CE" w:rsidP="00442EA0">
            <w:pPr>
              <w:pStyle w:val="ConsPlusNormal"/>
              <w:jc w:val="both"/>
              <w:rPr>
                <w:bCs/>
                <w:sz w:val="24"/>
                <w:szCs w:val="24"/>
              </w:rPr>
            </w:pPr>
            <w:r>
              <w:rPr>
                <w:bCs/>
                <w:sz w:val="24"/>
                <w:szCs w:val="24"/>
              </w:rPr>
              <w:t>Итого по процессной части госпрограммы</w:t>
            </w:r>
          </w:p>
        </w:tc>
        <w:tc>
          <w:tcPr>
            <w:tcW w:w="1985" w:type="dxa"/>
          </w:tcPr>
          <w:p w14:paraId="1D03311B" w14:textId="4D21772E" w:rsidR="000143C2" w:rsidRPr="0084522B" w:rsidRDefault="002732CE" w:rsidP="00442EA0">
            <w:pPr>
              <w:pStyle w:val="ConsPlusNormal"/>
              <w:jc w:val="center"/>
              <w:rPr>
                <w:sz w:val="24"/>
                <w:szCs w:val="24"/>
              </w:rPr>
            </w:pPr>
            <w:r>
              <w:rPr>
                <w:sz w:val="24"/>
                <w:szCs w:val="24"/>
              </w:rPr>
              <w:t>132 314,74</w:t>
            </w:r>
          </w:p>
        </w:tc>
        <w:tc>
          <w:tcPr>
            <w:tcW w:w="2126" w:type="dxa"/>
          </w:tcPr>
          <w:p w14:paraId="1E7FAC48" w14:textId="5091C9EA" w:rsidR="000143C2" w:rsidRPr="0084522B" w:rsidRDefault="00530222" w:rsidP="00442EA0">
            <w:pPr>
              <w:pStyle w:val="ConsPlusNormal"/>
              <w:jc w:val="center"/>
              <w:rPr>
                <w:sz w:val="24"/>
                <w:szCs w:val="24"/>
              </w:rPr>
            </w:pPr>
            <w:r>
              <w:rPr>
                <w:sz w:val="24"/>
                <w:szCs w:val="24"/>
              </w:rPr>
              <w:t>133 178,00</w:t>
            </w:r>
          </w:p>
        </w:tc>
        <w:tc>
          <w:tcPr>
            <w:tcW w:w="1672" w:type="dxa"/>
          </w:tcPr>
          <w:p w14:paraId="230106F9" w14:textId="0B89119F" w:rsidR="000143C2" w:rsidRPr="0084522B" w:rsidRDefault="00530222" w:rsidP="00442EA0">
            <w:pPr>
              <w:pStyle w:val="ConsPlusNormal"/>
              <w:jc w:val="center"/>
              <w:rPr>
                <w:sz w:val="24"/>
                <w:szCs w:val="24"/>
              </w:rPr>
            </w:pPr>
            <w:r>
              <w:rPr>
                <w:sz w:val="24"/>
                <w:szCs w:val="24"/>
              </w:rPr>
              <w:t>0,994</w:t>
            </w:r>
          </w:p>
        </w:tc>
      </w:tr>
    </w:tbl>
    <w:p w14:paraId="085E88D0" w14:textId="2DB34A30" w:rsidR="006D04D0"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14:paraId="74274C45" w14:textId="77777777" w:rsidR="006D04D0" w:rsidRPr="00A66221"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14:paraId="1E0216F0" w14:textId="77777777" w:rsid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 xml:space="preserve">Оценка эффективности использования средств областного бюджета </w:t>
      </w:r>
    </w:p>
    <w:p w14:paraId="447E8CC1" w14:textId="3C7CE24A" w:rsidR="00AC6D54" w:rsidRP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(с учетом межбюджетных трансфертов из федерального бюджета)</w:t>
      </w:r>
    </w:p>
    <w:p w14:paraId="45EA996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40C2E0E" w14:textId="2674498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Оценка эффективности использования средств областного бюджета рассчитывается для каждого комплекса процессных мероприятий по следующей формуле:</w:t>
      </w:r>
    </w:p>
    <w:p w14:paraId="724FB1EA"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 УДмкпм / УСзкпм, </w:t>
      </w:r>
    </w:p>
    <w:p w14:paraId="76694E3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0EBCAF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 xml:space="preserve">кпм </w:t>
      </w:r>
      <w:r w:rsidRPr="00A66221">
        <w:rPr>
          <w:rFonts w:ascii="Times New Roman" w:hAnsi="Times New Roman" w:cs="Times New Roman"/>
          <w:sz w:val="24"/>
          <w:szCs w:val="24"/>
        </w:rPr>
        <w:t>-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14:paraId="30D7086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УДмкпм</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14:paraId="44693B1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УСзкпм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израсходованных на реализацию комплекса процессных мероприятий.</w:t>
      </w:r>
    </w:p>
    <w:p w14:paraId="6A6D8E41" w14:textId="07F73519"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2732CE" w:rsidRPr="0084522B" w14:paraId="4BC5FD23" w14:textId="77777777" w:rsidTr="00530222">
        <w:tc>
          <w:tcPr>
            <w:tcW w:w="3034" w:type="dxa"/>
          </w:tcPr>
          <w:p w14:paraId="5AACC1E8" w14:textId="77777777" w:rsidR="002732CE" w:rsidRPr="0084522B" w:rsidRDefault="002732CE" w:rsidP="002732C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881" w:type="dxa"/>
          </w:tcPr>
          <w:p w14:paraId="6E1FBDD0" w14:textId="6129718D" w:rsidR="002732CE" w:rsidRDefault="002732CE" w:rsidP="002732CE">
            <w:pPr>
              <w:pStyle w:val="ConsPlusNormal"/>
              <w:ind w:left="36" w:right="-108" w:hanging="144"/>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реализации мероприятий (результатов) </w:t>
            </w:r>
            <w:r>
              <w:rPr>
                <w:sz w:val="24"/>
                <w:szCs w:val="24"/>
              </w:rPr>
              <w:t>КПМ</w:t>
            </w:r>
          </w:p>
          <w:p w14:paraId="0B2FB4B8" w14:textId="0E72C17F" w:rsidR="002732CE" w:rsidRPr="0084522B" w:rsidRDefault="002732CE" w:rsidP="002732CE">
            <w:pPr>
              <w:pStyle w:val="ConsPlusNormal"/>
              <w:jc w:val="center"/>
              <w:rPr>
                <w:sz w:val="22"/>
                <w:szCs w:val="22"/>
              </w:rPr>
            </w:pPr>
            <w:r>
              <w:rPr>
                <w:sz w:val="24"/>
                <w:szCs w:val="24"/>
              </w:rPr>
              <w:t>(УДм</w:t>
            </w:r>
            <w:r>
              <w:rPr>
                <w:sz w:val="24"/>
                <w:szCs w:val="24"/>
              </w:rPr>
              <w:t>кпм</w:t>
            </w:r>
            <w:r>
              <w:rPr>
                <w:sz w:val="24"/>
                <w:szCs w:val="24"/>
              </w:rPr>
              <w:t>)</w:t>
            </w:r>
          </w:p>
        </w:tc>
        <w:tc>
          <w:tcPr>
            <w:tcW w:w="2030" w:type="dxa"/>
          </w:tcPr>
          <w:p w14:paraId="338AF223" w14:textId="45BC3778" w:rsidR="002732CE" w:rsidRDefault="002732CE" w:rsidP="002732CE">
            <w:pPr>
              <w:pStyle w:val="ConsPlusNormal"/>
              <w:ind w:left="-108" w:right="-108"/>
              <w:jc w:val="center"/>
              <w:rPr>
                <w:sz w:val="24"/>
                <w:szCs w:val="24"/>
              </w:rPr>
            </w:pPr>
            <w:r>
              <w:rPr>
                <w:sz w:val="24"/>
                <w:szCs w:val="24"/>
              </w:rPr>
              <w:t>У</w:t>
            </w:r>
            <w:r w:rsidRPr="00A66221">
              <w:rPr>
                <w:sz w:val="24"/>
                <w:szCs w:val="24"/>
              </w:rPr>
              <w:t xml:space="preserve">ровень соответствия фактических затрат из областного бюджета запланированному уровню затрат на реализацию </w:t>
            </w:r>
            <w:r w:rsidR="00530222">
              <w:rPr>
                <w:sz w:val="24"/>
                <w:szCs w:val="24"/>
              </w:rPr>
              <w:t>КПМ</w:t>
            </w:r>
          </w:p>
          <w:p w14:paraId="3D93F330" w14:textId="50920903" w:rsidR="002732CE" w:rsidRPr="0084522B" w:rsidRDefault="002732CE" w:rsidP="002732CE">
            <w:pPr>
              <w:pStyle w:val="ConsPlusNormal"/>
              <w:jc w:val="center"/>
              <w:rPr>
                <w:sz w:val="22"/>
                <w:szCs w:val="22"/>
              </w:rPr>
            </w:pPr>
            <w:r>
              <w:rPr>
                <w:sz w:val="24"/>
                <w:szCs w:val="24"/>
              </w:rPr>
              <w:t>(УСз</w:t>
            </w:r>
            <w:r w:rsidR="00530222">
              <w:rPr>
                <w:sz w:val="24"/>
                <w:szCs w:val="24"/>
              </w:rPr>
              <w:t>кпм</w:t>
            </w:r>
            <w:r>
              <w:rPr>
                <w:sz w:val="24"/>
                <w:szCs w:val="24"/>
              </w:rPr>
              <w:t>)</w:t>
            </w:r>
          </w:p>
        </w:tc>
        <w:tc>
          <w:tcPr>
            <w:tcW w:w="2127" w:type="dxa"/>
          </w:tcPr>
          <w:p w14:paraId="0AAB2CC1" w14:textId="73F88647" w:rsidR="002732CE" w:rsidRDefault="002732CE" w:rsidP="002732CE">
            <w:pPr>
              <w:pStyle w:val="ConsPlusNormal"/>
              <w:ind w:left="36" w:right="-108" w:hanging="144"/>
              <w:jc w:val="center"/>
              <w:rPr>
                <w:sz w:val="24"/>
                <w:szCs w:val="24"/>
              </w:rPr>
            </w:pPr>
            <w:r>
              <w:rPr>
                <w:sz w:val="24"/>
                <w:szCs w:val="24"/>
              </w:rPr>
              <w:t>Э</w:t>
            </w:r>
            <w:r w:rsidRPr="00A66221">
              <w:rPr>
                <w:sz w:val="24"/>
                <w:szCs w:val="24"/>
              </w:rPr>
              <w:t xml:space="preserve">ффективность использования средств областного бюджета, израсходованных на реализацию </w:t>
            </w:r>
            <w:r w:rsidR="00E76A95">
              <w:rPr>
                <w:sz w:val="24"/>
                <w:szCs w:val="24"/>
              </w:rPr>
              <w:t>КПМ</w:t>
            </w:r>
          </w:p>
          <w:p w14:paraId="6FE5539F" w14:textId="0F965649" w:rsidR="002732CE" w:rsidRPr="00183EE1" w:rsidRDefault="002732CE" w:rsidP="002732CE">
            <w:pPr>
              <w:pStyle w:val="ConsPlusNormal"/>
              <w:jc w:val="center"/>
              <w:rPr>
                <w:sz w:val="24"/>
                <w:szCs w:val="24"/>
              </w:rPr>
            </w:pPr>
            <w:r>
              <w:rPr>
                <w:sz w:val="24"/>
                <w:szCs w:val="24"/>
              </w:rPr>
              <w:t>(Эис</w:t>
            </w:r>
            <w:r w:rsidR="00530222">
              <w:rPr>
                <w:sz w:val="24"/>
                <w:szCs w:val="24"/>
              </w:rPr>
              <w:t>кпм</w:t>
            </w:r>
            <w:r>
              <w:rPr>
                <w:sz w:val="24"/>
                <w:szCs w:val="24"/>
              </w:rPr>
              <w:t>)</w:t>
            </w:r>
          </w:p>
        </w:tc>
      </w:tr>
      <w:tr w:rsidR="002732CE" w:rsidRPr="0084522B" w14:paraId="666A43F5" w14:textId="77777777" w:rsidTr="00530222">
        <w:tc>
          <w:tcPr>
            <w:tcW w:w="3034" w:type="dxa"/>
          </w:tcPr>
          <w:p w14:paraId="058D03A8" w14:textId="77777777" w:rsidR="002732CE" w:rsidRPr="0084522B" w:rsidRDefault="002732CE" w:rsidP="00442EA0">
            <w:pPr>
              <w:pStyle w:val="ConsPlusNormal"/>
              <w:jc w:val="both"/>
              <w:rPr>
                <w:bCs/>
                <w:sz w:val="24"/>
                <w:szCs w:val="24"/>
              </w:rPr>
            </w:pPr>
            <w:r w:rsidRPr="0084522B">
              <w:rPr>
                <w:bCs/>
                <w:sz w:val="24"/>
                <w:szCs w:val="24"/>
              </w:rPr>
              <w:t>«</w:t>
            </w:r>
            <w:hyperlink r:id="rId16"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881" w:type="dxa"/>
          </w:tcPr>
          <w:p w14:paraId="0DD1F2A4" w14:textId="60CD9025" w:rsidR="002732CE" w:rsidRPr="0084522B" w:rsidRDefault="002732CE" w:rsidP="00442EA0">
            <w:pPr>
              <w:pStyle w:val="ConsPlusNormal"/>
              <w:jc w:val="center"/>
              <w:rPr>
                <w:sz w:val="24"/>
                <w:szCs w:val="24"/>
              </w:rPr>
            </w:pPr>
            <w:r>
              <w:rPr>
                <w:sz w:val="24"/>
                <w:szCs w:val="24"/>
              </w:rPr>
              <w:t>1,00</w:t>
            </w:r>
          </w:p>
        </w:tc>
        <w:tc>
          <w:tcPr>
            <w:tcW w:w="2030" w:type="dxa"/>
          </w:tcPr>
          <w:p w14:paraId="4A56304E" w14:textId="322EEB0A" w:rsidR="002732CE" w:rsidRPr="0084522B" w:rsidRDefault="00530222" w:rsidP="00442EA0">
            <w:pPr>
              <w:pStyle w:val="ConsPlusNormal"/>
              <w:jc w:val="center"/>
              <w:rPr>
                <w:sz w:val="24"/>
                <w:szCs w:val="24"/>
              </w:rPr>
            </w:pPr>
            <w:r>
              <w:rPr>
                <w:sz w:val="24"/>
                <w:szCs w:val="24"/>
              </w:rPr>
              <w:t>0,996</w:t>
            </w:r>
          </w:p>
        </w:tc>
        <w:tc>
          <w:tcPr>
            <w:tcW w:w="2127" w:type="dxa"/>
          </w:tcPr>
          <w:p w14:paraId="6787F90D" w14:textId="1AA11824" w:rsidR="002732CE" w:rsidRPr="0084522B" w:rsidRDefault="00530222" w:rsidP="00442EA0">
            <w:pPr>
              <w:pStyle w:val="ConsPlusNormal"/>
              <w:jc w:val="center"/>
              <w:rPr>
                <w:sz w:val="24"/>
                <w:szCs w:val="24"/>
              </w:rPr>
            </w:pPr>
            <w:r>
              <w:rPr>
                <w:sz w:val="24"/>
                <w:szCs w:val="24"/>
              </w:rPr>
              <w:t>1,00</w:t>
            </w:r>
          </w:p>
        </w:tc>
      </w:tr>
      <w:tr w:rsidR="002732CE" w:rsidRPr="0084522B" w14:paraId="6288C452" w14:textId="77777777" w:rsidTr="00530222">
        <w:tc>
          <w:tcPr>
            <w:tcW w:w="3034" w:type="dxa"/>
          </w:tcPr>
          <w:p w14:paraId="15BDFED9" w14:textId="77777777" w:rsidR="002732CE" w:rsidRPr="0084522B" w:rsidRDefault="002732CE" w:rsidP="00442EA0">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881" w:type="dxa"/>
          </w:tcPr>
          <w:p w14:paraId="34E69370" w14:textId="4B1F8537" w:rsidR="002732CE" w:rsidRPr="0084522B" w:rsidRDefault="002732CE" w:rsidP="00442EA0">
            <w:pPr>
              <w:pStyle w:val="ConsPlusNormal"/>
              <w:jc w:val="center"/>
              <w:rPr>
                <w:sz w:val="24"/>
                <w:szCs w:val="24"/>
              </w:rPr>
            </w:pPr>
            <w:r>
              <w:rPr>
                <w:sz w:val="24"/>
                <w:szCs w:val="24"/>
              </w:rPr>
              <w:t>1,00</w:t>
            </w:r>
          </w:p>
        </w:tc>
        <w:tc>
          <w:tcPr>
            <w:tcW w:w="2030" w:type="dxa"/>
          </w:tcPr>
          <w:p w14:paraId="0CB309E8" w14:textId="32B20EF2" w:rsidR="002732CE" w:rsidRPr="0084522B" w:rsidRDefault="00530222" w:rsidP="00442EA0">
            <w:pPr>
              <w:pStyle w:val="ConsPlusNormal"/>
              <w:jc w:val="center"/>
              <w:rPr>
                <w:sz w:val="24"/>
                <w:szCs w:val="24"/>
              </w:rPr>
            </w:pPr>
            <w:r>
              <w:rPr>
                <w:sz w:val="24"/>
                <w:szCs w:val="24"/>
              </w:rPr>
              <w:t>1,00</w:t>
            </w:r>
          </w:p>
        </w:tc>
        <w:tc>
          <w:tcPr>
            <w:tcW w:w="2127" w:type="dxa"/>
          </w:tcPr>
          <w:p w14:paraId="4B8FB111" w14:textId="77777777" w:rsidR="002732CE" w:rsidRPr="0084522B" w:rsidRDefault="002732CE" w:rsidP="00442EA0">
            <w:pPr>
              <w:pStyle w:val="ConsPlusNormal"/>
              <w:jc w:val="center"/>
              <w:rPr>
                <w:sz w:val="24"/>
                <w:szCs w:val="24"/>
              </w:rPr>
            </w:pPr>
            <w:r>
              <w:rPr>
                <w:sz w:val="24"/>
                <w:szCs w:val="24"/>
              </w:rPr>
              <w:t>1,00</w:t>
            </w:r>
          </w:p>
        </w:tc>
      </w:tr>
      <w:tr w:rsidR="002732CE" w:rsidRPr="0084522B" w14:paraId="7E5EFF18" w14:textId="77777777" w:rsidTr="00530222">
        <w:tc>
          <w:tcPr>
            <w:tcW w:w="3034" w:type="dxa"/>
          </w:tcPr>
          <w:p w14:paraId="33E07440" w14:textId="77777777" w:rsidR="002732CE" w:rsidRPr="0084522B" w:rsidRDefault="002732CE" w:rsidP="00442EA0">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881" w:type="dxa"/>
          </w:tcPr>
          <w:p w14:paraId="44D89BC2" w14:textId="4C12ED8B" w:rsidR="002732CE" w:rsidRPr="0084522B" w:rsidRDefault="002732CE" w:rsidP="00442EA0">
            <w:pPr>
              <w:pStyle w:val="ConsPlusNormal"/>
              <w:jc w:val="center"/>
              <w:rPr>
                <w:sz w:val="24"/>
                <w:szCs w:val="24"/>
              </w:rPr>
            </w:pPr>
            <w:r>
              <w:rPr>
                <w:sz w:val="24"/>
                <w:szCs w:val="24"/>
              </w:rPr>
              <w:t>1,00</w:t>
            </w:r>
          </w:p>
        </w:tc>
        <w:tc>
          <w:tcPr>
            <w:tcW w:w="2030" w:type="dxa"/>
          </w:tcPr>
          <w:p w14:paraId="44DC3984" w14:textId="6CE90694" w:rsidR="002732CE" w:rsidRPr="0084522B" w:rsidRDefault="00530222" w:rsidP="00442EA0">
            <w:pPr>
              <w:pStyle w:val="ConsPlusNormal"/>
              <w:jc w:val="center"/>
              <w:rPr>
                <w:sz w:val="24"/>
                <w:szCs w:val="24"/>
              </w:rPr>
            </w:pPr>
            <w:r>
              <w:rPr>
                <w:sz w:val="24"/>
                <w:szCs w:val="24"/>
              </w:rPr>
              <w:t>0,967</w:t>
            </w:r>
          </w:p>
        </w:tc>
        <w:tc>
          <w:tcPr>
            <w:tcW w:w="2127" w:type="dxa"/>
          </w:tcPr>
          <w:p w14:paraId="4F976733" w14:textId="07A37FB9" w:rsidR="002732CE" w:rsidRPr="0084522B" w:rsidRDefault="00530222" w:rsidP="00442EA0">
            <w:pPr>
              <w:pStyle w:val="ConsPlusNormal"/>
              <w:jc w:val="center"/>
              <w:rPr>
                <w:sz w:val="24"/>
                <w:szCs w:val="24"/>
              </w:rPr>
            </w:pPr>
            <w:r>
              <w:rPr>
                <w:sz w:val="24"/>
                <w:szCs w:val="24"/>
              </w:rPr>
              <w:t>1,03</w:t>
            </w:r>
          </w:p>
        </w:tc>
      </w:tr>
    </w:tbl>
    <w:p w14:paraId="31BCBF9F" w14:textId="311011CD"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14:paraId="5087B38C" w14:textId="00FFE60B"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14:paraId="704428DD" w14:textId="1D98AC70" w:rsidR="00AC6D54" w:rsidRPr="00530222" w:rsidRDefault="00AC6D54" w:rsidP="00530222">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530222">
        <w:rPr>
          <w:rFonts w:ascii="Times New Roman" w:hAnsi="Times New Roman" w:cs="Times New Roman"/>
          <w:b/>
          <w:i/>
          <w:iCs/>
          <w:sz w:val="24"/>
          <w:szCs w:val="24"/>
        </w:rPr>
        <w:t>Оценка уровня достижения показателей комплекса процессных мероприятий</w:t>
      </w:r>
    </w:p>
    <w:p w14:paraId="01E097CE"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E823D31" w14:textId="6B591549"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Для оценки уровня достижения показателей комплекса процессных мероприятий определяется уровень достижения плановых значений каждого показателя комплекса процессных мероприятий</w:t>
      </w:r>
      <w:r w:rsidR="00530222">
        <w:rPr>
          <w:rFonts w:ascii="Times New Roman" w:hAnsi="Times New Roman" w:cs="Times New Roman"/>
          <w:sz w:val="24"/>
          <w:szCs w:val="24"/>
        </w:rPr>
        <w:t xml:space="preserve"> по </w:t>
      </w:r>
      <w:r w:rsidRPr="00A66221">
        <w:rPr>
          <w:rFonts w:ascii="Times New Roman" w:hAnsi="Times New Roman" w:cs="Times New Roman"/>
          <w:sz w:val="24"/>
          <w:szCs w:val="24"/>
        </w:rPr>
        <w:t>следующей формуле:</w:t>
      </w:r>
    </w:p>
    <w:p w14:paraId="457269E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1567CDE"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УДп = ЗПф / ЗПп, </w:t>
      </w:r>
    </w:p>
    <w:p w14:paraId="7E012D5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0E350A2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планового значения показателя комплекса процессных мероприятий;</w:t>
      </w:r>
    </w:p>
    <w:p w14:paraId="23D3E9D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ЗПф - значение показателя комплекса процессных мероприятий, фактически достигнутое на конец отчетного года;</w:t>
      </w:r>
    </w:p>
    <w:p w14:paraId="13BF9FC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ЗПп - плановое значение показателя комплекса процессных мероприятий на конец отчетного года;</w:t>
      </w:r>
    </w:p>
    <w:p w14:paraId="0D03F19F" w14:textId="77777777" w:rsidR="00530222" w:rsidRDefault="00530222" w:rsidP="00CC57D1">
      <w:pPr>
        <w:autoSpaceDE w:val="0"/>
        <w:autoSpaceDN w:val="0"/>
        <w:adjustRightInd w:val="0"/>
        <w:spacing w:after="0" w:line="240" w:lineRule="auto"/>
        <w:ind w:firstLine="709"/>
        <w:jc w:val="both"/>
        <w:rPr>
          <w:rFonts w:ascii="Times New Roman" w:hAnsi="Times New Roman" w:cs="Times New Roman"/>
          <w:sz w:val="24"/>
          <w:szCs w:val="24"/>
        </w:rPr>
      </w:pPr>
    </w:p>
    <w:p w14:paraId="49396A5D" w14:textId="310E4F46"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показателей комплекса процессных мероприятий рассчитывается по следующей формуле:</w:t>
      </w:r>
    </w:p>
    <w:p w14:paraId="3AB25225" w14:textId="77777777" w:rsidR="00AC6D54" w:rsidRPr="00A66221" w:rsidRDefault="00AC6D54" w:rsidP="00CC57D1">
      <w:pPr>
        <w:autoSpaceDE w:val="0"/>
        <w:autoSpaceDN w:val="0"/>
        <w:adjustRightInd w:val="0"/>
        <w:spacing w:after="0" w:line="240" w:lineRule="auto"/>
        <w:ind w:firstLine="4962"/>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14:paraId="66061F8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rPr>
        <w:t>УДпкпм</w:t>
      </w:r>
      <w:r w:rsidRPr="00A66221">
        <w:rPr>
          <w:rFonts w:ascii="Times New Roman" w:hAnsi="Times New Roman" w:cs="Times New Roman"/>
          <w:sz w:val="24"/>
          <w:szCs w:val="24"/>
          <w:lang w:val="en-US"/>
        </w:rPr>
        <w:t xml:space="preserve"> = Ʃ</w:t>
      </w:r>
      <w:r w:rsidRPr="00A66221">
        <w:rPr>
          <w:rFonts w:ascii="Times New Roman" w:hAnsi="Times New Roman" w:cs="Times New Roman"/>
          <w:sz w:val="24"/>
          <w:szCs w:val="24"/>
        </w:rPr>
        <w:t>УДп</w:t>
      </w:r>
      <w:r w:rsidRPr="00A66221">
        <w:rPr>
          <w:rFonts w:ascii="Times New Roman" w:hAnsi="Times New Roman" w:cs="Times New Roman"/>
          <w:sz w:val="24"/>
          <w:szCs w:val="24"/>
          <w:vertAlign w:val="subscript"/>
          <w:lang w:val="en-US"/>
        </w:rPr>
        <w:t xml:space="preserve">i </w:t>
      </w:r>
      <w:r w:rsidRPr="00A66221">
        <w:rPr>
          <w:rFonts w:ascii="Times New Roman" w:hAnsi="Times New Roman" w:cs="Times New Roman"/>
          <w:sz w:val="24"/>
          <w:szCs w:val="24"/>
          <w:lang w:val="en-US"/>
        </w:rPr>
        <w:t xml:space="preserve">/ N, </w:t>
      </w:r>
    </w:p>
    <w:p w14:paraId="13F509F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 xml:space="preserve">       i=1</w:t>
      </w:r>
    </w:p>
    <w:p w14:paraId="3A8CF75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CFA9D6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14:paraId="457634F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УДпi - уровень достижения планового значения i-го показателя комплекса процессных мероприятий;</w:t>
      </w:r>
    </w:p>
    <w:p w14:paraId="62DBB84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комплекса процессных мероприятий.</w:t>
      </w:r>
    </w:p>
    <w:p w14:paraId="223A85D8"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В случае если УДпi больше 1, значение УДпi принимается равным 1.</w:t>
      </w:r>
    </w:p>
    <w:p w14:paraId="3A2D6C76" w14:textId="53927805" w:rsidR="00AC6D54"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61E26AA" w14:textId="74C03848" w:rsidR="00530222" w:rsidRPr="00530222" w:rsidRDefault="00530222" w:rsidP="00530222">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sidRPr="00530222">
        <w:rPr>
          <w:rFonts w:ascii="Times New Roman" w:hAnsi="Times New Roman" w:cs="Times New Roman"/>
          <w:sz w:val="24"/>
          <w:szCs w:val="24"/>
        </w:rPr>
        <w:t xml:space="preserve">Комплекс процессных мероприятий </w:t>
      </w:r>
      <w:r w:rsidRPr="00530222">
        <w:rPr>
          <w:rFonts w:ascii="Times New Roman" w:hAnsi="Times New Roman" w:cs="Times New Roman"/>
          <w:sz w:val="24"/>
          <w:szCs w:val="24"/>
        </w:rPr>
        <w:t>«</w:t>
      </w:r>
      <w:hyperlink r:id="rId17" w:history="1">
        <w:r w:rsidRPr="00530222">
          <w:rPr>
            <w:rFonts w:ascii="Times New Roman" w:hAnsi="Times New Roman" w:cs="Times New Roman"/>
            <w:sz w:val="24"/>
            <w:szCs w:val="24"/>
          </w:rPr>
          <w:t>Создание</w:t>
        </w:r>
      </w:hyperlink>
      <w:r w:rsidRPr="00530222">
        <w:rPr>
          <w:rFonts w:ascii="Times New Roman" w:hAnsi="Times New Roman" w:cs="Times New Roman"/>
          <w:sz w:val="24"/>
          <w:szCs w:val="24"/>
        </w:rPr>
        <w:t xml:space="preserve"> благоприятных условий для привлечения инвестиций в экономику Курской области»</w:t>
      </w:r>
    </w:p>
    <w:p w14:paraId="62CB145D" w14:textId="2C2765FE" w:rsidR="00530222" w:rsidRDefault="00530222"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 1,0</w:t>
      </w:r>
    </w:p>
    <w:p w14:paraId="7E8099E9" w14:textId="39DCBA15" w:rsidR="00530222" w:rsidRDefault="00530222"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5,8/5,8 = 1,0</w:t>
      </w:r>
    </w:p>
    <w:p w14:paraId="2108B2E6" w14:textId="3CE25DA4" w:rsidR="00530222" w:rsidRDefault="00530222"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548/548 = 1,0</w:t>
      </w:r>
    </w:p>
    <w:p w14:paraId="532F28EE" w14:textId="63DB8BFF" w:rsidR="00530222" w:rsidRDefault="00530222"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22/22 = 1,0</w:t>
      </w:r>
    </w:p>
    <w:p w14:paraId="755E7E97" w14:textId="287C46E0" w:rsidR="00530222" w:rsidRDefault="00CB44EE" w:rsidP="0053022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10/7 = 1,43 (принимаем за 1,0)</w:t>
      </w:r>
    </w:p>
    <w:p w14:paraId="5B6D87F5" w14:textId="7C215B0D" w:rsidR="00530222" w:rsidRDefault="00CB44EE" w:rsidP="0053022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w:t>
      </w:r>
      <w:r w:rsidR="008D16CB">
        <w:rPr>
          <w:rFonts w:ascii="Times New Roman" w:hAnsi="Times New Roman" w:cs="Times New Roman"/>
          <w:sz w:val="24"/>
          <w:szCs w:val="24"/>
        </w:rPr>
        <w:t>кпм</w:t>
      </w:r>
      <w:r>
        <w:rPr>
          <w:rFonts w:ascii="Times New Roman" w:hAnsi="Times New Roman" w:cs="Times New Roman"/>
          <w:sz w:val="24"/>
          <w:szCs w:val="24"/>
        </w:rPr>
        <w:t xml:space="preserve"> = 1,0+1,0+1,0+1,0+1,0/5 = 1,00</w:t>
      </w:r>
    </w:p>
    <w:p w14:paraId="36695CF1" w14:textId="031F699D" w:rsidR="00530222" w:rsidRDefault="00530222"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7235A44" w14:textId="0E4854C8" w:rsidR="00530222" w:rsidRDefault="00CB44EE" w:rsidP="00CB44EE">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Pr="00CB44EE">
        <w:rPr>
          <w:rFonts w:ascii="Times New Roman" w:hAnsi="Times New Roman" w:cs="Times New Roman"/>
          <w:sz w:val="24"/>
          <w:szCs w:val="24"/>
        </w:rPr>
        <w:t>Формирование среды, обеспечивающей благоприятные условия для развития малого и среднего предпринимательства»</w:t>
      </w:r>
    </w:p>
    <w:p w14:paraId="07E93934" w14:textId="788B5097"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5444/3000= 1,81 (принимаем за 1,0)</w:t>
      </w:r>
    </w:p>
    <w:p w14:paraId="2DCB2700" w14:textId="2053D0C5"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800/800 = 1,0</w:t>
      </w:r>
    </w:p>
    <w:p w14:paraId="4A7CE2D1" w14:textId="4E976436"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13,4/10,5 = 1,28 (принимаем за 1,0)</w:t>
      </w:r>
    </w:p>
    <w:p w14:paraId="20EC4E26" w14:textId="223C519A"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r w:rsidRPr="00A66221">
        <w:rPr>
          <w:rFonts w:ascii="Times New Roman" w:hAnsi="Times New Roman" w:cs="Times New Roman"/>
          <w:sz w:val="24"/>
          <w:szCs w:val="24"/>
        </w:rPr>
        <w:t>УДп</w:t>
      </w:r>
      <w:r w:rsidR="008D16CB">
        <w:rPr>
          <w:rFonts w:ascii="Times New Roman" w:hAnsi="Times New Roman" w:cs="Times New Roman"/>
          <w:sz w:val="24"/>
          <w:szCs w:val="24"/>
        </w:rPr>
        <w:t>кпм</w:t>
      </w:r>
      <w:r>
        <w:rPr>
          <w:rFonts w:ascii="Times New Roman" w:hAnsi="Times New Roman" w:cs="Times New Roman"/>
          <w:sz w:val="24"/>
          <w:szCs w:val="24"/>
        </w:rPr>
        <w:t xml:space="preserve"> =</w:t>
      </w:r>
      <w:r>
        <w:rPr>
          <w:rFonts w:ascii="Times New Roman" w:hAnsi="Times New Roman" w:cs="Times New Roman"/>
          <w:sz w:val="24"/>
          <w:szCs w:val="24"/>
        </w:rPr>
        <w:t xml:space="preserve"> 1,0+1,0+1,0/3 = 1,00</w:t>
      </w:r>
    </w:p>
    <w:p w14:paraId="4C45120C" w14:textId="10D23107"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p>
    <w:p w14:paraId="6AAF84C6" w14:textId="33C6AAC0" w:rsidR="00CB44EE" w:rsidRDefault="00CB44EE" w:rsidP="00CB44EE">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B44EE">
        <w:rPr>
          <w:rFonts w:ascii="Times New Roman" w:hAnsi="Times New Roman" w:cs="Times New Roman"/>
          <w:sz w:val="24"/>
          <w:szCs w:val="24"/>
        </w:rPr>
        <w:t>Развитие международных и межрегиональных связей с регионами Российской Федерации»</w:t>
      </w:r>
    </w:p>
    <w:p w14:paraId="189A6463" w14:textId="3F356E45" w:rsidR="00530222"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32/32 = 1,0</w:t>
      </w:r>
    </w:p>
    <w:p w14:paraId="7FD42361" w14:textId="2C384ED0"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9/5 = 1,80 (принимаем за 1,0)</w:t>
      </w:r>
    </w:p>
    <w:p w14:paraId="07345689" w14:textId="32A6695C"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25/25 = 1,0</w:t>
      </w:r>
    </w:p>
    <w:p w14:paraId="3524BE99" w14:textId="37A3817C"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22/10 = 2,20 (принимаем за 1,0)</w:t>
      </w:r>
    </w:p>
    <w:p w14:paraId="16AB3F4D" w14:textId="24F58419"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294/284 = 1,04 (принимаем за 1,0)</w:t>
      </w:r>
    </w:p>
    <w:p w14:paraId="79D9838D" w14:textId="799BF8B5"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УДп</w:t>
      </w:r>
      <w:r w:rsidR="008D16CB">
        <w:rPr>
          <w:rFonts w:ascii="Times New Roman" w:hAnsi="Times New Roman" w:cs="Times New Roman"/>
          <w:sz w:val="24"/>
          <w:szCs w:val="24"/>
        </w:rPr>
        <w:t>кпм</w:t>
      </w:r>
      <w:r>
        <w:rPr>
          <w:rFonts w:ascii="Times New Roman" w:hAnsi="Times New Roman" w:cs="Times New Roman"/>
          <w:sz w:val="24"/>
          <w:szCs w:val="24"/>
        </w:rPr>
        <w:t xml:space="preserve"> = </w:t>
      </w:r>
      <w:r w:rsidR="00E76A95">
        <w:rPr>
          <w:rFonts w:ascii="Times New Roman" w:hAnsi="Times New Roman" w:cs="Times New Roman"/>
          <w:sz w:val="24"/>
          <w:szCs w:val="24"/>
        </w:rPr>
        <w:t>1,0+1,0+1,0+1,0+1,0/5 = 1,00</w:t>
      </w:r>
    </w:p>
    <w:p w14:paraId="055223CA" w14:textId="77777777" w:rsidR="00E76A95" w:rsidRDefault="00E76A95"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p>
    <w:p w14:paraId="7BA6BF28" w14:textId="0979161E" w:rsidR="00AC6D54" w:rsidRPr="00E76A95" w:rsidRDefault="00AC6D54"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76A95">
        <w:rPr>
          <w:rFonts w:ascii="Times New Roman" w:hAnsi="Times New Roman" w:cs="Times New Roman"/>
          <w:b/>
          <w:i/>
          <w:iCs/>
          <w:sz w:val="24"/>
          <w:szCs w:val="24"/>
        </w:rPr>
        <w:t>Оценка эффективности реализации комплекса процессных мероприятий</w:t>
      </w:r>
    </w:p>
    <w:p w14:paraId="47006EFF"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6AF0413" w14:textId="2B34E159"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Для оценки эффективности реализации комплекса процессных мероприятий рассчитывается уровень достижения реализации комплекса процессных мероприятий </w:t>
      </w:r>
      <w:r w:rsidR="00E76A95">
        <w:rPr>
          <w:rFonts w:ascii="Times New Roman" w:hAnsi="Times New Roman" w:cs="Times New Roman"/>
          <w:sz w:val="24"/>
          <w:szCs w:val="24"/>
        </w:rPr>
        <w:t xml:space="preserve">по </w:t>
      </w:r>
      <w:r w:rsidRPr="00A66221">
        <w:rPr>
          <w:rFonts w:ascii="Times New Roman" w:hAnsi="Times New Roman" w:cs="Times New Roman"/>
          <w:sz w:val="24"/>
          <w:szCs w:val="24"/>
        </w:rPr>
        <w:t>следующей формуле:</w:t>
      </w:r>
    </w:p>
    <w:p w14:paraId="333C4C2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2B417850"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УДкпм = УДпкпм x Эис</w:t>
      </w:r>
      <w:r w:rsidRPr="00A66221">
        <w:rPr>
          <w:rFonts w:ascii="Times New Roman" w:hAnsi="Times New Roman" w:cs="Times New Roman"/>
          <w:sz w:val="24"/>
          <w:szCs w:val="24"/>
          <w:vertAlign w:val="subscript"/>
        </w:rPr>
        <w:t>кпм</w:t>
      </w:r>
      <w:r w:rsidRPr="00A66221">
        <w:rPr>
          <w:rFonts w:ascii="Times New Roman" w:hAnsi="Times New Roman" w:cs="Times New Roman"/>
          <w:sz w:val="24"/>
          <w:szCs w:val="24"/>
        </w:rPr>
        <w:t xml:space="preserve">, </w:t>
      </w:r>
    </w:p>
    <w:p w14:paraId="09B1653D"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585964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комплекса процессных мероприятий;</w:t>
      </w:r>
    </w:p>
    <w:p w14:paraId="20E2CF5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УДпкпм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14:paraId="383973F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Эискм -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14:paraId="4487430E" w14:textId="14244668"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E76A95" w:rsidRPr="0084522B" w14:paraId="38104455" w14:textId="77777777" w:rsidTr="00442EA0">
        <w:tc>
          <w:tcPr>
            <w:tcW w:w="3034" w:type="dxa"/>
          </w:tcPr>
          <w:p w14:paraId="785476D8" w14:textId="77777777" w:rsidR="00E76A95" w:rsidRPr="0084522B" w:rsidRDefault="00E76A95" w:rsidP="00E76A95">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881" w:type="dxa"/>
          </w:tcPr>
          <w:p w14:paraId="31E6D42C" w14:textId="47D64A87" w:rsidR="00E76A95" w:rsidRDefault="00E76A95" w:rsidP="00E76A95">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w:t>
            </w:r>
            <w:r>
              <w:rPr>
                <w:sz w:val="24"/>
                <w:szCs w:val="24"/>
              </w:rPr>
              <w:t>КПМ</w:t>
            </w:r>
          </w:p>
          <w:p w14:paraId="120DB1F6" w14:textId="32409FF0" w:rsidR="00E76A95" w:rsidRPr="0084522B" w:rsidRDefault="00E76A95" w:rsidP="00E76A95">
            <w:pPr>
              <w:pStyle w:val="ConsPlusNormal"/>
              <w:jc w:val="center"/>
              <w:rPr>
                <w:sz w:val="22"/>
                <w:szCs w:val="22"/>
              </w:rPr>
            </w:pPr>
            <w:r>
              <w:rPr>
                <w:sz w:val="24"/>
                <w:szCs w:val="24"/>
              </w:rPr>
              <w:t>(</w:t>
            </w:r>
            <w:r w:rsidRPr="00A66221">
              <w:rPr>
                <w:sz w:val="24"/>
                <w:szCs w:val="24"/>
              </w:rPr>
              <w:t>УДп</w:t>
            </w:r>
            <w:r>
              <w:rPr>
                <w:sz w:val="24"/>
                <w:szCs w:val="24"/>
              </w:rPr>
              <w:t>к</w:t>
            </w:r>
            <w:r w:rsidRPr="00A66221">
              <w:rPr>
                <w:sz w:val="24"/>
                <w:szCs w:val="24"/>
              </w:rPr>
              <w:t>п</w:t>
            </w:r>
            <w:r>
              <w:rPr>
                <w:sz w:val="24"/>
                <w:szCs w:val="24"/>
              </w:rPr>
              <w:t>м</w:t>
            </w:r>
            <w:r>
              <w:rPr>
                <w:sz w:val="24"/>
                <w:szCs w:val="24"/>
              </w:rPr>
              <w:t>)</w:t>
            </w:r>
          </w:p>
        </w:tc>
        <w:tc>
          <w:tcPr>
            <w:tcW w:w="2030" w:type="dxa"/>
          </w:tcPr>
          <w:p w14:paraId="308B072A" w14:textId="7EC7D1B3" w:rsidR="00E76A95" w:rsidRPr="0084522B" w:rsidRDefault="00E76A95" w:rsidP="00E76A95">
            <w:pPr>
              <w:pStyle w:val="ConsPlusNormal"/>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 xml:space="preserve">та, израсходованных на реализацию </w:t>
            </w:r>
            <w:r>
              <w:rPr>
                <w:sz w:val="24"/>
                <w:szCs w:val="24"/>
              </w:rPr>
              <w:t>КПМ</w:t>
            </w:r>
            <w:r>
              <w:rPr>
                <w:sz w:val="24"/>
                <w:szCs w:val="24"/>
              </w:rPr>
              <w:t xml:space="preserve"> (</w:t>
            </w:r>
            <w:r w:rsidRPr="00A66221">
              <w:rPr>
                <w:sz w:val="24"/>
                <w:szCs w:val="24"/>
              </w:rPr>
              <w:t>Эис</w:t>
            </w:r>
            <w:r>
              <w:rPr>
                <w:sz w:val="24"/>
                <w:szCs w:val="24"/>
              </w:rPr>
              <w:t>к</w:t>
            </w:r>
            <w:r w:rsidRPr="00A66221">
              <w:rPr>
                <w:sz w:val="24"/>
                <w:szCs w:val="24"/>
              </w:rPr>
              <w:t>п</w:t>
            </w:r>
            <w:r>
              <w:rPr>
                <w:sz w:val="24"/>
                <w:szCs w:val="24"/>
              </w:rPr>
              <w:t>м</w:t>
            </w:r>
            <w:r>
              <w:rPr>
                <w:sz w:val="24"/>
                <w:szCs w:val="24"/>
              </w:rPr>
              <w:t>)</w:t>
            </w:r>
          </w:p>
        </w:tc>
        <w:tc>
          <w:tcPr>
            <w:tcW w:w="2127" w:type="dxa"/>
          </w:tcPr>
          <w:p w14:paraId="183D48CB" w14:textId="63A5E4A1" w:rsidR="00E76A95" w:rsidRDefault="00E76A95" w:rsidP="00E76A95">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КПМ</w:t>
            </w:r>
            <w:r>
              <w:rPr>
                <w:sz w:val="24"/>
                <w:szCs w:val="24"/>
              </w:rPr>
              <w:t xml:space="preserve"> </w:t>
            </w:r>
          </w:p>
          <w:p w14:paraId="4329DD01" w14:textId="5757DC28" w:rsidR="00E76A95" w:rsidRPr="00183EE1" w:rsidRDefault="00E76A95" w:rsidP="00E76A95">
            <w:pPr>
              <w:pStyle w:val="ConsPlusNormal"/>
              <w:jc w:val="center"/>
              <w:rPr>
                <w:sz w:val="24"/>
                <w:szCs w:val="24"/>
              </w:rPr>
            </w:pPr>
            <w:r>
              <w:rPr>
                <w:sz w:val="24"/>
                <w:szCs w:val="24"/>
              </w:rPr>
              <w:t>(</w:t>
            </w:r>
            <w:r w:rsidRPr="00A66221">
              <w:rPr>
                <w:sz w:val="24"/>
                <w:szCs w:val="24"/>
              </w:rPr>
              <w:t>УД</w:t>
            </w:r>
            <w:r>
              <w:rPr>
                <w:sz w:val="24"/>
                <w:szCs w:val="24"/>
              </w:rPr>
              <w:t>кпм</w:t>
            </w:r>
            <w:r>
              <w:rPr>
                <w:sz w:val="24"/>
                <w:szCs w:val="24"/>
              </w:rPr>
              <w:t>)</w:t>
            </w:r>
          </w:p>
        </w:tc>
      </w:tr>
      <w:tr w:rsidR="00E76A95" w:rsidRPr="0084522B" w14:paraId="4D93043B" w14:textId="77777777" w:rsidTr="00442EA0">
        <w:tc>
          <w:tcPr>
            <w:tcW w:w="3034" w:type="dxa"/>
          </w:tcPr>
          <w:p w14:paraId="631A49F8" w14:textId="77777777" w:rsidR="00E76A95" w:rsidRPr="0084522B" w:rsidRDefault="00E76A95" w:rsidP="00442EA0">
            <w:pPr>
              <w:pStyle w:val="ConsPlusNormal"/>
              <w:jc w:val="both"/>
              <w:rPr>
                <w:bCs/>
                <w:sz w:val="24"/>
                <w:szCs w:val="24"/>
              </w:rPr>
            </w:pPr>
            <w:r w:rsidRPr="0084522B">
              <w:rPr>
                <w:bCs/>
                <w:sz w:val="24"/>
                <w:szCs w:val="24"/>
              </w:rPr>
              <w:t>«</w:t>
            </w:r>
            <w:hyperlink r:id="rId18"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881" w:type="dxa"/>
          </w:tcPr>
          <w:p w14:paraId="029487D0" w14:textId="77777777" w:rsidR="00E76A95" w:rsidRPr="0084522B" w:rsidRDefault="00E76A95" w:rsidP="00442EA0">
            <w:pPr>
              <w:pStyle w:val="ConsPlusNormal"/>
              <w:jc w:val="center"/>
              <w:rPr>
                <w:sz w:val="24"/>
                <w:szCs w:val="24"/>
              </w:rPr>
            </w:pPr>
            <w:r>
              <w:rPr>
                <w:sz w:val="24"/>
                <w:szCs w:val="24"/>
              </w:rPr>
              <w:t>1,00</w:t>
            </w:r>
          </w:p>
        </w:tc>
        <w:tc>
          <w:tcPr>
            <w:tcW w:w="2030" w:type="dxa"/>
          </w:tcPr>
          <w:p w14:paraId="172AEC70" w14:textId="2B02396F" w:rsidR="00E76A95" w:rsidRPr="0084522B" w:rsidRDefault="00E76A95" w:rsidP="00442EA0">
            <w:pPr>
              <w:pStyle w:val="ConsPlusNormal"/>
              <w:jc w:val="center"/>
              <w:rPr>
                <w:sz w:val="24"/>
                <w:szCs w:val="24"/>
              </w:rPr>
            </w:pPr>
            <w:r>
              <w:rPr>
                <w:sz w:val="24"/>
                <w:szCs w:val="24"/>
              </w:rPr>
              <w:t>1,00</w:t>
            </w:r>
          </w:p>
        </w:tc>
        <w:tc>
          <w:tcPr>
            <w:tcW w:w="2127" w:type="dxa"/>
          </w:tcPr>
          <w:p w14:paraId="64BD4F2B" w14:textId="77777777" w:rsidR="00E76A95" w:rsidRPr="0084522B" w:rsidRDefault="00E76A95" w:rsidP="00442EA0">
            <w:pPr>
              <w:pStyle w:val="ConsPlusNormal"/>
              <w:jc w:val="center"/>
              <w:rPr>
                <w:sz w:val="24"/>
                <w:szCs w:val="24"/>
              </w:rPr>
            </w:pPr>
            <w:r>
              <w:rPr>
                <w:sz w:val="24"/>
                <w:szCs w:val="24"/>
              </w:rPr>
              <w:t>1,00</w:t>
            </w:r>
          </w:p>
        </w:tc>
      </w:tr>
      <w:tr w:rsidR="00E76A95" w:rsidRPr="0084522B" w14:paraId="5246500B" w14:textId="77777777" w:rsidTr="00442EA0">
        <w:tc>
          <w:tcPr>
            <w:tcW w:w="3034" w:type="dxa"/>
          </w:tcPr>
          <w:p w14:paraId="1C161C95" w14:textId="77777777" w:rsidR="00E76A95" w:rsidRPr="0084522B" w:rsidRDefault="00E76A95" w:rsidP="00442EA0">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881" w:type="dxa"/>
          </w:tcPr>
          <w:p w14:paraId="17534F1B" w14:textId="77777777" w:rsidR="00E76A95" w:rsidRPr="0084522B" w:rsidRDefault="00E76A95" w:rsidP="00442EA0">
            <w:pPr>
              <w:pStyle w:val="ConsPlusNormal"/>
              <w:jc w:val="center"/>
              <w:rPr>
                <w:sz w:val="24"/>
                <w:szCs w:val="24"/>
              </w:rPr>
            </w:pPr>
            <w:r>
              <w:rPr>
                <w:sz w:val="24"/>
                <w:szCs w:val="24"/>
              </w:rPr>
              <w:t>1,00</w:t>
            </w:r>
          </w:p>
        </w:tc>
        <w:tc>
          <w:tcPr>
            <w:tcW w:w="2030" w:type="dxa"/>
          </w:tcPr>
          <w:p w14:paraId="720E8384" w14:textId="77777777" w:rsidR="00E76A95" w:rsidRPr="0084522B" w:rsidRDefault="00E76A95" w:rsidP="00442EA0">
            <w:pPr>
              <w:pStyle w:val="ConsPlusNormal"/>
              <w:jc w:val="center"/>
              <w:rPr>
                <w:sz w:val="24"/>
                <w:szCs w:val="24"/>
              </w:rPr>
            </w:pPr>
            <w:r>
              <w:rPr>
                <w:sz w:val="24"/>
                <w:szCs w:val="24"/>
              </w:rPr>
              <w:t>1,00</w:t>
            </w:r>
          </w:p>
        </w:tc>
        <w:tc>
          <w:tcPr>
            <w:tcW w:w="2127" w:type="dxa"/>
          </w:tcPr>
          <w:p w14:paraId="31D84E73" w14:textId="77777777" w:rsidR="00E76A95" w:rsidRPr="0084522B" w:rsidRDefault="00E76A95" w:rsidP="00442EA0">
            <w:pPr>
              <w:pStyle w:val="ConsPlusNormal"/>
              <w:jc w:val="center"/>
              <w:rPr>
                <w:sz w:val="24"/>
                <w:szCs w:val="24"/>
              </w:rPr>
            </w:pPr>
            <w:r>
              <w:rPr>
                <w:sz w:val="24"/>
                <w:szCs w:val="24"/>
              </w:rPr>
              <w:t>1,00</w:t>
            </w:r>
          </w:p>
        </w:tc>
      </w:tr>
      <w:tr w:rsidR="00E76A95" w:rsidRPr="0084522B" w14:paraId="5E3FDA99" w14:textId="77777777" w:rsidTr="00442EA0">
        <w:tc>
          <w:tcPr>
            <w:tcW w:w="3034" w:type="dxa"/>
          </w:tcPr>
          <w:p w14:paraId="6E798DA9" w14:textId="77777777" w:rsidR="00E76A95" w:rsidRPr="0084522B" w:rsidRDefault="00E76A95" w:rsidP="00442EA0">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881" w:type="dxa"/>
          </w:tcPr>
          <w:p w14:paraId="483C7A2A" w14:textId="77777777" w:rsidR="00E76A95" w:rsidRPr="0084522B" w:rsidRDefault="00E76A95" w:rsidP="00442EA0">
            <w:pPr>
              <w:pStyle w:val="ConsPlusNormal"/>
              <w:jc w:val="center"/>
              <w:rPr>
                <w:sz w:val="24"/>
                <w:szCs w:val="24"/>
              </w:rPr>
            </w:pPr>
            <w:r>
              <w:rPr>
                <w:sz w:val="24"/>
                <w:szCs w:val="24"/>
              </w:rPr>
              <w:t>1,00</w:t>
            </w:r>
          </w:p>
        </w:tc>
        <w:tc>
          <w:tcPr>
            <w:tcW w:w="2030" w:type="dxa"/>
          </w:tcPr>
          <w:p w14:paraId="53277B24" w14:textId="3A9F2BE2" w:rsidR="00E76A95" w:rsidRPr="0084522B" w:rsidRDefault="00E76A95" w:rsidP="00442EA0">
            <w:pPr>
              <w:pStyle w:val="ConsPlusNormal"/>
              <w:jc w:val="center"/>
              <w:rPr>
                <w:sz w:val="24"/>
                <w:szCs w:val="24"/>
              </w:rPr>
            </w:pPr>
            <w:r>
              <w:rPr>
                <w:sz w:val="24"/>
                <w:szCs w:val="24"/>
              </w:rPr>
              <w:t>1,03</w:t>
            </w:r>
          </w:p>
        </w:tc>
        <w:tc>
          <w:tcPr>
            <w:tcW w:w="2127" w:type="dxa"/>
          </w:tcPr>
          <w:p w14:paraId="2CAC04C6" w14:textId="77777777" w:rsidR="00E76A95" w:rsidRPr="0084522B" w:rsidRDefault="00E76A95" w:rsidP="00442EA0">
            <w:pPr>
              <w:pStyle w:val="ConsPlusNormal"/>
              <w:jc w:val="center"/>
              <w:rPr>
                <w:sz w:val="24"/>
                <w:szCs w:val="24"/>
              </w:rPr>
            </w:pPr>
            <w:r>
              <w:rPr>
                <w:sz w:val="24"/>
                <w:szCs w:val="24"/>
              </w:rPr>
              <w:t>1,03</w:t>
            </w:r>
          </w:p>
        </w:tc>
      </w:tr>
    </w:tbl>
    <w:p w14:paraId="4EADC0D9" w14:textId="7ACC2017"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308B8DEE"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A66221">
        <w:rPr>
          <w:rFonts w:ascii="Times New Roman" w:hAnsi="Times New Roman" w:cs="Times New Roman"/>
          <w:sz w:val="24"/>
          <w:szCs w:val="24"/>
        </w:rPr>
        <w:t>2.2.6. Оценка эффективности реализации процессной части государственной программы</w:t>
      </w:r>
    </w:p>
    <w:p w14:paraId="74D0B8E0"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06516C47" w14:textId="68B856C3"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процессной части государственной программы рассчитывается уровень достижения реализации процессной части государственной программы по следующей формуле:</w:t>
      </w:r>
    </w:p>
    <w:p w14:paraId="7CB39FDA" w14:textId="77777777" w:rsidR="00AC6D54" w:rsidRPr="00A66221" w:rsidRDefault="00AC6D54" w:rsidP="00CC57D1">
      <w:pPr>
        <w:autoSpaceDE w:val="0"/>
        <w:autoSpaceDN w:val="0"/>
        <w:adjustRightInd w:val="0"/>
        <w:spacing w:after="0" w:line="240" w:lineRule="auto"/>
        <w:ind w:firstLine="4678"/>
        <w:jc w:val="both"/>
        <w:rPr>
          <w:rFonts w:ascii="Times New Roman" w:hAnsi="Times New Roman" w:cs="Times New Roman"/>
          <w:sz w:val="24"/>
          <w:szCs w:val="24"/>
        </w:rPr>
      </w:pPr>
      <w:r w:rsidRPr="00A66221">
        <w:rPr>
          <w:rFonts w:ascii="Times New Roman" w:hAnsi="Times New Roman" w:cs="Times New Roman"/>
          <w:sz w:val="24"/>
          <w:szCs w:val="24"/>
          <w:lang w:val="en-US"/>
        </w:rPr>
        <w:t>N</w:t>
      </w:r>
    </w:p>
    <w:p w14:paraId="12087A04"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УДпрцч = Ʃ(УДкпм</w:t>
      </w:r>
      <w:r w:rsidRPr="00A66221">
        <w:rPr>
          <w:rFonts w:ascii="Times New Roman" w:hAnsi="Times New Roman" w:cs="Times New Roman"/>
          <w:sz w:val="24"/>
          <w:szCs w:val="24"/>
          <w:vertAlign w:val="subscript"/>
          <w:lang w:val="en-US"/>
        </w:rPr>
        <w:t>j</w:t>
      </w:r>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j</w:t>
      </w:r>
      <w:r w:rsidRPr="00A66221">
        <w:rPr>
          <w:rFonts w:ascii="Times New Roman" w:hAnsi="Times New Roman" w:cs="Times New Roman"/>
          <w:sz w:val="24"/>
          <w:szCs w:val="24"/>
        </w:rPr>
        <w:t xml:space="preserve">), </w:t>
      </w:r>
    </w:p>
    <w:p w14:paraId="6A3D9CD4" w14:textId="77777777" w:rsidR="00AC6D54" w:rsidRPr="00A66221" w:rsidRDefault="00AC6D54" w:rsidP="00CC57D1">
      <w:pPr>
        <w:autoSpaceDE w:val="0"/>
        <w:autoSpaceDN w:val="0"/>
        <w:adjustRightInd w:val="0"/>
        <w:spacing w:after="0" w:line="240" w:lineRule="auto"/>
        <w:ind w:left="4678"/>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j</w:t>
      </w:r>
      <w:r w:rsidRPr="00A66221">
        <w:rPr>
          <w:rFonts w:ascii="Times New Roman" w:hAnsi="Times New Roman" w:cs="Times New Roman"/>
          <w:sz w:val="24"/>
          <w:szCs w:val="24"/>
        </w:rPr>
        <w:t>=1</w:t>
      </w:r>
    </w:p>
    <w:p w14:paraId="58B665C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86A76C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УДпрцч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14:paraId="575C809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УДкпмj</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j-го комплекса процессных мероприятий;</w:t>
      </w:r>
    </w:p>
    <w:p w14:paraId="12BD42A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количество комплексов процессных мероприятий, входящих в процессную часть государственной программы;</w:t>
      </w:r>
    </w:p>
    <w:p w14:paraId="01B38DF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kj - коэффициент значимости комплекса процессных мероприятий в процессной части государственной программы, который рассчитывается по следующей формуле:</w:t>
      </w:r>
    </w:p>
    <w:p w14:paraId="6059E929"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kj = Фj / Ф</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w:t>
      </w:r>
    </w:p>
    <w:p w14:paraId="7452BF15"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25797CC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Фj - объем фактических расходов из областного бюджета (с учетом межбюджетных трансфертов из федерального бюджета) (кассового исполнения) на реализацию j-го комплекса процессных мероприятий в отчетном году;</w:t>
      </w:r>
    </w:p>
    <w:p w14:paraId="40B45A0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Фпрцч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14:paraId="61EE6474" w14:textId="02E5587A" w:rsidR="00AC6D54"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
    <w:p w14:paraId="337FE76F" w14:textId="4CDE601F" w:rsidR="00E76A95" w:rsidRDefault="00E76A95" w:rsidP="00CC57D1">
      <w:pPr>
        <w:autoSpaceDE w:val="0"/>
        <w:autoSpaceDN w:val="0"/>
        <w:adjustRightInd w:val="0"/>
        <w:spacing w:after="0" w:line="240" w:lineRule="auto"/>
        <w:ind w:firstLine="709"/>
        <w:jc w:val="center"/>
        <w:rPr>
          <w:rFonts w:ascii="Times New Roman" w:hAnsi="Times New Roman" w:cs="Times New Roman"/>
          <w:sz w:val="24"/>
          <w:szCs w:val="24"/>
        </w:rPr>
      </w:pPr>
    </w:p>
    <w:p w14:paraId="0A1A6B18" w14:textId="328B256D" w:rsidR="00E76A95" w:rsidRDefault="00E76A95" w:rsidP="00CC57D1">
      <w:pPr>
        <w:autoSpaceDE w:val="0"/>
        <w:autoSpaceDN w:val="0"/>
        <w:adjustRightInd w:val="0"/>
        <w:spacing w:after="0" w:line="240" w:lineRule="auto"/>
        <w:ind w:firstLine="709"/>
        <w:jc w:val="center"/>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842"/>
        <w:gridCol w:w="1276"/>
        <w:gridCol w:w="1276"/>
      </w:tblGrid>
      <w:tr w:rsidR="00880DF7" w:rsidRPr="0084522B" w14:paraId="7DD478D1" w14:textId="77777777" w:rsidTr="00880DF7">
        <w:trPr>
          <w:trHeight w:val="1915"/>
        </w:trPr>
        <w:tc>
          <w:tcPr>
            <w:tcW w:w="3148" w:type="dxa"/>
          </w:tcPr>
          <w:p w14:paraId="65006BCE" w14:textId="77777777" w:rsidR="00880DF7" w:rsidRPr="0084522B" w:rsidRDefault="00880DF7" w:rsidP="00442EA0">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14:paraId="5C349FC4" w14:textId="77777777" w:rsidR="00880DF7" w:rsidRDefault="00880DF7" w:rsidP="00442EA0">
            <w:pPr>
              <w:pStyle w:val="ConsPlusNormal"/>
              <w:ind w:left="36" w:right="-108" w:hanging="8"/>
              <w:jc w:val="center"/>
              <w:rPr>
                <w:sz w:val="24"/>
                <w:szCs w:val="24"/>
              </w:rPr>
            </w:pPr>
            <w:r>
              <w:rPr>
                <w:sz w:val="24"/>
                <w:szCs w:val="24"/>
              </w:rPr>
              <w:t>Ф</w:t>
            </w:r>
            <w:r w:rsidRPr="00A66221">
              <w:rPr>
                <w:sz w:val="24"/>
                <w:szCs w:val="24"/>
              </w:rPr>
              <w:t>актические расходы областного</w:t>
            </w:r>
          </w:p>
          <w:p w14:paraId="69E20B8D" w14:textId="07D0D93F" w:rsidR="00880DF7" w:rsidRDefault="00880DF7" w:rsidP="00442EA0">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2024</w:t>
            </w:r>
            <w:r w:rsidRPr="00A66221">
              <w:rPr>
                <w:sz w:val="24"/>
                <w:szCs w:val="24"/>
              </w:rPr>
              <w:t xml:space="preserve"> году</w:t>
            </w:r>
            <w:r>
              <w:rPr>
                <w:sz w:val="24"/>
                <w:szCs w:val="24"/>
              </w:rPr>
              <w:t xml:space="preserve"> (Ф</w:t>
            </w:r>
            <w:r>
              <w:rPr>
                <w:sz w:val="24"/>
                <w:szCs w:val="24"/>
              </w:rPr>
              <w:t>кпм</w:t>
            </w:r>
            <w:r>
              <w:rPr>
                <w:sz w:val="24"/>
                <w:szCs w:val="24"/>
              </w:rPr>
              <w:t>)</w:t>
            </w:r>
          </w:p>
        </w:tc>
        <w:tc>
          <w:tcPr>
            <w:tcW w:w="1842" w:type="dxa"/>
          </w:tcPr>
          <w:p w14:paraId="1FE208E6" w14:textId="0A610EB0" w:rsidR="00880DF7" w:rsidRPr="0084522B" w:rsidRDefault="00880DF7" w:rsidP="00442EA0">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 xml:space="preserve">оэффициент значимости </w:t>
            </w:r>
            <w:r>
              <w:rPr>
                <w:sz w:val="24"/>
                <w:szCs w:val="24"/>
              </w:rPr>
              <w:t>КПМ</w:t>
            </w:r>
            <w:r w:rsidRPr="00A66221">
              <w:rPr>
                <w:sz w:val="24"/>
                <w:szCs w:val="24"/>
              </w:rPr>
              <w:t xml:space="preserve"> в про</w:t>
            </w:r>
            <w:r>
              <w:rPr>
                <w:sz w:val="24"/>
                <w:szCs w:val="24"/>
              </w:rPr>
              <w:t>цесс</w:t>
            </w:r>
            <w:r w:rsidRPr="00A66221">
              <w:rPr>
                <w:sz w:val="24"/>
                <w:szCs w:val="24"/>
              </w:rPr>
              <w:t xml:space="preserve">ной части государственной программы </w:t>
            </w:r>
            <w:r>
              <w:rPr>
                <w:sz w:val="24"/>
                <w:szCs w:val="24"/>
              </w:rPr>
              <w:t>(</w:t>
            </w:r>
            <w:r w:rsidRPr="00A66221">
              <w:rPr>
                <w:sz w:val="24"/>
                <w:szCs w:val="24"/>
              </w:rPr>
              <w:t>K</w:t>
            </w:r>
            <w:r>
              <w:rPr>
                <w:sz w:val="24"/>
                <w:szCs w:val="24"/>
              </w:rPr>
              <w:t>)</w:t>
            </w:r>
          </w:p>
        </w:tc>
        <w:tc>
          <w:tcPr>
            <w:tcW w:w="1276" w:type="dxa"/>
          </w:tcPr>
          <w:p w14:paraId="3D7C2FE1" w14:textId="6A0857A9" w:rsidR="00880DF7" w:rsidRDefault="00880DF7" w:rsidP="00442EA0">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КПМ</w:t>
            </w:r>
            <w:r>
              <w:rPr>
                <w:sz w:val="24"/>
                <w:szCs w:val="24"/>
              </w:rPr>
              <w:t xml:space="preserve"> </w:t>
            </w:r>
          </w:p>
          <w:p w14:paraId="604599C9" w14:textId="4E0D578A" w:rsidR="00880DF7" w:rsidRPr="00A66221" w:rsidRDefault="00880DF7" w:rsidP="00442EA0">
            <w:pPr>
              <w:pStyle w:val="ConsPlusNormal"/>
              <w:ind w:left="-108" w:right="-108"/>
              <w:jc w:val="center"/>
              <w:rPr>
                <w:sz w:val="24"/>
                <w:szCs w:val="24"/>
              </w:rPr>
            </w:pPr>
            <w:r>
              <w:rPr>
                <w:sz w:val="24"/>
                <w:szCs w:val="24"/>
              </w:rPr>
              <w:t>(</w:t>
            </w:r>
            <w:r w:rsidRPr="00A66221">
              <w:rPr>
                <w:sz w:val="24"/>
                <w:szCs w:val="24"/>
              </w:rPr>
              <w:t>УД</w:t>
            </w:r>
            <w:r>
              <w:rPr>
                <w:sz w:val="24"/>
                <w:szCs w:val="24"/>
              </w:rPr>
              <w:t>кпм</w:t>
            </w:r>
            <w:r>
              <w:rPr>
                <w:sz w:val="24"/>
                <w:szCs w:val="24"/>
              </w:rPr>
              <w:t>)</w:t>
            </w:r>
          </w:p>
        </w:tc>
        <w:tc>
          <w:tcPr>
            <w:tcW w:w="1276" w:type="dxa"/>
          </w:tcPr>
          <w:p w14:paraId="6929A60F" w14:textId="0C87A471" w:rsidR="00880DF7" w:rsidRDefault="00880DF7" w:rsidP="00442EA0">
            <w:pPr>
              <w:pStyle w:val="ConsPlusNormal"/>
              <w:ind w:left="-108" w:right="-108"/>
              <w:jc w:val="center"/>
              <w:rPr>
                <w:sz w:val="24"/>
                <w:szCs w:val="24"/>
              </w:rPr>
            </w:pPr>
            <w:r>
              <w:rPr>
                <w:sz w:val="24"/>
                <w:szCs w:val="24"/>
              </w:rPr>
              <w:t>У</w:t>
            </w:r>
            <w:r w:rsidRPr="00A66221">
              <w:rPr>
                <w:sz w:val="24"/>
                <w:szCs w:val="24"/>
              </w:rPr>
              <w:t>ровень достижения реализации про</w:t>
            </w:r>
            <w:r w:rsidR="00D16F7C">
              <w:rPr>
                <w:sz w:val="24"/>
                <w:szCs w:val="24"/>
              </w:rPr>
              <w:t>цессной</w:t>
            </w:r>
            <w:bookmarkStart w:id="0" w:name="_GoBack"/>
            <w:bookmarkEnd w:id="0"/>
            <w:r w:rsidRPr="00A66221">
              <w:rPr>
                <w:sz w:val="24"/>
                <w:szCs w:val="24"/>
              </w:rPr>
              <w:t xml:space="preserve">части </w:t>
            </w:r>
            <w:r>
              <w:rPr>
                <w:sz w:val="24"/>
                <w:szCs w:val="24"/>
              </w:rPr>
              <w:t>(</w:t>
            </w:r>
            <w:r w:rsidRPr="00A66221">
              <w:rPr>
                <w:sz w:val="24"/>
                <w:szCs w:val="24"/>
              </w:rPr>
              <w:t>УДп</w:t>
            </w:r>
            <w:r w:rsidR="00E66549">
              <w:rPr>
                <w:sz w:val="24"/>
                <w:szCs w:val="24"/>
              </w:rPr>
              <w:t>рц</w:t>
            </w:r>
            <w:r w:rsidRPr="00A66221">
              <w:rPr>
                <w:sz w:val="24"/>
                <w:szCs w:val="24"/>
              </w:rPr>
              <w:t>ч</w:t>
            </w:r>
            <w:r>
              <w:rPr>
                <w:sz w:val="24"/>
                <w:szCs w:val="24"/>
              </w:rPr>
              <w:t>)</w:t>
            </w:r>
            <w:r w:rsidRPr="00A66221">
              <w:rPr>
                <w:sz w:val="24"/>
                <w:szCs w:val="24"/>
              </w:rPr>
              <w:t> </w:t>
            </w:r>
          </w:p>
        </w:tc>
      </w:tr>
      <w:tr w:rsidR="00E66549" w:rsidRPr="0043769E" w14:paraId="2BE6E29E" w14:textId="77777777" w:rsidTr="00A47033">
        <w:trPr>
          <w:trHeight w:val="1252"/>
        </w:trPr>
        <w:tc>
          <w:tcPr>
            <w:tcW w:w="3148" w:type="dxa"/>
          </w:tcPr>
          <w:p w14:paraId="5B2BF54B" w14:textId="359943CD" w:rsidR="00E66549" w:rsidRPr="00880DF7" w:rsidRDefault="00E66549" w:rsidP="00E66549">
            <w:pPr>
              <w:pStyle w:val="ConsPlusNormal"/>
              <w:jc w:val="both"/>
              <w:rPr>
                <w:bCs/>
                <w:sz w:val="24"/>
                <w:szCs w:val="24"/>
              </w:rPr>
            </w:pPr>
            <w:r w:rsidRPr="0084522B">
              <w:rPr>
                <w:bCs/>
                <w:sz w:val="24"/>
                <w:szCs w:val="24"/>
              </w:rPr>
              <w:t>«</w:t>
            </w:r>
            <w:hyperlink r:id="rId19" w:history="1">
              <w:r w:rsidRPr="0084522B">
                <w:rPr>
                  <w:bCs/>
                  <w:sz w:val="24"/>
                  <w:szCs w:val="24"/>
                </w:rPr>
                <w:t>Создание</w:t>
              </w:r>
            </w:hyperlink>
            <w:r w:rsidRPr="0084522B">
              <w:rPr>
                <w:bCs/>
                <w:sz w:val="24"/>
                <w:szCs w:val="24"/>
              </w:rPr>
              <w:t xml:space="preserve"> благоприятных условий для </w:t>
            </w:r>
            <w:r>
              <w:rPr>
                <w:bCs/>
                <w:sz w:val="24"/>
                <w:szCs w:val="24"/>
              </w:rPr>
              <w:t>привлечения инвестиций в экономику Курской области</w:t>
            </w:r>
            <w:r w:rsidRPr="0084522B">
              <w:rPr>
                <w:bCs/>
                <w:sz w:val="24"/>
                <w:szCs w:val="24"/>
              </w:rPr>
              <w:t>»</w:t>
            </w:r>
          </w:p>
        </w:tc>
        <w:tc>
          <w:tcPr>
            <w:tcW w:w="1701" w:type="dxa"/>
            <w:vAlign w:val="center"/>
          </w:tcPr>
          <w:p w14:paraId="406E1264" w14:textId="5E283F53" w:rsidR="00E66549" w:rsidRPr="00880DF7" w:rsidRDefault="00E66549" w:rsidP="00A47033">
            <w:pPr>
              <w:pStyle w:val="ConsPlusNormal"/>
              <w:ind w:left="-108"/>
              <w:jc w:val="center"/>
              <w:rPr>
                <w:bCs/>
                <w:sz w:val="24"/>
                <w:szCs w:val="24"/>
              </w:rPr>
            </w:pPr>
            <w:r w:rsidRPr="00880DF7">
              <w:rPr>
                <w:bCs/>
                <w:sz w:val="24"/>
                <w:szCs w:val="24"/>
              </w:rPr>
              <w:t>30 960,52</w:t>
            </w:r>
          </w:p>
        </w:tc>
        <w:tc>
          <w:tcPr>
            <w:tcW w:w="1842" w:type="dxa"/>
            <w:vAlign w:val="center"/>
          </w:tcPr>
          <w:p w14:paraId="59C45F7E" w14:textId="05C85E0C" w:rsidR="00E66549" w:rsidRPr="00ED6ED8" w:rsidRDefault="00E66549" w:rsidP="00E66549">
            <w:pPr>
              <w:pStyle w:val="ConsPlusNormal"/>
              <w:ind w:left="-108"/>
              <w:jc w:val="center"/>
              <w:rPr>
                <w:bCs/>
                <w:sz w:val="24"/>
                <w:szCs w:val="24"/>
              </w:rPr>
            </w:pPr>
            <w:r>
              <w:rPr>
                <w:bCs/>
                <w:sz w:val="24"/>
                <w:szCs w:val="24"/>
              </w:rPr>
              <w:t>0,2340</w:t>
            </w:r>
          </w:p>
        </w:tc>
        <w:tc>
          <w:tcPr>
            <w:tcW w:w="1276" w:type="dxa"/>
            <w:vAlign w:val="center"/>
          </w:tcPr>
          <w:p w14:paraId="5D904475" w14:textId="20A38F66" w:rsidR="00E66549" w:rsidRDefault="00E66549" w:rsidP="00E66549">
            <w:pPr>
              <w:pStyle w:val="ConsPlusNormal"/>
              <w:ind w:left="-108"/>
              <w:jc w:val="center"/>
              <w:rPr>
                <w:bCs/>
                <w:sz w:val="24"/>
                <w:szCs w:val="24"/>
              </w:rPr>
            </w:pPr>
            <w:r>
              <w:rPr>
                <w:bCs/>
                <w:sz w:val="24"/>
                <w:szCs w:val="24"/>
              </w:rPr>
              <w:t>1,00</w:t>
            </w:r>
          </w:p>
        </w:tc>
        <w:tc>
          <w:tcPr>
            <w:tcW w:w="1276" w:type="dxa"/>
            <w:vAlign w:val="center"/>
          </w:tcPr>
          <w:p w14:paraId="029F14A0" w14:textId="61B5F160" w:rsidR="00E66549" w:rsidRPr="00ED6ED8" w:rsidRDefault="00E66549" w:rsidP="00E66549">
            <w:pPr>
              <w:pStyle w:val="ConsPlusNormal"/>
              <w:ind w:left="-108"/>
              <w:jc w:val="center"/>
              <w:rPr>
                <w:bCs/>
                <w:sz w:val="24"/>
                <w:szCs w:val="24"/>
              </w:rPr>
            </w:pPr>
            <w:r>
              <w:rPr>
                <w:bCs/>
                <w:sz w:val="24"/>
                <w:szCs w:val="24"/>
              </w:rPr>
              <w:t>0,2340</w:t>
            </w:r>
          </w:p>
        </w:tc>
      </w:tr>
      <w:tr w:rsidR="00E66549" w:rsidRPr="0043769E" w14:paraId="611FF8E5" w14:textId="77777777" w:rsidTr="00A47033">
        <w:trPr>
          <w:trHeight w:val="828"/>
        </w:trPr>
        <w:tc>
          <w:tcPr>
            <w:tcW w:w="3148" w:type="dxa"/>
          </w:tcPr>
          <w:p w14:paraId="6B6A4DA8" w14:textId="53CADD3F" w:rsidR="00E66549" w:rsidRPr="00880DF7" w:rsidRDefault="00E66549" w:rsidP="00E66549">
            <w:pPr>
              <w:pStyle w:val="ConsPlusNormal"/>
              <w:jc w:val="both"/>
              <w:rPr>
                <w:bCs/>
                <w:sz w:val="24"/>
                <w:szCs w:val="24"/>
              </w:rPr>
            </w:pPr>
            <w:r>
              <w:rPr>
                <w:bCs/>
                <w:sz w:val="24"/>
                <w:szCs w:val="24"/>
              </w:rPr>
              <w:t>«Формирование среды, обеспечивающей благоприятные условия для развития малого и среднего предпринимательства</w:t>
            </w:r>
            <w:r w:rsidRPr="0084522B">
              <w:rPr>
                <w:bCs/>
                <w:sz w:val="24"/>
                <w:szCs w:val="24"/>
              </w:rPr>
              <w:t>»</w:t>
            </w:r>
          </w:p>
        </w:tc>
        <w:tc>
          <w:tcPr>
            <w:tcW w:w="1701" w:type="dxa"/>
            <w:vAlign w:val="center"/>
          </w:tcPr>
          <w:p w14:paraId="68321359" w14:textId="07F82941" w:rsidR="00E66549" w:rsidRPr="00880DF7" w:rsidRDefault="00E66549" w:rsidP="00A47033">
            <w:pPr>
              <w:pStyle w:val="ConsPlusNormal"/>
              <w:ind w:left="-108"/>
              <w:jc w:val="center"/>
              <w:rPr>
                <w:bCs/>
                <w:sz w:val="24"/>
                <w:szCs w:val="24"/>
              </w:rPr>
            </w:pPr>
            <w:r w:rsidRPr="00880DF7">
              <w:rPr>
                <w:bCs/>
                <w:sz w:val="24"/>
                <w:szCs w:val="24"/>
              </w:rPr>
              <w:t>79 877,63</w:t>
            </w:r>
          </w:p>
        </w:tc>
        <w:tc>
          <w:tcPr>
            <w:tcW w:w="1842" w:type="dxa"/>
            <w:vAlign w:val="center"/>
          </w:tcPr>
          <w:p w14:paraId="641D3E22" w14:textId="598D57F8" w:rsidR="00E66549" w:rsidRPr="00ED6ED8" w:rsidRDefault="00E66549" w:rsidP="00E66549">
            <w:pPr>
              <w:pStyle w:val="ConsPlusNormal"/>
              <w:ind w:left="-108"/>
              <w:jc w:val="center"/>
              <w:rPr>
                <w:bCs/>
                <w:sz w:val="24"/>
                <w:szCs w:val="24"/>
              </w:rPr>
            </w:pPr>
            <w:r>
              <w:rPr>
                <w:bCs/>
                <w:sz w:val="24"/>
                <w:szCs w:val="24"/>
              </w:rPr>
              <w:t>0,6037</w:t>
            </w:r>
          </w:p>
        </w:tc>
        <w:tc>
          <w:tcPr>
            <w:tcW w:w="1276" w:type="dxa"/>
            <w:vAlign w:val="center"/>
          </w:tcPr>
          <w:p w14:paraId="50E58168" w14:textId="731B05B7" w:rsidR="00E66549" w:rsidRDefault="00E66549" w:rsidP="00E66549">
            <w:pPr>
              <w:pStyle w:val="ConsPlusNormal"/>
              <w:ind w:left="-108"/>
              <w:jc w:val="center"/>
              <w:rPr>
                <w:bCs/>
                <w:sz w:val="24"/>
                <w:szCs w:val="24"/>
              </w:rPr>
            </w:pPr>
            <w:r>
              <w:rPr>
                <w:bCs/>
                <w:sz w:val="24"/>
                <w:szCs w:val="24"/>
              </w:rPr>
              <w:t>1,00</w:t>
            </w:r>
          </w:p>
        </w:tc>
        <w:tc>
          <w:tcPr>
            <w:tcW w:w="1276" w:type="dxa"/>
            <w:vAlign w:val="center"/>
          </w:tcPr>
          <w:p w14:paraId="0FA25192" w14:textId="1BF9D8C7" w:rsidR="00E66549" w:rsidRPr="00ED6ED8" w:rsidRDefault="00E66549" w:rsidP="00E66549">
            <w:pPr>
              <w:pStyle w:val="ConsPlusNormal"/>
              <w:ind w:left="-108"/>
              <w:jc w:val="center"/>
              <w:rPr>
                <w:bCs/>
                <w:sz w:val="24"/>
                <w:szCs w:val="24"/>
              </w:rPr>
            </w:pPr>
            <w:r>
              <w:rPr>
                <w:bCs/>
                <w:sz w:val="24"/>
                <w:szCs w:val="24"/>
              </w:rPr>
              <w:t>0,6037</w:t>
            </w:r>
          </w:p>
        </w:tc>
      </w:tr>
      <w:tr w:rsidR="00E66549" w:rsidRPr="0043769E" w14:paraId="58701C5F" w14:textId="77777777" w:rsidTr="00A47033">
        <w:trPr>
          <w:trHeight w:val="828"/>
        </w:trPr>
        <w:tc>
          <w:tcPr>
            <w:tcW w:w="3148" w:type="dxa"/>
          </w:tcPr>
          <w:p w14:paraId="229C6580" w14:textId="36CD344A" w:rsidR="00E66549" w:rsidRPr="00880DF7" w:rsidRDefault="00E66549" w:rsidP="00E66549">
            <w:pPr>
              <w:pStyle w:val="ConsPlusNormal"/>
              <w:jc w:val="both"/>
              <w:rPr>
                <w:bCs/>
                <w:sz w:val="24"/>
                <w:szCs w:val="24"/>
              </w:rPr>
            </w:pPr>
            <w:r w:rsidRPr="0084522B">
              <w:rPr>
                <w:bCs/>
                <w:sz w:val="24"/>
                <w:szCs w:val="24"/>
              </w:rPr>
              <w:t>«</w:t>
            </w:r>
            <w:r>
              <w:rPr>
                <w:bCs/>
                <w:sz w:val="24"/>
                <w:szCs w:val="24"/>
              </w:rPr>
              <w:t>Развитие международных и межрегиональных связей с регионами Российской Федерации</w:t>
            </w:r>
            <w:r w:rsidRPr="0084522B">
              <w:rPr>
                <w:bCs/>
                <w:sz w:val="24"/>
                <w:szCs w:val="24"/>
              </w:rPr>
              <w:t>»</w:t>
            </w:r>
          </w:p>
        </w:tc>
        <w:tc>
          <w:tcPr>
            <w:tcW w:w="1701" w:type="dxa"/>
            <w:vAlign w:val="center"/>
          </w:tcPr>
          <w:p w14:paraId="64EEA016" w14:textId="56534E25" w:rsidR="00E66549" w:rsidRPr="00880DF7" w:rsidRDefault="00E66549" w:rsidP="00A47033">
            <w:pPr>
              <w:pStyle w:val="ConsPlusNormal"/>
              <w:ind w:left="-108"/>
              <w:jc w:val="center"/>
              <w:rPr>
                <w:bCs/>
                <w:sz w:val="24"/>
                <w:szCs w:val="24"/>
              </w:rPr>
            </w:pPr>
            <w:r w:rsidRPr="00880DF7">
              <w:rPr>
                <w:bCs/>
                <w:sz w:val="24"/>
                <w:szCs w:val="24"/>
              </w:rPr>
              <w:t>21 476,59</w:t>
            </w:r>
          </w:p>
        </w:tc>
        <w:tc>
          <w:tcPr>
            <w:tcW w:w="1842" w:type="dxa"/>
            <w:vAlign w:val="center"/>
          </w:tcPr>
          <w:p w14:paraId="31805BDD" w14:textId="5DFAD6B8" w:rsidR="00E66549" w:rsidRPr="00ED6ED8" w:rsidRDefault="00E66549" w:rsidP="00E66549">
            <w:pPr>
              <w:pStyle w:val="ConsPlusNormal"/>
              <w:ind w:left="-108"/>
              <w:jc w:val="center"/>
              <w:rPr>
                <w:bCs/>
                <w:sz w:val="24"/>
                <w:szCs w:val="24"/>
              </w:rPr>
            </w:pPr>
            <w:r>
              <w:rPr>
                <w:bCs/>
                <w:sz w:val="24"/>
                <w:szCs w:val="24"/>
              </w:rPr>
              <w:t>0,1623</w:t>
            </w:r>
          </w:p>
        </w:tc>
        <w:tc>
          <w:tcPr>
            <w:tcW w:w="1276" w:type="dxa"/>
            <w:vAlign w:val="center"/>
          </w:tcPr>
          <w:p w14:paraId="2450E808" w14:textId="22E41A43" w:rsidR="00E66549" w:rsidRDefault="00E66549" w:rsidP="00E66549">
            <w:pPr>
              <w:pStyle w:val="ConsPlusNormal"/>
              <w:ind w:left="-108"/>
              <w:jc w:val="center"/>
              <w:rPr>
                <w:bCs/>
                <w:sz w:val="24"/>
                <w:szCs w:val="24"/>
              </w:rPr>
            </w:pPr>
            <w:r>
              <w:rPr>
                <w:bCs/>
                <w:sz w:val="24"/>
                <w:szCs w:val="24"/>
              </w:rPr>
              <w:t>1,03</w:t>
            </w:r>
          </w:p>
        </w:tc>
        <w:tc>
          <w:tcPr>
            <w:tcW w:w="1276" w:type="dxa"/>
            <w:vAlign w:val="center"/>
          </w:tcPr>
          <w:p w14:paraId="4EE23DF7" w14:textId="1D6A9F9F" w:rsidR="00E66549" w:rsidRPr="00ED6ED8" w:rsidRDefault="00E66549" w:rsidP="00E66549">
            <w:pPr>
              <w:pStyle w:val="ConsPlusNormal"/>
              <w:ind w:left="-108"/>
              <w:jc w:val="center"/>
              <w:rPr>
                <w:bCs/>
                <w:sz w:val="24"/>
                <w:szCs w:val="24"/>
              </w:rPr>
            </w:pPr>
            <w:r>
              <w:rPr>
                <w:bCs/>
                <w:sz w:val="24"/>
                <w:szCs w:val="24"/>
              </w:rPr>
              <w:t>0,16</w:t>
            </w:r>
            <w:r>
              <w:rPr>
                <w:bCs/>
                <w:sz w:val="24"/>
                <w:szCs w:val="24"/>
              </w:rPr>
              <w:t>72</w:t>
            </w:r>
          </w:p>
        </w:tc>
      </w:tr>
      <w:tr w:rsidR="00E66549" w:rsidRPr="00555584" w14:paraId="7E8AB972" w14:textId="77777777" w:rsidTr="00A47033">
        <w:trPr>
          <w:trHeight w:val="1104"/>
        </w:trPr>
        <w:tc>
          <w:tcPr>
            <w:tcW w:w="3148" w:type="dxa"/>
          </w:tcPr>
          <w:p w14:paraId="5FFD5B13" w14:textId="4C21B6F7" w:rsidR="00E66549" w:rsidRPr="00880DF7" w:rsidRDefault="00E66549" w:rsidP="00E66549">
            <w:pPr>
              <w:pStyle w:val="ConsPlusNormal"/>
              <w:jc w:val="both"/>
              <w:rPr>
                <w:bCs/>
                <w:sz w:val="24"/>
                <w:szCs w:val="24"/>
              </w:rPr>
            </w:pPr>
            <w:r w:rsidRPr="00880DF7">
              <w:rPr>
                <w:bCs/>
                <w:sz w:val="24"/>
                <w:szCs w:val="24"/>
              </w:rPr>
              <w:t>Итого по процессной части госпрограммы</w:t>
            </w:r>
          </w:p>
        </w:tc>
        <w:tc>
          <w:tcPr>
            <w:tcW w:w="1701" w:type="dxa"/>
            <w:vAlign w:val="center"/>
          </w:tcPr>
          <w:p w14:paraId="159BDDB1" w14:textId="54E9CFBC" w:rsidR="00E66549" w:rsidRPr="00880DF7" w:rsidRDefault="00E66549" w:rsidP="00A47033">
            <w:pPr>
              <w:pStyle w:val="ConsPlusNormal"/>
              <w:ind w:left="-108"/>
              <w:jc w:val="center"/>
              <w:rPr>
                <w:bCs/>
                <w:sz w:val="24"/>
                <w:szCs w:val="24"/>
              </w:rPr>
            </w:pPr>
            <w:r w:rsidRPr="00880DF7">
              <w:rPr>
                <w:bCs/>
                <w:sz w:val="24"/>
                <w:szCs w:val="24"/>
              </w:rPr>
              <w:t>132 314,74</w:t>
            </w:r>
          </w:p>
        </w:tc>
        <w:tc>
          <w:tcPr>
            <w:tcW w:w="1842" w:type="dxa"/>
            <w:vAlign w:val="center"/>
          </w:tcPr>
          <w:p w14:paraId="17949776" w14:textId="6FE73FC8" w:rsidR="00E66549" w:rsidRPr="00ED6ED8" w:rsidRDefault="00E66549" w:rsidP="00E66549">
            <w:pPr>
              <w:pStyle w:val="ConsPlusNormal"/>
              <w:jc w:val="center"/>
              <w:rPr>
                <w:bCs/>
                <w:sz w:val="24"/>
                <w:szCs w:val="24"/>
              </w:rPr>
            </w:pPr>
            <w:r>
              <w:rPr>
                <w:bCs/>
                <w:sz w:val="24"/>
                <w:szCs w:val="24"/>
              </w:rPr>
              <w:t>1,0</w:t>
            </w:r>
          </w:p>
        </w:tc>
        <w:tc>
          <w:tcPr>
            <w:tcW w:w="1276" w:type="dxa"/>
            <w:vAlign w:val="center"/>
          </w:tcPr>
          <w:p w14:paraId="3A833A46" w14:textId="77461421" w:rsidR="00E66549" w:rsidRDefault="00E66549" w:rsidP="00E66549">
            <w:pPr>
              <w:pStyle w:val="ConsPlusNormal"/>
              <w:jc w:val="center"/>
              <w:rPr>
                <w:bCs/>
                <w:sz w:val="24"/>
                <w:szCs w:val="24"/>
              </w:rPr>
            </w:pPr>
          </w:p>
        </w:tc>
        <w:tc>
          <w:tcPr>
            <w:tcW w:w="1276" w:type="dxa"/>
            <w:vAlign w:val="center"/>
          </w:tcPr>
          <w:p w14:paraId="575F4FF1" w14:textId="04F9FD01" w:rsidR="00E66549" w:rsidRPr="00ED6ED8" w:rsidRDefault="00903B18" w:rsidP="00E66549">
            <w:pPr>
              <w:pStyle w:val="ConsPlusNormal"/>
              <w:jc w:val="center"/>
              <w:rPr>
                <w:bCs/>
                <w:sz w:val="24"/>
                <w:szCs w:val="24"/>
              </w:rPr>
            </w:pPr>
            <w:r>
              <w:rPr>
                <w:bCs/>
                <w:sz w:val="24"/>
                <w:szCs w:val="24"/>
              </w:rPr>
              <w:t>1,00</w:t>
            </w:r>
          </w:p>
        </w:tc>
      </w:tr>
    </w:tbl>
    <w:p w14:paraId="162FDCB6" w14:textId="77777777" w:rsidR="00A47033"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lang w:val="en-US"/>
        </w:rPr>
      </w:pPr>
    </w:p>
    <w:p w14:paraId="50E318BF" w14:textId="65D8ED2D" w:rsidR="00A47033" w:rsidRDefault="00A47033" w:rsidP="00A47033">
      <w:pPr>
        <w:autoSpaceDE w:val="0"/>
        <w:autoSpaceDN w:val="0"/>
        <w:adjustRightInd w:val="0"/>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sz w:val="28"/>
          <w:szCs w:val="28"/>
        </w:rPr>
        <w:t>УДпрцч</w:t>
      </w:r>
      <w:r>
        <w:rPr>
          <w:rFonts w:ascii="Times New Roman" w:hAnsi="Times New Roman" w:cs="Times New Roman"/>
          <w:sz w:val="28"/>
          <w:szCs w:val="28"/>
        </w:rPr>
        <w:t xml:space="preserve"> = 1,00х0,2340 + 1,00х0,6037 + 1,03х0,1623 = 1,00</w:t>
      </w:r>
    </w:p>
    <w:p w14:paraId="3519849F" w14:textId="77777777" w:rsidR="00A47033"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lang w:val="en-US"/>
        </w:rPr>
      </w:pPr>
    </w:p>
    <w:p w14:paraId="1190B2E6" w14:textId="333937AC"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b/>
          <w:sz w:val="24"/>
          <w:szCs w:val="24"/>
        </w:rPr>
      </w:pPr>
      <w:r w:rsidRPr="00A66221">
        <w:rPr>
          <w:rFonts w:ascii="Times New Roman" w:hAnsi="Times New Roman" w:cs="Times New Roman"/>
          <w:b/>
          <w:sz w:val="24"/>
          <w:szCs w:val="24"/>
          <w:lang w:val="en-US"/>
        </w:rPr>
        <w:t>III</w:t>
      </w:r>
      <w:r w:rsidRPr="00A66221">
        <w:rPr>
          <w:rFonts w:ascii="Times New Roman" w:hAnsi="Times New Roman" w:cs="Times New Roman"/>
          <w:b/>
          <w:sz w:val="24"/>
          <w:szCs w:val="24"/>
        </w:rPr>
        <w:t>. Оценка эффективности реализации государственной программы</w:t>
      </w:r>
    </w:p>
    <w:p w14:paraId="772BE59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A13A8F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уровней достижения реализации проектной и процессной частей государственной программы.</w:t>
      </w:r>
    </w:p>
    <w:p w14:paraId="0F47221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 </w:t>
      </w:r>
    </w:p>
    <w:p w14:paraId="36F2C170" w14:textId="095C2F6A"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Уровень достижения показателей государственной программы</w:t>
      </w:r>
    </w:p>
    <w:p w14:paraId="19F3C8AC"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 </w:t>
      </w:r>
    </w:p>
    <w:p w14:paraId="0834A9FA" w14:textId="30DFDE31"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показателей государственной программы определяется на основании уровня достижения плановых значений каждого показателя государственной программы</w:t>
      </w:r>
      <w:r w:rsidR="00E66549">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14:paraId="67699FE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A294B92"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УДпгп = ЗПгпф / ЗПгпп, </w:t>
      </w:r>
    </w:p>
    <w:p w14:paraId="7D44FF45"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5B01F519"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 - уровень достижения планового значения показателя государственной программы;</w:t>
      </w:r>
    </w:p>
    <w:p w14:paraId="7524A3C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ЗПгпф</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значение показателя государственной программы, фактически достигнутое на конец отчетного года;</w:t>
      </w:r>
    </w:p>
    <w:p w14:paraId="19AD3356" w14:textId="58DA6F4B"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ЗПгпп - плановое значение показателя государственной программы на конец отчетного года</w:t>
      </w:r>
      <w:r w:rsidR="00E66549">
        <w:rPr>
          <w:rFonts w:ascii="Times New Roman" w:hAnsi="Times New Roman" w:cs="Times New Roman"/>
          <w:sz w:val="24"/>
          <w:szCs w:val="24"/>
        </w:rPr>
        <w:t>.</w:t>
      </w:r>
    </w:p>
    <w:p w14:paraId="40313FD2" w14:textId="77777777"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49FA6583" w14:textId="3C6A26D1" w:rsidR="00AC6D54" w:rsidRPr="00A66221"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AC6D54" w:rsidRPr="00A66221">
        <w:rPr>
          <w:rFonts w:ascii="Times New Roman" w:hAnsi="Times New Roman" w:cs="Times New Roman"/>
          <w:sz w:val="24"/>
          <w:szCs w:val="24"/>
        </w:rPr>
        <w:t>ровень достижения показателей государственной программы рассчитывается по следующей формуле:</w:t>
      </w:r>
    </w:p>
    <w:p w14:paraId="2615210B" w14:textId="77777777"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r w:rsidRPr="00A66221">
        <w:rPr>
          <w:rFonts w:ascii="Times New Roman" w:hAnsi="Times New Roman" w:cs="Times New Roman"/>
          <w:sz w:val="24"/>
          <w:szCs w:val="24"/>
        </w:rPr>
        <w:t>М</w:t>
      </w:r>
    </w:p>
    <w:p w14:paraId="13A15D4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УДПгп = ƩУДпгп</w:t>
      </w:r>
      <w:r w:rsidRPr="00A66221">
        <w:rPr>
          <w:rFonts w:ascii="Times New Roman" w:hAnsi="Times New Roman" w:cs="Times New Roman"/>
          <w:sz w:val="24"/>
          <w:szCs w:val="24"/>
          <w:vertAlign w:val="subscript"/>
          <w:lang w:val="en-US"/>
        </w:rPr>
        <w:t>i</w:t>
      </w:r>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 / М, </w:t>
      </w:r>
    </w:p>
    <w:p w14:paraId="3084C5D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14:paraId="70A76AE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1BDF66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14:paraId="4FA3252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sidRPr="00A66221">
        <w:rPr>
          <w:rFonts w:ascii="Times New Roman" w:hAnsi="Times New Roman" w:cs="Times New Roman"/>
          <w:sz w:val="24"/>
          <w:szCs w:val="24"/>
          <w:vertAlign w:val="subscript"/>
        </w:rPr>
        <w:t>i </w:t>
      </w:r>
      <w:r w:rsidRPr="00A66221">
        <w:rPr>
          <w:rFonts w:ascii="Times New Roman" w:hAnsi="Times New Roman" w:cs="Times New Roman"/>
          <w:sz w:val="24"/>
          <w:szCs w:val="24"/>
        </w:rPr>
        <w:t xml:space="preserve">– уровень достижения планового значения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-го показателя государственной программы;</w:t>
      </w:r>
    </w:p>
    <w:p w14:paraId="40D4876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 - число показателей государственной программы.</w:t>
      </w:r>
    </w:p>
    <w:p w14:paraId="345A8202" w14:textId="78046518"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В случае если УДпгпi больше 1, значение УДпгпi принимается равным 1.</w:t>
      </w:r>
    </w:p>
    <w:p w14:paraId="4E2FC57E" w14:textId="43D5756D"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4E68DC0" w14:textId="77777777" w:rsidR="00E66549" w:rsidRDefault="00E66549"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88/88 = 1,0</w:t>
      </w:r>
    </w:p>
    <w:p w14:paraId="2BD8F417" w14:textId="77777777" w:rsidR="00E66549" w:rsidRDefault="00E66549"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147,2/125,9 = 1,17 (принимаем за 1,0)</w:t>
      </w:r>
    </w:p>
    <w:p w14:paraId="3D18DB11" w14:textId="77777777" w:rsidR="00E66549" w:rsidRPr="00A66221" w:rsidRDefault="00E66549"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1121/937,4 = 1,20 (принимаем за 1,0)</w:t>
      </w:r>
    </w:p>
    <w:p w14:paraId="53D392DE" w14:textId="4E0FB1DC"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Pr>
          <w:rFonts w:ascii="Times New Roman" w:hAnsi="Times New Roman" w:cs="Times New Roman"/>
          <w:sz w:val="24"/>
          <w:szCs w:val="24"/>
        </w:rPr>
        <w:t xml:space="preserve"> = 1,0+1,0+1,0/3 = 1,00</w:t>
      </w:r>
    </w:p>
    <w:p w14:paraId="4B272EF2" w14:textId="3940D494" w:rsidR="00A47033"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p>
    <w:p w14:paraId="19B857EE" w14:textId="4E07DC1F"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Оценка эффективности реализации государственной программы</w:t>
      </w:r>
    </w:p>
    <w:p w14:paraId="5012012E"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DC412A2" w14:textId="1F8CB87F"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государственной программы рассчитывается уровень достижения реализации государственной программы по следующей формуле:</w:t>
      </w:r>
    </w:p>
    <w:p w14:paraId="460BB14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499D0E97"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УДгп = 0,5 x УДПгп + 0,5 (УДпч x k</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УДпрцч x k</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w:t>
      </w:r>
    </w:p>
    <w:p w14:paraId="2945A53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FE06AE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УДгп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государственной программы (указывается с точностью до двух знаков после запятой);</w:t>
      </w:r>
    </w:p>
    <w:p w14:paraId="0F71E8A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УДПгп</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14:paraId="1FF7F6B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14:paraId="06C070F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коэффициент значимости проектной части для достижения целей государственной программы, который рассчитывается по следующей формуле:</w:t>
      </w:r>
    </w:p>
    <w:p w14:paraId="1FBBA80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Ф, </w:t>
      </w:r>
    </w:p>
    <w:p w14:paraId="7D2AC42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CB3E64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14:paraId="4C972BF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в отчетном году;</w:t>
      </w:r>
    </w:p>
    <w:p w14:paraId="5E7E25F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УДпрцч</w:t>
      </w:r>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14:paraId="2882D43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коэффициент значимости процессной части для достижения целей государственной программы, который рассчитывается по следующей формуле:</w:t>
      </w:r>
    </w:p>
    <w:p w14:paraId="3E13FBE7"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Ф</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Ф, </w:t>
      </w:r>
    </w:p>
    <w:p w14:paraId="1FB3900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6AA395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14:paraId="0B666054" w14:textId="748EB0D5"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комплекса процессных мероприятий) в отчетном году.</w:t>
      </w:r>
    </w:p>
    <w:p w14:paraId="0CF1F4C0" w14:textId="394716C8"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7741D6DC" w14:textId="33DCBED1"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106"/>
        <w:gridCol w:w="2359"/>
        <w:gridCol w:w="2319"/>
      </w:tblGrid>
      <w:tr w:rsidR="0075468B" w14:paraId="57203A61" w14:textId="77777777" w:rsidTr="00A47033">
        <w:tc>
          <w:tcPr>
            <w:tcW w:w="4106" w:type="dxa"/>
          </w:tcPr>
          <w:p w14:paraId="7C713557" w14:textId="77777777" w:rsidR="0075468B" w:rsidRDefault="0075468B" w:rsidP="00CC57D1">
            <w:pPr>
              <w:autoSpaceDE w:val="0"/>
              <w:autoSpaceDN w:val="0"/>
              <w:adjustRightInd w:val="0"/>
              <w:jc w:val="both"/>
              <w:rPr>
                <w:rFonts w:ascii="Times New Roman" w:hAnsi="Times New Roman" w:cs="Times New Roman"/>
                <w:sz w:val="24"/>
                <w:szCs w:val="24"/>
              </w:rPr>
            </w:pPr>
          </w:p>
        </w:tc>
        <w:tc>
          <w:tcPr>
            <w:tcW w:w="2359" w:type="dxa"/>
          </w:tcPr>
          <w:p w14:paraId="1E185021" w14:textId="5B8EA79F"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Объем фактических </w:t>
            </w:r>
            <w:r w:rsidR="00E23793">
              <w:rPr>
                <w:rFonts w:ascii="Times New Roman" w:hAnsi="Times New Roman" w:cs="Times New Roman"/>
                <w:sz w:val="24"/>
                <w:szCs w:val="24"/>
              </w:rPr>
              <w:t xml:space="preserve">(кассовых) </w:t>
            </w:r>
            <w:r>
              <w:rPr>
                <w:rFonts w:ascii="Times New Roman" w:hAnsi="Times New Roman" w:cs="Times New Roman"/>
                <w:sz w:val="24"/>
                <w:szCs w:val="24"/>
              </w:rPr>
              <w:t>расходов из областного бюджета в 2024 году</w:t>
            </w:r>
          </w:p>
        </w:tc>
        <w:tc>
          <w:tcPr>
            <w:tcW w:w="2319" w:type="dxa"/>
          </w:tcPr>
          <w:p w14:paraId="5C9404A4" w14:textId="77777777" w:rsidR="0075468B" w:rsidRDefault="0075468B" w:rsidP="0075468B">
            <w:pPr>
              <w:autoSpaceDE w:val="0"/>
              <w:autoSpaceDN w:val="0"/>
              <w:adjustRightInd w:val="0"/>
              <w:jc w:val="center"/>
              <w:rPr>
                <w:rFonts w:ascii="Times New Roman" w:hAnsi="Times New Roman" w:cs="Times New Roman"/>
                <w:sz w:val="24"/>
                <w:szCs w:val="24"/>
              </w:rPr>
            </w:pPr>
            <w:r w:rsidRPr="0075468B">
              <w:rPr>
                <w:rFonts w:ascii="Times New Roman" w:hAnsi="Times New Roman" w:cs="Times New Roman"/>
                <w:sz w:val="24"/>
                <w:szCs w:val="24"/>
              </w:rPr>
              <w:t>коэффициент значимости</w:t>
            </w:r>
          </w:p>
          <w:p w14:paraId="25C6CFD7" w14:textId="6164D10A" w:rsidR="0075468B" w:rsidRP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k</w:t>
            </w:r>
            <w:r>
              <w:rPr>
                <w:rFonts w:ascii="Times New Roman" w:hAnsi="Times New Roman" w:cs="Times New Roman"/>
                <w:sz w:val="24"/>
                <w:szCs w:val="24"/>
              </w:rPr>
              <w:t>)</w:t>
            </w:r>
          </w:p>
        </w:tc>
      </w:tr>
      <w:tr w:rsidR="0075468B" w14:paraId="5E135750" w14:textId="77777777" w:rsidTr="00A47033">
        <w:tc>
          <w:tcPr>
            <w:tcW w:w="4106" w:type="dxa"/>
          </w:tcPr>
          <w:p w14:paraId="0A6C7BD3" w14:textId="6809F676"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Проектная часть государственной программы</w:t>
            </w:r>
          </w:p>
        </w:tc>
        <w:tc>
          <w:tcPr>
            <w:tcW w:w="2359" w:type="dxa"/>
          </w:tcPr>
          <w:p w14:paraId="7ED7064B" w14:textId="53541A8F"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97 541,06</w:t>
            </w:r>
          </w:p>
        </w:tc>
        <w:tc>
          <w:tcPr>
            <w:tcW w:w="2319" w:type="dxa"/>
          </w:tcPr>
          <w:p w14:paraId="1A1977BD" w14:textId="78D0F850"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0,4244</w:t>
            </w:r>
          </w:p>
        </w:tc>
      </w:tr>
      <w:tr w:rsidR="0075468B" w14:paraId="793E4396" w14:textId="77777777" w:rsidTr="00A47033">
        <w:tc>
          <w:tcPr>
            <w:tcW w:w="4106" w:type="dxa"/>
          </w:tcPr>
          <w:p w14:paraId="551A967E" w14:textId="0EE26C67"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Процессная часть государственной программы</w:t>
            </w:r>
          </w:p>
        </w:tc>
        <w:tc>
          <w:tcPr>
            <w:tcW w:w="2359" w:type="dxa"/>
          </w:tcPr>
          <w:p w14:paraId="780C52B6" w14:textId="2D4A1EB9"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132 314,74</w:t>
            </w:r>
          </w:p>
        </w:tc>
        <w:tc>
          <w:tcPr>
            <w:tcW w:w="2319" w:type="dxa"/>
          </w:tcPr>
          <w:p w14:paraId="0BCE0263" w14:textId="739F1A8E"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0,5756</w:t>
            </w:r>
          </w:p>
        </w:tc>
      </w:tr>
      <w:tr w:rsidR="0075468B" w14:paraId="4D6D02C0" w14:textId="77777777" w:rsidTr="00A47033">
        <w:tc>
          <w:tcPr>
            <w:tcW w:w="4106" w:type="dxa"/>
          </w:tcPr>
          <w:p w14:paraId="5B9685C5" w14:textId="1C06204C"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Объем финансирования проектной и процессной части госпрограмм (за исключение КПМ по обеспечению деятельности ответственных исполнителей)</w:t>
            </w:r>
          </w:p>
        </w:tc>
        <w:tc>
          <w:tcPr>
            <w:tcW w:w="2359" w:type="dxa"/>
          </w:tcPr>
          <w:p w14:paraId="3896B042" w14:textId="21A73F9D"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229 855,80</w:t>
            </w:r>
          </w:p>
        </w:tc>
        <w:tc>
          <w:tcPr>
            <w:tcW w:w="2319" w:type="dxa"/>
          </w:tcPr>
          <w:p w14:paraId="07F497B7" w14:textId="30556CB2"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E23793" w14:paraId="6030BB8C" w14:textId="77777777" w:rsidTr="00A47033">
        <w:tc>
          <w:tcPr>
            <w:tcW w:w="4106" w:type="dxa"/>
          </w:tcPr>
          <w:p w14:paraId="4FD69674" w14:textId="13AF7A8C" w:rsidR="00E23793" w:rsidRDefault="00E23793"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Общий объем финансирования государственной программы </w:t>
            </w:r>
          </w:p>
        </w:tc>
        <w:tc>
          <w:tcPr>
            <w:tcW w:w="2359" w:type="dxa"/>
          </w:tcPr>
          <w:p w14:paraId="7656D03B" w14:textId="7DE59BAF" w:rsidR="00E23793" w:rsidRDefault="00E23793"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369 713,14</w:t>
            </w:r>
          </w:p>
        </w:tc>
        <w:tc>
          <w:tcPr>
            <w:tcW w:w="2319" w:type="dxa"/>
          </w:tcPr>
          <w:p w14:paraId="7B7F5D71" w14:textId="77777777" w:rsidR="00E23793" w:rsidRDefault="00E23793" w:rsidP="0075468B">
            <w:pPr>
              <w:autoSpaceDE w:val="0"/>
              <w:autoSpaceDN w:val="0"/>
              <w:adjustRightInd w:val="0"/>
              <w:jc w:val="center"/>
              <w:rPr>
                <w:rFonts w:ascii="Times New Roman" w:hAnsi="Times New Roman" w:cs="Times New Roman"/>
                <w:sz w:val="24"/>
                <w:szCs w:val="24"/>
              </w:rPr>
            </w:pPr>
          </w:p>
        </w:tc>
      </w:tr>
    </w:tbl>
    <w:p w14:paraId="36912C5F" w14:textId="7A60072F"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51008BA3" w14:textId="0BF5CB83" w:rsidR="00E66549"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УД</w:t>
      </w:r>
      <w:r w:rsidRPr="00056231">
        <w:rPr>
          <w:rFonts w:ascii="Times New Roman" w:hAnsi="Times New Roman" w:cs="Times New Roman"/>
          <w:sz w:val="28"/>
          <w:szCs w:val="28"/>
        </w:rPr>
        <w:t>гп =</w:t>
      </w:r>
      <w:r>
        <w:rPr>
          <w:rFonts w:ascii="Times New Roman" w:hAnsi="Times New Roman" w:cs="Times New Roman"/>
          <w:sz w:val="28"/>
          <w:szCs w:val="28"/>
        </w:rPr>
        <w:t xml:space="preserve"> 0,5х1,00 + 0,5х</w:t>
      </w:r>
      <w:r w:rsidR="00556BCB">
        <w:rPr>
          <w:rFonts w:ascii="Times New Roman" w:hAnsi="Times New Roman" w:cs="Times New Roman"/>
          <w:sz w:val="28"/>
          <w:szCs w:val="28"/>
        </w:rPr>
        <w:t xml:space="preserve"> </w:t>
      </w:r>
      <w:r>
        <w:rPr>
          <w:rFonts w:ascii="Times New Roman" w:hAnsi="Times New Roman" w:cs="Times New Roman"/>
          <w:sz w:val="28"/>
          <w:szCs w:val="28"/>
        </w:rPr>
        <w:t>(1,00х</w:t>
      </w:r>
      <w:r w:rsidR="00755B5F">
        <w:rPr>
          <w:rFonts w:ascii="Times New Roman" w:hAnsi="Times New Roman" w:cs="Times New Roman"/>
          <w:sz w:val="28"/>
          <w:szCs w:val="28"/>
        </w:rPr>
        <w:t>0,4244</w:t>
      </w:r>
      <w:r>
        <w:rPr>
          <w:rFonts w:ascii="Times New Roman" w:hAnsi="Times New Roman" w:cs="Times New Roman"/>
          <w:sz w:val="28"/>
          <w:szCs w:val="28"/>
        </w:rPr>
        <w:t xml:space="preserve"> + 1,0</w:t>
      </w:r>
      <w:r w:rsidR="00112E0B">
        <w:rPr>
          <w:rFonts w:ascii="Times New Roman" w:hAnsi="Times New Roman" w:cs="Times New Roman"/>
          <w:sz w:val="28"/>
          <w:szCs w:val="28"/>
        </w:rPr>
        <w:t>0</w:t>
      </w:r>
      <w:r>
        <w:rPr>
          <w:rFonts w:ascii="Times New Roman" w:hAnsi="Times New Roman" w:cs="Times New Roman"/>
          <w:sz w:val="28"/>
          <w:szCs w:val="28"/>
        </w:rPr>
        <w:t>х0,</w:t>
      </w:r>
      <w:r w:rsidR="00755B5F">
        <w:rPr>
          <w:rFonts w:ascii="Times New Roman" w:hAnsi="Times New Roman" w:cs="Times New Roman"/>
          <w:sz w:val="28"/>
          <w:szCs w:val="28"/>
        </w:rPr>
        <w:t>5756</w:t>
      </w:r>
      <w:r>
        <w:rPr>
          <w:rFonts w:ascii="Times New Roman" w:hAnsi="Times New Roman" w:cs="Times New Roman"/>
          <w:sz w:val="28"/>
          <w:szCs w:val="28"/>
        </w:rPr>
        <w:t>) = 1,00</w:t>
      </w:r>
    </w:p>
    <w:p w14:paraId="352A1904" w14:textId="2B0E9016"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68BA6977" w14:textId="526CF364"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38C21227" w14:textId="4965DD6F" w:rsidR="00E66549"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Уровень достижения государственной программы Курской области «Развитие экономики и внешних связей Курской области» </w:t>
      </w:r>
      <w:r w:rsidR="00755B5F">
        <w:rPr>
          <w:rFonts w:ascii="Times New Roman" w:hAnsi="Times New Roman" w:cs="Times New Roman"/>
          <w:sz w:val="24"/>
          <w:szCs w:val="24"/>
        </w:rPr>
        <w:t xml:space="preserve">за 2024 год </w:t>
      </w:r>
      <w:r>
        <w:rPr>
          <w:rFonts w:ascii="Times New Roman" w:hAnsi="Times New Roman" w:cs="Times New Roman"/>
          <w:sz w:val="24"/>
          <w:szCs w:val="24"/>
        </w:rPr>
        <w:t>составил 1,00</w:t>
      </w:r>
      <w:r w:rsidR="00E23793">
        <w:rPr>
          <w:rFonts w:ascii="Times New Roman" w:hAnsi="Times New Roman" w:cs="Times New Roman"/>
          <w:sz w:val="24"/>
          <w:szCs w:val="24"/>
        </w:rPr>
        <w:t>.</w:t>
      </w:r>
    </w:p>
    <w:p w14:paraId="7D6C64B4" w14:textId="426057A2"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sectPr w:rsidR="00E66549" w:rsidSect="00CC57D1">
      <w:headerReference w:type="default" r:id="rId20"/>
      <w:pgSz w:w="11906" w:h="16838"/>
      <w:pgMar w:top="1134" w:right="1191"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45EDC" w14:textId="77777777" w:rsidR="00627182" w:rsidRDefault="00627182" w:rsidP="00AC6D54">
      <w:pPr>
        <w:spacing w:after="0" w:line="240" w:lineRule="auto"/>
      </w:pPr>
      <w:r>
        <w:separator/>
      </w:r>
    </w:p>
  </w:endnote>
  <w:endnote w:type="continuationSeparator" w:id="0">
    <w:p w14:paraId="34DA40CD" w14:textId="77777777" w:rsidR="00627182" w:rsidRDefault="00627182" w:rsidP="00AC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A03DB" w14:textId="77777777" w:rsidR="00627182" w:rsidRDefault="00627182" w:rsidP="00AC6D54">
      <w:pPr>
        <w:spacing w:after="0" w:line="240" w:lineRule="auto"/>
      </w:pPr>
      <w:r>
        <w:separator/>
      </w:r>
    </w:p>
  </w:footnote>
  <w:footnote w:type="continuationSeparator" w:id="0">
    <w:p w14:paraId="238F9E3F" w14:textId="77777777" w:rsidR="00627182" w:rsidRDefault="00627182" w:rsidP="00AC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92019"/>
      <w:docPartObj>
        <w:docPartGallery w:val="Page Numbers (Top of Page)"/>
        <w:docPartUnique/>
      </w:docPartObj>
    </w:sdtPr>
    <w:sdtContent>
      <w:p w14:paraId="503B2F7F" w14:textId="77777777" w:rsidR="00627182" w:rsidRDefault="00627182">
        <w:pPr>
          <w:pStyle w:val="a5"/>
          <w:jc w:val="center"/>
        </w:pPr>
        <w:r>
          <w:fldChar w:fldCharType="begin"/>
        </w:r>
        <w:r>
          <w:instrText xml:space="preserve"> PAGE   \* MERGEFORMAT </w:instrText>
        </w:r>
        <w:r>
          <w:fldChar w:fldCharType="separate"/>
        </w:r>
        <w:r>
          <w:rPr>
            <w:noProof/>
          </w:rPr>
          <w:t>12</w:t>
        </w:r>
        <w:r>
          <w:rPr>
            <w:noProof/>
          </w:rPr>
          <w:fldChar w:fldCharType="end"/>
        </w:r>
      </w:p>
    </w:sdtContent>
  </w:sdt>
  <w:p w14:paraId="0999F0EF" w14:textId="77777777" w:rsidR="00627182" w:rsidRDefault="006271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B5346"/>
    <w:multiLevelType w:val="hybridMultilevel"/>
    <w:tmpl w:val="8DBA998C"/>
    <w:lvl w:ilvl="0" w:tplc="4F90C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E66F07"/>
    <w:multiLevelType w:val="hybridMultilevel"/>
    <w:tmpl w:val="2E806400"/>
    <w:lvl w:ilvl="0" w:tplc="0B80B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500570"/>
    <w:multiLevelType w:val="hybridMultilevel"/>
    <w:tmpl w:val="B2C01E28"/>
    <w:lvl w:ilvl="0" w:tplc="E47AB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54"/>
    <w:rsid w:val="0000466F"/>
    <w:rsid w:val="000143C2"/>
    <w:rsid w:val="00065A65"/>
    <w:rsid w:val="00083ECA"/>
    <w:rsid w:val="000A474F"/>
    <w:rsid w:val="000A79AE"/>
    <w:rsid w:val="000C6BD3"/>
    <w:rsid w:val="000E71C6"/>
    <w:rsid w:val="00112E0B"/>
    <w:rsid w:val="00183EE1"/>
    <w:rsid w:val="001A5134"/>
    <w:rsid w:val="001A6852"/>
    <w:rsid w:val="001B089B"/>
    <w:rsid w:val="001B35B6"/>
    <w:rsid w:val="00207AC1"/>
    <w:rsid w:val="00215BC2"/>
    <w:rsid w:val="0023044A"/>
    <w:rsid w:val="002379F5"/>
    <w:rsid w:val="00245FBD"/>
    <w:rsid w:val="002533C2"/>
    <w:rsid w:val="002732CE"/>
    <w:rsid w:val="00306B80"/>
    <w:rsid w:val="0035070E"/>
    <w:rsid w:val="00360BD8"/>
    <w:rsid w:val="00387ACE"/>
    <w:rsid w:val="003A5839"/>
    <w:rsid w:val="003C3DCA"/>
    <w:rsid w:val="003E0299"/>
    <w:rsid w:val="003E7FF7"/>
    <w:rsid w:val="0047232F"/>
    <w:rsid w:val="00493FF3"/>
    <w:rsid w:val="004A7289"/>
    <w:rsid w:val="004D3DB5"/>
    <w:rsid w:val="004F23AD"/>
    <w:rsid w:val="0050669D"/>
    <w:rsid w:val="0051191E"/>
    <w:rsid w:val="0051553E"/>
    <w:rsid w:val="005158FC"/>
    <w:rsid w:val="0052067B"/>
    <w:rsid w:val="00522EC1"/>
    <w:rsid w:val="00530222"/>
    <w:rsid w:val="00554DDE"/>
    <w:rsid w:val="00556BCB"/>
    <w:rsid w:val="005616D8"/>
    <w:rsid w:val="005803E7"/>
    <w:rsid w:val="00592D11"/>
    <w:rsid w:val="0059486F"/>
    <w:rsid w:val="005C0464"/>
    <w:rsid w:val="005E160B"/>
    <w:rsid w:val="00600BB3"/>
    <w:rsid w:val="00604D03"/>
    <w:rsid w:val="00627182"/>
    <w:rsid w:val="00664CE9"/>
    <w:rsid w:val="006835E7"/>
    <w:rsid w:val="006D04D0"/>
    <w:rsid w:val="006F4108"/>
    <w:rsid w:val="00711898"/>
    <w:rsid w:val="00735BC0"/>
    <w:rsid w:val="0075468B"/>
    <w:rsid w:val="00755B5F"/>
    <w:rsid w:val="00761F5D"/>
    <w:rsid w:val="007753F5"/>
    <w:rsid w:val="007821F7"/>
    <w:rsid w:val="007B02B6"/>
    <w:rsid w:val="007E6614"/>
    <w:rsid w:val="00836FC8"/>
    <w:rsid w:val="008403CA"/>
    <w:rsid w:val="00857A0E"/>
    <w:rsid w:val="0086451D"/>
    <w:rsid w:val="00880DF7"/>
    <w:rsid w:val="008933E5"/>
    <w:rsid w:val="008D16CB"/>
    <w:rsid w:val="008F2D63"/>
    <w:rsid w:val="00903B18"/>
    <w:rsid w:val="0092478F"/>
    <w:rsid w:val="00954417"/>
    <w:rsid w:val="00960159"/>
    <w:rsid w:val="009A23F7"/>
    <w:rsid w:val="009B40A2"/>
    <w:rsid w:val="009C5AC6"/>
    <w:rsid w:val="00A115FC"/>
    <w:rsid w:val="00A47033"/>
    <w:rsid w:val="00A66221"/>
    <w:rsid w:val="00A910B9"/>
    <w:rsid w:val="00A934E0"/>
    <w:rsid w:val="00AA1FAE"/>
    <w:rsid w:val="00AC6D54"/>
    <w:rsid w:val="00AE2DBC"/>
    <w:rsid w:val="00AF48F0"/>
    <w:rsid w:val="00B02F1F"/>
    <w:rsid w:val="00BF2907"/>
    <w:rsid w:val="00C02F71"/>
    <w:rsid w:val="00C074A4"/>
    <w:rsid w:val="00C119AE"/>
    <w:rsid w:val="00C24398"/>
    <w:rsid w:val="00C57767"/>
    <w:rsid w:val="00C75649"/>
    <w:rsid w:val="00C76FD1"/>
    <w:rsid w:val="00C81CAA"/>
    <w:rsid w:val="00CB44EE"/>
    <w:rsid w:val="00CC57D1"/>
    <w:rsid w:val="00CD188E"/>
    <w:rsid w:val="00CD3F29"/>
    <w:rsid w:val="00D07F68"/>
    <w:rsid w:val="00D16F7C"/>
    <w:rsid w:val="00D81424"/>
    <w:rsid w:val="00D9502D"/>
    <w:rsid w:val="00DD0FDC"/>
    <w:rsid w:val="00DF594D"/>
    <w:rsid w:val="00DF794B"/>
    <w:rsid w:val="00E02BD3"/>
    <w:rsid w:val="00E12A80"/>
    <w:rsid w:val="00E23793"/>
    <w:rsid w:val="00E4099C"/>
    <w:rsid w:val="00E64345"/>
    <w:rsid w:val="00E66549"/>
    <w:rsid w:val="00E74837"/>
    <w:rsid w:val="00E76A95"/>
    <w:rsid w:val="00E86A9B"/>
    <w:rsid w:val="00EB4089"/>
    <w:rsid w:val="00ED6ED8"/>
    <w:rsid w:val="00EF5A89"/>
    <w:rsid w:val="00F219E4"/>
    <w:rsid w:val="00F60B14"/>
    <w:rsid w:val="00F61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56D3"/>
  <w15:docId w15:val="{AD442445-53DE-4A94-BE5E-51E2721C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D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D54"/>
    <w:rPr>
      <w:rFonts w:ascii="Tahoma" w:hAnsi="Tahoma" w:cs="Tahoma"/>
      <w:sz w:val="16"/>
      <w:szCs w:val="16"/>
    </w:rPr>
  </w:style>
  <w:style w:type="paragraph" w:styleId="a5">
    <w:name w:val="header"/>
    <w:basedOn w:val="a"/>
    <w:link w:val="a6"/>
    <w:uiPriority w:val="99"/>
    <w:unhideWhenUsed/>
    <w:rsid w:val="00AC6D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6D54"/>
  </w:style>
  <w:style w:type="paragraph" w:styleId="a7">
    <w:name w:val="footer"/>
    <w:basedOn w:val="a"/>
    <w:link w:val="a8"/>
    <w:uiPriority w:val="99"/>
    <w:semiHidden/>
    <w:unhideWhenUsed/>
    <w:rsid w:val="00AC6D5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D54"/>
  </w:style>
  <w:style w:type="paragraph" w:customStyle="1" w:styleId="ConsPlusNormal">
    <w:name w:val="ConsPlusNormal"/>
    <w:rsid w:val="00A66221"/>
    <w:pPr>
      <w:autoSpaceDE w:val="0"/>
      <w:autoSpaceDN w:val="0"/>
      <w:adjustRightInd w:val="0"/>
      <w:spacing w:after="0" w:line="240" w:lineRule="auto"/>
    </w:pPr>
    <w:rPr>
      <w:rFonts w:ascii="Times New Roman" w:hAnsi="Times New Roman" w:cs="Times New Roman"/>
      <w:sz w:val="28"/>
      <w:szCs w:val="28"/>
    </w:rPr>
  </w:style>
  <w:style w:type="table" w:styleId="a9">
    <w:name w:val="Table Grid"/>
    <w:basedOn w:val="a1"/>
    <w:uiPriority w:val="59"/>
    <w:rsid w:val="00EF5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5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9AFAA8845612A4510675BA83010FB1058A90E65D7235F4DE3DA70D209F0F2C43D4252CED4EDDC24647FEE3H2I" TargetMode="External"/><Relationship Id="rId13" Type="http://schemas.openxmlformats.org/officeDocument/2006/relationships/hyperlink" Target="consultantplus://offline/ref=359AFAA8845612A4510675BA83010FB1058A90E65D7235F4DE3DA70D209F0F2C43D4252CED4EDDC24647FEE3H2I" TargetMode="External"/><Relationship Id="rId18" Type="http://schemas.openxmlformats.org/officeDocument/2006/relationships/hyperlink" Target="consultantplus://offline/ref=359AFAA8845612A4510675BA83010FB1058A90E65D7235F4DE3DA70D209F0F2C43D4252CED4EDDC24647FEE3H2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59AFAA8845612A4510675BA83010FB1058A90E65D7235F4DE3DA70D209F0F2C43D4252CED4EDDC24647FEE3H2I" TargetMode="External"/><Relationship Id="rId17" Type="http://schemas.openxmlformats.org/officeDocument/2006/relationships/hyperlink" Target="consultantplus://offline/ref=359AFAA8845612A4510675BA83010FB1058A90E65D7235F4DE3DA70D209F0F2C43D4252CED4EDDC24647FEE3H2I" TargetMode="External"/><Relationship Id="rId2" Type="http://schemas.openxmlformats.org/officeDocument/2006/relationships/numbering" Target="numbering.xml"/><Relationship Id="rId16" Type="http://schemas.openxmlformats.org/officeDocument/2006/relationships/hyperlink" Target="consultantplus://offline/ref=359AFAA8845612A4510675BA83010FB1058A90E65D7235F4DE3DA70D209F0F2C43D4252CED4EDDC24647FEE3H2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9AFAA8845612A4510675BA83010FB1058A90E65D7235F4DE3DA70D209F0F2C43D4252CED4EDDC24647FEE3H2I" TargetMode="External"/><Relationship Id="rId5" Type="http://schemas.openxmlformats.org/officeDocument/2006/relationships/webSettings" Target="webSettings.xml"/><Relationship Id="rId15" Type="http://schemas.openxmlformats.org/officeDocument/2006/relationships/hyperlink" Target="consultantplus://offline/ref=359AFAA8845612A4510675BA83010FB1058A90E65D7235F4DE3DA70D209F0F2C43D4252CED4EDDC24647FEE3H2I" TargetMode="External"/><Relationship Id="rId10" Type="http://schemas.openxmlformats.org/officeDocument/2006/relationships/hyperlink" Target="consultantplus://offline/ref=359AFAA8845612A4510675BA83010FB1058A90E65D7235F4DE3DA70D209F0F2C43D4252CED4EDDC24647FEE3H2I" TargetMode="External"/><Relationship Id="rId19" Type="http://schemas.openxmlformats.org/officeDocument/2006/relationships/hyperlink" Target="consultantplus://offline/ref=359AFAA8845612A4510675BA83010FB1058A90E65D7235F4DE3DA70D209F0F2C43D4252CED4EDDC24647FEE3H2I" TargetMode="External"/><Relationship Id="rId4" Type="http://schemas.openxmlformats.org/officeDocument/2006/relationships/settings" Target="settings.xml"/><Relationship Id="rId9" Type="http://schemas.openxmlformats.org/officeDocument/2006/relationships/hyperlink" Target="consultantplus://offline/ref=359AFAA8845612A4510675BA83010FB1058A90E65D7235F4DE3DA70D209F0F2C43D4252CED4EDDC24647FEE3H2I" TargetMode="External"/><Relationship Id="rId14" Type="http://schemas.openxmlformats.org/officeDocument/2006/relationships/hyperlink" Target="consultantplus://offline/ref=359AFAA8845612A4510675BA83010FB1058A90E65D7235F4DE3DA70D209F0F2C43D4252CED4EDDC24647FEE3H2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68BF-AA7F-4B10-AF66-F121BEFB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15</Pages>
  <Words>3965</Words>
  <Characters>22602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102</cp:revision>
  <cp:lastPrinted>2025-02-26T12:58:00Z</cp:lastPrinted>
  <dcterms:created xsi:type="dcterms:W3CDTF">2025-02-19T09:37:00Z</dcterms:created>
  <dcterms:modified xsi:type="dcterms:W3CDTF">2025-02-26T15:15:00Z</dcterms:modified>
</cp:coreProperties>
</file>