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69"/>
        <w:gridCol w:w="894"/>
        <w:gridCol w:w="31"/>
        <w:gridCol w:w="66"/>
        <w:gridCol w:w="1149"/>
        <w:gridCol w:w="979"/>
      </w:tblGrid>
      <w:tr w:rsidR="00BE6C12" w:rsidRPr="006A038B" w14:paraId="7A24170B" w14:textId="77777777" w:rsidTr="001B6F84">
        <w:trPr>
          <w:tblHeader/>
        </w:trPr>
        <w:tc>
          <w:tcPr>
            <w:tcW w:w="180" w:type="pct"/>
            <w:vMerge w:val="restart"/>
            <w:tcBorders>
              <w:top w:val="single" w:sz="4" w:space="0" w:color="auto"/>
              <w:left w:val="single" w:sz="4" w:space="0" w:color="auto"/>
              <w:right w:val="single" w:sz="4" w:space="0" w:color="auto"/>
            </w:tcBorders>
            <w:shd w:val="clear" w:color="auto" w:fill="auto"/>
          </w:tcPr>
          <w:p w14:paraId="0E202F53" w14:textId="77777777" w:rsidR="00BE6C12" w:rsidRPr="006A038B" w:rsidRDefault="00BE6C12" w:rsidP="00D52E7E">
            <w:pPr>
              <w:widowControl w:val="0"/>
              <w:spacing w:after="0" w:line="240" w:lineRule="auto"/>
              <w:ind w:right="-108"/>
              <w:jc w:val="center"/>
              <w:rPr>
                <w:rFonts w:ascii="Times New Roman" w:hAnsi="Times New Roman" w:cs="Times New Roman"/>
                <w:sz w:val="18"/>
                <w:szCs w:val="18"/>
              </w:rPr>
            </w:pPr>
            <w:r w:rsidRPr="006A038B">
              <w:rPr>
                <w:rFonts w:ascii="Times New Roman" w:hAnsi="Times New Roman" w:cs="Times New Roman"/>
                <w:sz w:val="18"/>
                <w:szCs w:val="18"/>
              </w:rPr>
              <w:t xml:space="preserve">№ </w:t>
            </w:r>
          </w:p>
          <w:p w14:paraId="03C4294B" w14:textId="77777777" w:rsidR="00BE6C12" w:rsidRPr="006A038B" w:rsidRDefault="00BE6C12" w:rsidP="00D52E7E">
            <w:pPr>
              <w:widowControl w:val="0"/>
              <w:spacing w:after="0" w:line="240" w:lineRule="auto"/>
              <w:ind w:right="-108"/>
              <w:jc w:val="center"/>
              <w:rPr>
                <w:rFonts w:ascii="Times New Roman" w:hAnsi="Times New Roman" w:cs="Times New Roman"/>
                <w:sz w:val="18"/>
                <w:szCs w:val="18"/>
              </w:rPr>
            </w:pPr>
            <w:r w:rsidRPr="006A038B">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1770E72F"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Наименование мероприятия,</w:t>
            </w:r>
          </w:p>
          <w:p w14:paraId="6161ADBF"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B5350A6"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4649EF75"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Срок </w:t>
            </w:r>
          </w:p>
          <w:p w14:paraId="1D743EC9"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реализации </w:t>
            </w:r>
          </w:p>
          <w:p w14:paraId="0F997259"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мероприятия, </w:t>
            </w:r>
          </w:p>
          <w:p w14:paraId="0CC48532"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ключевого </w:t>
            </w:r>
          </w:p>
          <w:p w14:paraId="6A367FDD"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47D44409"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Ответственный </w:t>
            </w:r>
          </w:p>
          <w:p w14:paraId="3542E5B0"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6272514D"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Отчет о выполнении мероприятия</w:t>
            </w:r>
          </w:p>
        </w:tc>
        <w:tc>
          <w:tcPr>
            <w:tcW w:w="1581" w:type="pct"/>
            <w:gridSpan w:val="9"/>
            <w:tcBorders>
              <w:top w:val="single" w:sz="4" w:space="0" w:color="auto"/>
              <w:left w:val="single" w:sz="4" w:space="0" w:color="auto"/>
              <w:bottom w:val="single" w:sz="4" w:space="0" w:color="auto"/>
              <w:right w:val="single" w:sz="4" w:space="0" w:color="auto"/>
            </w:tcBorders>
            <w:shd w:val="clear" w:color="auto" w:fill="auto"/>
          </w:tcPr>
          <w:p w14:paraId="56A5D1EF"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Ожидаемый результат </w:t>
            </w:r>
          </w:p>
          <w:p w14:paraId="3273AB4C"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реализации мероприятия, ключевого события</w:t>
            </w:r>
          </w:p>
        </w:tc>
        <w:tc>
          <w:tcPr>
            <w:tcW w:w="311" w:type="pct"/>
            <w:vMerge w:val="restart"/>
            <w:tcBorders>
              <w:top w:val="single" w:sz="4" w:space="0" w:color="auto"/>
              <w:left w:val="single" w:sz="4" w:space="0" w:color="auto"/>
              <w:right w:val="single" w:sz="4" w:space="0" w:color="auto"/>
            </w:tcBorders>
          </w:tcPr>
          <w:p w14:paraId="1A7F448D" w14:textId="77777777" w:rsidR="00B81AD9" w:rsidRPr="006A038B" w:rsidRDefault="00BE6C12" w:rsidP="00BE6C12">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Причины </w:t>
            </w:r>
          </w:p>
          <w:p w14:paraId="1F7582B5" w14:textId="77777777" w:rsidR="00BE6C12" w:rsidRPr="006A038B" w:rsidRDefault="00D03AB2" w:rsidP="00D03AB2">
            <w:pPr>
              <w:widowControl w:val="0"/>
              <w:spacing w:after="0" w:line="240" w:lineRule="auto"/>
              <w:jc w:val="center"/>
              <w:rPr>
                <w:rFonts w:ascii="Times New Roman" w:hAnsi="Times New Roman" w:cs="Times New Roman"/>
                <w:sz w:val="18"/>
                <w:szCs w:val="18"/>
              </w:rPr>
            </w:pPr>
            <w:proofErr w:type="spellStart"/>
            <w:r w:rsidRPr="006A038B">
              <w:rPr>
                <w:rFonts w:ascii="Times New Roman" w:hAnsi="Times New Roman" w:cs="Times New Roman"/>
                <w:sz w:val="18"/>
                <w:szCs w:val="18"/>
              </w:rPr>
              <w:t>н</w:t>
            </w:r>
            <w:r w:rsidR="00B81AD9" w:rsidRPr="006A038B">
              <w:rPr>
                <w:rFonts w:ascii="Times New Roman" w:hAnsi="Times New Roman" w:cs="Times New Roman"/>
                <w:sz w:val="18"/>
                <w:szCs w:val="18"/>
              </w:rPr>
              <w:t>евыпол</w:t>
            </w:r>
            <w:proofErr w:type="spellEnd"/>
            <w:r w:rsidRPr="006A038B">
              <w:rPr>
                <w:rFonts w:ascii="Times New Roman" w:hAnsi="Times New Roman" w:cs="Times New Roman"/>
                <w:sz w:val="18"/>
                <w:szCs w:val="18"/>
              </w:rPr>
              <w:t>-</w:t>
            </w:r>
            <w:proofErr w:type="spellStart"/>
            <w:r w:rsidR="00BE6C12" w:rsidRPr="006A038B">
              <w:rPr>
                <w:rFonts w:ascii="Times New Roman" w:hAnsi="Times New Roman" w:cs="Times New Roman"/>
                <w:sz w:val="18"/>
                <w:szCs w:val="18"/>
              </w:rPr>
              <w:t>нениямеро</w:t>
            </w:r>
            <w:proofErr w:type="spellEnd"/>
            <w:r w:rsidR="00E074B0" w:rsidRPr="006A038B">
              <w:rPr>
                <w:rFonts w:ascii="Times New Roman" w:hAnsi="Times New Roman" w:cs="Times New Roman"/>
                <w:sz w:val="18"/>
                <w:szCs w:val="18"/>
              </w:rPr>
              <w:t>-</w:t>
            </w:r>
            <w:r w:rsidR="00BE6C12" w:rsidRPr="006A038B">
              <w:rPr>
                <w:rFonts w:ascii="Times New Roman" w:hAnsi="Times New Roman" w:cs="Times New Roman"/>
                <w:sz w:val="18"/>
                <w:szCs w:val="18"/>
              </w:rPr>
              <w:t xml:space="preserve">приятия, </w:t>
            </w:r>
            <w:proofErr w:type="spellStart"/>
            <w:r w:rsidR="00BE6C12" w:rsidRPr="006A038B">
              <w:rPr>
                <w:rFonts w:ascii="Times New Roman" w:hAnsi="Times New Roman" w:cs="Times New Roman"/>
                <w:sz w:val="18"/>
                <w:szCs w:val="18"/>
              </w:rPr>
              <w:t>недости</w:t>
            </w:r>
            <w:r w:rsidRPr="006A038B">
              <w:rPr>
                <w:rFonts w:ascii="Times New Roman" w:hAnsi="Times New Roman" w:cs="Times New Roman"/>
                <w:sz w:val="18"/>
                <w:szCs w:val="18"/>
              </w:rPr>
              <w:t>-</w:t>
            </w:r>
            <w:r w:rsidR="00BE6C12" w:rsidRPr="006A038B">
              <w:rPr>
                <w:rFonts w:ascii="Times New Roman" w:hAnsi="Times New Roman" w:cs="Times New Roman"/>
                <w:sz w:val="18"/>
                <w:szCs w:val="18"/>
              </w:rPr>
              <w:t>женияплано</w:t>
            </w:r>
            <w:r w:rsidR="00E074B0" w:rsidRPr="006A038B">
              <w:rPr>
                <w:rFonts w:ascii="Times New Roman" w:hAnsi="Times New Roman" w:cs="Times New Roman"/>
                <w:sz w:val="18"/>
                <w:szCs w:val="18"/>
              </w:rPr>
              <w:t>-</w:t>
            </w:r>
            <w:r w:rsidR="00BE6C12" w:rsidRPr="006A038B">
              <w:rPr>
                <w:rFonts w:ascii="Times New Roman" w:hAnsi="Times New Roman" w:cs="Times New Roman"/>
                <w:sz w:val="18"/>
                <w:szCs w:val="18"/>
              </w:rPr>
              <w:t>вого</w:t>
            </w:r>
            <w:proofErr w:type="spellEnd"/>
            <w:r w:rsidR="00BE6C12" w:rsidRPr="006A038B">
              <w:rPr>
                <w:rFonts w:ascii="Times New Roman" w:hAnsi="Times New Roman" w:cs="Times New Roman"/>
                <w:sz w:val="18"/>
                <w:szCs w:val="18"/>
              </w:rPr>
              <w:t xml:space="preserve"> значения </w:t>
            </w:r>
            <w:proofErr w:type="gramStart"/>
            <w:r w:rsidR="00BE6C12" w:rsidRPr="006A038B">
              <w:rPr>
                <w:rFonts w:ascii="Times New Roman" w:hAnsi="Times New Roman" w:cs="Times New Roman"/>
                <w:sz w:val="18"/>
                <w:szCs w:val="18"/>
              </w:rPr>
              <w:t>показа</w:t>
            </w:r>
            <w:r w:rsidR="0017527F" w:rsidRPr="006A038B">
              <w:rPr>
                <w:rFonts w:ascii="Times New Roman" w:hAnsi="Times New Roman" w:cs="Times New Roman"/>
                <w:sz w:val="18"/>
                <w:szCs w:val="18"/>
              </w:rPr>
              <w:t>-</w:t>
            </w:r>
            <w:r w:rsidR="00BE6C12" w:rsidRPr="006A038B">
              <w:rPr>
                <w:rFonts w:ascii="Times New Roman" w:hAnsi="Times New Roman" w:cs="Times New Roman"/>
                <w:sz w:val="18"/>
                <w:szCs w:val="18"/>
              </w:rPr>
              <w:t>теля</w:t>
            </w:r>
            <w:proofErr w:type="gramEnd"/>
          </w:p>
        </w:tc>
      </w:tr>
      <w:tr w:rsidR="00B81AD9" w:rsidRPr="006A038B" w14:paraId="6E352994" w14:textId="77777777" w:rsidTr="001B6F84">
        <w:trPr>
          <w:tblHeader/>
        </w:trPr>
        <w:tc>
          <w:tcPr>
            <w:tcW w:w="180" w:type="pct"/>
            <w:vMerge/>
            <w:tcBorders>
              <w:left w:val="single" w:sz="4" w:space="0" w:color="auto"/>
              <w:right w:val="single" w:sz="4" w:space="0" w:color="auto"/>
            </w:tcBorders>
            <w:shd w:val="clear" w:color="auto" w:fill="auto"/>
            <w:vAlign w:val="center"/>
          </w:tcPr>
          <w:p w14:paraId="5594F12A" w14:textId="77777777" w:rsidR="00BE6C12" w:rsidRPr="006A038B"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4DF4AEF3"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3EE88030"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788A7817"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732E1592"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49FE6EC2"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40EBF7E5" w14:textId="77777777" w:rsidR="00BE6C12" w:rsidRPr="006A038B" w:rsidRDefault="00BE6C12" w:rsidP="00BE6C12">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Наименование показателя, единица измерения</w:t>
            </w:r>
          </w:p>
        </w:tc>
        <w:tc>
          <w:tcPr>
            <w:tcW w:w="108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91E9DA" w14:textId="77777777" w:rsidR="00BE6C12" w:rsidRPr="006A038B" w:rsidRDefault="00BE6C12" w:rsidP="00D52E7E">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20"/>
                <w:szCs w:val="20"/>
              </w:rPr>
              <w:t>Значение показателя, ед.</w:t>
            </w:r>
          </w:p>
        </w:tc>
        <w:tc>
          <w:tcPr>
            <w:tcW w:w="311" w:type="pct"/>
            <w:vMerge/>
            <w:tcBorders>
              <w:left w:val="single" w:sz="4" w:space="0" w:color="auto"/>
              <w:right w:val="single" w:sz="4" w:space="0" w:color="auto"/>
            </w:tcBorders>
          </w:tcPr>
          <w:p w14:paraId="73C52BFB" w14:textId="77777777" w:rsidR="00BE6C12" w:rsidRPr="006A038B" w:rsidRDefault="00BE6C12" w:rsidP="00D52E7E">
            <w:pPr>
              <w:widowControl w:val="0"/>
              <w:spacing w:after="0" w:line="240" w:lineRule="auto"/>
              <w:jc w:val="center"/>
              <w:rPr>
                <w:rFonts w:ascii="Times New Roman" w:hAnsi="Times New Roman" w:cs="Times New Roman"/>
                <w:sz w:val="18"/>
                <w:szCs w:val="18"/>
              </w:rPr>
            </w:pPr>
          </w:p>
        </w:tc>
      </w:tr>
      <w:tr w:rsidR="00D968B0" w:rsidRPr="006A038B" w14:paraId="0990F37D" w14:textId="77777777" w:rsidTr="001B6F84">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0888F41A" w14:textId="77777777" w:rsidR="00BE6C12" w:rsidRPr="006A038B"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09093B20"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422DFE83"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989B0CB"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32504758"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4CCDCE83"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0E7865BD"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3BE3B796" w14:textId="77777777" w:rsidR="00BE6C12" w:rsidRPr="006A038B" w:rsidRDefault="00BE6C12" w:rsidP="00BE6C12">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 xml:space="preserve">плановое значение показателя </w:t>
            </w:r>
          </w:p>
        </w:tc>
        <w:tc>
          <w:tcPr>
            <w:tcW w:w="316" w:type="pct"/>
            <w:gridSpan w:val="3"/>
            <w:tcBorders>
              <w:top w:val="single" w:sz="4" w:space="0" w:color="auto"/>
              <w:left w:val="single" w:sz="4" w:space="0" w:color="auto"/>
              <w:bottom w:val="single" w:sz="4" w:space="0" w:color="auto"/>
              <w:right w:val="single" w:sz="4" w:space="0" w:color="auto"/>
            </w:tcBorders>
          </w:tcPr>
          <w:p w14:paraId="2A06CA9D" w14:textId="77777777" w:rsidR="00BE6C12" w:rsidRPr="006A038B" w:rsidRDefault="004843FC" w:rsidP="004843FC">
            <w:pPr>
              <w:widowControl w:val="0"/>
              <w:spacing w:after="0" w:line="240" w:lineRule="auto"/>
              <w:jc w:val="center"/>
              <w:rPr>
                <w:rFonts w:ascii="Times New Roman" w:hAnsi="Times New Roman" w:cs="Times New Roman"/>
                <w:sz w:val="18"/>
                <w:szCs w:val="18"/>
              </w:rPr>
            </w:pPr>
            <w:proofErr w:type="spellStart"/>
            <w:r w:rsidRPr="006A038B">
              <w:rPr>
                <w:rFonts w:ascii="Times New Roman" w:hAnsi="Times New Roman" w:cs="Times New Roman"/>
                <w:sz w:val="18"/>
                <w:szCs w:val="18"/>
              </w:rPr>
              <w:t>ф</w:t>
            </w:r>
            <w:r w:rsidR="00BE6C12" w:rsidRPr="006A038B">
              <w:rPr>
                <w:rFonts w:ascii="Times New Roman" w:hAnsi="Times New Roman" w:cs="Times New Roman"/>
                <w:sz w:val="18"/>
                <w:szCs w:val="18"/>
              </w:rPr>
              <w:t>акти</w:t>
            </w:r>
            <w:r w:rsidRPr="006A038B">
              <w:rPr>
                <w:rFonts w:ascii="Times New Roman" w:hAnsi="Times New Roman" w:cs="Times New Roman"/>
                <w:sz w:val="18"/>
                <w:szCs w:val="18"/>
              </w:rPr>
              <w:t>-</w:t>
            </w:r>
            <w:r w:rsidR="00BE6C12" w:rsidRPr="006A038B">
              <w:rPr>
                <w:rFonts w:ascii="Times New Roman" w:hAnsi="Times New Roman" w:cs="Times New Roman"/>
                <w:sz w:val="18"/>
                <w:szCs w:val="18"/>
              </w:rPr>
              <w:t>ческое</w:t>
            </w:r>
            <w:proofErr w:type="spellEnd"/>
            <w:r w:rsidR="00BE6C12" w:rsidRPr="006A038B">
              <w:rPr>
                <w:rFonts w:ascii="Times New Roman" w:hAnsi="Times New Roman" w:cs="Times New Roman"/>
                <w:sz w:val="18"/>
                <w:szCs w:val="18"/>
              </w:rPr>
              <w:t xml:space="preserve"> значение </w:t>
            </w:r>
            <w:proofErr w:type="gramStart"/>
            <w:r w:rsidR="00BE6C12" w:rsidRPr="006A038B">
              <w:rPr>
                <w:rFonts w:ascii="Times New Roman" w:hAnsi="Times New Roman" w:cs="Times New Roman"/>
                <w:sz w:val="18"/>
                <w:szCs w:val="18"/>
              </w:rPr>
              <w:t>показа</w:t>
            </w:r>
            <w:r w:rsidRPr="006A038B">
              <w:rPr>
                <w:rFonts w:ascii="Times New Roman" w:hAnsi="Times New Roman" w:cs="Times New Roman"/>
                <w:sz w:val="18"/>
                <w:szCs w:val="18"/>
              </w:rPr>
              <w:t>-</w:t>
            </w:r>
            <w:r w:rsidR="00BE6C12" w:rsidRPr="006A038B">
              <w:rPr>
                <w:rFonts w:ascii="Times New Roman" w:hAnsi="Times New Roman" w:cs="Times New Roman"/>
                <w:sz w:val="18"/>
                <w:szCs w:val="18"/>
              </w:rPr>
              <w:t>теля</w:t>
            </w:r>
            <w:proofErr w:type="gramEnd"/>
          </w:p>
        </w:tc>
        <w:tc>
          <w:tcPr>
            <w:tcW w:w="386" w:type="pct"/>
            <w:gridSpan w:val="2"/>
            <w:tcBorders>
              <w:top w:val="single" w:sz="4" w:space="0" w:color="auto"/>
              <w:left w:val="single" w:sz="4" w:space="0" w:color="auto"/>
              <w:bottom w:val="single" w:sz="4" w:space="0" w:color="auto"/>
              <w:right w:val="single" w:sz="4" w:space="0" w:color="auto"/>
            </w:tcBorders>
          </w:tcPr>
          <w:p w14:paraId="6197A9B2" w14:textId="77777777" w:rsidR="00BE6C12" w:rsidRPr="006A038B" w:rsidRDefault="004843FC" w:rsidP="004843FC">
            <w:pPr>
              <w:widowControl w:val="0"/>
              <w:spacing w:after="0" w:line="240" w:lineRule="auto"/>
              <w:jc w:val="center"/>
              <w:rPr>
                <w:rFonts w:ascii="Times New Roman" w:hAnsi="Times New Roman" w:cs="Times New Roman"/>
                <w:sz w:val="18"/>
                <w:szCs w:val="18"/>
              </w:rPr>
            </w:pPr>
            <w:r w:rsidRPr="006A038B">
              <w:rPr>
                <w:rFonts w:ascii="Times New Roman" w:hAnsi="Times New Roman" w:cs="Times New Roman"/>
                <w:sz w:val="18"/>
                <w:szCs w:val="18"/>
              </w:rPr>
              <w:t>о</w:t>
            </w:r>
            <w:r w:rsidR="00BE6C12" w:rsidRPr="006A038B">
              <w:rPr>
                <w:rFonts w:ascii="Times New Roman" w:hAnsi="Times New Roman" w:cs="Times New Roman"/>
                <w:sz w:val="18"/>
                <w:szCs w:val="18"/>
              </w:rPr>
              <w:t xml:space="preserve">тклонение </w:t>
            </w:r>
            <w:proofErr w:type="spellStart"/>
            <w:proofErr w:type="gramStart"/>
            <w:r w:rsidR="00BE6C12" w:rsidRPr="006A038B">
              <w:rPr>
                <w:rFonts w:ascii="Times New Roman" w:hAnsi="Times New Roman" w:cs="Times New Roman"/>
                <w:sz w:val="18"/>
                <w:szCs w:val="18"/>
              </w:rPr>
              <w:t>фактичес</w:t>
            </w:r>
            <w:proofErr w:type="spellEnd"/>
            <w:r w:rsidR="007901CE" w:rsidRPr="006A038B">
              <w:rPr>
                <w:rFonts w:ascii="Times New Roman" w:hAnsi="Times New Roman" w:cs="Times New Roman"/>
                <w:sz w:val="18"/>
                <w:szCs w:val="18"/>
              </w:rPr>
              <w:t>-</w:t>
            </w:r>
            <w:r w:rsidR="00BE6C12" w:rsidRPr="006A038B">
              <w:rPr>
                <w:rFonts w:ascii="Times New Roman" w:hAnsi="Times New Roman" w:cs="Times New Roman"/>
                <w:sz w:val="18"/>
                <w:szCs w:val="18"/>
              </w:rPr>
              <w:t>кого</w:t>
            </w:r>
            <w:proofErr w:type="gramEnd"/>
            <w:r w:rsidR="00BE6C12" w:rsidRPr="006A038B">
              <w:rPr>
                <w:rFonts w:ascii="Times New Roman" w:hAnsi="Times New Roman" w:cs="Times New Roman"/>
                <w:sz w:val="18"/>
                <w:szCs w:val="18"/>
              </w:rPr>
              <w:t xml:space="preserve"> значения от планового</w:t>
            </w:r>
          </w:p>
        </w:tc>
        <w:tc>
          <w:tcPr>
            <w:tcW w:w="311" w:type="pct"/>
            <w:vMerge/>
            <w:tcBorders>
              <w:left w:val="single" w:sz="4" w:space="0" w:color="auto"/>
              <w:bottom w:val="single" w:sz="4" w:space="0" w:color="auto"/>
              <w:right w:val="single" w:sz="4" w:space="0" w:color="auto"/>
            </w:tcBorders>
          </w:tcPr>
          <w:p w14:paraId="12560881" w14:textId="77777777" w:rsidR="00BE6C12" w:rsidRPr="006A038B" w:rsidRDefault="00BE6C12" w:rsidP="00BE6C12">
            <w:pPr>
              <w:widowControl w:val="0"/>
              <w:spacing w:after="0" w:line="240" w:lineRule="auto"/>
              <w:jc w:val="center"/>
              <w:rPr>
                <w:rFonts w:ascii="Times New Roman" w:hAnsi="Times New Roman" w:cs="Times New Roman"/>
                <w:sz w:val="18"/>
                <w:szCs w:val="18"/>
              </w:rPr>
            </w:pPr>
          </w:p>
        </w:tc>
      </w:tr>
      <w:tr w:rsidR="00906BD8" w:rsidRPr="006A038B" w14:paraId="7587DB96" w14:textId="77777777" w:rsidTr="00D03AB2">
        <w:tc>
          <w:tcPr>
            <w:tcW w:w="5000" w:type="pct"/>
            <w:gridSpan w:val="16"/>
            <w:shd w:val="clear" w:color="auto" w:fill="auto"/>
            <w:vAlign w:val="center"/>
          </w:tcPr>
          <w:p w14:paraId="18D9C5D9" w14:textId="77777777" w:rsidR="00906BD8" w:rsidRPr="006A038B" w:rsidRDefault="00906BD8" w:rsidP="009D7E88">
            <w:pPr>
              <w:widowControl w:val="0"/>
              <w:spacing w:after="0" w:line="240" w:lineRule="auto"/>
              <w:rPr>
                <w:rFonts w:ascii="Times New Roman" w:hAnsi="Times New Roman"/>
                <w:sz w:val="18"/>
                <w:szCs w:val="18"/>
              </w:rPr>
            </w:pPr>
            <w:r w:rsidRPr="006A038B">
              <w:rPr>
                <w:rFonts w:ascii="Times New Roman" w:eastAsia="Calibri" w:hAnsi="Times New Roman"/>
                <w:b/>
                <w:sz w:val="18"/>
                <w:szCs w:val="18"/>
              </w:rPr>
              <w:t>Приоритетное направление 2. «Управление развитием»</w:t>
            </w:r>
          </w:p>
        </w:tc>
      </w:tr>
      <w:tr w:rsidR="00906BD8" w:rsidRPr="006A038B" w14:paraId="351EDC60" w14:textId="77777777" w:rsidTr="00D03AB2">
        <w:tc>
          <w:tcPr>
            <w:tcW w:w="5000" w:type="pct"/>
            <w:gridSpan w:val="16"/>
            <w:shd w:val="clear" w:color="auto" w:fill="auto"/>
            <w:vAlign w:val="center"/>
          </w:tcPr>
          <w:p w14:paraId="78000DD0" w14:textId="77777777" w:rsidR="00906BD8" w:rsidRPr="006A038B" w:rsidRDefault="00906BD8" w:rsidP="009D7E88">
            <w:pPr>
              <w:widowControl w:val="0"/>
              <w:spacing w:after="0" w:line="240" w:lineRule="auto"/>
              <w:rPr>
                <w:rFonts w:ascii="Times New Roman" w:hAnsi="Times New Roman"/>
                <w:sz w:val="18"/>
                <w:szCs w:val="18"/>
              </w:rPr>
            </w:pPr>
            <w:r w:rsidRPr="006A038B">
              <w:rPr>
                <w:rFonts w:ascii="Times New Roman" w:eastAsia="Calibri" w:hAnsi="Times New Roman"/>
                <w:b/>
                <w:sz w:val="18"/>
                <w:szCs w:val="18"/>
              </w:rPr>
              <w:t>Стратегическая цель 2.</w:t>
            </w:r>
            <w:r w:rsidRPr="006A038B">
              <w:rPr>
                <w:rFonts w:ascii="Times New Roman" w:eastAsia="Calibri" w:hAnsi="Times New Roman"/>
                <w:sz w:val="18"/>
                <w:szCs w:val="18"/>
              </w:rPr>
              <w:t xml:space="preserve"> Создание условий для привлечения инвестиций и развития малого и среднего предпринимательства, налаживания и диверсификации международных и внешнеэкономических связей, обеспечение внедрения новых управленческих и цифровых технологий, повышение открытости органов власти</w:t>
            </w:r>
          </w:p>
        </w:tc>
      </w:tr>
      <w:tr w:rsidR="00906BD8" w:rsidRPr="006A038B" w14:paraId="1D6B6AE2" w14:textId="77777777" w:rsidTr="00D03AB2">
        <w:tc>
          <w:tcPr>
            <w:tcW w:w="5000" w:type="pct"/>
            <w:gridSpan w:val="16"/>
            <w:shd w:val="clear" w:color="auto" w:fill="auto"/>
            <w:vAlign w:val="center"/>
          </w:tcPr>
          <w:p w14:paraId="7BF9136E" w14:textId="77777777" w:rsidR="00906BD8" w:rsidRPr="006A038B" w:rsidRDefault="00906BD8" w:rsidP="009D7E88">
            <w:pPr>
              <w:widowControl w:val="0"/>
              <w:spacing w:after="0" w:line="240" w:lineRule="auto"/>
              <w:rPr>
                <w:rFonts w:ascii="Times New Roman" w:hAnsi="Times New Roman"/>
                <w:sz w:val="18"/>
                <w:szCs w:val="18"/>
              </w:rPr>
            </w:pPr>
            <w:r w:rsidRPr="006A038B">
              <w:rPr>
                <w:rFonts w:ascii="Times New Roman" w:hAnsi="Times New Roman" w:cs="Times New Roman"/>
                <w:b/>
                <w:sz w:val="18"/>
                <w:szCs w:val="18"/>
              </w:rPr>
              <w:t>Раздел «Система стратегического планирования»</w:t>
            </w:r>
          </w:p>
        </w:tc>
      </w:tr>
      <w:tr w:rsidR="00906BD8" w:rsidRPr="006A038B" w14:paraId="640BC554" w14:textId="77777777" w:rsidTr="00D03AB2">
        <w:tc>
          <w:tcPr>
            <w:tcW w:w="5000" w:type="pct"/>
            <w:gridSpan w:val="16"/>
            <w:shd w:val="clear" w:color="auto" w:fill="auto"/>
            <w:vAlign w:val="center"/>
          </w:tcPr>
          <w:p w14:paraId="3CF026C2" w14:textId="77777777" w:rsidR="00906BD8" w:rsidRPr="006A038B" w:rsidRDefault="00906BD8" w:rsidP="009D7E88">
            <w:pPr>
              <w:widowControl w:val="0"/>
              <w:spacing w:after="0" w:line="240" w:lineRule="auto"/>
              <w:rPr>
                <w:rFonts w:ascii="Times New Roman" w:hAnsi="Times New Roman"/>
                <w:sz w:val="18"/>
                <w:szCs w:val="18"/>
              </w:rPr>
            </w:pPr>
            <w:r w:rsidRPr="006A038B">
              <w:rPr>
                <w:rFonts w:ascii="Times New Roman" w:hAnsi="Times New Roman"/>
                <w:b/>
                <w:sz w:val="18"/>
                <w:szCs w:val="18"/>
              </w:rPr>
              <w:t>Задача 2.1. Приведение системы стратегического планирования Курской области в соответствие с требованиями Федерального закона от 28 июня 2014 года № 172-ФЗ «О стратегическом планировании в Российской Федерации»</w:t>
            </w:r>
          </w:p>
        </w:tc>
      </w:tr>
      <w:tr w:rsidR="00906BD8" w:rsidRPr="006A038B" w14:paraId="773E3C82" w14:textId="77777777" w:rsidTr="001B6F84">
        <w:tc>
          <w:tcPr>
            <w:tcW w:w="180" w:type="pct"/>
            <w:shd w:val="clear" w:color="auto" w:fill="auto"/>
            <w:vAlign w:val="center"/>
          </w:tcPr>
          <w:p w14:paraId="329E1416" w14:textId="77777777" w:rsidR="00906BD8" w:rsidRPr="00F22074" w:rsidRDefault="00906BD8" w:rsidP="009D7E8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2.1.1.</w:t>
            </w:r>
          </w:p>
        </w:tc>
        <w:tc>
          <w:tcPr>
            <w:tcW w:w="672" w:type="pct"/>
            <w:shd w:val="clear" w:color="auto" w:fill="auto"/>
          </w:tcPr>
          <w:p w14:paraId="75757165" w14:textId="77777777" w:rsidR="00906BD8" w:rsidRPr="00F22074" w:rsidRDefault="00906BD8" w:rsidP="009D7E88">
            <w:pPr>
              <w:widowControl w:val="0"/>
              <w:spacing w:after="0" w:line="240" w:lineRule="auto"/>
              <w:rPr>
                <w:rFonts w:ascii="Times New Roman" w:hAnsi="Times New Roman"/>
                <w:sz w:val="18"/>
                <w:szCs w:val="18"/>
              </w:rPr>
            </w:pPr>
            <w:r w:rsidRPr="00F22074">
              <w:rPr>
                <w:rFonts w:ascii="Times New Roman" w:hAnsi="Times New Roman"/>
                <w:sz w:val="18"/>
                <w:szCs w:val="18"/>
              </w:rPr>
              <w:t>Приведение документов территориального планирования Курской области в соответствии со Стратегией социально-экономического развития Курской области на период до 2030 года</w:t>
            </w:r>
          </w:p>
        </w:tc>
        <w:tc>
          <w:tcPr>
            <w:tcW w:w="405" w:type="pct"/>
          </w:tcPr>
          <w:p w14:paraId="358C34FD"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Схема </w:t>
            </w:r>
            <w:proofErr w:type="spellStart"/>
            <w:r w:rsidRPr="00F22074">
              <w:rPr>
                <w:rFonts w:ascii="Times New Roman" w:hAnsi="Times New Roman" w:cs="Times New Roman"/>
                <w:sz w:val="18"/>
                <w:szCs w:val="18"/>
              </w:rPr>
              <w:t>террито</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риального</w:t>
            </w:r>
            <w:proofErr w:type="spellEnd"/>
            <w:r w:rsidR="00912B59"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планирова</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w:t>
            </w:r>
          </w:p>
        </w:tc>
        <w:tc>
          <w:tcPr>
            <w:tcW w:w="403" w:type="pct"/>
            <w:shd w:val="clear" w:color="auto" w:fill="auto"/>
          </w:tcPr>
          <w:p w14:paraId="5ED9AD24"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FD4391C" w14:textId="77777777" w:rsidR="00906BD8" w:rsidRPr="00F22074" w:rsidRDefault="006A038B"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Министерство</w:t>
            </w:r>
            <w:r w:rsidR="00906BD8" w:rsidRPr="00F22074">
              <w:rPr>
                <w:rFonts w:ascii="Times New Roman" w:hAnsi="Times New Roman" w:cs="Times New Roman"/>
                <w:sz w:val="18"/>
                <w:szCs w:val="18"/>
              </w:rPr>
              <w:t xml:space="preserve"> архитектуры и </w:t>
            </w:r>
            <w:proofErr w:type="spellStart"/>
            <w:r w:rsidR="00906BD8" w:rsidRPr="00F22074">
              <w:rPr>
                <w:rFonts w:ascii="Times New Roman" w:hAnsi="Times New Roman" w:cs="Times New Roman"/>
                <w:sz w:val="18"/>
                <w:szCs w:val="18"/>
              </w:rPr>
              <w:t>градострои</w:t>
            </w:r>
            <w:r w:rsidR="00025104" w:rsidRPr="00F22074">
              <w:rPr>
                <w:rFonts w:ascii="Times New Roman" w:hAnsi="Times New Roman" w:cs="Times New Roman"/>
                <w:sz w:val="18"/>
                <w:szCs w:val="18"/>
              </w:rPr>
              <w:t>-</w:t>
            </w:r>
            <w:r w:rsidR="00906BD8" w:rsidRPr="00F22074">
              <w:rPr>
                <w:rFonts w:ascii="Times New Roman" w:hAnsi="Times New Roman" w:cs="Times New Roman"/>
                <w:sz w:val="18"/>
                <w:szCs w:val="18"/>
              </w:rPr>
              <w:t>тельства</w:t>
            </w:r>
            <w:proofErr w:type="spellEnd"/>
            <w:r w:rsidR="00906BD8" w:rsidRPr="00F22074">
              <w:rPr>
                <w:rFonts w:ascii="Times New Roman" w:hAnsi="Times New Roman" w:cs="Times New Roman"/>
                <w:sz w:val="18"/>
                <w:szCs w:val="18"/>
              </w:rPr>
              <w:t xml:space="preserve"> Курской области</w:t>
            </w:r>
          </w:p>
        </w:tc>
        <w:tc>
          <w:tcPr>
            <w:tcW w:w="990" w:type="pct"/>
          </w:tcPr>
          <w:p w14:paraId="6B9FCAC0" w14:textId="77777777" w:rsidR="00906BD8" w:rsidRPr="00F22074" w:rsidRDefault="00906BD8" w:rsidP="009D7E88">
            <w:pPr>
              <w:spacing w:after="0" w:line="240" w:lineRule="auto"/>
              <w:ind w:right="34"/>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6C3210F2" w14:textId="77777777" w:rsidR="009C1A73" w:rsidRPr="00F22074" w:rsidRDefault="009C1A73" w:rsidP="009C1A73">
            <w:pPr>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Схема территориального планирования Курской области разработана и согласована с федеральными органами исполнительной власти, в том числе с Министерством экономического развития Российской Федерации.</w:t>
            </w:r>
          </w:p>
          <w:p w14:paraId="57C11504" w14:textId="77777777" w:rsidR="00906BD8" w:rsidRPr="00F22074" w:rsidRDefault="009C1A73" w:rsidP="009C1A73">
            <w:pPr>
              <w:spacing w:after="0" w:line="240" w:lineRule="auto"/>
              <w:jc w:val="both"/>
              <w:rPr>
                <w:rFonts w:ascii="Times New Roman" w:hAnsi="Times New Roman" w:cs="Times New Roman"/>
                <w:sz w:val="18"/>
                <w:szCs w:val="18"/>
              </w:rPr>
            </w:pPr>
            <w:r w:rsidRPr="00F22074">
              <w:rPr>
                <w:rFonts w:ascii="Times New Roman" w:eastAsia="Times New Roman" w:hAnsi="Times New Roman" w:cs="Times New Roman"/>
                <w:sz w:val="18"/>
                <w:szCs w:val="18"/>
                <w:lang w:eastAsia="ru-RU"/>
              </w:rPr>
              <w:t xml:space="preserve">Утверждены </w:t>
            </w:r>
            <w:r w:rsidR="005D636E" w:rsidRPr="00F22074">
              <w:rPr>
                <w:rFonts w:ascii="Times New Roman" w:eastAsia="Times New Roman" w:hAnsi="Times New Roman" w:cs="Times New Roman"/>
                <w:sz w:val="18"/>
                <w:szCs w:val="18"/>
                <w:lang w:eastAsia="ru-RU"/>
              </w:rPr>
              <w:t>27</w:t>
            </w:r>
            <w:r w:rsidRPr="00F22074">
              <w:rPr>
                <w:rFonts w:ascii="Times New Roman" w:eastAsia="Times New Roman" w:hAnsi="Times New Roman" w:cs="Times New Roman"/>
                <w:sz w:val="18"/>
                <w:szCs w:val="18"/>
                <w:lang w:eastAsia="ru-RU"/>
              </w:rPr>
              <w:t xml:space="preserve"> генеральных план</w:t>
            </w:r>
            <w:r w:rsidR="005D636E" w:rsidRPr="00F22074">
              <w:rPr>
                <w:rFonts w:ascii="Times New Roman" w:eastAsia="Times New Roman" w:hAnsi="Times New Roman" w:cs="Times New Roman"/>
                <w:sz w:val="18"/>
                <w:szCs w:val="18"/>
                <w:lang w:eastAsia="ru-RU"/>
              </w:rPr>
              <w:t>ов</w:t>
            </w:r>
            <w:r w:rsidRPr="00F22074">
              <w:rPr>
                <w:rFonts w:ascii="Times New Roman" w:eastAsia="Times New Roman" w:hAnsi="Times New Roman" w:cs="Times New Roman"/>
                <w:sz w:val="18"/>
                <w:szCs w:val="18"/>
                <w:lang w:eastAsia="ru-RU"/>
              </w:rPr>
              <w:t xml:space="preserve"> муниципальных образований Курской области</w:t>
            </w:r>
          </w:p>
        </w:tc>
        <w:tc>
          <w:tcPr>
            <w:tcW w:w="1581" w:type="pct"/>
            <w:gridSpan w:val="9"/>
            <w:shd w:val="clear" w:color="auto" w:fill="auto"/>
          </w:tcPr>
          <w:p w14:paraId="25501318" w14:textId="77777777" w:rsidR="00906BD8" w:rsidRPr="00F22074" w:rsidRDefault="00906BD8" w:rsidP="009D7E8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Схема территориального планирования Курской области актуализирована</w:t>
            </w:r>
          </w:p>
        </w:tc>
        <w:tc>
          <w:tcPr>
            <w:tcW w:w="311" w:type="pct"/>
          </w:tcPr>
          <w:p w14:paraId="0BF954FE" w14:textId="77777777" w:rsidR="00906BD8" w:rsidRPr="006A038B" w:rsidRDefault="00906BD8" w:rsidP="009D7E88">
            <w:pPr>
              <w:widowControl w:val="0"/>
              <w:spacing w:after="0" w:line="240" w:lineRule="auto"/>
              <w:rPr>
                <w:rFonts w:ascii="Times New Roman" w:hAnsi="Times New Roman" w:cs="Times New Roman"/>
                <w:sz w:val="18"/>
                <w:szCs w:val="18"/>
                <w:highlight w:val="yellow"/>
              </w:rPr>
            </w:pPr>
          </w:p>
        </w:tc>
      </w:tr>
      <w:tr w:rsidR="00906BD8" w:rsidRPr="006A038B" w14:paraId="33735AE5" w14:textId="77777777" w:rsidTr="001B6F84">
        <w:tc>
          <w:tcPr>
            <w:tcW w:w="180" w:type="pct"/>
            <w:shd w:val="clear" w:color="auto" w:fill="auto"/>
            <w:vAlign w:val="center"/>
          </w:tcPr>
          <w:p w14:paraId="29A435D3" w14:textId="77777777" w:rsidR="00906BD8" w:rsidRPr="00F22074" w:rsidRDefault="00906BD8" w:rsidP="009D7E8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2.1.2.</w:t>
            </w:r>
          </w:p>
        </w:tc>
        <w:tc>
          <w:tcPr>
            <w:tcW w:w="672" w:type="pct"/>
            <w:shd w:val="clear" w:color="auto" w:fill="auto"/>
          </w:tcPr>
          <w:p w14:paraId="1BB19707" w14:textId="77777777" w:rsidR="00906BD8" w:rsidRPr="00F22074" w:rsidRDefault="00906BD8" w:rsidP="009D7E88">
            <w:pPr>
              <w:widowControl w:val="0"/>
              <w:spacing w:after="0" w:line="240" w:lineRule="auto"/>
              <w:rPr>
                <w:rFonts w:ascii="Times New Roman" w:hAnsi="Times New Roman"/>
                <w:sz w:val="18"/>
                <w:szCs w:val="18"/>
              </w:rPr>
            </w:pPr>
            <w:r w:rsidRPr="00F22074">
              <w:rPr>
                <w:rFonts w:ascii="Times New Roman" w:hAnsi="Times New Roman"/>
                <w:sz w:val="18"/>
                <w:szCs w:val="18"/>
              </w:rPr>
              <w:t>Разработка и актуализация муниципальных стратегий социально-экономического развития Курской области</w:t>
            </w:r>
          </w:p>
        </w:tc>
        <w:tc>
          <w:tcPr>
            <w:tcW w:w="405" w:type="pct"/>
          </w:tcPr>
          <w:p w14:paraId="06FBA3F0"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Стратегии социально-</w:t>
            </w:r>
            <w:proofErr w:type="spellStart"/>
            <w:proofErr w:type="gramStart"/>
            <w:r w:rsidRPr="00F22074">
              <w:rPr>
                <w:rFonts w:ascii="Times New Roman" w:hAnsi="Times New Roman" w:cs="Times New Roman"/>
                <w:sz w:val="18"/>
                <w:szCs w:val="18"/>
              </w:rPr>
              <w:t>экономичес</w:t>
            </w:r>
            <w:proofErr w:type="spellEnd"/>
            <w:r w:rsidR="00025104" w:rsidRPr="00F22074">
              <w:rPr>
                <w:rFonts w:ascii="Times New Roman" w:hAnsi="Times New Roman" w:cs="Times New Roman"/>
                <w:sz w:val="18"/>
                <w:szCs w:val="18"/>
              </w:rPr>
              <w:t>-</w:t>
            </w:r>
            <w:r w:rsidRPr="00F22074">
              <w:rPr>
                <w:rFonts w:ascii="Times New Roman" w:hAnsi="Times New Roman" w:cs="Times New Roman"/>
                <w:sz w:val="18"/>
                <w:szCs w:val="18"/>
              </w:rPr>
              <w:t>кого</w:t>
            </w:r>
            <w:proofErr w:type="gramEnd"/>
            <w:r w:rsidRPr="00F22074">
              <w:rPr>
                <w:rFonts w:ascii="Times New Roman" w:hAnsi="Times New Roman" w:cs="Times New Roman"/>
                <w:sz w:val="18"/>
                <w:szCs w:val="18"/>
              </w:rPr>
              <w:t xml:space="preserve"> развития </w:t>
            </w:r>
            <w:proofErr w:type="spellStart"/>
            <w:r w:rsidRPr="00F22074">
              <w:rPr>
                <w:rFonts w:ascii="Times New Roman" w:hAnsi="Times New Roman" w:cs="Times New Roman"/>
                <w:sz w:val="18"/>
                <w:szCs w:val="18"/>
              </w:rPr>
              <w:t>муниципаль</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ных</w:t>
            </w:r>
            <w:proofErr w:type="spellEnd"/>
            <w:r w:rsidRPr="00F22074">
              <w:rPr>
                <w:rFonts w:ascii="Times New Roman" w:hAnsi="Times New Roman" w:cs="Times New Roman"/>
                <w:sz w:val="18"/>
                <w:szCs w:val="18"/>
              </w:rPr>
              <w:t xml:space="preserve"> образований Курской области</w:t>
            </w:r>
          </w:p>
        </w:tc>
        <w:tc>
          <w:tcPr>
            <w:tcW w:w="403" w:type="pct"/>
            <w:shd w:val="clear" w:color="auto" w:fill="auto"/>
          </w:tcPr>
          <w:p w14:paraId="7ECCF118"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w:t>
            </w:r>
            <w:r w:rsidR="00384CE5" w:rsidRPr="00F22074">
              <w:rPr>
                <w:rFonts w:ascii="Times New Roman" w:hAnsi="Times New Roman" w:cs="Times New Roman"/>
                <w:sz w:val="18"/>
                <w:szCs w:val="18"/>
              </w:rPr>
              <w:t>30</w:t>
            </w:r>
            <w:r w:rsidRPr="00F22074">
              <w:rPr>
                <w:rFonts w:ascii="Times New Roman" w:hAnsi="Times New Roman" w:cs="Times New Roman"/>
                <w:sz w:val="18"/>
                <w:szCs w:val="18"/>
              </w:rPr>
              <w:t xml:space="preserve"> годы</w:t>
            </w:r>
          </w:p>
        </w:tc>
        <w:tc>
          <w:tcPr>
            <w:tcW w:w="458" w:type="pct"/>
          </w:tcPr>
          <w:p w14:paraId="174A2DCB"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местного </w:t>
            </w:r>
            <w:proofErr w:type="spellStart"/>
            <w:r w:rsidRPr="00F22074">
              <w:rPr>
                <w:rFonts w:ascii="Times New Roman" w:hAnsi="Times New Roman" w:cs="Times New Roman"/>
                <w:sz w:val="18"/>
                <w:szCs w:val="18"/>
              </w:rPr>
              <w:t>самоуправле</w:t>
            </w:r>
            <w:r w:rsidR="005D7111"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w:t>
            </w:r>
          </w:p>
        </w:tc>
        <w:tc>
          <w:tcPr>
            <w:tcW w:w="990" w:type="pct"/>
          </w:tcPr>
          <w:p w14:paraId="13CB72D4" w14:textId="77777777" w:rsidR="00906BD8" w:rsidRPr="00F22074" w:rsidRDefault="00906BD8" w:rsidP="009D7E8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F00FDB0" w14:textId="77777777" w:rsidR="006909B5" w:rsidRPr="00F22074" w:rsidRDefault="00906BD8" w:rsidP="0030710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 состоянию на 01.01.202</w:t>
            </w:r>
            <w:r w:rsidR="008F415F"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года стратегии социально-</w:t>
            </w:r>
            <w:proofErr w:type="spellStart"/>
            <w:proofErr w:type="gramStart"/>
            <w:r w:rsidRPr="00F22074">
              <w:rPr>
                <w:rFonts w:ascii="Times New Roman" w:hAnsi="Times New Roman" w:cs="Times New Roman"/>
                <w:sz w:val="18"/>
                <w:szCs w:val="18"/>
              </w:rPr>
              <w:t>экономичес</w:t>
            </w:r>
            <w:proofErr w:type="spellEnd"/>
            <w:r w:rsidR="00130FC7" w:rsidRPr="00F22074">
              <w:rPr>
                <w:rFonts w:ascii="Times New Roman" w:hAnsi="Times New Roman" w:cs="Times New Roman"/>
                <w:sz w:val="18"/>
                <w:szCs w:val="18"/>
              </w:rPr>
              <w:t>-</w:t>
            </w:r>
            <w:r w:rsidRPr="00F22074">
              <w:rPr>
                <w:rFonts w:ascii="Times New Roman" w:hAnsi="Times New Roman" w:cs="Times New Roman"/>
                <w:sz w:val="18"/>
                <w:szCs w:val="18"/>
              </w:rPr>
              <w:t>кого</w:t>
            </w:r>
            <w:proofErr w:type="gramEnd"/>
            <w:r w:rsidRPr="00F22074">
              <w:rPr>
                <w:rFonts w:ascii="Times New Roman" w:hAnsi="Times New Roman" w:cs="Times New Roman"/>
                <w:sz w:val="18"/>
                <w:szCs w:val="18"/>
              </w:rPr>
              <w:t xml:space="preserve"> развития территорий утверждены в </w:t>
            </w:r>
            <w:r w:rsidR="00CA39AD" w:rsidRPr="00F22074">
              <w:rPr>
                <w:rFonts w:ascii="Times New Roman" w:hAnsi="Times New Roman" w:cs="Times New Roman"/>
                <w:sz w:val="18"/>
                <w:szCs w:val="18"/>
              </w:rPr>
              <w:t>12</w:t>
            </w:r>
            <w:r w:rsidRPr="00F22074">
              <w:rPr>
                <w:rFonts w:ascii="Times New Roman" w:hAnsi="Times New Roman" w:cs="Times New Roman"/>
                <w:sz w:val="18"/>
                <w:szCs w:val="18"/>
              </w:rPr>
              <w:t xml:space="preserve"> муниципальных районах (Беловском, </w:t>
            </w:r>
            <w:proofErr w:type="spellStart"/>
            <w:r w:rsidRPr="00F22074">
              <w:rPr>
                <w:rFonts w:ascii="Times New Roman" w:hAnsi="Times New Roman" w:cs="Times New Roman"/>
                <w:sz w:val="18"/>
                <w:szCs w:val="18"/>
              </w:rPr>
              <w:t>Большесол</w:t>
            </w:r>
            <w:proofErr w:type="spellEnd"/>
            <w:r w:rsidR="00610EE7" w:rsidRPr="00F22074">
              <w:rPr>
                <w:rFonts w:ascii="Times New Roman" w:hAnsi="Times New Roman" w:cs="Times New Roman"/>
                <w:sz w:val="18"/>
                <w:szCs w:val="18"/>
              </w:rPr>
              <w:t>-</w:t>
            </w:r>
            <w:r w:rsidRPr="00F22074">
              <w:rPr>
                <w:rFonts w:ascii="Times New Roman" w:hAnsi="Times New Roman" w:cs="Times New Roman"/>
                <w:sz w:val="18"/>
                <w:szCs w:val="18"/>
              </w:rPr>
              <w:t xml:space="preserve">датском, </w:t>
            </w:r>
            <w:r w:rsidR="00DE715A" w:rsidRPr="00F22074">
              <w:rPr>
                <w:rFonts w:ascii="Times New Roman" w:hAnsi="Times New Roman" w:cs="Times New Roman"/>
                <w:sz w:val="18"/>
                <w:szCs w:val="18"/>
              </w:rPr>
              <w:t xml:space="preserve">Горшеченском, </w:t>
            </w:r>
            <w:r w:rsidRPr="00F22074">
              <w:rPr>
                <w:rFonts w:ascii="Times New Roman" w:hAnsi="Times New Roman" w:cs="Times New Roman"/>
                <w:sz w:val="18"/>
                <w:szCs w:val="18"/>
              </w:rPr>
              <w:t>Железно</w:t>
            </w:r>
            <w:r w:rsidR="00610EE7" w:rsidRPr="00F22074">
              <w:rPr>
                <w:rFonts w:ascii="Times New Roman" w:hAnsi="Times New Roman" w:cs="Times New Roman"/>
                <w:sz w:val="18"/>
                <w:szCs w:val="18"/>
              </w:rPr>
              <w:t>-</w:t>
            </w:r>
            <w:r w:rsidRPr="00F22074">
              <w:rPr>
                <w:rFonts w:ascii="Times New Roman" w:hAnsi="Times New Roman" w:cs="Times New Roman"/>
                <w:sz w:val="18"/>
                <w:szCs w:val="18"/>
              </w:rPr>
              <w:t>горском, Золотухинском, Коны</w:t>
            </w:r>
            <w:r w:rsidR="00610EE7"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шевском</w:t>
            </w:r>
            <w:proofErr w:type="spellEnd"/>
            <w:r w:rsidRPr="00F22074">
              <w:rPr>
                <w:rFonts w:ascii="Times New Roman" w:hAnsi="Times New Roman" w:cs="Times New Roman"/>
                <w:sz w:val="18"/>
                <w:szCs w:val="18"/>
              </w:rPr>
              <w:t xml:space="preserve">, Курчатовском, Льговском, Мантуровском, </w:t>
            </w:r>
            <w:r w:rsidR="00F911C1" w:rsidRPr="00F22074">
              <w:rPr>
                <w:rFonts w:ascii="Times New Roman" w:hAnsi="Times New Roman" w:cs="Times New Roman"/>
                <w:sz w:val="18"/>
                <w:szCs w:val="18"/>
              </w:rPr>
              <w:t xml:space="preserve">Советском, </w:t>
            </w:r>
            <w:r w:rsidRPr="00F22074">
              <w:rPr>
                <w:rFonts w:ascii="Times New Roman" w:hAnsi="Times New Roman" w:cs="Times New Roman"/>
                <w:sz w:val="18"/>
                <w:szCs w:val="18"/>
              </w:rPr>
              <w:t>Суджанском, Тимском) и</w:t>
            </w:r>
            <w:r w:rsidR="00307109" w:rsidRPr="00F22074">
              <w:rPr>
                <w:rFonts w:ascii="Times New Roman" w:hAnsi="Times New Roman" w:cs="Times New Roman"/>
                <w:sz w:val="18"/>
                <w:szCs w:val="18"/>
              </w:rPr>
              <w:t xml:space="preserve"> во всех пяти городских округах</w:t>
            </w:r>
          </w:p>
        </w:tc>
        <w:tc>
          <w:tcPr>
            <w:tcW w:w="879" w:type="pct"/>
            <w:gridSpan w:val="4"/>
            <w:shd w:val="clear" w:color="auto" w:fill="auto"/>
          </w:tcPr>
          <w:p w14:paraId="64113E80" w14:textId="77777777" w:rsidR="00906BD8" w:rsidRPr="00F22074" w:rsidRDefault="00906BD8" w:rsidP="009D7E8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Разработаны (актуализированы) стратегии социально-экономического развития муниципальных образований Курской области</w:t>
            </w:r>
          </w:p>
        </w:tc>
        <w:tc>
          <w:tcPr>
            <w:tcW w:w="316" w:type="pct"/>
            <w:gridSpan w:val="3"/>
          </w:tcPr>
          <w:p w14:paraId="04978E31" w14:textId="77777777" w:rsidR="00906BD8" w:rsidRPr="00130FC7" w:rsidRDefault="00906BD8" w:rsidP="009D7E88">
            <w:pPr>
              <w:widowControl w:val="0"/>
              <w:spacing w:after="0" w:line="240" w:lineRule="auto"/>
              <w:jc w:val="center"/>
              <w:rPr>
                <w:rFonts w:ascii="Times New Roman" w:hAnsi="Times New Roman" w:cs="Times New Roman"/>
                <w:sz w:val="18"/>
                <w:szCs w:val="18"/>
              </w:rPr>
            </w:pPr>
            <w:r w:rsidRPr="00130FC7">
              <w:rPr>
                <w:rFonts w:ascii="Times New Roman" w:hAnsi="Times New Roman" w:cs="Times New Roman"/>
                <w:sz w:val="18"/>
                <w:szCs w:val="18"/>
              </w:rPr>
              <w:t>-</w:t>
            </w:r>
          </w:p>
        </w:tc>
        <w:tc>
          <w:tcPr>
            <w:tcW w:w="386" w:type="pct"/>
            <w:gridSpan w:val="2"/>
          </w:tcPr>
          <w:p w14:paraId="4536B189" w14:textId="77777777" w:rsidR="00906BD8" w:rsidRPr="00130FC7" w:rsidRDefault="00906BD8" w:rsidP="009D7E88">
            <w:pPr>
              <w:widowControl w:val="0"/>
              <w:spacing w:after="0" w:line="240" w:lineRule="auto"/>
              <w:jc w:val="center"/>
              <w:rPr>
                <w:rFonts w:ascii="Times New Roman" w:hAnsi="Times New Roman" w:cs="Times New Roman"/>
                <w:sz w:val="18"/>
                <w:szCs w:val="18"/>
              </w:rPr>
            </w:pPr>
            <w:r w:rsidRPr="00130FC7">
              <w:rPr>
                <w:rFonts w:ascii="Times New Roman" w:hAnsi="Times New Roman" w:cs="Times New Roman"/>
                <w:sz w:val="18"/>
                <w:szCs w:val="18"/>
              </w:rPr>
              <w:t>-</w:t>
            </w:r>
          </w:p>
        </w:tc>
        <w:tc>
          <w:tcPr>
            <w:tcW w:w="311" w:type="pct"/>
          </w:tcPr>
          <w:p w14:paraId="5E45B666" w14:textId="77777777" w:rsidR="00906BD8" w:rsidRPr="00130FC7" w:rsidRDefault="00906BD8" w:rsidP="009D7E88">
            <w:pPr>
              <w:widowControl w:val="0"/>
              <w:spacing w:after="0" w:line="240" w:lineRule="auto"/>
              <w:rPr>
                <w:rFonts w:ascii="Times New Roman" w:hAnsi="Times New Roman" w:cs="Times New Roman"/>
                <w:sz w:val="18"/>
                <w:szCs w:val="18"/>
              </w:rPr>
            </w:pPr>
          </w:p>
        </w:tc>
      </w:tr>
      <w:tr w:rsidR="00906BD8" w:rsidRPr="006A038B" w14:paraId="082BA8C2" w14:textId="77777777" w:rsidTr="001B6F84">
        <w:tc>
          <w:tcPr>
            <w:tcW w:w="180" w:type="pct"/>
            <w:shd w:val="clear" w:color="auto" w:fill="auto"/>
            <w:vAlign w:val="center"/>
          </w:tcPr>
          <w:p w14:paraId="6B72D5FC" w14:textId="77777777" w:rsidR="00906BD8" w:rsidRPr="00F22074" w:rsidRDefault="00906BD8" w:rsidP="009D7E8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2.1.3.</w:t>
            </w:r>
          </w:p>
        </w:tc>
        <w:tc>
          <w:tcPr>
            <w:tcW w:w="672" w:type="pct"/>
            <w:shd w:val="clear" w:color="auto" w:fill="auto"/>
          </w:tcPr>
          <w:p w14:paraId="2F8819BC" w14:textId="77777777" w:rsidR="00906BD8" w:rsidRPr="00F22074" w:rsidRDefault="00906BD8" w:rsidP="009D7E8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Внесение изменений и дополнений в государственные и муниципальные программы Курской области с учетом новых </w:t>
            </w:r>
            <w:r w:rsidRPr="00F22074">
              <w:rPr>
                <w:rFonts w:ascii="Times New Roman" w:hAnsi="Times New Roman"/>
                <w:sz w:val="18"/>
                <w:szCs w:val="18"/>
              </w:rPr>
              <w:lastRenderedPageBreak/>
              <w:t>целей, задач и направлений стратегического развития</w:t>
            </w:r>
          </w:p>
        </w:tc>
        <w:tc>
          <w:tcPr>
            <w:tcW w:w="405" w:type="pct"/>
          </w:tcPr>
          <w:p w14:paraId="13501E70" w14:textId="77777777" w:rsidR="00906BD8" w:rsidRPr="00F22074" w:rsidRDefault="00906BD8" w:rsidP="009D7E88">
            <w:pPr>
              <w:widowControl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lastRenderedPageBreak/>
              <w:t>Государст</w:t>
            </w:r>
            <w:proofErr w:type="spellEnd"/>
            <w:r w:rsidR="00025104" w:rsidRPr="00F22074">
              <w:rPr>
                <w:rFonts w:ascii="Times New Roman" w:hAnsi="Times New Roman" w:cs="Times New Roman"/>
                <w:sz w:val="18"/>
                <w:szCs w:val="18"/>
              </w:rPr>
              <w:t>-</w:t>
            </w:r>
            <w:r w:rsidRPr="00F22074">
              <w:rPr>
                <w:rFonts w:ascii="Times New Roman" w:hAnsi="Times New Roman" w:cs="Times New Roman"/>
                <w:sz w:val="18"/>
                <w:szCs w:val="18"/>
              </w:rPr>
              <w:t>венные</w:t>
            </w:r>
            <w:proofErr w:type="gramEnd"/>
            <w:r w:rsidRPr="00F22074">
              <w:rPr>
                <w:rFonts w:ascii="Times New Roman" w:hAnsi="Times New Roman" w:cs="Times New Roman"/>
                <w:sz w:val="18"/>
                <w:szCs w:val="18"/>
              </w:rPr>
              <w:t xml:space="preserve"> и </w:t>
            </w:r>
            <w:proofErr w:type="spellStart"/>
            <w:r w:rsidRPr="00F22074">
              <w:rPr>
                <w:rFonts w:ascii="Times New Roman" w:hAnsi="Times New Roman" w:cs="Times New Roman"/>
                <w:sz w:val="18"/>
                <w:szCs w:val="18"/>
              </w:rPr>
              <w:t>муниципаль</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ные</w:t>
            </w:r>
            <w:proofErr w:type="spellEnd"/>
            <w:r w:rsidRPr="00F22074">
              <w:rPr>
                <w:rFonts w:ascii="Times New Roman" w:hAnsi="Times New Roman" w:cs="Times New Roman"/>
                <w:sz w:val="18"/>
                <w:szCs w:val="18"/>
              </w:rPr>
              <w:t xml:space="preserve"> программы</w:t>
            </w:r>
          </w:p>
        </w:tc>
        <w:tc>
          <w:tcPr>
            <w:tcW w:w="403" w:type="pct"/>
            <w:shd w:val="clear" w:color="auto" w:fill="auto"/>
          </w:tcPr>
          <w:p w14:paraId="03AC59B3"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5F9E58C" w14:textId="77777777"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w:t>
            </w:r>
            <w:r w:rsidR="005D7111" w:rsidRPr="00F22074">
              <w:rPr>
                <w:rFonts w:ascii="Times New Roman" w:hAnsi="Times New Roman" w:cs="Times New Roman"/>
                <w:sz w:val="18"/>
                <w:szCs w:val="18"/>
              </w:rPr>
              <w:t>-</w:t>
            </w:r>
            <w:r w:rsidRPr="00F22074">
              <w:rPr>
                <w:rFonts w:ascii="Times New Roman" w:hAnsi="Times New Roman" w:cs="Times New Roman"/>
                <w:sz w:val="18"/>
                <w:szCs w:val="18"/>
              </w:rPr>
              <w:t>ной</w:t>
            </w:r>
            <w:proofErr w:type="gramEnd"/>
            <w:r w:rsidRPr="00F22074">
              <w:rPr>
                <w:rFonts w:ascii="Times New Roman" w:hAnsi="Times New Roman" w:cs="Times New Roman"/>
                <w:sz w:val="18"/>
                <w:szCs w:val="18"/>
              </w:rPr>
              <w:t xml:space="preserve"> власти Курской области;</w:t>
            </w:r>
          </w:p>
          <w:p w14:paraId="5EE7E434" w14:textId="77777777" w:rsidR="00906BD8" w:rsidRPr="00F22074" w:rsidRDefault="00906BD8" w:rsidP="00610EE7">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r w:rsidRPr="00F22074">
              <w:rPr>
                <w:rFonts w:ascii="Times New Roman" w:hAnsi="Times New Roman" w:cs="Times New Roman"/>
                <w:sz w:val="18"/>
                <w:szCs w:val="18"/>
              </w:rPr>
              <w:lastRenderedPageBreak/>
              <w:t xml:space="preserve">местного </w:t>
            </w:r>
            <w:proofErr w:type="spellStart"/>
            <w:r w:rsidRPr="00F22074">
              <w:rPr>
                <w:rFonts w:ascii="Times New Roman" w:hAnsi="Times New Roman" w:cs="Times New Roman"/>
                <w:sz w:val="18"/>
                <w:szCs w:val="18"/>
              </w:rPr>
              <w:t>самоуправле</w:t>
            </w:r>
            <w:r w:rsidR="005D7111"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w:t>
            </w:r>
          </w:p>
        </w:tc>
        <w:tc>
          <w:tcPr>
            <w:tcW w:w="990" w:type="pct"/>
          </w:tcPr>
          <w:p w14:paraId="012A8F83" w14:textId="3AF48C41" w:rsidR="00906BD8" w:rsidRPr="00F22074" w:rsidRDefault="00906BD8" w:rsidP="009D7E88">
            <w:pPr>
              <w:widowControl w:val="0"/>
              <w:spacing w:after="0" w:line="240" w:lineRule="auto"/>
              <w:rPr>
                <w:rFonts w:ascii="Times New Roman" w:hAnsi="Times New Roman" w:cs="Times New Roman"/>
                <w:sz w:val="18"/>
                <w:szCs w:val="18"/>
              </w:rPr>
            </w:pPr>
            <w:r w:rsidRPr="00F22074">
              <w:rPr>
                <w:rFonts w:ascii="Times New Roman" w:hAnsi="Times New Roman" w:cs="Times New Roman"/>
                <w:b/>
                <w:sz w:val="18"/>
                <w:szCs w:val="18"/>
              </w:rPr>
              <w:lastRenderedPageBreak/>
              <w:t>Мероприятие выполн</w:t>
            </w:r>
            <w:r w:rsidR="00C02ECC" w:rsidRPr="00F22074">
              <w:rPr>
                <w:rFonts w:ascii="Times New Roman" w:hAnsi="Times New Roman" w:cs="Times New Roman"/>
                <w:b/>
                <w:sz w:val="18"/>
                <w:szCs w:val="18"/>
              </w:rPr>
              <w:t>ено</w:t>
            </w:r>
            <w:r w:rsidRPr="00F22074">
              <w:rPr>
                <w:rFonts w:ascii="Times New Roman" w:hAnsi="Times New Roman" w:cs="Times New Roman"/>
                <w:sz w:val="18"/>
                <w:szCs w:val="18"/>
              </w:rPr>
              <w:t>.</w:t>
            </w:r>
          </w:p>
          <w:p w14:paraId="58D0484A" w14:textId="77777777" w:rsidR="00906BD8" w:rsidRPr="00F22074" w:rsidRDefault="00906BD8" w:rsidP="009D7E88">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t xml:space="preserve">Внесены изменения в государственные программы Курской области и муниципальные программы </w:t>
            </w:r>
          </w:p>
        </w:tc>
        <w:tc>
          <w:tcPr>
            <w:tcW w:w="1581" w:type="pct"/>
            <w:gridSpan w:val="9"/>
            <w:shd w:val="clear" w:color="auto" w:fill="auto"/>
          </w:tcPr>
          <w:p w14:paraId="49722576" w14:textId="77777777" w:rsidR="00906BD8" w:rsidRPr="00F22074" w:rsidRDefault="00906BD8" w:rsidP="009D7E8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Государственные и муниципальные программы актуализированы</w:t>
            </w:r>
          </w:p>
        </w:tc>
        <w:tc>
          <w:tcPr>
            <w:tcW w:w="311" w:type="pct"/>
          </w:tcPr>
          <w:p w14:paraId="3B13F85C" w14:textId="77777777" w:rsidR="00906BD8" w:rsidRPr="006A038B" w:rsidRDefault="00906BD8" w:rsidP="009D7E88">
            <w:pPr>
              <w:widowControl w:val="0"/>
              <w:spacing w:after="0" w:line="240" w:lineRule="auto"/>
              <w:rPr>
                <w:rFonts w:ascii="Times New Roman" w:hAnsi="Times New Roman" w:cs="Times New Roman"/>
                <w:sz w:val="18"/>
                <w:szCs w:val="18"/>
                <w:highlight w:val="yellow"/>
              </w:rPr>
            </w:pPr>
          </w:p>
        </w:tc>
      </w:tr>
      <w:tr w:rsidR="00682D19" w:rsidRPr="006A038B" w14:paraId="692E6C62" w14:textId="77777777" w:rsidTr="001B6F84">
        <w:tc>
          <w:tcPr>
            <w:tcW w:w="180" w:type="pct"/>
            <w:shd w:val="clear" w:color="auto" w:fill="auto"/>
            <w:vAlign w:val="center"/>
          </w:tcPr>
          <w:p w14:paraId="0DF5CAF5" w14:textId="77777777" w:rsidR="00682D19" w:rsidRPr="00F22074" w:rsidRDefault="00682D19" w:rsidP="00483DC1">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2.1.4.</w:t>
            </w:r>
          </w:p>
        </w:tc>
        <w:tc>
          <w:tcPr>
            <w:tcW w:w="672" w:type="pct"/>
            <w:shd w:val="clear" w:color="auto" w:fill="auto"/>
          </w:tcPr>
          <w:p w14:paraId="2977E07D" w14:textId="77777777" w:rsidR="00682D19" w:rsidRPr="00F22074" w:rsidRDefault="00682D19" w:rsidP="00483DC1">
            <w:pPr>
              <w:widowControl w:val="0"/>
              <w:spacing w:after="0" w:line="240" w:lineRule="auto"/>
              <w:rPr>
                <w:rFonts w:ascii="Times New Roman" w:hAnsi="Times New Roman"/>
                <w:sz w:val="18"/>
                <w:szCs w:val="18"/>
              </w:rPr>
            </w:pPr>
            <w:r w:rsidRPr="00F22074">
              <w:rPr>
                <w:rFonts w:ascii="Times New Roman" w:hAnsi="Times New Roman"/>
                <w:sz w:val="18"/>
                <w:szCs w:val="18"/>
              </w:rPr>
              <w:t>Проработка вопроса о преобразовании (объединении) муниципальных образований Курской области</w:t>
            </w:r>
          </w:p>
        </w:tc>
        <w:tc>
          <w:tcPr>
            <w:tcW w:w="405" w:type="pct"/>
          </w:tcPr>
          <w:p w14:paraId="76EBD9D3" w14:textId="77777777" w:rsidR="00682D19" w:rsidRPr="00F22074" w:rsidRDefault="00682D19"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51105941" w14:textId="77777777" w:rsidR="00682D19" w:rsidRPr="00F22074" w:rsidRDefault="00682D19"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2022-2023 годы</w:t>
            </w:r>
          </w:p>
        </w:tc>
        <w:tc>
          <w:tcPr>
            <w:tcW w:w="458" w:type="pct"/>
          </w:tcPr>
          <w:p w14:paraId="7B3CF823" w14:textId="77777777" w:rsidR="00682D19" w:rsidRPr="00F22074" w:rsidRDefault="00682D19" w:rsidP="00A82FB2">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внутренней и молодежной политики Курской области, органы местного </w:t>
            </w:r>
            <w:proofErr w:type="spellStart"/>
            <w:r w:rsidRPr="00F22074">
              <w:rPr>
                <w:rFonts w:ascii="Times New Roman" w:hAnsi="Times New Roman" w:cs="Times New Roman"/>
                <w:sz w:val="18"/>
                <w:szCs w:val="18"/>
              </w:rPr>
              <w:t>самоуправле</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w:t>
            </w:r>
          </w:p>
        </w:tc>
        <w:tc>
          <w:tcPr>
            <w:tcW w:w="990" w:type="pct"/>
          </w:tcPr>
          <w:p w14:paraId="6D085BA3" w14:textId="77777777" w:rsidR="00682D19" w:rsidRPr="00F22074" w:rsidRDefault="00567201" w:rsidP="00B25735">
            <w:pPr>
              <w:widowControl w:val="0"/>
              <w:spacing w:after="0" w:line="240" w:lineRule="auto"/>
              <w:rPr>
                <w:rFonts w:ascii="Times New Roman" w:hAnsi="Times New Roman"/>
                <w:b/>
                <w:sz w:val="18"/>
              </w:rPr>
            </w:pPr>
            <w:r w:rsidRPr="00F22074">
              <w:rPr>
                <w:rFonts w:ascii="Times New Roman" w:hAnsi="Times New Roman"/>
                <w:b/>
                <w:sz w:val="18"/>
              </w:rPr>
              <w:t>Планируется в последующие годы.</w:t>
            </w:r>
          </w:p>
          <w:p w14:paraId="74B05F0B" w14:textId="77777777" w:rsidR="00682D19" w:rsidRPr="00F22074" w:rsidRDefault="00D25833" w:rsidP="00D25833">
            <w:pPr>
              <w:spacing w:after="0" w:line="240" w:lineRule="auto"/>
              <w:jc w:val="both"/>
              <w:rPr>
                <w:rFonts w:ascii="Times New Roman" w:hAnsi="Times New Roman" w:cs="Times New Roman"/>
                <w:b/>
                <w:sz w:val="18"/>
                <w:szCs w:val="18"/>
              </w:rPr>
            </w:pPr>
            <w:r w:rsidRPr="00F22074">
              <w:rPr>
                <w:rFonts w:ascii="Times New Roman" w:eastAsia="Times New Roman" w:hAnsi="Times New Roman" w:cs="Times New Roman"/>
                <w:sz w:val="18"/>
                <w:szCs w:val="18"/>
              </w:rPr>
              <w:t xml:space="preserve"> </w:t>
            </w:r>
            <w:bookmarkStart w:id="0" w:name="_gjdgxs" w:colFirst="0" w:colLast="0"/>
            <w:bookmarkEnd w:id="0"/>
          </w:p>
        </w:tc>
        <w:tc>
          <w:tcPr>
            <w:tcW w:w="856" w:type="pct"/>
            <w:gridSpan w:val="3"/>
            <w:shd w:val="clear" w:color="auto" w:fill="auto"/>
          </w:tcPr>
          <w:p w14:paraId="2D3B1951" w14:textId="77777777" w:rsidR="00682D19" w:rsidRPr="00F22074" w:rsidRDefault="00682D19" w:rsidP="00483DC1">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Снижение количества муниципальных образований Курской области; снижение управленческих издержек</w:t>
            </w:r>
          </w:p>
        </w:tc>
        <w:tc>
          <w:tcPr>
            <w:tcW w:w="329" w:type="pct"/>
            <w:gridSpan w:val="3"/>
            <w:shd w:val="clear" w:color="auto" w:fill="auto"/>
          </w:tcPr>
          <w:p w14:paraId="4F46F6B1" w14:textId="77777777" w:rsidR="00682D19" w:rsidRPr="005431F2" w:rsidRDefault="00682D19" w:rsidP="00682D19">
            <w:pPr>
              <w:widowControl w:val="0"/>
              <w:spacing w:after="0" w:line="240" w:lineRule="auto"/>
              <w:jc w:val="center"/>
              <w:rPr>
                <w:rFonts w:ascii="Times New Roman" w:hAnsi="Times New Roman" w:cs="Times New Roman"/>
                <w:sz w:val="18"/>
                <w:szCs w:val="18"/>
              </w:rPr>
            </w:pPr>
            <w:r w:rsidRPr="005431F2">
              <w:rPr>
                <w:rFonts w:ascii="Times New Roman" w:hAnsi="Times New Roman" w:cs="Times New Roman"/>
                <w:sz w:val="18"/>
                <w:szCs w:val="18"/>
              </w:rPr>
              <w:t>-</w:t>
            </w:r>
          </w:p>
        </w:tc>
        <w:tc>
          <w:tcPr>
            <w:tcW w:w="396" w:type="pct"/>
            <w:gridSpan w:val="3"/>
            <w:shd w:val="clear" w:color="auto" w:fill="auto"/>
          </w:tcPr>
          <w:p w14:paraId="7072BBF7" w14:textId="77777777" w:rsidR="00682D19" w:rsidRPr="005431F2" w:rsidRDefault="00682D19" w:rsidP="00682D19">
            <w:pPr>
              <w:widowControl w:val="0"/>
              <w:spacing w:after="0" w:line="240" w:lineRule="auto"/>
              <w:jc w:val="center"/>
              <w:rPr>
                <w:rFonts w:ascii="Times New Roman" w:hAnsi="Times New Roman" w:cs="Times New Roman"/>
                <w:sz w:val="18"/>
                <w:szCs w:val="18"/>
              </w:rPr>
            </w:pPr>
            <w:r w:rsidRPr="005431F2">
              <w:rPr>
                <w:rFonts w:ascii="Times New Roman" w:hAnsi="Times New Roman" w:cs="Times New Roman"/>
                <w:sz w:val="18"/>
                <w:szCs w:val="18"/>
              </w:rPr>
              <w:t>-</w:t>
            </w:r>
          </w:p>
        </w:tc>
        <w:tc>
          <w:tcPr>
            <w:tcW w:w="311" w:type="pct"/>
          </w:tcPr>
          <w:p w14:paraId="7CA1E07F" w14:textId="77777777" w:rsidR="00682D19" w:rsidRPr="006A038B" w:rsidRDefault="00682D19" w:rsidP="00483DC1">
            <w:pPr>
              <w:widowControl w:val="0"/>
              <w:spacing w:after="0" w:line="240" w:lineRule="auto"/>
              <w:rPr>
                <w:rFonts w:ascii="Times New Roman" w:hAnsi="Times New Roman" w:cs="Times New Roman"/>
                <w:sz w:val="18"/>
                <w:szCs w:val="18"/>
                <w:highlight w:val="yellow"/>
              </w:rPr>
            </w:pPr>
          </w:p>
        </w:tc>
      </w:tr>
      <w:tr w:rsidR="00906BD8" w:rsidRPr="006A038B" w14:paraId="7D12EA25" w14:textId="77777777" w:rsidTr="00D03AB2">
        <w:tc>
          <w:tcPr>
            <w:tcW w:w="5000" w:type="pct"/>
            <w:gridSpan w:val="16"/>
            <w:shd w:val="clear" w:color="auto" w:fill="auto"/>
            <w:vAlign w:val="center"/>
          </w:tcPr>
          <w:p w14:paraId="3500DC5F"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Раздел «Внедрение цифровых технологий в управлении»</w:t>
            </w:r>
          </w:p>
        </w:tc>
      </w:tr>
      <w:tr w:rsidR="00906BD8" w:rsidRPr="006A038B" w14:paraId="72CC3CED" w14:textId="77777777" w:rsidTr="00D03AB2">
        <w:tc>
          <w:tcPr>
            <w:tcW w:w="5000" w:type="pct"/>
            <w:gridSpan w:val="16"/>
            <w:shd w:val="clear" w:color="auto" w:fill="auto"/>
            <w:vAlign w:val="center"/>
          </w:tcPr>
          <w:p w14:paraId="59AD9223"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Задача 2.2. Создание цифровой инфраструктуры региона, решение проблем жителей через инфраструктуру умного (цифрового) региона</w:t>
            </w:r>
          </w:p>
        </w:tc>
      </w:tr>
      <w:tr w:rsidR="00906BD8" w:rsidRPr="006A038B" w14:paraId="7A4E3BBB" w14:textId="77777777" w:rsidTr="005431F2">
        <w:trPr>
          <w:trHeight w:val="499"/>
        </w:trPr>
        <w:tc>
          <w:tcPr>
            <w:tcW w:w="180" w:type="pct"/>
            <w:shd w:val="clear" w:color="auto" w:fill="auto"/>
            <w:vAlign w:val="center"/>
          </w:tcPr>
          <w:p w14:paraId="204A45BD" w14:textId="77777777" w:rsidR="00906BD8" w:rsidRPr="00F22074" w:rsidRDefault="00906BD8" w:rsidP="00483DC1">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2.2.1.</w:t>
            </w:r>
          </w:p>
        </w:tc>
        <w:tc>
          <w:tcPr>
            <w:tcW w:w="672" w:type="pct"/>
            <w:shd w:val="clear" w:color="auto" w:fill="auto"/>
          </w:tcPr>
          <w:p w14:paraId="5C621E07" w14:textId="77777777" w:rsidR="00906BD8" w:rsidRPr="00F22074" w:rsidRDefault="00906BD8" w:rsidP="00483DC1">
            <w:pPr>
              <w:widowControl w:val="0"/>
              <w:spacing w:after="0" w:line="240" w:lineRule="auto"/>
              <w:rPr>
                <w:rFonts w:ascii="Times New Roman" w:hAnsi="Times New Roman"/>
                <w:sz w:val="18"/>
                <w:szCs w:val="18"/>
              </w:rPr>
            </w:pPr>
            <w:r w:rsidRPr="00F22074">
              <w:rPr>
                <w:rFonts w:ascii="Times New Roman" w:hAnsi="Times New Roman"/>
                <w:sz w:val="18"/>
                <w:szCs w:val="18"/>
              </w:rPr>
              <w:t>Разработка региональной программы цифровой трансформации Курской области</w:t>
            </w:r>
          </w:p>
        </w:tc>
        <w:tc>
          <w:tcPr>
            <w:tcW w:w="405" w:type="pct"/>
          </w:tcPr>
          <w:p w14:paraId="3B26DF7D" w14:textId="77777777" w:rsidR="00906BD8" w:rsidRPr="00F22074" w:rsidRDefault="00906BD8" w:rsidP="00443ED3">
            <w:pPr>
              <w:widowControl w:val="0"/>
              <w:spacing w:after="0" w:line="240" w:lineRule="auto"/>
              <w:rPr>
                <w:rFonts w:ascii="Times New Roman" w:eastAsia="Times New Roman" w:hAnsi="Times New Roman" w:cs="Times New Roman"/>
                <w:sz w:val="18"/>
                <w:szCs w:val="18"/>
                <w:lang w:eastAsia="ru-RU"/>
              </w:rPr>
            </w:pPr>
            <w:proofErr w:type="spellStart"/>
            <w:r w:rsidRPr="00F22074">
              <w:rPr>
                <w:rFonts w:ascii="Times New Roman" w:eastAsia="Times New Roman" w:hAnsi="Times New Roman" w:cs="Times New Roman"/>
                <w:sz w:val="18"/>
                <w:szCs w:val="18"/>
                <w:lang w:eastAsia="ru-RU"/>
              </w:rPr>
              <w:t>Постановле-ние</w:t>
            </w:r>
            <w:proofErr w:type="spellEnd"/>
            <w:r w:rsidR="00912B59" w:rsidRPr="00F22074">
              <w:rPr>
                <w:rFonts w:ascii="Times New Roman" w:eastAsia="Times New Roman" w:hAnsi="Times New Roman" w:cs="Times New Roman"/>
                <w:sz w:val="18"/>
                <w:szCs w:val="18"/>
                <w:lang w:eastAsia="ru-RU"/>
              </w:rPr>
              <w:t xml:space="preserve"> </w:t>
            </w:r>
            <w:proofErr w:type="spellStart"/>
            <w:r w:rsidRPr="00F22074">
              <w:rPr>
                <w:rFonts w:ascii="Times New Roman" w:eastAsia="Times New Roman" w:hAnsi="Times New Roman" w:cs="Times New Roman"/>
                <w:sz w:val="18"/>
                <w:szCs w:val="18"/>
                <w:lang w:eastAsia="ru-RU"/>
              </w:rPr>
              <w:t>Адми-нистрации</w:t>
            </w:r>
            <w:proofErr w:type="spellEnd"/>
            <w:r w:rsidRPr="00F22074">
              <w:rPr>
                <w:rFonts w:ascii="Times New Roman" w:eastAsia="Times New Roman" w:hAnsi="Times New Roman" w:cs="Times New Roman"/>
                <w:sz w:val="18"/>
                <w:szCs w:val="18"/>
                <w:lang w:eastAsia="ru-RU"/>
              </w:rPr>
              <w:t xml:space="preserve"> Курской области от 28.12.2021 № 1490-па «Об утверждении программы цифровой трансформ-</w:t>
            </w:r>
            <w:proofErr w:type="spellStart"/>
            <w:r w:rsidRPr="00F22074">
              <w:rPr>
                <w:rFonts w:ascii="Times New Roman" w:eastAsia="Times New Roman" w:hAnsi="Times New Roman" w:cs="Times New Roman"/>
                <w:sz w:val="18"/>
                <w:szCs w:val="18"/>
                <w:lang w:eastAsia="ru-RU"/>
              </w:rPr>
              <w:t>ции</w:t>
            </w:r>
            <w:proofErr w:type="spellEnd"/>
            <w:r w:rsidRPr="00F22074">
              <w:rPr>
                <w:rFonts w:ascii="Times New Roman" w:eastAsia="Times New Roman" w:hAnsi="Times New Roman" w:cs="Times New Roman"/>
                <w:sz w:val="18"/>
                <w:szCs w:val="18"/>
                <w:lang w:eastAsia="ru-RU"/>
              </w:rPr>
              <w:t xml:space="preserve"> ключе-</w:t>
            </w:r>
            <w:proofErr w:type="spellStart"/>
            <w:r w:rsidRPr="00F22074">
              <w:rPr>
                <w:rFonts w:ascii="Times New Roman" w:eastAsia="Times New Roman" w:hAnsi="Times New Roman" w:cs="Times New Roman"/>
                <w:sz w:val="18"/>
                <w:szCs w:val="18"/>
                <w:lang w:eastAsia="ru-RU"/>
              </w:rPr>
              <w:t>вых</w:t>
            </w:r>
            <w:proofErr w:type="spellEnd"/>
            <w:r w:rsidRPr="00F22074">
              <w:rPr>
                <w:rFonts w:ascii="Times New Roman" w:eastAsia="Times New Roman" w:hAnsi="Times New Roman" w:cs="Times New Roman"/>
                <w:sz w:val="18"/>
                <w:szCs w:val="18"/>
                <w:lang w:eastAsia="ru-RU"/>
              </w:rPr>
              <w:br/>
              <w:t xml:space="preserve">отраслей экономики, социальной сферы и </w:t>
            </w:r>
            <w:proofErr w:type="spellStart"/>
            <w:r w:rsidRPr="00F22074">
              <w:rPr>
                <w:rFonts w:ascii="Times New Roman" w:eastAsia="Times New Roman" w:hAnsi="Times New Roman" w:cs="Times New Roman"/>
                <w:sz w:val="18"/>
                <w:szCs w:val="18"/>
                <w:lang w:eastAsia="ru-RU"/>
              </w:rPr>
              <w:t>государст</w:t>
            </w:r>
            <w:proofErr w:type="spellEnd"/>
            <w:r w:rsidR="00025104" w:rsidRPr="00F22074">
              <w:rPr>
                <w:rFonts w:ascii="Times New Roman" w:eastAsia="Times New Roman" w:hAnsi="Times New Roman" w:cs="Times New Roman"/>
                <w:sz w:val="18"/>
                <w:szCs w:val="18"/>
                <w:lang w:eastAsia="ru-RU"/>
              </w:rPr>
              <w:t>-</w:t>
            </w:r>
            <w:r w:rsidRPr="00F22074">
              <w:rPr>
                <w:rFonts w:ascii="Times New Roman" w:eastAsia="Times New Roman" w:hAnsi="Times New Roman" w:cs="Times New Roman"/>
                <w:sz w:val="18"/>
                <w:szCs w:val="18"/>
                <w:lang w:eastAsia="ru-RU"/>
              </w:rPr>
              <w:lastRenderedPageBreak/>
              <w:t>венного</w:t>
            </w:r>
            <w:r w:rsidRPr="00F22074">
              <w:rPr>
                <w:rFonts w:ascii="Times New Roman" w:eastAsia="Times New Roman" w:hAnsi="Times New Roman" w:cs="Times New Roman"/>
                <w:sz w:val="18"/>
                <w:szCs w:val="18"/>
                <w:lang w:eastAsia="ru-RU"/>
              </w:rPr>
              <w:br/>
              <w:t>управления Курской области на период с 2022 по 2024 годы»,</w:t>
            </w:r>
          </w:p>
          <w:p w14:paraId="5D589C4B" w14:textId="77777777" w:rsidR="00906BD8" w:rsidRPr="00F22074" w:rsidRDefault="00025104" w:rsidP="00025104">
            <w:pPr>
              <w:tabs>
                <w:tab w:val="right" w:leader="underscore" w:pos="5950"/>
                <w:tab w:val="center" w:pos="6179"/>
                <w:tab w:val="right" w:pos="6552"/>
                <w:tab w:val="center" w:pos="6709"/>
                <w:tab w:val="left" w:leader="underscore" w:pos="10074"/>
              </w:tabs>
              <w:spacing w:after="0" w:line="240" w:lineRule="auto"/>
              <w:rPr>
                <w:rFonts w:ascii="Times New Roman" w:hAnsi="Times New Roman" w:cs="Times New Roman"/>
                <w:sz w:val="18"/>
                <w:szCs w:val="18"/>
              </w:rPr>
            </w:pPr>
            <w:proofErr w:type="gramStart"/>
            <w:r w:rsidRPr="00F22074">
              <w:rPr>
                <w:rFonts w:ascii="Times New Roman" w:eastAsia="Times New Roman" w:hAnsi="Times New Roman" w:cs="Times New Roman"/>
                <w:sz w:val="18"/>
                <w:szCs w:val="18"/>
                <w:lang w:eastAsia="ru-RU"/>
              </w:rPr>
              <w:t>п</w:t>
            </w:r>
            <w:r w:rsidR="00906BD8" w:rsidRPr="00F22074">
              <w:rPr>
                <w:rFonts w:ascii="Times New Roman" w:eastAsia="Times New Roman" w:hAnsi="Times New Roman" w:cs="Times New Roman"/>
                <w:sz w:val="18"/>
                <w:szCs w:val="18"/>
                <w:lang w:eastAsia="ru-RU"/>
              </w:rPr>
              <w:t>оста</w:t>
            </w:r>
            <w:r w:rsidRPr="00F22074">
              <w:rPr>
                <w:rFonts w:ascii="Times New Roman" w:eastAsia="Times New Roman" w:hAnsi="Times New Roman" w:cs="Times New Roman"/>
                <w:sz w:val="18"/>
                <w:szCs w:val="18"/>
                <w:lang w:eastAsia="ru-RU"/>
              </w:rPr>
              <w:t>-</w:t>
            </w:r>
            <w:proofErr w:type="spellStart"/>
            <w:r w:rsidR="00906BD8" w:rsidRPr="00F22074">
              <w:rPr>
                <w:rFonts w:ascii="Times New Roman" w:eastAsia="Times New Roman" w:hAnsi="Times New Roman" w:cs="Times New Roman"/>
                <w:sz w:val="18"/>
                <w:szCs w:val="18"/>
                <w:lang w:eastAsia="ru-RU"/>
              </w:rPr>
              <w:t>новление</w:t>
            </w:r>
            <w:proofErr w:type="spellEnd"/>
            <w:proofErr w:type="gramEnd"/>
            <w:r w:rsidR="00912B59" w:rsidRPr="00F22074">
              <w:rPr>
                <w:rFonts w:ascii="Times New Roman" w:eastAsia="Times New Roman" w:hAnsi="Times New Roman" w:cs="Times New Roman"/>
                <w:sz w:val="18"/>
                <w:szCs w:val="18"/>
                <w:lang w:eastAsia="ru-RU"/>
              </w:rPr>
              <w:t xml:space="preserve"> </w:t>
            </w:r>
            <w:proofErr w:type="spellStart"/>
            <w:r w:rsidR="00906BD8" w:rsidRPr="00F22074">
              <w:rPr>
                <w:rFonts w:ascii="Times New Roman" w:eastAsia="Times New Roman" w:hAnsi="Times New Roman" w:cs="Times New Roman"/>
                <w:sz w:val="18"/>
                <w:szCs w:val="18"/>
                <w:lang w:eastAsia="ru-RU"/>
              </w:rPr>
              <w:t>Администра</w:t>
            </w:r>
            <w:r w:rsidRPr="00F22074">
              <w:rPr>
                <w:rFonts w:ascii="Times New Roman" w:eastAsia="Times New Roman" w:hAnsi="Times New Roman" w:cs="Times New Roman"/>
                <w:sz w:val="18"/>
                <w:szCs w:val="18"/>
                <w:lang w:eastAsia="ru-RU"/>
              </w:rPr>
              <w:t>-</w:t>
            </w:r>
            <w:r w:rsidR="00906BD8" w:rsidRPr="00F22074">
              <w:rPr>
                <w:rFonts w:ascii="Times New Roman" w:eastAsia="Times New Roman" w:hAnsi="Times New Roman" w:cs="Times New Roman"/>
                <w:sz w:val="18"/>
                <w:szCs w:val="18"/>
                <w:lang w:eastAsia="ru-RU"/>
              </w:rPr>
              <w:t>ции</w:t>
            </w:r>
            <w:proofErr w:type="spellEnd"/>
            <w:r w:rsidR="00906BD8" w:rsidRPr="00F22074">
              <w:rPr>
                <w:rFonts w:ascii="Times New Roman" w:eastAsia="Times New Roman" w:hAnsi="Times New Roman" w:cs="Times New Roman"/>
                <w:sz w:val="18"/>
                <w:szCs w:val="18"/>
                <w:lang w:eastAsia="ru-RU"/>
              </w:rPr>
              <w:t xml:space="preserve"> Курской области</w:t>
            </w:r>
            <w:r w:rsidR="00912B59" w:rsidRPr="00F22074">
              <w:rPr>
                <w:rFonts w:ascii="Times New Roman" w:eastAsia="Times New Roman" w:hAnsi="Times New Roman" w:cs="Times New Roman"/>
                <w:sz w:val="18"/>
                <w:szCs w:val="18"/>
                <w:lang w:eastAsia="ru-RU"/>
              </w:rPr>
              <w:t xml:space="preserve"> </w:t>
            </w:r>
            <w:r w:rsidR="00906BD8" w:rsidRPr="00F22074">
              <w:rPr>
                <w:rFonts w:ascii="Times New Roman" w:eastAsia="Times New Roman" w:hAnsi="Times New Roman" w:cs="Times New Roman"/>
                <w:sz w:val="18"/>
                <w:szCs w:val="18"/>
                <w:lang w:eastAsia="ru-RU"/>
              </w:rPr>
              <w:t xml:space="preserve">от 20.08.2021 №880-па «О Стратегии цифровой </w:t>
            </w:r>
            <w:proofErr w:type="spellStart"/>
            <w:r w:rsidR="00906BD8" w:rsidRPr="00F22074">
              <w:rPr>
                <w:rFonts w:ascii="Times New Roman" w:eastAsia="Times New Roman" w:hAnsi="Times New Roman" w:cs="Times New Roman"/>
                <w:sz w:val="18"/>
                <w:szCs w:val="18"/>
                <w:lang w:eastAsia="ru-RU"/>
              </w:rPr>
              <w:t>трансфор-мации</w:t>
            </w:r>
            <w:proofErr w:type="spellEnd"/>
            <w:r w:rsidR="00906BD8" w:rsidRPr="00F22074">
              <w:rPr>
                <w:rFonts w:ascii="Times New Roman" w:eastAsia="Times New Roman" w:hAnsi="Times New Roman" w:cs="Times New Roman"/>
                <w:sz w:val="18"/>
                <w:szCs w:val="18"/>
                <w:lang w:eastAsia="ru-RU"/>
              </w:rPr>
              <w:t xml:space="preserve"> ключевых отраслей экономики, социальной сферы и </w:t>
            </w:r>
            <w:proofErr w:type="spellStart"/>
            <w:r w:rsidR="00906BD8" w:rsidRPr="00F22074">
              <w:rPr>
                <w:rFonts w:ascii="Times New Roman" w:eastAsia="Times New Roman" w:hAnsi="Times New Roman" w:cs="Times New Roman"/>
                <w:sz w:val="18"/>
                <w:szCs w:val="18"/>
                <w:lang w:eastAsia="ru-RU"/>
              </w:rPr>
              <w:t>государст</w:t>
            </w:r>
            <w:proofErr w:type="spellEnd"/>
            <w:r w:rsidRPr="00F22074">
              <w:rPr>
                <w:rFonts w:ascii="Times New Roman" w:eastAsia="Times New Roman" w:hAnsi="Times New Roman" w:cs="Times New Roman"/>
                <w:sz w:val="18"/>
                <w:szCs w:val="18"/>
                <w:lang w:eastAsia="ru-RU"/>
              </w:rPr>
              <w:t>-</w:t>
            </w:r>
            <w:r w:rsidR="00906BD8" w:rsidRPr="00F22074">
              <w:rPr>
                <w:rFonts w:ascii="Times New Roman" w:eastAsia="Times New Roman" w:hAnsi="Times New Roman" w:cs="Times New Roman"/>
                <w:sz w:val="18"/>
                <w:szCs w:val="18"/>
                <w:lang w:eastAsia="ru-RU"/>
              </w:rPr>
              <w:t>венного управления Курской области на период с 2021 по 2024 год</w:t>
            </w:r>
            <w:r w:rsidRPr="00F22074">
              <w:rPr>
                <w:rFonts w:ascii="Times New Roman" w:eastAsia="Times New Roman" w:hAnsi="Times New Roman" w:cs="Times New Roman"/>
                <w:sz w:val="18"/>
                <w:szCs w:val="18"/>
                <w:lang w:eastAsia="ru-RU"/>
              </w:rPr>
              <w:t>»</w:t>
            </w:r>
          </w:p>
        </w:tc>
        <w:tc>
          <w:tcPr>
            <w:tcW w:w="403" w:type="pct"/>
            <w:shd w:val="clear" w:color="auto" w:fill="auto"/>
          </w:tcPr>
          <w:p w14:paraId="2B70D9F1"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2021-2023 годы</w:t>
            </w:r>
          </w:p>
        </w:tc>
        <w:tc>
          <w:tcPr>
            <w:tcW w:w="458" w:type="pct"/>
          </w:tcPr>
          <w:p w14:paraId="2365AD39" w14:textId="77777777" w:rsidR="00906BD8" w:rsidRPr="00F22074" w:rsidRDefault="00906BD8" w:rsidP="00483DC1">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Министерство цифрового развития и связи Курской области, органы </w:t>
            </w:r>
            <w:proofErr w:type="gramStart"/>
            <w:r w:rsidRPr="00F22074">
              <w:rPr>
                <w:rFonts w:ascii="Times New Roman" w:hAnsi="Times New Roman" w:cs="Times New Roman"/>
                <w:sz w:val="18"/>
                <w:szCs w:val="18"/>
              </w:rPr>
              <w:t>исполнитель</w:t>
            </w:r>
            <w:r w:rsidR="00025104" w:rsidRPr="00F22074">
              <w:rPr>
                <w:rFonts w:ascii="Times New Roman" w:hAnsi="Times New Roman" w:cs="Times New Roman"/>
                <w:sz w:val="18"/>
                <w:szCs w:val="18"/>
              </w:rPr>
              <w:t>-</w:t>
            </w:r>
            <w:r w:rsidRPr="00F22074">
              <w:rPr>
                <w:rFonts w:ascii="Times New Roman" w:hAnsi="Times New Roman" w:cs="Times New Roman"/>
                <w:sz w:val="18"/>
                <w:szCs w:val="18"/>
              </w:rPr>
              <w:t>ной</w:t>
            </w:r>
            <w:proofErr w:type="gramEnd"/>
            <w:r w:rsidRPr="00F22074">
              <w:rPr>
                <w:rFonts w:ascii="Times New Roman" w:hAnsi="Times New Roman" w:cs="Times New Roman"/>
                <w:sz w:val="18"/>
                <w:szCs w:val="18"/>
              </w:rPr>
              <w:t xml:space="preserve"> власти Курской области</w:t>
            </w:r>
          </w:p>
        </w:tc>
        <w:tc>
          <w:tcPr>
            <w:tcW w:w="990" w:type="pct"/>
          </w:tcPr>
          <w:p w14:paraId="0EB31FCE" w14:textId="77777777" w:rsidR="00906BD8" w:rsidRPr="00F22074"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выполнено.</w:t>
            </w:r>
          </w:p>
          <w:p w14:paraId="08D7C8E1" w14:textId="77777777" w:rsidR="0093272E" w:rsidRPr="00F22074" w:rsidRDefault="0093272E" w:rsidP="00483DC1">
            <w:pPr>
              <w:widowControl w:val="0"/>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Актуализирована Стратегия цифровой трансформации ключевых отраслей экономики, социальной сферы и государственного управления Курской области на период с 2022 по 2024 годы и Программа цифровой трансформации ключевых отраслей экономики, социальной сферы и государственного управления Курской области на период с 2022 по 2024 годы</w:t>
            </w:r>
          </w:p>
          <w:p w14:paraId="59420534" w14:textId="77777777" w:rsidR="00947401" w:rsidRPr="00F22074" w:rsidRDefault="00947401" w:rsidP="0093272E">
            <w:pPr>
              <w:widowControl w:val="0"/>
              <w:spacing w:after="0" w:line="240" w:lineRule="auto"/>
              <w:jc w:val="both"/>
              <w:rPr>
                <w:rFonts w:ascii="Times New Roman" w:hAnsi="Times New Roman"/>
                <w:sz w:val="18"/>
                <w:szCs w:val="18"/>
              </w:rPr>
            </w:pPr>
          </w:p>
        </w:tc>
        <w:tc>
          <w:tcPr>
            <w:tcW w:w="498" w:type="pct"/>
            <w:gridSpan w:val="2"/>
            <w:shd w:val="clear" w:color="auto" w:fill="auto"/>
          </w:tcPr>
          <w:p w14:paraId="54CE6ED6"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Программа разработана и утверждена (ед.)</w:t>
            </w:r>
          </w:p>
        </w:tc>
        <w:tc>
          <w:tcPr>
            <w:tcW w:w="381" w:type="pct"/>
            <w:gridSpan w:val="2"/>
            <w:shd w:val="clear" w:color="auto" w:fill="auto"/>
          </w:tcPr>
          <w:p w14:paraId="0E7EE482" w14:textId="77777777" w:rsidR="00906BD8" w:rsidRPr="0093272E" w:rsidRDefault="00906BD8" w:rsidP="00483DC1">
            <w:pPr>
              <w:widowControl w:val="0"/>
              <w:spacing w:after="0" w:line="240" w:lineRule="auto"/>
              <w:jc w:val="center"/>
              <w:rPr>
                <w:rFonts w:ascii="Times New Roman" w:hAnsi="Times New Roman" w:cs="Times New Roman"/>
                <w:sz w:val="18"/>
                <w:szCs w:val="18"/>
              </w:rPr>
            </w:pPr>
            <w:r w:rsidRPr="0093272E">
              <w:rPr>
                <w:rFonts w:ascii="Times New Roman" w:hAnsi="Times New Roman" w:cs="Times New Roman"/>
                <w:sz w:val="18"/>
                <w:szCs w:val="18"/>
              </w:rPr>
              <w:t>1</w:t>
            </w:r>
          </w:p>
        </w:tc>
        <w:tc>
          <w:tcPr>
            <w:tcW w:w="316" w:type="pct"/>
            <w:gridSpan w:val="3"/>
            <w:shd w:val="clear" w:color="auto" w:fill="auto"/>
          </w:tcPr>
          <w:p w14:paraId="3510FDC2" w14:textId="77777777" w:rsidR="00906BD8" w:rsidRPr="0093272E" w:rsidRDefault="00906BD8" w:rsidP="00483DC1">
            <w:pPr>
              <w:widowControl w:val="0"/>
              <w:spacing w:after="0" w:line="240" w:lineRule="auto"/>
              <w:jc w:val="center"/>
              <w:rPr>
                <w:rFonts w:ascii="Times New Roman" w:hAnsi="Times New Roman" w:cs="Times New Roman"/>
                <w:sz w:val="18"/>
                <w:szCs w:val="18"/>
              </w:rPr>
            </w:pPr>
            <w:r w:rsidRPr="0093272E">
              <w:rPr>
                <w:rFonts w:ascii="Times New Roman" w:hAnsi="Times New Roman" w:cs="Times New Roman"/>
                <w:sz w:val="18"/>
                <w:szCs w:val="18"/>
              </w:rPr>
              <w:t>1</w:t>
            </w:r>
          </w:p>
        </w:tc>
        <w:tc>
          <w:tcPr>
            <w:tcW w:w="386" w:type="pct"/>
            <w:gridSpan w:val="2"/>
            <w:shd w:val="clear" w:color="auto" w:fill="auto"/>
          </w:tcPr>
          <w:p w14:paraId="67E3CD99" w14:textId="77777777" w:rsidR="00906BD8" w:rsidRPr="0093272E" w:rsidRDefault="00906BD8" w:rsidP="00483DC1">
            <w:pPr>
              <w:widowControl w:val="0"/>
              <w:spacing w:after="0" w:line="240" w:lineRule="auto"/>
              <w:jc w:val="center"/>
              <w:rPr>
                <w:rFonts w:ascii="Times New Roman" w:hAnsi="Times New Roman" w:cs="Times New Roman"/>
                <w:sz w:val="18"/>
                <w:szCs w:val="18"/>
              </w:rPr>
            </w:pPr>
            <w:r w:rsidRPr="0093272E">
              <w:rPr>
                <w:rFonts w:ascii="Times New Roman" w:hAnsi="Times New Roman" w:cs="Times New Roman"/>
                <w:sz w:val="18"/>
                <w:szCs w:val="18"/>
              </w:rPr>
              <w:t>-</w:t>
            </w:r>
          </w:p>
        </w:tc>
        <w:tc>
          <w:tcPr>
            <w:tcW w:w="311" w:type="pct"/>
          </w:tcPr>
          <w:p w14:paraId="2953436B" w14:textId="77777777" w:rsidR="00906BD8" w:rsidRPr="006A038B" w:rsidRDefault="00906BD8" w:rsidP="00483DC1">
            <w:pPr>
              <w:widowControl w:val="0"/>
              <w:spacing w:after="0" w:line="240" w:lineRule="auto"/>
              <w:rPr>
                <w:rFonts w:ascii="Times New Roman" w:hAnsi="Times New Roman" w:cs="Times New Roman"/>
                <w:sz w:val="18"/>
                <w:szCs w:val="18"/>
                <w:highlight w:val="yellow"/>
              </w:rPr>
            </w:pPr>
          </w:p>
        </w:tc>
      </w:tr>
      <w:tr w:rsidR="00912B59" w:rsidRPr="006A038B" w14:paraId="4D4C5BD2" w14:textId="77777777" w:rsidTr="00912B59">
        <w:tc>
          <w:tcPr>
            <w:tcW w:w="180" w:type="pct"/>
            <w:shd w:val="clear" w:color="auto" w:fill="auto"/>
            <w:vAlign w:val="center"/>
          </w:tcPr>
          <w:p w14:paraId="2656694D" w14:textId="77777777" w:rsidR="00912B59" w:rsidRPr="00F22074" w:rsidRDefault="00912B59" w:rsidP="00483DC1">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2.2.2.</w:t>
            </w:r>
          </w:p>
        </w:tc>
        <w:tc>
          <w:tcPr>
            <w:tcW w:w="672" w:type="pct"/>
            <w:shd w:val="clear" w:color="auto" w:fill="auto"/>
          </w:tcPr>
          <w:p w14:paraId="5C1265E5" w14:textId="77777777" w:rsidR="00912B59" w:rsidRPr="00F22074" w:rsidRDefault="00912B59" w:rsidP="00483DC1">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Разработка необходимой нормативной правовой базы для внедрения </w:t>
            </w:r>
            <w:r w:rsidRPr="00F22074">
              <w:rPr>
                <w:rFonts w:ascii="Times New Roman" w:hAnsi="Times New Roman"/>
                <w:sz w:val="18"/>
                <w:szCs w:val="18"/>
              </w:rPr>
              <w:lastRenderedPageBreak/>
              <w:t>технологий умного (цифрового) региона, в том числе в области обеспечения информационной безопасности</w:t>
            </w:r>
          </w:p>
        </w:tc>
        <w:tc>
          <w:tcPr>
            <w:tcW w:w="405" w:type="pct"/>
          </w:tcPr>
          <w:p w14:paraId="48DBE180" w14:textId="77777777" w:rsidR="00912B59" w:rsidRPr="00F22074" w:rsidRDefault="00912B59" w:rsidP="00483DC1">
            <w:pPr>
              <w:widowControl w:val="0"/>
              <w:spacing w:after="0" w:line="240" w:lineRule="auto"/>
              <w:rPr>
                <w:rFonts w:ascii="Times New Roman" w:eastAsia="Times New Roman" w:hAnsi="Times New Roman" w:cs="Times New Roman"/>
                <w:sz w:val="18"/>
                <w:szCs w:val="18"/>
                <w:lang w:eastAsia="ru-RU"/>
              </w:rPr>
            </w:pPr>
            <w:proofErr w:type="spellStart"/>
            <w:r w:rsidRPr="00F22074">
              <w:rPr>
                <w:rFonts w:ascii="Times New Roman" w:eastAsia="Times New Roman" w:hAnsi="Times New Roman" w:cs="Times New Roman"/>
                <w:sz w:val="18"/>
                <w:szCs w:val="18"/>
                <w:lang w:eastAsia="ru-RU"/>
              </w:rPr>
              <w:lastRenderedPageBreak/>
              <w:t>Распоряже-ние</w:t>
            </w:r>
            <w:proofErr w:type="spellEnd"/>
            <w:r w:rsidRPr="00F22074">
              <w:rPr>
                <w:rFonts w:ascii="Times New Roman" w:eastAsia="Times New Roman" w:hAnsi="Times New Roman" w:cs="Times New Roman"/>
                <w:sz w:val="18"/>
                <w:szCs w:val="18"/>
                <w:lang w:eastAsia="ru-RU"/>
              </w:rPr>
              <w:t xml:space="preserve"> </w:t>
            </w:r>
            <w:proofErr w:type="spellStart"/>
            <w:r w:rsidRPr="00F22074">
              <w:rPr>
                <w:rFonts w:ascii="Times New Roman" w:eastAsia="Times New Roman" w:hAnsi="Times New Roman" w:cs="Times New Roman"/>
                <w:sz w:val="18"/>
                <w:szCs w:val="18"/>
                <w:lang w:eastAsia="ru-RU"/>
              </w:rPr>
              <w:t>Администра-ции</w:t>
            </w:r>
            <w:proofErr w:type="spellEnd"/>
            <w:r w:rsidRPr="00F22074">
              <w:rPr>
                <w:rFonts w:ascii="Times New Roman" w:eastAsia="Times New Roman" w:hAnsi="Times New Roman" w:cs="Times New Roman"/>
                <w:sz w:val="18"/>
                <w:szCs w:val="18"/>
                <w:lang w:eastAsia="ru-RU"/>
              </w:rPr>
              <w:t xml:space="preserve"> Курской </w:t>
            </w:r>
            <w:r w:rsidRPr="00F22074">
              <w:rPr>
                <w:rFonts w:ascii="Times New Roman" w:eastAsia="Times New Roman" w:hAnsi="Times New Roman" w:cs="Times New Roman"/>
                <w:sz w:val="18"/>
                <w:szCs w:val="18"/>
                <w:lang w:eastAsia="ru-RU"/>
              </w:rPr>
              <w:lastRenderedPageBreak/>
              <w:t>области от 01.07.2021 № 370-ра «О реализации соглашения»</w:t>
            </w:r>
          </w:p>
        </w:tc>
        <w:tc>
          <w:tcPr>
            <w:tcW w:w="403" w:type="pct"/>
            <w:shd w:val="clear" w:color="auto" w:fill="auto"/>
          </w:tcPr>
          <w:p w14:paraId="3666C723" w14:textId="77777777" w:rsidR="00912B59" w:rsidRPr="00F22074" w:rsidRDefault="00912B59"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2022-2023 годы</w:t>
            </w:r>
          </w:p>
        </w:tc>
        <w:tc>
          <w:tcPr>
            <w:tcW w:w="458" w:type="pct"/>
          </w:tcPr>
          <w:p w14:paraId="1FF2692D" w14:textId="77777777" w:rsidR="00912B59" w:rsidRPr="00F22074" w:rsidRDefault="00912B59"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цифрового развития и связи Курской </w:t>
            </w:r>
            <w:r w:rsidRPr="00F22074">
              <w:rPr>
                <w:rFonts w:ascii="Times New Roman" w:hAnsi="Times New Roman" w:cs="Times New Roman"/>
                <w:sz w:val="18"/>
                <w:szCs w:val="18"/>
              </w:rPr>
              <w:lastRenderedPageBreak/>
              <w:t>области</w:t>
            </w:r>
          </w:p>
        </w:tc>
        <w:tc>
          <w:tcPr>
            <w:tcW w:w="990" w:type="pct"/>
          </w:tcPr>
          <w:p w14:paraId="31B9A68F" w14:textId="77777777" w:rsidR="00912B59" w:rsidRPr="00F22074" w:rsidRDefault="00912B59"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lastRenderedPageBreak/>
              <w:t>Мероприятие выпол</w:t>
            </w:r>
            <w:r w:rsidR="004F7F08" w:rsidRPr="00F22074">
              <w:rPr>
                <w:rFonts w:ascii="Times New Roman" w:eastAsia="Times New Roman" w:hAnsi="Times New Roman" w:cs="Times New Roman"/>
                <w:b/>
                <w:sz w:val="18"/>
                <w:szCs w:val="18"/>
                <w:lang w:eastAsia="ru-RU"/>
              </w:rPr>
              <w:t>нено</w:t>
            </w:r>
            <w:r w:rsidRPr="00F22074">
              <w:rPr>
                <w:rFonts w:ascii="Times New Roman" w:eastAsia="Times New Roman" w:hAnsi="Times New Roman" w:cs="Times New Roman"/>
                <w:b/>
                <w:sz w:val="18"/>
                <w:szCs w:val="18"/>
                <w:lang w:eastAsia="ru-RU"/>
              </w:rPr>
              <w:t>.</w:t>
            </w:r>
          </w:p>
          <w:p w14:paraId="3A37932B" w14:textId="77777777" w:rsidR="00912B59" w:rsidRPr="00F22074" w:rsidRDefault="00946B2A" w:rsidP="006D66E1">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sz w:val="18"/>
                <w:szCs w:val="18"/>
                <w:lang w:eastAsia="ru-RU"/>
              </w:rPr>
              <w:t>Обеспечено 100%</w:t>
            </w:r>
            <w:r w:rsidRPr="00F22074">
              <w:rPr>
                <w:rFonts w:ascii="Times New Roman" w:eastAsia="Times New Roman" w:hAnsi="Times New Roman" w:cs="Times New Roman"/>
                <w:sz w:val="18"/>
                <w:szCs w:val="18"/>
                <w:lang w:eastAsia="ru-RU"/>
              </w:rPr>
              <w:br/>
              <w:t xml:space="preserve">предоставление исполнительными органами Курской области данных </w:t>
            </w:r>
            <w:r w:rsidRPr="00F22074">
              <w:rPr>
                <w:rFonts w:ascii="Times New Roman" w:eastAsia="Times New Roman" w:hAnsi="Times New Roman" w:cs="Times New Roman"/>
                <w:sz w:val="18"/>
                <w:szCs w:val="18"/>
                <w:lang w:eastAsia="ru-RU"/>
              </w:rPr>
              <w:lastRenderedPageBreak/>
              <w:t xml:space="preserve">для ситуационного центра Губернатора Курской области в соответствии с заключенными соглашениями об информационном взаимодействии. Осуществляется актуализация, мониторинг наполнения </w:t>
            </w:r>
            <w:proofErr w:type="spellStart"/>
            <w:r w:rsidRPr="00F22074">
              <w:rPr>
                <w:rFonts w:ascii="Times New Roman" w:eastAsia="Times New Roman" w:hAnsi="Times New Roman" w:cs="Times New Roman"/>
                <w:sz w:val="18"/>
                <w:szCs w:val="18"/>
                <w:lang w:eastAsia="ru-RU"/>
              </w:rPr>
              <w:t>дашбордов</w:t>
            </w:r>
            <w:proofErr w:type="spellEnd"/>
            <w:r w:rsidRPr="00F22074">
              <w:rPr>
                <w:rFonts w:ascii="Times New Roman" w:eastAsia="Times New Roman" w:hAnsi="Times New Roman" w:cs="Times New Roman"/>
                <w:sz w:val="18"/>
                <w:szCs w:val="18"/>
                <w:lang w:eastAsia="ru-RU"/>
              </w:rPr>
              <w:t xml:space="preserve"> Информационно-аналитической системы Ситуационного Центра Губернатора Курской области со всеми исполнительными органами Курской области. Внесены изменения в распоряжение Губернатора Курской области от 16.12.2022 № 421-рг «О мониторинге деятельности муниципальных районов и городских округов Курской области», которое утверждает перечень показателей, позволяющий проводить мониторинг деятельности и формировать на еженедельной основе рейтинг муниципальных районов и городских округов Курской области</w:t>
            </w:r>
          </w:p>
        </w:tc>
        <w:tc>
          <w:tcPr>
            <w:tcW w:w="879" w:type="pct"/>
            <w:gridSpan w:val="4"/>
            <w:shd w:val="clear" w:color="auto" w:fill="auto"/>
          </w:tcPr>
          <w:p w14:paraId="01159C96" w14:textId="77777777" w:rsidR="00912B59" w:rsidRPr="00F22074" w:rsidRDefault="00912B59" w:rsidP="00483DC1">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Необходимая нормативная правовая база разработана и утверждена</w:t>
            </w:r>
          </w:p>
          <w:p w14:paraId="3524D04E" w14:textId="77777777" w:rsidR="006D66E1" w:rsidRPr="00F22074" w:rsidRDefault="006D66E1" w:rsidP="00483DC1">
            <w:pPr>
              <w:widowControl w:val="0"/>
              <w:spacing w:after="0" w:line="240" w:lineRule="auto"/>
              <w:jc w:val="center"/>
              <w:rPr>
                <w:rFonts w:ascii="Times New Roman" w:hAnsi="Times New Roman" w:cs="Times New Roman"/>
                <w:sz w:val="18"/>
                <w:szCs w:val="18"/>
              </w:rPr>
            </w:pPr>
          </w:p>
          <w:p w14:paraId="60580173" w14:textId="77777777" w:rsidR="006D66E1" w:rsidRPr="00F22074" w:rsidRDefault="006D66E1" w:rsidP="00483DC1">
            <w:pPr>
              <w:widowControl w:val="0"/>
              <w:spacing w:after="0" w:line="240" w:lineRule="auto"/>
              <w:jc w:val="center"/>
              <w:rPr>
                <w:rFonts w:ascii="Times New Roman" w:hAnsi="Times New Roman" w:cs="Times New Roman"/>
                <w:sz w:val="18"/>
                <w:szCs w:val="18"/>
              </w:rPr>
            </w:pPr>
            <w:r w:rsidRPr="00F22074">
              <w:rPr>
                <w:rFonts w:ascii="Times New Roman" w:eastAsia="Times New Roman" w:hAnsi="Times New Roman" w:cs="Times New Roman"/>
                <w:sz w:val="18"/>
                <w:szCs w:val="18"/>
                <w:lang w:eastAsia="ru-RU"/>
              </w:rPr>
              <w:lastRenderedPageBreak/>
              <w:t>Доля органов исполнительной власти Курской области, предоставляющих данные для Информационно-аналитической системы Ситуационного Центра Губернатора Курской области, в соответствии с заключенными соглашениями об информационном взаимодействии, %</w:t>
            </w:r>
          </w:p>
        </w:tc>
        <w:tc>
          <w:tcPr>
            <w:tcW w:w="316" w:type="pct"/>
            <w:gridSpan w:val="3"/>
            <w:shd w:val="clear" w:color="auto" w:fill="auto"/>
          </w:tcPr>
          <w:p w14:paraId="2B3C7833" w14:textId="77777777" w:rsidR="00912B59" w:rsidRDefault="00912B59" w:rsidP="00483DC1">
            <w:pPr>
              <w:widowControl w:val="0"/>
              <w:spacing w:after="0" w:line="240" w:lineRule="auto"/>
              <w:jc w:val="center"/>
              <w:rPr>
                <w:rFonts w:ascii="Times New Roman" w:hAnsi="Times New Roman" w:cs="Times New Roman"/>
                <w:sz w:val="18"/>
                <w:szCs w:val="18"/>
              </w:rPr>
            </w:pPr>
            <w:r w:rsidRPr="00946B2A">
              <w:rPr>
                <w:rFonts w:ascii="Times New Roman" w:hAnsi="Times New Roman" w:cs="Times New Roman"/>
                <w:sz w:val="18"/>
                <w:szCs w:val="18"/>
              </w:rPr>
              <w:lastRenderedPageBreak/>
              <w:t>-</w:t>
            </w:r>
          </w:p>
          <w:p w14:paraId="49DC0F66" w14:textId="77777777" w:rsidR="006D66E1" w:rsidRDefault="006D66E1" w:rsidP="00483DC1">
            <w:pPr>
              <w:widowControl w:val="0"/>
              <w:spacing w:after="0" w:line="240" w:lineRule="auto"/>
              <w:jc w:val="center"/>
              <w:rPr>
                <w:rFonts w:ascii="Times New Roman" w:hAnsi="Times New Roman" w:cs="Times New Roman"/>
                <w:sz w:val="18"/>
                <w:szCs w:val="18"/>
              </w:rPr>
            </w:pPr>
          </w:p>
          <w:p w14:paraId="1A4791DA" w14:textId="77777777" w:rsidR="006D66E1" w:rsidRDefault="006D66E1" w:rsidP="00483DC1">
            <w:pPr>
              <w:widowControl w:val="0"/>
              <w:spacing w:after="0" w:line="240" w:lineRule="auto"/>
              <w:jc w:val="center"/>
              <w:rPr>
                <w:rFonts w:ascii="Times New Roman" w:hAnsi="Times New Roman" w:cs="Times New Roman"/>
                <w:sz w:val="18"/>
                <w:szCs w:val="18"/>
              </w:rPr>
            </w:pPr>
          </w:p>
          <w:p w14:paraId="46B30AD9" w14:textId="77777777" w:rsidR="006D66E1" w:rsidRDefault="006D66E1" w:rsidP="00483DC1">
            <w:pPr>
              <w:widowControl w:val="0"/>
              <w:spacing w:after="0" w:line="240" w:lineRule="auto"/>
              <w:jc w:val="center"/>
              <w:rPr>
                <w:rFonts w:ascii="Times New Roman" w:hAnsi="Times New Roman" w:cs="Times New Roman"/>
                <w:sz w:val="18"/>
                <w:szCs w:val="18"/>
              </w:rPr>
            </w:pPr>
          </w:p>
          <w:p w14:paraId="5DB3F894" w14:textId="77777777" w:rsidR="006D66E1" w:rsidRPr="00946B2A" w:rsidRDefault="006D66E1" w:rsidP="00483D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100</w:t>
            </w:r>
          </w:p>
        </w:tc>
        <w:tc>
          <w:tcPr>
            <w:tcW w:w="386" w:type="pct"/>
            <w:gridSpan w:val="2"/>
            <w:shd w:val="clear" w:color="auto" w:fill="auto"/>
          </w:tcPr>
          <w:p w14:paraId="5C54261F" w14:textId="77777777" w:rsidR="00912B59" w:rsidRDefault="00912B59" w:rsidP="00483DC1">
            <w:pPr>
              <w:widowControl w:val="0"/>
              <w:spacing w:after="0" w:line="240" w:lineRule="auto"/>
              <w:jc w:val="center"/>
              <w:rPr>
                <w:rFonts w:ascii="Times New Roman" w:hAnsi="Times New Roman" w:cs="Times New Roman"/>
                <w:sz w:val="18"/>
                <w:szCs w:val="18"/>
              </w:rPr>
            </w:pPr>
            <w:r w:rsidRPr="00946B2A">
              <w:rPr>
                <w:rFonts w:ascii="Times New Roman" w:hAnsi="Times New Roman" w:cs="Times New Roman"/>
                <w:sz w:val="18"/>
                <w:szCs w:val="18"/>
              </w:rPr>
              <w:lastRenderedPageBreak/>
              <w:t>-</w:t>
            </w:r>
          </w:p>
          <w:p w14:paraId="234763BB" w14:textId="77777777" w:rsidR="006D66E1" w:rsidRDefault="006D66E1" w:rsidP="00483DC1">
            <w:pPr>
              <w:widowControl w:val="0"/>
              <w:spacing w:after="0" w:line="240" w:lineRule="auto"/>
              <w:jc w:val="center"/>
              <w:rPr>
                <w:rFonts w:ascii="Times New Roman" w:hAnsi="Times New Roman" w:cs="Times New Roman"/>
                <w:sz w:val="18"/>
                <w:szCs w:val="18"/>
              </w:rPr>
            </w:pPr>
          </w:p>
          <w:p w14:paraId="04C9C911" w14:textId="77777777" w:rsidR="006D66E1" w:rsidRDefault="006D66E1" w:rsidP="00483DC1">
            <w:pPr>
              <w:widowControl w:val="0"/>
              <w:spacing w:after="0" w:line="240" w:lineRule="auto"/>
              <w:jc w:val="center"/>
              <w:rPr>
                <w:rFonts w:ascii="Times New Roman" w:hAnsi="Times New Roman" w:cs="Times New Roman"/>
                <w:sz w:val="18"/>
                <w:szCs w:val="18"/>
              </w:rPr>
            </w:pPr>
          </w:p>
          <w:p w14:paraId="4C333345" w14:textId="77777777" w:rsidR="006D66E1" w:rsidRDefault="006D66E1" w:rsidP="00483DC1">
            <w:pPr>
              <w:widowControl w:val="0"/>
              <w:spacing w:after="0" w:line="240" w:lineRule="auto"/>
              <w:jc w:val="center"/>
              <w:rPr>
                <w:rFonts w:ascii="Times New Roman" w:hAnsi="Times New Roman" w:cs="Times New Roman"/>
                <w:sz w:val="18"/>
                <w:szCs w:val="18"/>
              </w:rPr>
            </w:pPr>
          </w:p>
          <w:p w14:paraId="6342AA57" w14:textId="77777777" w:rsidR="006D66E1" w:rsidRPr="00946B2A" w:rsidRDefault="006D66E1" w:rsidP="00483D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w:t>
            </w:r>
          </w:p>
        </w:tc>
        <w:tc>
          <w:tcPr>
            <w:tcW w:w="311" w:type="pct"/>
          </w:tcPr>
          <w:p w14:paraId="0F8DC85D" w14:textId="77777777" w:rsidR="00912B59" w:rsidRPr="006A038B" w:rsidRDefault="00912B59" w:rsidP="00483DC1">
            <w:pPr>
              <w:widowControl w:val="0"/>
              <w:spacing w:after="0" w:line="240" w:lineRule="auto"/>
              <w:rPr>
                <w:rFonts w:ascii="Times New Roman" w:hAnsi="Times New Roman" w:cs="Times New Roman"/>
                <w:sz w:val="18"/>
                <w:szCs w:val="18"/>
                <w:highlight w:val="yellow"/>
              </w:rPr>
            </w:pPr>
          </w:p>
        </w:tc>
      </w:tr>
      <w:tr w:rsidR="00906BD8" w:rsidRPr="006A038B" w14:paraId="011F4BE9" w14:textId="77777777" w:rsidTr="001B6F84">
        <w:tc>
          <w:tcPr>
            <w:tcW w:w="180" w:type="pct"/>
            <w:shd w:val="clear" w:color="auto" w:fill="auto"/>
            <w:vAlign w:val="center"/>
          </w:tcPr>
          <w:p w14:paraId="056B5E6F" w14:textId="77777777" w:rsidR="00906BD8" w:rsidRPr="00F22074" w:rsidRDefault="00906BD8" w:rsidP="00483DC1">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2.2.3.</w:t>
            </w:r>
          </w:p>
        </w:tc>
        <w:tc>
          <w:tcPr>
            <w:tcW w:w="672" w:type="pct"/>
            <w:shd w:val="clear" w:color="auto" w:fill="auto"/>
          </w:tcPr>
          <w:p w14:paraId="03128552" w14:textId="77777777" w:rsidR="00906BD8" w:rsidRPr="00F22074" w:rsidRDefault="00906BD8" w:rsidP="00483DC1">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Проведение инвентаризации систем цифрового управления региона и </w:t>
            </w:r>
            <w:r w:rsidR="00255370" w:rsidRPr="00F22074">
              <w:rPr>
                <w:rFonts w:ascii="Times New Roman" w:hAnsi="Times New Roman"/>
                <w:sz w:val="18"/>
                <w:szCs w:val="18"/>
              </w:rPr>
              <w:t>оценка их возможного перевода на федеральную платформу «</w:t>
            </w:r>
            <w:proofErr w:type="spellStart"/>
            <w:r w:rsidR="00255370" w:rsidRPr="00F22074">
              <w:rPr>
                <w:rFonts w:ascii="Times New Roman" w:hAnsi="Times New Roman"/>
                <w:sz w:val="18"/>
                <w:szCs w:val="18"/>
              </w:rPr>
              <w:t>Гостех</w:t>
            </w:r>
            <w:proofErr w:type="spellEnd"/>
            <w:r w:rsidR="00255370" w:rsidRPr="00F22074">
              <w:rPr>
                <w:rFonts w:ascii="Times New Roman" w:hAnsi="Times New Roman"/>
                <w:sz w:val="18"/>
                <w:szCs w:val="18"/>
              </w:rPr>
              <w:t>»</w:t>
            </w:r>
          </w:p>
        </w:tc>
        <w:tc>
          <w:tcPr>
            <w:tcW w:w="405" w:type="pct"/>
          </w:tcPr>
          <w:p w14:paraId="789148B8" w14:textId="77777777" w:rsidR="00906BD8" w:rsidRPr="00F22074" w:rsidRDefault="00906BD8" w:rsidP="00443ED3">
            <w:pPr>
              <w:pStyle w:val="ConsPlusNormal"/>
              <w:rPr>
                <w:rFonts w:ascii="Times New Roman" w:hAnsi="Times New Roman" w:cs="Times New Roman"/>
                <w:sz w:val="18"/>
                <w:szCs w:val="18"/>
                <w:lang w:eastAsia="en-US"/>
              </w:rPr>
            </w:pPr>
            <w:proofErr w:type="spellStart"/>
            <w:r w:rsidRPr="00F22074">
              <w:rPr>
                <w:rFonts w:ascii="Times New Roman" w:hAnsi="Times New Roman" w:cs="Times New Roman"/>
                <w:sz w:val="18"/>
                <w:szCs w:val="18"/>
                <w:lang w:eastAsia="en-US"/>
              </w:rPr>
              <w:t>Постановле</w:t>
            </w:r>
            <w:r w:rsidR="0037242D" w:rsidRPr="00F22074">
              <w:rPr>
                <w:rFonts w:ascii="Times New Roman" w:hAnsi="Times New Roman" w:cs="Times New Roman"/>
                <w:sz w:val="18"/>
                <w:szCs w:val="18"/>
                <w:lang w:eastAsia="en-US"/>
              </w:rPr>
              <w:t>-</w:t>
            </w:r>
            <w:r w:rsidRPr="00F22074">
              <w:rPr>
                <w:rFonts w:ascii="Times New Roman" w:hAnsi="Times New Roman" w:cs="Times New Roman"/>
                <w:sz w:val="18"/>
                <w:szCs w:val="18"/>
                <w:lang w:eastAsia="en-US"/>
              </w:rPr>
              <w:t>ние</w:t>
            </w:r>
            <w:proofErr w:type="spellEnd"/>
            <w:r w:rsidR="00912B59" w:rsidRPr="00F22074">
              <w:rPr>
                <w:rFonts w:ascii="Times New Roman" w:hAnsi="Times New Roman" w:cs="Times New Roman"/>
                <w:sz w:val="18"/>
                <w:szCs w:val="18"/>
                <w:lang w:eastAsia="en-US"/>
              </w:rPr>
              <w:t xml:space="preserve"> </w:t>
            </w:r>
            <w:proofErr w:type="spellStart"/>
            <w:r w:rsidRPr="00F22074">
              <w:rPr>
                <w:rFonts w:ascii="Times New Roman" w:hAnsi="Times New Roman" w:cs="Times New Roman"/>
                <w:sz w:val="18"/>
                <w:szCs w:val="18"/>
                <w:lang w:eastAsia="en-US"/>
              </w:rPr>
              <w:t>ГубернатораКурской</w:t>
            </w:r>
            <w:proofErr w:type="spellEnd"/>
            <w:r w:rsidRPr="00F22074">
              <w:rPr>
                <w:rFonts w:ascii="Times New Roman" w:hAnsi="Times New Roman" w:cs="Times New Roman"/>
                <w:sz w:val="18"/>
                <w:szCs w:val="18"/>
                <w:lang w:eastAsia="en-US"/>
              </w:rPr>
              <w:t xml:space="preserve"> области</w:t>
            </w:r>
          </w:p>
          <w:p w14:paraId="789FA1F2" w14:textId="77777777" w:rsidR="00906BD8" w:rsidRPr="00F22074" w:rsidRDefault="00906BD8" w:rsidP="00443ED3">
            <w:pPr>
              <w:pStyle w:val="ConsPlusNormal"/>
              <w:rPr>
                <w:rFonts w:ascii="Times New Roman" w:hAnsi="Times New Roman" w:cs="Times New Roman"/>
                <w:sz w:val="18"/>
                <w:szCs w:val="18"/>
                <w:lang w:eastAsia="en-US"/>
              </w:rPr>
            </w:pPr>
            <w:r w:rsidRPr="00F22074">
              <w:rPr>
                <w:rFonts w:ascii="Times New Roman" w:hAnsi="Times New Roman" w:cs="Times New Roman"/>
                <w:sz w:val="18"/>
                <w:szCs w:val="18"/>
                <w:lang w:eastAsia="en-US"/>
              </w:rPr>
              <w:t xml:space="preserve">от </w:t>
            </w:r>
            <w:r w:rsidR="0037242D" w:rsidRPr="00F22074">
              <w:rPr>
                <w:rFonts w:ascii="Times New Roman" w:hAnsi="Times New Roman" w:cs="Times New Roman"/>
                <w:sz w:val="18"/>
                <w:szCs w:val="18"/>
                <w:lang w:eastAsia="en-US"/>
              </w:rPr>
              <w:t>05.08.</w:t>
            </w:r>
            <w:r w:rsidRPr="00F22074">
              <w:rPr>
                <w:rFonts w:ascii="Times New Roman" w:hAnsi="Times New Roman" w:cs="Times New Roman"/>
                <w:sz w:val="18"/>
                <w:szCs w:val="18"/>
                <w:lang w:eastAsia="en-US"/>
              </w:rPr>
              <w:t>2009 № 252 «О положении о реестре и паспортах</w:t>
            </w:r>
          </w:p>
          <w:p w14:paraId="1F14AF70" w14:textId="77777777" w:rsidR="00906BD8" w:rsidRPr="00F22074" w:rsidRDefault="00906BD8" w:rsidP="00443ED3">
            <w:pPr>
              <w:pStyle w:val="ConsPlusNormal"/>
              <w:rPr>
                <w:rFonts w:ascii="Times New Roman" w:hAnsi="Times New Roman" w:cs="Times New Roman"/>
                <w:sz w:val="18"/>
                <w:szCs w:val="18"/>
              </w:rPr>
            </w:pPr>
            <w:proofErr w:type="spellStart"/>
            <w:r w:rsidRPr="00F22074">
              <w:rPr>
                <w:rFonts w:ascii="Times New Roman" w:hAnsi="Times New Roman" w:cs="Times New Roman"/>
                <w:sz w:val="18"/>
                <w:szCs w:val="18"/>
                <w:lang w:eastAsia="en-US"/>
              </w:rPr>
              <w:t>информа</w:t>
            </w:r>
            <w:r w:rsidR="0037242D" w:rsidRPr="00F22074">
              <w:rPr>
                <w:rFonts w:ascii="Times New Roman" w:hAnsi="Times New Roman" w:cs="Times New Roman"/>
                <w:sz w:val="18"/>
                <w:szCs w:val="18"/>
                <w:lang w:eastAsia="en-US"/>
              </w:rPr>
              <w:t>-</w:t>
            </w:r>
            <w:r w:rsidRPr="00F22074">
              <w:rPr>
                <w:rFonts w:ascii="Times New Roman" w:hAnsi="Times New Roman" w:cs="Times New Roman"/>
                <w:sz w:val="18"/>
                <w:szCs w:val="18"/>
                <w:lang w:eastAsia="en-US"/>
              </w:rPr>
              <w:lastRenderedPageBreak/>
              <w:t>ционных</w:t>
            </w:r>
            <w:proofErr w:type="spellEnd"/>
            <w:r w:rsidRPr="00F22074">
              <w:rPr>
                <w:rFonts w:ascii="Times New Roman" w:hAnsi="Times New Roman" w:cs="Times New Roman"/>
                <w:sz w:val="18"/>
                <w:szCs w:val="18"/>
                <w:lang w:eastAsia="en-US"/>
              </w:rPr>
              <w:t xml:space="preserve"> систем Курской области»</w:t>
            </w:r>
          </w:p>
        </w:tc>
        <w:tc>
          <w:tcPr>
            <w:tcW w:w="403" w:type="pct"/>
            <w:shd w:val="clear" w:color="auto" w:fill="auto"/>
          </w:tcPr>
          <w:p w14:paraId="779B0C2A" w14:textId="77777777" w:rsidR="00906BD8" w:rsidRPr="00F22074" w:rsidRDefault="00906BD8" w:rsidP="00443ED3">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2022-2023 годы</w:t>
            </w:r>
          </w:p>
        </w:tc>
        <w:tc>
          <w:tcPr>
            <w:tcW w:w="458" w:type="pct"/>
          </w:tcPr>
          <w:p w14:paraId="122E951B" w14:textId="77777777" w:rsidR="00906BD8" w:rsidRPr="00F22074" w:rsidRDefault="00906BD8" w:rsidP="00443ED3">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Министерство цифрового развития и связи Курской области</w:t>
            </w:r>
          </w:p>
        </w:tc>
        <w:tc>
          <w:tcPr>
            <w:tcW w:w="990" w:type="pct"/>
          </w:tcPr>
          <w:p w14:paraId="201AEB60" w14:textId="77777777" w:rsidR="00906BD8" w:rsidRPr="00F22074" w:rsidRDefault="00906BD8" w:rsidP="00443ED3">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выполнено.</w:t>
            </w:r>
          </w:p>
          <w:p w14:paraId="43C48F0D" w14:textId="77777777" w:rsidR="00906BD8" w:rsidRPr="00F22074"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sz w:val="18"/>
                <w:szCs w:val="18"/>
                <w:lang w:eastAsia="ru-RU"/>
              </w:rPr>
              <w:t xml:space="preserve">Проведена инвентаризация систем цифрового управления региона. Информация об региональных информационных системах актуализирована в Реестре информационных систем Курской области. В целях централизации управления информационными технологиями и цифровым развитием, техническая </w:t>
            </w:r>
            <w:r w:rsidRPr="00F22074">
              <w:rPr>
                <w:rFonts w:ascii="Times New Roman" w:eastAsia="Times New Roman" w:hAnsi="Times New Roman" w:cs="Times New Roman"/>
                <w:sz w:val="18"/>
                <w:szCs w:val="18"/>
                <w:lang w:eastAsia="ru-RU"/>
              </w:rPr>
              <w:lastRenderedPageBreak/>
              <w:t>документация на разработку новых информационных систем</w:t>
            </w:r>
            <w:r w:rsidR="00912B59" w:rsidRPr="00F22074">
              <w:rPr>
                <w:rFonts w:ascii="Times New Roman" w:eastAsia="Times New Roman" w:hAnsi="Times New Roman" w:cs="Times New Roman"/>
                <w:sz w:val="18"/>
                <w:szCs w:val="18"/>
                <w:lang w:eastAsia="ru-RU"/>
              </w:rPr>
              <w:t xml:space="preserve"> </w:t>
            </w:r>
            <w:r w:rsidRPr="00F22074">
              <w:rPr>
                <w:rFonts w:ascii="Times New Roman" w:eastAsia="Times New Roman" w:hAnsi="Times New Roman" w:cs="Times New Roman"/>
                <w:sz w:val="18"/>
                <w:szCs w:val="18"/>
                <w:lang w:eastAsia="ru-RU"/>
              </w:rPr>
              <w:t>согласовывается с Министерством цифрового развития и связи Курской области</w:t>
            </w:r>
          </w:p>
        </w:tc>
        <w:tc>
          <w:tcPr>
            <w:tcW w:w="1581" w:type="pct"/>
            <w:gridSpan w:val="9"/>
            <w:shd w:val="clear" w:color="auto" w:fill="auto"/>
          </w:tcPr>
          <w:p w14:paraId="66B0C302" w14:textId="77777777" w:rsidR="00906BD8" w:rsidRPr="00F22074" w:rsidRDefault="00906BD8" w:rsidP="00443ED3">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lastRenderedPageBreak/>
              <w:t>Инвентаризация проведена на 100%</w:t>
            </w:r>
          </w:p>
        </w:tc>
        <w:tc>
          <w:tcPr>
            <w:tcW w:w="311" w:type="pct"/>
          </w:tcPr>
          <w:p w14:paraId="2636030A" w14:textId="77777777" w:rsidR="00906BD8" w:rsidRPr="006A038B" w:rsidRDefault="00906BD8" w:rsidP="00483DC1">
            <w:pPr>
              <w:widowControl w:val="0"/>
              <w:spacing w:after="0" w:line="240" w:lineRule="auto"/>
              <w:rPr>
                <w:rFonts w:ascii="Times New Roman" w:hAnsi="Times New Roman" w:cs="Times New Roman"/>
                <w:sz w:val="18"/>
                <w:szCs w:val="18"/>
                <w:highlight w:val="yellow"/>
              </w:rPr>
            </w:pPr>
          </w:p>
        </w:tc>
      </w:tr>
      <w:tr w:rsidR="00906BD8" w:rsidRPr="006A038B" w14:paraId="5017E481" w14:textId="77777777" w:rsidTr="001B6F84">
        <w:tc>
          <w:tcPr>
            <w:tcW w:w="180" w:type="pct"/>
            <w:shd w:val="clear" w:color="auto" w:fill="auto"/>
            <w:vAlign w:val="center"/>
          </w:tcPr>
          <w:p w14:paraId="28AFE2BE" w14:textId="77777777" w:rsidR="00906BD8" w:rsidRPr="00F22074" w:rsidRDefault="00906BD8" w:rsidP="00483DC1">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2.2.4.</w:t>
            </w:r>
          </w:p>
        </w:tc>
        <w:tc>
          <w:tcPr>
            <w:tcW w:w="672" w:type="pct"/>
            <w:shd w:val="clear" w:color="auto" w:fill="auto"/>
          </w:tcPr>
          <w:p w14:paraId="7E9A563B" w14:textId="77777777" w:rsidR="00906BD8" w:rsidRPr="00F22074" w:rsidRDefault="00906BD8" w:rsidP="00483DC1">
            <w:pPr>
              <w:widowControl w:val="0"/>
              <w:spacing w:after="0" w:line="240" w:lineRule="auto"/>
              <w:rPr>
                <w:rFonts w:ascii="Times New Roman" w:hAnsi="Times New Roman"/>
                <w:sz w:val="18"/>
                <w:szCs w:val="18"/>
              </w:rPr>
            </w:pPr>
            <w:r w:rsidRPr="00F22074">
              <w:rPr>
                <w:rFonts w:ascii="Times New Roman" w:hAnsi="Times New Roman"/>
                <w:sz w:val="18"/>
                <w:szCs w:val="18"/>
              </w:rPr>
              <w:t>Расширение функционала ситуационных центров</w:t>
            </w:r>
          </w:p>
        </w:tc>
        <w:tc>
          <w:tcPr>
            <w:tcW w:w="405" w:type="pct"/>
          </w:tcPr>
          <w:p w14:paraId="01EB1E85" w14:textId="77777777" w:rsidR="00906BD8" w:rsidRPr="00F22074" w:rsidRDefault="00906BD8" w:rsidP="0037242D">
            <w:pPr>
              <w:widowControl w:val="0"/>
              <w:spacing w:after="0" w:line="240" w:lineRule="auto"/>
              <w:ind w:right="-122"/>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0037242D" w:rsidRPr="00F22074">
              <w:rPr>
                <w:rFonts w:ascii="Times New Roman" w:hAnsi="Times New Roman" w:cs="Times New Roman"/>
                <w:sz w:val="18"/>
                <w:szCs w:val="18"/>
              </w:rPr>
              <w:t>-</w:t>
            </w:r>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w:t>
            </w:r>
            <w:proofErr w:type="spellStart"/>
            <w:r w:rsidRPr="00F22074">
              <w:rPr>
                <w:rFonts w:ascii="Times New Roman" w:hAnsi="Times New Roman" w:cs="Times New Roman"/>
                <w:sz w:val="18"/>
                <w:szCs w:val="18"/>
              </w:rPr>
              <w:t>информа</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ционного</w:t>
            </w:r>
            <w:proofErr w:type="spellEnd"/>
            <w:r w:rsidRPr="00F22074">
              <w:rPr>
                <w:rFonts w:ascii="Times New Roman" w:hAnsi="Times New Roman" w:cs="Times New Roman"/>
                <w:sz w:val="18"/>
                <w:szCs w:val="18"/>
              </w:rPr>
              <w:t xml:space="preserve"> общества в Курской области», </w:t>
            </w:r>
            <w:proofErr w:type="spellStart"/>
            <w:r w:rsidRPr="00F22074">
              <w:rPr>
                <w:rFonts w:ascii="Times New Roman" w:hAnsi="Times New Roman" w:cs="Times New Roman"/>
                <w:sz w:val="18"/>
                <w:szCs w:val="18"/>
              </w:rPr>
              <w:t>постановле</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ние</w:t>
            </w:r>
            <w:proofErr w:type="spellEnd"/>
            <w:r w:rsidR="00912B59"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Губерна</w:t>
            </w:r>
            <w:proofErr w:type="spellEnd"/>
            <w:r w:rsidR="0037242D" w:rsidRPr="00F22074">
              <w:rPr>
                <w:rFonts w:ascii="Times New Roman" w:hAnsi="Times New Roman" w:cs="Times New Roman"/>
                <w:sz w:val="18"/>
                <w:szCs w:val="18"/>
              </w:rPr>
              <w:t>-</w:t>
            </w:r>
            <w:r w:rsidRPr="00F22074">
              <w:rPr>
                <w:rFonts w:ascii="Times New Roman" w:hAnsi="Times New Roman" w:cs="Times New Roman"/>
                <w:sz w:val="18"/>
                <w:szCs w:val="18"/>
              </w:rPr>
              <w:t>тора Курской области</w:t>
            </w:r>
            <w:r w:rsidR="00912B59" w:rsidRPr="00F22074">
              <w:rPr>
                <w:rFonts w:ascii="Times New Roman" w:hAnsi="Times New Roman" w:cs="Times New Roman"/>
                <w:sz w:val="18"/>
                <w:szCs w:val="18"/>
              </w:rPr>
              <w:t xml:space="preserve"> </w:t>
            </w:r>
            <w:r w:rsidRPr="00F22074">
              <w:rPr>
                <w:rFonts w:ascii="Times New Roman" w:hAnsi="Times New Roman" w:cs="Times New Roman"/>
                <w:sz w:val="18"/>
                <w:szCs w:val="18"/>
              </w:rPr>
              <w:t xml:space="preserve">от 27.05.2020 </w:t>
            </w:r>
          </w:p>
          <w:p w14:paraId="33FE809A" w14:textId="77777777" w:rsidR="00906BD8" w:rsidRPr="00F22074" w:rsidRDefault="00906BD8" w:rsidP="0037242D">
            <w:pPr>
              <w:widowControl w:val="0"/>
              <w:spacing w:after="0" w:line="240" w:lineRule="auto"/>
              <w:ind w:right="-122"/>
              <w:rPr>
                <w:rFonts w:ascii="Times New Roman" w:hAnsi="Times New Roman" w:cs="Times New Roman"/>
                <w:sz w:val="18"/>
                <w:szCs w:val="18"/>
              </w:rPr>
            </w:pPr>
            <w:r w:rsidRPr="00F22074">
              <w:rPr>
                <w:rFonts w:ascii="Times New Roman" w:hAnsi="Times New Roman" w:cs="Times New Roman"/>
                <w:sz w:val="18"/>
                <w:szCs w:val="18"/>
              </w:rPr>
              <w:t>№150-пг «Об утверждении Положения и Порядка ведения региональной</w:t>
            </w:r>
            <w:r w:rsidR="009122E0"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информацион</w:t>
            </w:r>
            <w:proofErr w:type="spellEnd"/>
            <w:r w:rsidR="0037242D" w:rsidRPr="00F22074">
              <w:rPr>
                <w:rFonts w:ascii="Times New Roman" w:hAnsi="Times New Roman" w:cs="Times New Roman"/>
                <w:sz w:val="18"/>
                <w:szCs w:val="18"/>
              </w:rPr>
              <w:t>-</w:t>
            </w:r>
            <w:r w:rsidRPr="00F22074">
              <w:rPr>
                <w:rFonts w:ascii="Times New Roman" w:hAnsi="Times New Roman" w:cs="Times New Roman"/>
                <w:sz w:val="18"/>
                <w:szCs w:val="18"/>
              </w:rPr>
              <w:t>ной системы «</w:t>
            </w:r>
            <w:proofErr w:type="spellStart"/>
            <w:r w:rsidRPr="00F22074">
              <w:rPr>
                <w:rFonts w:ascii="Times New Roman" w:hAnsi="Times New Roman" w:cs="Times New Roman"/>
                <w:sz w:val="18"/>
                <w:szCs w:val="18"/>
              </w:rPr>
              <w:t>Информа</w:t>
            </w:r>
            <w:proofErr w:type="spellEnd"/>
            <w:r w:rsidR="0037242D"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ционно</w:t>
            </w:r>
            <w:proofErr w:type="spellEnd"/>
            <w:r w:rsidRPr="00F22074">
              <w:rPr>
                <w:rFonts w:ascii="Times New Roman" w:hAnsi="Times New Roman" w:cs="Times New Roman"/>
                <w:sz w:val="18"/>
                <w:szCs w:val="18"/>
              </w:rPr>
              <w:t>-аналитическая система</w:t>
            </w:r>
            <w:r w:rsidR="009122E0"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Ситуацион</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ного</w:t>
            </w:r>
            <w:proofErr w:type="spellEnd"/>
            <w:r w:rsidRPr="00F22074">
              <w:rPr>
                <w:rFonts w:ascii="Times New Roman" w:hAnsi="Times New Roman" w:cs="Times New Roman"/>
                <w:sz w:val="18"/>
                <w:szCs w:val="18"/>
              </w:rPr>
              <w:t xml:space="preserve"> центра </w:t>
            </w:r>
            <w:r w:rsidRPr="00F22074">
              <w:rPr>
                <w:rFonts w:ascii="Times New Roman" w:hAnsi="Times New Roman" w:cs="Times New Roman"/>
                <w:sz w:val="18"/>
                <w:szCs w:val="18"/>
              </w:rPr>
              <w:lastRenderedPageBreak/>
              <w:t>Губернатора Курской области»</w:t>
            </w:r>
          </w:p>
        </w:tc>
        <w:tc>
          <w:tcPr>
            <w:tcW w:w="403" w:type="pct"/>
            <w:shd w:val="clear" w:color="auto" w:fill="auto"/>
          </w:tcPr>
          <w:p w14:paraId="459854D6"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7FFB6BC2" w14:textId="77777777" w:rsidR="00906BD8" w:rsidRPr="00F22074" w:rsidRDefault="00906BD8" w:rsidP="00483DC1">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цифрового развития и связи Курской области, органы </w:t>
            </w:r>
            <w:proofErr w:type="gramStart"/>
            <w:r w:rsidRPr="00F22074">
              <w:rPr>
                <w:rFonts w:ascii="Times New Roman" w:hAnsi="Times New Roman" w:cs="Times New Roman"/>
                <w:sz w:val="18"/>
                <w:szCs w:val="18"/>
              </w:rPr>
              <w:t>исполнитель</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ной</w:t>
            </w:r>
            <w:proofErr w:type="gramEnd"/>
            <w:r w:rsidRPr="00F22074">
              <w:rPr>
                <w:rFonts w:ascii="Times New Roman" w:hAnsi="Times New Roman" w:cs="Times New Roman"/>
                <w:sz w:val="18"/>
                <w:szCs w:val="18"/>
              </w:rPr>
              <w:t xml:space="preserve"> власти Курской области</w:t>
            </w:r>
          </w:p>
        </w:tc>
        <w:tc>
          <w:tcPr>
            <w:tcW w:w="990" w:type="pct"/>
          </w:tcPr>
          <w:p w14:paraId="6B61DF65" w14:textId="77777777" w:rsidR="00906BD8" w:rsidRPr="00F22074"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выполнено.</w:t>
            </w:r>
          </w:p>
          <w:p w14:paraId="24C41184" w14:textId="77777777" w:rsidR="00906BD8" w:rsidRPr="00F22074" w:rsidRDefault="004F7F08" w:rsidP="00483DC1">
            <w:pPr>
              <w:widowControl w:val="0"/>
              <w:spacing w:after="0" w:line="240" w:lineRule="auto"/>
              <w:jc w:val="both"/>
              <w:rPr>
                <w:rFonts w:ascii="Times New Roman" w:hAnsi="Times New Roman" w:cs="Times New Roman"/>
                <w:sz w:val="18"/>
                <w:szCs w:val="18"/>
              </w:rPr>
            </w:pPr>
            <w:r w:rsidRPr="00F22074">
              <w:rPr>
                <w:rFonts w:ascii="Times New Roman" w:eastAsia="Times New Roman" w:hAnsi="Times New Roman" w:cs="Times New Roman"/>
                <w:sz w:val="18"/>
                <w:szCs w:val="18"/>
                <w:lang w:eastAsia="ru-RU"/>
              </w:rPr>
              <w:t>Осуществлена организация функционирования Информационно-аналитической системы, системы видео-конференц-связи Ситуационного Центра Губернатора Курской области. Обеспечена техническая поддержка системы. Обеспечены сервисное обслуживание и ремонт оборудования Ситуационного центра Губернатора Курской области</w:t>
            </w:r>
          </w:p>
        </w:tc>
        <w:tc>
          <w:tcPr>
            <w:tcW w:w="498" w:type="pct"/>
            <w:gridSpan w:val="2"/>
            <w:shd w:val="clear" w:color="auto" w:fill="auto"/>
          </w:tcPr>
          <w:p w14:paraId="10E0B71E"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eastAsia="Times New Roman" w:hAnsi="Times New Roman" w:cs="Times New Roman"/>
                <w:sz w:val="18"/>
                <w:szCs w:val="18"/>
                <w:lang w:eastAsia="ru-RU"/>
              </w:rPr>
              <w:t xml:space="preserve">Доля органов исполнительной власти Курской области, </w:t>
            </w:r>
            <w:proofErr w:type="gramStart"/>
            <w:r w:rsidRPr="00F22074">
              <w:rPr>
                <w:rFonts w:ascii="Times New Roman" w:eastAsia="Times New Roman" w:hAnsi="Times New Roman" w:cs="Times New Roman"/>
                <w:sz w:val="18"/>
                <w:szCs w:val="18"/>
                <w:lang w:eastAsia="ru-RU"/>
              </w:rPr>
              <w:t>предо-</w:t>
            </w:r>
            <w:proofErr w:type="spellStart"/>
            <w:r w:rsidRPr="00F22074">
              <w:rPr>
                <w:rFonts w:ascii="Times New Roman" w:eastAsia="Times New Roman" w:hAnsi="Times New Roman" w:cs="Times New Roman"/>
                <w:sz w:val="18"/>
                <w:szCs w:val="18"/>
                <w:lang w:eastAsia="ru-RU"/>
              </w:rPr>
              <w:t>ставляющих</w:t>
            </w:r>
            <w:proofErr w:type="spellEnd"/>
            <w:proofErr w:type="gramEnd"/>
            <w:r w:rsidR="009C303D" w:rsidRPr="00F22074">
              <w:rPr>
                <w:rFonts w:ascii="Times New Roman" w:eastAsia="Times New Roman" w:hAnsi="Times New Roman" w:cs="Times New Roman"/>
                <w:sz w:val="18"/>
                <w:szCs w:val="18"/>
                <w:lang w:eastAsia="ru-RU"/>
              </w:rPr>
              <w:t xml:space="preserve"> </w:t>
            </w:r>
            <w:r w:rsidRPr="00F22074">
              <w:rPr>
                <w:rFonts w:ascii="Times New Roman" w:eastAsia="Times New Roman" w:hAnsi="Times New Roman" w:cs="Times New Roman"/>
                <w:sz w:val="18"/>
                <w:szCs w:val="18"/>
                <w:lang w:eastAsia="ru-RU"/>
              </w:rPr>
              <w:t xml:space="preserve">данные для Информационно-аналитической системы Ситуационного Центра </w:t>
            </w:r>
            <w:proofErr w:type="spellStart"/>
            <w:r w:rsidRPr="00F22074">
              <w:rPr>
                <w:rFonts w:ascii="Times New Roman" w:eastAsia="Times New Roman" w:hAnsi="Times New Roman" w:cs="Times New Roman"/>
                <w:sz w:val="18"/>
                <w:szCs w:val="18"/>
                <w:lang w:eastAsia="ru-RU"/>
              </w:rPr>
              <w:t>Губер-натора</w:t>
            </w:r>
            <w:proofErr w:type="spellEnd"/>
            <w:r w:rsidRPr="00F22074">
              <w:rPr>
                <w:rFonts w:ascii="Times New Roman" w:eastAsia="Times New Roman" w:hAnsi="Times New Roman" w:cs="Times New Roman"/>
                <w:sz w:val="18"/>
                <w:szCs w:val="18"/>
                <w:lang w:eastAsia="ru-RU"/>
              </w:rPr>
              <w:t xml:space="preserve"> Курской области, в соответствии с заключенными соглашениями об </w:t>
            </w:r>
            <w:proofErr w:type="spellStart"/>
            <w:r w:rsidRPr="00F22074">
              <w:rPr>
                <w:rFonts w:ascii="Times New Roman" w:eastAsia="Times New Roman" w:hAnsi="Times New Roman" w:cs="Times New Roman"/>
                <w:sz w:val="18"/>
                <w:szCs w:val="18"/>
                <w:lang w:eastAsia="ru-RU"/>
              </w:rPr>
              <w:t>информацион</w:t>
            </w:r>
            <w:proofErr w:type="spellEnd"/>
            <w:r w:rsidR="00F53D69" w:rsidRPr="00F22074">
              <w:rPr>
                <w:rFonts w:ascii="Times New Roman" w:eastAsia="Times New Roman" w:hAnsi="Times New Roman" w:cs="Times New Roman"/>
                <w:sz w:val="18"/>
                <w:szCs w:val="18"/>
                <w:lang w:eastAsia="ru-RU"/>
              </w:rPr>
              <w:t>-</w:t>
            </w:r>
            <w:r w:rsidRPr="00F22074">
              <w:rPr>
                <w:rFonts w:ascii="Times New Roman" w:eastAsia="Times New Roman" w:hAnsi="Times New Roman" w:cs="Times New Roman"/>
                <w:sz w:val="18"/>
                <w:szCs w:val="18"/>
                <w:lang w:eastAsia="ru-RU"/>
              </w:rPr>
              <w:t>ном взаимодействии (%)</w:t>
            </w:r>
          </w:p>
        </w:tc>
        <w:tc>
          <w:tcPr>
            <w:tcW w:w="381" w:type="pct"/>
            <w:gridSpan w:val="2"/>
            <w:shd w:val="clear" w:color="auto" w:fill="auto"/>
          </w:tcPr>
          <w:p w14:paraId="17DDBC4A" w14:textId="77777777" w:rsidR="00906BD8" w:rsidRPr="004F7F08" w:rsidRDefault="00906BD8" w:rsidP="00483DC1">
            <w:pPr>
              <w:widowControl w:val="0"/>
              <w:spacing w:after="0" w:line="240" w:lineRule="auto"/>
              <w:jc w:val="center"/>
              <w:rPr>
                <w:rFonts w:ascii="Times New Roman" w:hAnsi="Times New Roman" w:cs="Times New Roman"/>
                <w:sz w:val="18"/>
                <w:szCs w:val="18"/>
              </w:rPr>
            </w:pPr>
            <w:r w:rsidRPr="004F7F08">
              <w:rPr>
                <w:rFonts w:ascii="Times New Roman" w:hAnsi="Times New Roman" w:cs="Times New Roman"/>
                <w:sz w:val="18"/>
                <w:szCs w:val="18"/>
              </w:rPr>
              <w:t>100</w:t>
            </w:r>
          </w:p>
        </w:tc>
        <w:tc>
          <w:tcPr>
            <w:tcW w:w="316" w:type="pct"/>
            <w:gridSpan w:val="3"/>
          </w:tcPr>
          <w:p w14:paraId="308D13D0" w14:textId="77777777" w:rsidR="00906BD8" w:rsidRPr="004F7F08" w:rsidRDefault="00906BD8" w:rsidP="00483DC1">
            <w:pPr>
              <w:widowControl w:val="0"/>
              <w:spacing w:after="0" w:line="240" w:lineRule="auto"/>
              <w:jc w:val="center"/>
              <w:rPr>
                <w:rFonts w:ascii="Times New Roman" w:hAnsi="Times New Roman" w:cs="Times New Roman"/>
                <w:sz w:val="18"/>
                <w:szCs w:val="18"/>
              </w:rPr>
            </w:pPr>
            <w:r w:rsidRPr="004F7F08">
              <w:rPr>
                <w:rFonts w:ascii="Times New Roman" w:hAnsi="Times New Roman" w:cs="Times New Roman"/>
                <w:sz w:val="18"/>
                <w:szCs w:val="18"/>
              </w:rPr>
              <w:t>100</w:t>
            </w:r>
          </w:p>
        </w:tc>
        <w:tc>
          <w:tcPr>
            <w:tcW w:w="386" w:type="pct"/>
            <w:gridSpan w:val="2"/>
          </w:tcPr>
          <w:p w14:paraId="2F3DDD7E" w14:textId="77777777" w:rsidR="00906BD8" w:rsidRPr="004F7F08" w:rsidRDefault="00906BD8" w:rsidP="00483DC1">
            <w:pPr>
              <w:widowControl w:val="0"/>
              <w:spacing w:after="0" w:line="240" w:lineRule="auto"/>
              <w:jc w:val="center"/>
              <w:rPr>
                <w:rFonts w:ascii="Times New Roman" w:hAnsi="Times New Roman" w:cs="Times New Roman"/>
                <w:sz w:val="18"/>
                <w:szCs w:val="18"/>
              </w:rPr>
            </w:pPr>
            <w:r w:rsidRPr="004F7F08">
              <w:rPr>
                <w:rFonts w:ascii="Times New Roman" w:hAnsi="Times New Roman" w:cs="Times New Roman"/>
                <w:sz w:val="18"/>
                <w:szCs w:val="18"/>
              </w:rPr>
              <w:t>-</w:t>
            </w:r>
          </w:p>
        </w:tc>
        <w:tc>
          <w:tcPr>
            <w:tcW w:w="311" w:type="pct"/>
          </w:tcPr>
          <w:p w14:paraId="7366F6D3" w14:textId="77777777" w:rsidR="00906BD8" w:rsidRPr="006A038B" w:rsidRDefault="00906BD8" w:rsidP="00483DC1">
            <w:pPr>
              <w:widowControl w:val="0"/>
              <w:spacing w:after="0" w:line="240" w:lineRule="auto"/>
              <w:rPr>
                <w:rFonts w:ascii="Times New Roman" w:hAnsi="Times New Roman" w:cs="Times New Roman"/>
                <w:sz w:val="18"/>
                <w:szCs w:val="18"/>
                <w:highlight w:val="yellow"/>
              </w:rPr>
            </w:pPr>
          </w:p>
        </w:tc>
      </w:tr>
      <w:tr w:rsidR="00A95E8D" w:rsidRPr="006A038B" w14:paraId="425CAFC4" w14:textId="77777777" w:rsidTr="001B6F84">
        <w:tc>
          <w:tcPr>
            <w:tcW w:w="180" w:type="pct"/>
            <w:shd w:val="clear" w:color="auto" w:fill="auto"/>
            <w:vAlign w:val="center"/>
          </w:tcPr>
          <w:p w14:paraId="3FA5F969" w14:textId="77777777" w:rsidR="00A95E8D" w:rsidRPr="00F22074" w:rsidRDefault="00A95E8D"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2.2.5.</w:t>
            </w:r>
          </w:p>
        </w:tc>
        <w:tc>
          <w:tcPr>
            <w:tcW w:w="672" w:type="pct"/>
            <w:shd w:val="clear" w:color="auto" w:fill="auto"/>
          </w:tcPr>
          <w:p w14:paraId="5D5E1519" w14:textId="77777777" w:rsidR="00A95E8D" w:rsidRPr="00F22074" w:rsidRDefault="00A95E8D" w:rsidP="00675E96">
            <w:pPr>
              <w:widowControl w:val="0"/>
              <w:spacing w:after="0" w:line="240" w:lineRule="auto"/>
              <w:rPr>
                <w:rFonts w:ascii="Times New Roman" w:hAnsi="Times New Roman"/>
                <w:sz w:val="18"/>
                <w:szCs w:val="18"/>
              </w:rPr>
            </w:pPr>
            <w:r w:rsidRPr="00F22074">
              <w:rPr>
                <w:rFonts w:ascii="Times New Roman" w:hAnsi="Times New Roman"/>
                <w:sz w:val="18"/>
                <w:szCs w:val="18"/>
              </w:rPr>
              <w:t>Разработка региональных и муниципальных регламентов необходимости учета стандартов «умного региона» при реализации новых строительных проектов, проектов по созданию современной городской среды</w:t>
            </w:r>
          </w:p>
        </w:tc>
        <w:tc>
          <w:tcPr>
            <w:tcW w:w="405" w:type="pct"/>
          </w:tcPr>
          <w:p w14:paraId="7D5C45C2" w14:textId="77777777" w:rsidR="00A95E8D" w:rsidRPr="00F22074" w:rsidRDefault="00A95E8D" w:rsidP="00675E96">
            <w:pPr>
              <w:widowControl w:val="0"/>
              <w:spacing w:after="0" w:line="240" w:lineRule="auto"/>
              <w:rPr>
                <w:rFonts w:ascii="Times New Roman" w:hAnsi="Times New Roman" w:cs="Times New Roman"/>
                <w:sz w:val="18"/>
                <w:szCs w:val="18"/>
              </w:rPr>
            </w:pPr>
          </w:p>
        </w:tc>
        <w:tc>
          <w:tcPr>
            <w:tcW w:w="403" w:type="pct"/>
            <w:shd w:val="clear" w:color="auto" w:fill="auto"/>
          </w:tcPr>
          <w:p w14:paraId="57ED0FF9" w14:textId="77777777" w:rsidR="00A95E8D" w:rsidRPr="00F22074" w:rsidRDefault="00A95E8D"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2022-2023 годы</w:t>
            </w:r>
          </w:p>
        </w:tc>
        <w:tc>
          <w:tcPr>
            <w:tcW w:w="458" w:type="pct"/>
            <w:shd w:val="clear" w:color="auto" w:fill="auto"/>
          </w:tcPr>
          <w:p w14:paraId="3C8A9DE5" w14:textId="77777777" w:rsidR="00A95E8D" w:rsidRPr="00F22074" w:rsidRDefault="00A95E8D" w:rsidP="0059789D">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строительства Курской области, органы местного </w:t>
            </w:r>
            <w:proofErr w:type="spellStart"/>
            <w:r w:rsidRPr="00F22074">
              <w:rPr>
                <w:rFonts w:ascii="Times New Roman" w:hAnsi="Times New Roman" w:cs="Times New Roman"/>
                <w:sz w:val="18"/>
                <w:szCs w:val="18"/>
              </w:rPr>
              <w:t>самоуправле</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 </w:t>
            </w:r>
          </w:p>
        </w:tc>
        <w:tc>
          <w:tcPr>
            <w:tcW w:w="990" w:type="pct"/>
          </w:tcPr>
          <w:p w14:paraId="2CD83D40" w14:textId="77777777" w:rsidR="00A95E8D" w:rsidRPr="00F22074" w:rsidRDefault="00A95E8D" w:rsidP="00675E96">
            <w:pPr>
              <w:widowControl w:val="0"/>
              <w:spacing w:after="0" w:line="240" w:lineRule="auto"/>
              <w:jc w:val="both"/>
              <w:rPr>
                <w:rFonts w:ascii="Times New Roman" w:eastAsia="Times New Roman" w:hAnsi="Times New Roman" w:cs="Times New Roman"/>
                <w:b/>
                <w:sz w:val="18"/>
                <w:szCs w:val="18"/>
              </w:rPr>
            </w:pPr>
            <w:r w:rsidRPr="00F22074">
              <w:rPr>
                <w:rFonts w:ascii="Times New Roman" w:eastAsia="Times New Roman" w:hAnsi="Times New Roman" w:cs="Times New Roman"/>
                <w:b/>
                <w:sz w:val="18"/>
                <w:szCs w:val="18"/>
              </w:rPr>
              <w:t>Мероприятие выполняется.</w:t>
            </w:r>
          </w:p>
          <w:p w14:paraId="7EB278AB" w14:textId="77777777" w:rsidR="00F41B6C" w:rsidRPr="00F22074" w:rsidRDefault="00A95E8D" w:rsidP="00A40CF2">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sz w:val="18"/>
                <w:szCs w:val="18"/>
              </w:rPr>
              <w:t>В муниципальных образованиях разрабатываются и утверждаются</w:t>
            </w:r>
            <w:r w:rsidR="00A40CF2" w:rsidRPr="00F22074">
              <w:rPr>
                <w:rFonts w:ascii="Times New Roman" w:eastAsia="Times New Roman" w:hAnsi="Times New Roman" w:cs="Times New Roman"/>
                <w:sz w:val="18"/>
                <w:szCs w:val="18"/>
              </w:rPr>
              <w:t xml:space="preserve"> </w:t>
            </w:r>
            <w:r w:rsidRPr="00F22074">
              <w:rPr>
                <w:rFonts w:ascii="Times New Roman" w:eastAsia="Times New Roman" w:hAnsi="Times New Roman" w:cs="Times New Roman"/>
                <w:sz w:val="18"/>
                <w:szCs w:val="18"/>
              </w:rPr>
              <w:t>муниципальные регламенты при реализации новых строительных проектов, проектов по созданию современной городской среды</w:t>
            </w:r>
          </w:p>
        </w:tc>
        <w:tc>
          <w:tcPr>
            <w:tcW w:w="879" w:type="pct"/>
            <w:gridSpan w:val="4"/>
            <w:shd w:val="clear" w:color="auto" w:fill="auto"/>
          </w:tcPr>
          <w:p w14:paraId="1FCC2FB5" w14:textId="77777777" w:rsidR="00A95E8D" w:rsidRPr="00F22074" w:rsidRDefault="00A95E8D" w:rsidP="00675E96">
            <w:pPr>
              <w:widowControl w:val="0"/>
              <w:spacing w:after="0" w:line="240" w:lineRule="auto"/>
              <w:jc w:val="center"/>
              <w:rPr>
                <w:rFonts w:ascii="Times New Roman" w:hAnsi="Times New Roman" w:cs="Times New Roman"/>
                <w:sz w:val="18"/>
                <w:szCs w:val="18"/>
              </w:rPr>
            </w:pPr>
            <w:r w:rsidRPr="00F22074">
              <w:rPr>
                <w:rFonts w:ascii="Times New Roman" w:hAnsi="Times New Roman"/>
                <w:sz w:val="18"/>
                <w:szCs w:val="18"/>
              </w:rPr>
              <w:t>Регламенты разработаны и утверждены</w:t>
            </w:r>
          </w:p>
        </w:tc>
        <w:tc>
          <w:tcPr>
            <w:tcW w:w="316" w:type="pct"/>
            <w:gridSpan w:val="3"/>
          </w:tcPr>
          <w:p w14:paraId="774F08B2" w14:textId="77777777" w:rsidR="00A95E8D" w:rsidRPr="00C55650" w:rsidRDefault="00A40CF2" w:rsidP="00675E96">
            <w:pPr>
              <w:widowControl w:val="0"/>
              <w:spacing w:after="0" w:line="240" w:lineRule="auto"/>
              <w:jc w:val="center"/>
              <w:rPr>
                <w:rFonts w:ascii="Times New Roman" w:hAnsi="Times New Roman" w:cs="Times New Roman"/>
                <w:sz w:val="18"/>
                <w:szCs w:val="18"/>
              </w:rPr>
            </w:pPr>
            <w:r w:rsidRPr="00C55650">
              <w:rPr>
                <w:rFonts w:ascii="Times New Roman" w:hAnsi="Times New Roman" w:cs="Times New Roman"/>
                <w:sz w:val="18"/>
                <w:szCs w:val="18"/>
              </w:rPr>
              <w:t>-</w:t>
            </w:r>
          </w:p>
        </w:tc>
        <w:tc>
          <w:tcPr>
            <w:tcW w:w="386" w:type="pct"/>
            <w:gridSpan w:val="2"/>
          </w:tcPr>
          <w:p w14:paraId="2E0D7B9E" w14:textId="77777777" w:rsidR="00A95E8D" w:rsidRPr="00C55650" w:rsidRDefault="00A40CF2" w:rsidP="00675E96">
            <w:pPr>
              <w:widowControl w:val="0"/>
              <w:spacing w:after="0" w:line="240" w:lineRule="auto"/>
              <w:jc w:val="center"/>
              <w:rPr>
                <w:rFonts w:ascii="Times New Roman" w:hAnsi="Times New Roman" w:cs="Times New Roman"/>
                <w:sz w:val="18"/>
                <w:szCs w:val="18"/>
              </w:rPr>
            </w:pPr>
            <w:r w:rsidRPr="00C55650">
              <w:rPr>
                <w:rFonts w:ascii="Times New Roman" w:hAnsi="Times New Roman" w:cs="Times New Roman"/>
                <w:sz w:val="18"/>
                <w:szCs w:val="18"/>
              </w:rPr>
              <w:t>-</w:t>
            </w:r>
          </w:p>
        </w:tc>
        <w:tc>
          <w:tcPr>
            <w:tcW w:w="311" w:type="pct"/>
          </w:tcPr>
          <w:p w14:paraId="564C260D" w14:textId="77777777" w:rsidR="00A95E8D" w:rsidRPr="006A038B" w:rsidRDefault="00A95E8D" w:rsidP="00675E96">
            <w:pPr>
              <w:widowControl w:val="0"/>
              <w:spacing w:after="0" w:line="240" w:lineRule="auto"/>
              <w:rPr>
                <w:rFonts w:ascii="Times New Roman" w:hAnsi="Times New Roman" w:cs="Times New Roman"/>
                <w:sz w:val="18"/>
                <w:szCs w:val="18"/>
                <w:highlight w:val="yellow"/>
              </w:rPr>
            </w:pPr>
          </w:p>
        </w:tc>
      </w:tr>
      <w:tr w:rsidR="00906BD8" w:rsidRPr="006A038B" w14:paraId="5001755B" w14:textId="77777777" w:rsidTr="001B6F84">
        <w:tc>
          <w:tcPr>
            <w:tcW w:w="180" w:type="pct"/>
            <w:shd w:val="clear" w:color="auto" w:fill="auto"/>
            <w:vAlign w:val="center"/>
          </w:tcPr>
          <w:p w14:paraId="78CFD362" w14:textId="77777777" w:rsidR="00906BD8" w:rsidRPr="00F22074" w:rsidRDefault="00906BD8"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2.2.6.</w:t>
            </w:r>
          </w:p>
        </w:tc>
        <w:tc>
          <w:tcPr>
            <w:tcW w:w="672" w:type="pct"/>
            <w:shd w:val="clear" w:color="auto" w:fill="auto"/>
          </w:tcPr>
          <w:p w14:paraId="57ED46FE" w14:textId="77777777" w:rsidR="00906BD8" w:rsidRPr="00F22074" w:rsidRDefault="00906BD8" w:rsidP="00675E96">
            <w:pPr>
              <w:widowControl w:val="0"/>
              <w:spacing w:after="0" w:line="240" w:lineRule="auto"/>
              <w:rPr>
                <w:rFonts w:ascii="Times New Roman" w:hAnsi="Times New Roman"/>
                <w:sz w:val="18"/>
                <w:szCs w:val="18"/>
              </w:rPr>
            </w:pPr>
            <w:r w:rsidRPr="00F22074">
              <w:rPr>
                <w:rFonts w:ascii="Times New Roman" w:hAnsi="Times New Roman"/>
                <w:sz w:val="18"/>
                <w:szCs w:val="18"/>
              </w:rPr>
              <w:t>Обеспечение домохозяйств возможностью доступа к высокоскоростному Интернету</w:t>
            </w:r>
          </w:p>
        </w:tc>
        <w:tc>
          <w:tcPr>
            <w:tcW w:w="405" w:type="pct"/>
          </w:tcPr>
          <w:p w14:paraId="44C969CC" w14:textId="77777777" w:rsidR="00906BD8" w:rsidRPr="00F22074" w:rsidRDefault="00906BD8" w:rsidP="00675E96">
            <w:pPr>
              <w:widowControl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Инвести</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ционные</w:t>
            </w:r>
            <w:proofErr w:type="spellEnd"/>
            <w:r w:rsidRPr="00F22074">
              <w:rPr>
                <w:rFonts w:ascii="Times New Roman" w:hAnsi="Times New Roman" w:cs="Times New Roman"/>
                <w:sz w:val="18"/>
                <w:szCs w:val="18"/>
              </w:rPr>
              <w:t xml:space="preserve"> проекты предприятий</w:t>
            </w:r>
          </w:p>
        </w:tc>
        <w:tc>
          <w:tcPr>
            <w:tcW w:w="403" w:type="pct"/>
            <w:shd w:val="clear" w:color="auto" w:fill="auto"/>
          </w:tcPr>
          <w:p w14:paraId="7DEC83AF"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7584C2D6"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цифрового развития и связи Курской области, органы местного </w:t>
            </w:r>
            <w:proofErr w:type="spellStart"/>
            <w:r w:rsidRPr="00F22074">
              <w:rPr>
                <w:rFonts w:ascii="Times New Roman" w:hAnsi="Times New Roman" w:cs="Times New Roman"/>
                <w:sz w:val="18"/>
                <w:szCs w:val="18"/>
              </w:rPr>
              <w:t>самоуправле</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w:t>
            </w:r>
          </w:p>
        </w:tc>
        <w:tc>
          <w:tcPr>
            <w:tcW w:w="990" w:type="pct"/>
          </w:tcPr>
          <w:p w14:paraId="01338C19" w14:textId="77777777" w:rsidR="00906BD8" w:rsidRPr="00F22074" w:rsidRDefault="00906BD8" w:rsidP="00841309">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выполняется.</w:t>
            </w:r>
          </w:p>
          <w:p w14:paraId="31925467" w14:textId="77777777" w:rsidR="00A6740D" w:rsidRPr="00F22074" w:rsidRDefault="00906BD8" w:rsidP="001B4FB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2021 году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14:paraId="55BCCB89" w14:textId="77777777" w:rsidR="001B4FB5" w:rsidRPr="00F22074" w:rsidRDefault="001B4FB5" w:rsidP="001B4FB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Всего с 2021 года базовые станции появились уже в 172 населенных пунктах Курской области. </w:t>
            </w:r>
          </w:p>
          <w:p w14:paraId="46D91D20" w14:textId="77777777" w:rsidR="001B4FB5" w:rsidRPr="00F22074" w:rsidRDefault="001B4FB5" w:rsidP="001B4FB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2024 году были построены 50 базовых станций.</w:t>
            </w:r>
          </w:p>
          <w:p w14:paraId="123F2866" w14:textId="77777777" w:rsidR="001B4FB5" w:rsidRPr="00F22074" w:rsidRDefault="001B4FB5" w:rsidP="001B4FB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Еще 28 базовых станций начнут </w:t>
            </w:r>
            <w:r w:rsidRPr="00F22074">
              <w:rPr>
                <w:rFonts w:ascii="Times New Roman" w:hAnsi="Times New Roman" w:cs="Times New Roman"/>
                <w:sz w:val="18"/>
                <w:szCs w:val="18"/>
              </w:rPr>
              <w:lastRenderedPageBreak/>
              <w:t>работать в малых населенных пунктах в 1 полугодии 2025 года.</w:t>
            </w:r>
          </w:p>
          <w:p w14:paraId="1BFD8761" w14:textId="77777777" w:rsidR="00906BD8" w:rsidRPr="00F22074" w:rsidRDefault="001B4FB5" w:rsidP="001B4FB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Также по итогам 2024 года более чем в 519 населенных пунктах Курской области население имеет возможность подключения к сети «Интернет» по проводным каналам связи</w:t>
            </w:r>
          </w:p>
        </w:tc>
        <w:tc>
          <w:tcPr>
            <w:tcW w:w="879" w:type="pct"/>
            <w:gridSpan w:val="4"/>
            <w:shd w:val="clear" w:color="auto" w:fill="auto"/>
          </w:tcPr>
          <w:p w14:paraId="683F6229" w14:textId="77777777" w:rsidR="00906BD8" w:rsidRPr="00F22074" w:rsidRDefault="00906BD8" w:rsidP="00610EE7">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К 2030 году 97% домохозяйств обеспечено возможностью доступа к высокоскоростному интернету</w:t>
            </w:r>
          </w:p>
        </w:tc>
        <w:tc>
          <w:tcPr>
            <w:tcW w:w="316" w:type="pct"/>
            <w:gridSpan w:val="3"/>
          </w:tcPr>
          <w:p w14:paraId="62A5BB80" w14:textId="77777777" w:rsidR="00906BD8" w:rsidRPr="00BE320C" w:rsidRDefault="00906BD8" w:rsidP="00675E96">
            <w:pPr>
              <w:widowControl w:val="0"/>
              <w:spacing w:after="0" w:line="240" w:lineRule="auto"/>
              <w:jc w:val="center"/>
              <w:rPr>
                <w:rFonts w:ascii="Times New Roman" w:hAnsi="Times New Roman" w:cs="Times New Roman"/>
                <w:sz w:val="18"/>
                <w:szCs w:val="18"/>
              </w:rPr>
            </w:pPr>
            <w:r w:rsidRPr="00BE320C">
              <w:rPr>
                <w:rFonts w:ascii="Times New Roman" w:hAnsi="Times New Roman" w:cs="Times New Roman"/>
                <w:sz w:val="18"/>
                <w:szCs w:val="18"/>
              </w:rPr>
              <w:t>-</w:t>
            </w:r>
          </w:p>
        </w:tc>
        <w:tc>
          <w:tcPr>
            <w:tcW w:w="386" w:type="pct"/>
            <w:gridSpan w:val="2"/>
          </w:tcPr>
          <w:p w14:paraId="0B16F9F7" w14:textId="77777777" w:rsidR="00906BD8" w:rsidRPr="00BE320C" w:rsidRDefault="00906BD8" w:rsidP="00675E96">
            <w:pPr>
              <w:widowControl w:val="0"/>
              <w:spacing w:after="0" w:line="240" w:lineRule="auto"/>
              <w:jc w:val="center"/>
              <w:rPr>
                <w:rFonts w:ascii="Times New Roman" w:hAnsi="Times New Roman" w:cs="Times New Roman"/>
                <w:sz w:val="18"/>
                <w:szCs w:val="18"/>
              </w:rPr>
            </w:pPr>
            <w:r w:rsidRPr="00BE320C">
              <w:rPr>
                <w:rFonts w:ascii="Times New Roman" w:hAnsi="Times New Roman" w:cs="Times New Roman"/>
                <w:sz w:val="18"/>
                <w:szCs w:val="18"/>
              </w:rPr>
              <w:t>-</w:t>
            </w:r>
          </w:p>
        </w:tc>
        <w:tc>
          <w:tcPr>
            <w:tcW w:w="311" w:type="pct"/>
          </w:tcPr>
          <w:p w14:paraId="0B8031C1" w14:textId="77777777" w:rsidR="00906BD8" w:rsidRPr="006A038B" w:rsidRDefault="00906BD8" w:rsidP="00675E96">
            <w:pPr>
              <w:widowControl w:val="0"/>
              <w:spacing w:after="0" w:line="240" w:lineRule="auto"/>
              <w:rPr>
                <w:rFonts w:ascii="Times New Roman" w:hAnsi="Times New Roman" w:cs="Times New Roman"/>
                <w:sz w:val="18"/>
                <w:szCs w:val="18"/>
                <w:highlight w:val="yellow"/>
              </w:rPr>
            </w:pPr>
          </w:p>
        </w:tc>
      </w:tr>
      <w:tr w:rsidR="001B4FB5" w:rsidRPr="006A038B" w14:paraId="3036B44C" w14:textId="77777777" w:rsidTr="001B4FB5">
        <w:tc>
          <w:tcPr>
            <w:tcW w:w="180" w:type="pct"/>
            <w:shd w:val="clear" w:color="auto" w:fill="auto"/>
            <w:vAlign w:val="center"/>
          </w:tcPr>
          <w:p w14:paraId="62FFFF65" w14:textId="77777777" w:rsidR="001B4FB5" w:rsidRPr="00F22074" w:rsidRDefault="001B4FB5"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2.2.7.</w:t>
            </w:r>
          </w:p>
        </w:tc>
        <w:tc>
          <w:tcPr>
            <w:tcW w:w="672" w:type="pct"/>
            <w:shd w:val="clear" w:color="auto" w:fill="auto"/>
          </w:tcPr>
          <w:p w14:paraId="11F5AFA5" w14:textId="77777777" w:rsidR="001B4FB5" w:rsidRPr="00F22074" w:rsidRDefault="001B4FB5" w:rsidP="00675E96">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единого регионального центра обработки данных (дата-центра)</w:t>
            </w:r>
          </w:p>
        </w:tc>
        <w:tc>
          <w:tcPr>
            <w:tcW w:w="405" w:type="pct"/>
          </w:tcPr>
          <w:p w14:paraId="195FFA47" w14:textId="77777777" w:rsidR="001B4FB5" w:rsidRPr="00F22074" w:rsidRDefault="001B4FB5" w:rsidP="00675E96">
            <w:pPr>
              <w:widowControl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w:t>
            </w:r>
            <w:proofErr w:type="spellStart"/>
            <w:r w:rsidRPr="00F22074">
              <w:rPr>
                <w:rFonts w:ascii="Times New Roman" w:hAnsi="Times New Roman" w:cs="Times New Roman"/>
                <w:sz w:val="18"/>
                <w:szCs w:val="18"/>
              </w:rPr>
              <w:t>информа-ционного</w:t>
            </w:r>
            <w:proofErr w:type="spellEnd"/>
            <w:r w:rsidRPr="00F22074">
              <w:rPr>
                <w:rFonts w:ascii="Times New Roman" w:hAnsi="Times New Roman" w:cs="Times New Roman"/>
                <w:sz w:val="18"/>
                <w:szCs w:val="18"/>
              </w:rPr>
              <w:t xml:space="preserve"> общества в Курской области», </w:t>
            </w:r>
            <w:proofErr w:type="spellStart"/>
            <w:r w:rsidRPr="00F22074">
              <w:rPr>
                <w:rFonts w:ascii="Times New Roman" w:hAnsi="Times New Roman" w:cs="Times New Roman"/>
                <w:sz w:val="18"/>
                <w:szCs w:val="18"/>
              </w:rPr>
              <w:t>муниципаль-ные</w:t>
            </w:r>
            <w:proofErr w:type="spellEnd"/>
            <w:r w:rsidRPr="00F22074">
              <w:rPr>
                <w:rFonts w:ascii="Times New Roman" w:hAnsi="Times New Roman" w:cs="Times New Roman"/>
                <w:sz w:val="18"/>
                <w:szCs w:val="18"/>
              </w:rPr>
              <w:t xml:space="preserve"> программы</w:t>
            </w:r>
          </w:p>
        </w:tc>
        <w:tc>
          <w:tcPr>
            <w:tcW w:w="403" w:type="pct"/>
            <w:shd w:val="clear" w:color="auto" w:fill="auto"/>
          </w:tcPr>
          <w:p w14:paraId="12112527" w14:textId="77777777" w:rsidR="001B4FB5" w:rsidRPr="00F22074" w:rsidRDefault="001B4FB5"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2022-2023 годы</w:t>
            </w:r>
          </w:p>
        </w:tc>
        <w:tc>
          <w:tcPr>
            <w:tcW w:w="458" w:type="pct"/>
          </w:tcPr>
          <w:p w14:paraId="36CAF4DA" w14:textId="77777777" w:rsidR="001B4FB5" w:rsidRPr="00F22074" w:rsidRDefault="001B4FB5"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Комитет цифрового развития и связи Курской области</w:t>
            </w:r>
          </w:p>
        </w:tc>
        <w:tc>
          <w:tcPr>
            <w:tcW w:w="990" w:type="pct"/>
          </w:tcPr>
          <w:p w14:paraId="23202511" w14:textId="77777777" w:rsidR="001B4FB5" w:rsidRPr="00F22074" w:rsidRDefault="001B4FB5" w:rsidP="00501E02">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выполнено.</w:t>
            </w:r>
          </w:p>
          <w:p w14:paraId="233AB6CC" w14:textId="77777777" w:rsidR="001B4FB5" w:rsidRPr="00F22074" w:rsidRDefault="001B4FB5" w:rsidP="00675E96">
            <w:pPr>
              <w:widowControl w:val="0"/>
              <w:spacing w:after="0" w:line="240" w:lineRule="auto"/>
              <w:jc w:val="both"/>
              <w:rPr>
                <w:rFonts w:ascii="Times New Roman" w:eastAsia="Times New Roman" w:hAnsi="Times New Roman" w:cs="Times New Roman"/>
                <w:b/>
                <w:sz w:val="18"/>
                <w:szCs w:val="18"/>
                <w:lang w:eastAsia="ru-RU"/>
              </w:rPr>
            </w:pPr>
            <w:r w:rsidRPr="00F22074">
              <w:rPr>
                <w:rFonts w:ascii="Times New Roman" w:hAnsi="Times New Roman" w:cs="Times New Roman"/>
                <w:sz w:val="18"/>
                <w:szCs w:val="18"/>
              </w:rPr>
              <w:t>Проведены работы по размещению информационных систем исполнительных органов Курской области и их подведомственных учреждений на Едином региональном ЦОДе (ГУПКО «ИЦ «Регион-Курск»), что в том числе позволяет централизовано решать вопросы информационной безопасности. В настоящее время на региональном ЦОДе размещено 30 информационных систем исполнительных органов Курской области</w:t>
            </w:r>
          </w:p>
        </w:tc>
        <w:tc>
          <w:tcPr>
            <w:tcW w:w="1581" w:type="pct"/>
            <w:gridSpan w:val="9"/>
            <w:shd w:val="clear" w:color="auto" w:fill="auto"/>
          </w:tcPr>
          <w:p w14:paraId="1E837DBD" w14:textId="77777777" w:rsidR="001B4FB5" w:rsidRPr="00F22074" w:rsidRDefault="001B4FB5" w:rsidP="00610EE7">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Создание отказоустойчивого</w:t>
            </w:r>
          </w:p>
          <w:p w14:paraId="357B7608" w14:textId="77777777" w:rsidR="001B4FB5" w:rsidRPr="00F22074" w:rsidRDefault="001B4FB5" w:rsidP="00675E96">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регионального центра обработки данных, соответствующего требованиям безопасности информации, экономической эффективности и оснащенного необходимым программным обеспечением</w:t>
            </w:r>
          </w:p>
        </w:tc>
        <w:tc>
          <w:tcPr>
            <w:tcW w:w="311" w:type="pct"/>
          </w:tcPr>
          <w:p w14:paraId="5C6BD77D" w14:textId="77777777" w:rsidR="001B4FB5" w:rsidRPr="006A038B" w:rsidRDefault="001B4FB5" w:rsidP="00675E96">
            <w:pPr>
              <w:widowControl w:val="0"/>
              <w:spacing w:after="0" w:line="240" w:lineRule="auto"/>
              <w:rPr>
                <w:rFonts w:ascii="Times New Roman" w:hAnsi="Times New Roman" w:cs="Times New Roman"/>
                <w:sz w:val="18"/>
                <w:szCs w:val="18"/>
                <w:highlight w:val="yellow"/>
              </w:rPr>
            </w:pPr>
          </w:p>
        </w:tc>
      </w:tr>
      <w:tr w:rsidR="00906BD8" w:rsidRPr="006A038B" w14:paraId="4653C952" w14:textId="77777777" w:rsidTr="001B6F84">
        <w:tc>
          <w:tcPr>
            <w:tcW w:w="180" w:type="pct"/>
            <w:shd w:val="clear" w:color="auto" w:fill="auto"/>
            <w:vAlign w:val="center"/>
          </w:tcPr>
          <w:p w14:paraId="3DAF91F0" w14:textId="77777777" w:rsidR="00906BD8" w:rsidRPr="00F22074" w:rsidRDefault="00906BD8"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2.2.8.</w:t>
            </w:r>
          </w:p>
        </w:tc>
        <w:tc>
          <w:tcPr>
            <w:tcW w:w="672" w:type="pct"/>
            <w:shd w:val="clear" w:color="auto" w:fill="auto"/>
          </w:tcPr>
          <w:p w14:paraId="137E8539" w14:textId="77777777" w:rsidR="00906BD8" w:rsidRPr="00F22074" w:rsidRDefault="00906BD8" w:rsidP="00675E96">
            <w:pPr>
              <w:widowControl w:val="0"/>
              <w:spacing w:after="0" w:line="240" w:lineRule="auto"/>
              <w:rPr>
                <w:rFonts w:ascii="Times New Roman" w:hAnsi="Times New Roman"/>
                <w:sz w:val="18"/>
                <w:szCs w:val="18"/>
              </w:rPr>
            </w:pPr>
            <w:r w:rsidRPr="00F22074">
              <w:rPr>
                <w:rFonts w:ascii="Times New Roman" w:hAnsi="Times New Roman"/>
                <w:sz w:val="18"/>
                <w:szCs w:val="18"/>
              </w:rPr>
              <w:t>Внедрение информационных технологий в сферах регионального и городского хозяйства: умная энергетика, умные дома, умный транспорт, умные технологии, умное здравоохранение, умная безопасность</w:t>
            </w:r>
          </w:p>
        </w:tc>
        <w:tc>
          <w:tcPr>
            <w:tcW w:w="405" w:type="pct"/>
          </w:tcPr>
          <w:p w14:paraId="77C997CC" w14:textId="77777777" w:rsidR="00906BD8" w:rsidRPr="00F22074" w:rsidRDefault="00906BD8" w:rsidP="00675E96">
            <w:pPr>
              <w:widowControl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0037242D" w:rsidRPr="00F22074">
              <w:rPr>
                <w:rFonts w:ascii="Times New Roman" w:hAnsi="Times New Roman" w:cs="Times New Roman"/>
                <w:sz w:val="18"/>
                <w:szCs w:val="18"/>
              </w:rPr>
              <w:t>-</w:t>
            </w:r>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w:t>
            </w:r>
            <w:proofErr w:type="spellStart"/>
            <w:r w:rsidRPr="00F22074">
              <w:rPr>
                <w:rFonts w:ascii="Times New Roman" w:hAnsi="Times New Roman" w:cs="Times New Roman"/>
                <w:sz w:val="18"/>
                <w:szCs w:val="18"/>
              </w:rPr>
              <w:t>информа</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ционного</w:t>
            </w:r>
            <w:proofErr w:type="spellEnd"/>
            <w:r w:rsidRPr="00F22074">
              <w:rPr>
                <w:rFonts w:ascii="Times New Roman" w:hAnsi="Times New Roman" w:cs="Times New Roman"/>
                <w:sz w:val="18"/>
                <w:szCs w:val="18"/>
              </w:rPr>
              <w:t xml:space="preserve"> общества в Курской области», </w:t>
            </w:r>
            <w:proofErr w:type="spellStart"/>
            <w:r w:rsidRPr="00F22074">
              <w:rPr>
                <w:rFonts w:ascii="Times New Roman" w:hAnsi="Times New Roman" w:cs="Times New Roman"/>
                <w:sz w:val="18"/>
                <w:szCs w:val="18"/>
              </w:rPr>
              <w:t>муниципаль</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lastRenderedPageBreak/>
              <w:t>ные</w:t>
            </w:r>
            <w:proofErr w:type="spellEnd"/>
            <w:r w:rsidRPr="00F22074">
              <w:rPr>
                <w:rFonts w:ascii="Times New Roman" w:hAnsi="Times New Roman" w:cs="Times New Roman"/>
                <w:sz w:val="18"/>
                <w:szCs w:val="18"/>
              </w:rPr>
              <w:t xml:space="preserve"> программы</w:t>
            </w:r>
          </w:p>
        </w:tc>
        <w:tc>
          <w:tcPr>
            <w:tcW w:w="403" w:type="pct"/>
            <w:shd w:val="clear" w:color="auto" w:fill="auto"/>
          </w:tcPr>
          <w:p w14:paraId="0BD160E1"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7A7E3D46"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цифрового развития и связи Курской области, органы </w:t>
            </w:r>
            <w:proofErr w:type="gramStart"/>
            <w:r w:rsidRPr="00F22074">
              <w:rPr>
                <w:rFonts w:ascii="Times New Roman" w:hAnsi="Times New Roman" w:cs="Times New Roman"/>
                <w:sz w:val="18"/>
                <w:szCs w:val="18"/>
              </w:rPr>
              <w:t>исполнитель</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ной</w:t>
            </w:r>
            <w:proofErr w:type="gramEnd"/>
            <w:r w:rsidRPr="00F22074">
              <w:rPr>
                <w:rFonts w:ascii="Times New Roman" w:hAnsi="Times New Roman" w:cs="Times New Roman"/>
                <w:sz w:val="18"/>
                <w:szCs w:val="18"/>
              </w:rPr>
              <w:t xml:space="preserve"> власти Курской области, органы местного </w:t>
            </w:r>
            <w:proofErr w:type="spellStart"/>
            <w:r w:rsidRPr="00F22074">
              <w:rPr>
                <w:rFonts w:ascii="Times New Roman" w:hAnsi="Times New Roman" w:cs="Times New Roman"/>
                <w:sz w:val="18"/>
                <w:szCs w:val="18"/>
              </w:rPr>
              <w:lastRenderedPageBreak/>
              <w:t>самоуправле</w:t>
            </w:r>
            <w:r w:rsidR="0037242D" w:rsidRPr="00F22074">
              <w:rPr>
                <w:rFonts w:ascii="Times New Roman" w:hAnsi="Times New Roman" w:cs="Times New Roman"/>
                <w:sz w:val="18"/>
                <w:szCs w:val="18"/>
              </w:rPr>
              <w:t>-</w:t>
            </w:r>
            <w:r w:rsidRPr="00F22074">
              <w:rPr>
                <w:rFonts w:ascii="Times New Roman" w:hAnsi="Times New Roman" w:cs="Times New Roman"/>
                <w:sz w:val="18"/>
                <w:szCs w:val="18"/>
              </w:rPr>
              <w:t>ния</w:t>
            </w:r>
            <w:proofErr w:type="spellEnd"/>
            <w:r w:rsidRPr="00F22074">
              <w:rPr>
                <w:rFonts w:ascii="Times New Roman" w:hAnsi="Times New Roman" w:cs="Times New Roman"/>
                <w:sz w:val="18"/>
                <w:szCs w:val="18"/>
              </w:rPr>
              <w:t xml:space="preserve"> Курской области </w:t>
            </w:r>
          </w:p>
        </w:tc>
        <w:tc>
          <w:tcPr>
            <w:tcW w:w="990" w:type="pct"/>
          </w:tcPr>
          <w:p w14:paraId="5801A6B5" w14:textId="77777777" w:rsidR="00906BD8" w:rsidRPr="00F22074" w:rsidRDefault="00906BD8" w:rsidP="00675E9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lastRenderedPageBreak/>
              <w:t>Мероприятие выполняется.</w:t>
            </w:r>
          </w:p>
          <w:p w14:paraId="52654665" w14:textId="77777777" w:rsidR="001B4FB5" w:rsidRPr="00F22074" w:rsidRDefault="001B4FB5" w:rsidP="00384168">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Обеспечено развитие программно-аппаратного комплекса «Умный Курчатов» и функционирование модулей на новой платформе версии 2.0</w:t>
            </w:r>
            <w:r w:rsidR="00C67C81" w:rsidRPr="00F22074">
              <w:rPr>
                <w:rFonts w:ascii="Times New Roman" w:eastAsia="Times New Roman" w:hAnsi="Times New Roman" w:cs="Times New Roman"/>
                <w:sz w:val="18"/>
                <w:szCs w:val="18"/>
                <w:lang w:eastAsia="ru-RU"/>
              </w:rPr>
              <w:t>.</w:t>
            </w:r>
          </w:p>
          <w:p w14:paraId="124A65F7" w14:textId="77777777" w:rsidR="00C67C81" w:rsidRPr="00F22074" w:rsidRDefault="00C67C81" w:rsidP="00C67C81">
            <w:pPr>
              <w:spacing w:after="0" w:line="240" w:lineRule="auto"/>
              <w:ind w:right="-31"/>
              <w:jc w:val="both"/>
              <w:rPr>
                <w:rFonts w:ascii="Times New Roman" w:eastAsia="Arial Unicode MS" w:hAnsi="Times New Roman" w:cs="Times New Roman"/>
                <w:bCs/>
                <w:color w:val="000000"/>
                <w:sz w:val="18"/>
                <w:szCs w:val="18"/>
                <w:lang w:eastAsia="ru-RU"/>
              </w:rPr>
            </w:pPr>
            <w:r w:rsidRPr="00F22074">
              <w:rPr>
                <w:rFonts w:ascii="Times New Roman" w:eastAsia="Arial Unicode MS" w:hAnsi="Times New Roman" w:cs="Times New Roman"/>
                <w:bCs/>
                <w:color w:val="000000"/>
                <w:sz w:val="18"/>
                <w:szCs w:val="18"/>
                <w:lang w:eastAsia="ru-RU"/>
              </w:rPr>
              <w:t xml:space="preserve">Платформа </w:t>
            </w:r>
            <w:proofErr w:type="spellStart"/>
            <w:proofErr w:type="gramStart"/>
            <w:r w:rsidRPr="00F22074">
              <w:rPr>
                <w:rFonts w:ascii="Times New Roman" w:eastAsia="Arial Unicode MS" w:hAnsi="Times New Roman" w:cs="Times New Roman"/>
                <w:bCs/>
                <w:color w:val="000000"/>
                <w:sz w:val="18"/>
                <w:szCs w:val="18"/>
                <w:lang w:eastAsia="ru-RU"/>
              </w:rPr>
              <w:t>kurchatov.rosatom</w:t>
            </w:r>
            <w:proofErr w:type="gramEnd"/>
            <w:r w:rsidRPr="00F22074">
              <w:rPr>
                <w:rFonts w:ascii="Times New Roman" w:eastAsia="Arial Unicode MS" w:hAnsi="Times New Roman" w:cs="Times New Roman"/>
                <w:bCs/>
                <w:color w:val="000000"/>
                <w:sz w:val="18"/>
                <w:szCs w:val="18"/>
                <w:lang w:eastAsia="ru-RU"/>
              </w:rPr>
              <w:t>.city</w:t>
            </w:r>
            <w:proofErr w:type="spellEnd"/>
            <w:r w:rsidRPr="00F22074">
              <w:rPr>
                <w:rFonts w:ascii="Times New Roman" w:eastAsia="Arial Unicode MS" w:hAnsi="Times New Roman" w:cs="Times New Roman"/>
                <w:bCs/>
                <w:color w:val="000000"/>
                <w:sz w:val="18"/>
                <w:szCs w:val="18"/>
                <w:lang w:eastAsia="ru-RU"/>
              </w:rPr>
              <w:t xml:space="preserve"> ("Умный Курчатов") включает в себя 38 модулей, в которые входят блоки городского управления, инноваций для городской среды, «Умного транспорта», туризма и др. в рамках </w:t>
            </w:r>
            <w:r w:rsidRPr="00F22074">
              <w:rPr>
                <w:rFonts w:ascii="Times New Roman" w:eastAsia="Arial Unicode MS" w:hAnsi="Times New Roman" w:cs="Times New Roman"/>
                <w:bCs/>
                <w:color w:val="000000"/>
                <w:sz w:val="18"/>
                <w:szCs w:val="18"/>
                <w:lang w:eastAsia="ru-RU"/>
              </w:rPr>
              <w:lastRenderedPageBreak/>
              <w:t>которых:</w:t>
            </w:r>
          </w:p>
          <w:p w14:paraId="4B365CF7" w14:textId="77777777" w:rsidR="00C67C81" w:rsidRPr="00F22074" w:rsidRDefault="00C67C81" w:rsidP="00C67C81">
            <w:pPr>
              <w:spacing w:after="0" w:line="240" w:lineRule="auto"/>
              <w:ind w:right="-31"/>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 xml:space="preserve">установлены автобусные остановочные павильоны со встроенной системой информирования граждан в количестве 13 шт.; </w:t>
            </w:r>
          </w:p>
          <w:p w14:paraId="7F995E52" w14:textId="77777777" w:rsidR="00C67C81" w:rsidRPr="00F22074" w:rsidRDefault="00C67C81" w:rsidP="00C67C81">
            <w:pPr>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осуществлена поставка оборудования «Умные перекрестки» в количестве 4 шт.;</w:t>
            </w:r>
          </w:p>
          <w:p w14:paraId="39C473E3" w14:textId="77777777" w:rsidR="00C67C81" w:rsidRPr="00F22074" w:rsidRDefault="00C67C81" w:rsidP="00C67C81">
            <w:pPr>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внедрена «Система контроля потребления энергоресурсов муниципальными учреждениями г. Курчатова»;</w:t>
            </w:r>
          </w:p>
          <w:p w14:paraId="409EAE4C" w14:textId="77777777" w:rsidR="00C67C81" w:rsidRPr="00F22074" w:rsidRDefault="00C67C81" w:rsidP="00C67C81">
            <w:pPr>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внедрен модуль «Отопление»;</w:t>
            </w:r>
          </w:p>
          <w:p w14:paraId="2291637E" w14:textId="77777777" w:rsidR="00C67C81" w:rsidRPr="00F22074" w:rsidRDefault="00C67C81" w:rsidP="00C67C81">
            <w:pPr>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создан и оснащен центр управления городом (ситуационный центр);</w:t>
            </w:r>
          </w:p>
          <w:p w14:paraId="3EA28FFF" w14:textId="77777777" w:rsidR="00C67C81" w:rsidRPr="00F22074" w:rsidRDefault="00C67C81" w:rsidP="00C67C81">
            <w:pPr>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bCs/>
                <w:color w:val="000000"/>
                <w:sz w:val="18"/>
                <w:szCs w:val="18"/>
                <w:lang w:eastAsia="ru-RU"/>
              </w:rPr>
              <w:t>создана система видеонаблюдения с возможностью централизованной удаленной работы с архивными видеозаписями и интеграции городских камер в систему;</w:t>
            </w:r>
          </w:p>
          <w:p w14:paraId="7D7AFE74" w14:textId="77777777" w:rsidR="008E6EE4" w:rsidRPr="00F22074" w:rsidRDefault="00C67C81" w:rsidP="008E6EE4">
            <w:pPr>
              <w:tabs>
                <w:tab w:val="right" w:leader="underscore" w:pos="5950"/>
                <w:tab w:val="center" w:pos="6179"/>
                <w:tab w:val="right" w:pos="6552"/>
                <w:tab w:val="center" w:pos="6709"/>
                <w:tab w:val="left" w:leader="underscore" w:pos="10074"/>
              </w:tabs>
              <w:spacing w:after="0" w:line="240" w:lineRule="auto"/>
              <w:jc w:val="both"/>
              <w:rPr>
                <w:rFonts w:ascii="Times New Roman" w:eastAsia="Arial Unicode MS" w:hAnsi="Times New Roman" w:cs="Times New Roman"/>
                <w:color w:val="000000"/>
                <w:sz w:val="18"/>
                <w:szCs w:val="18"/>
                <w:lang w:eastAsia="ru-RU"/>
              </w:rPr>
            </w:pPr>
            <w:r w:rsidRPr="00F22074">
              <w:rPr>
                <w:rFonts w:ascii="Times New Roman" w:eastAsia="Arial Unicode MS" w:hAnsi="Times New Roman" w:cs="Times New Roman"/>
                <w:color w:val="000000"/>
                <w:sz w:val="18"/>
                <w:szCs w:val="18"/>
                <w:lang w:eastAsia="ru-RU"/>
              </w:rPr>
              <w:t>создан программный модуль «Единый контакт - центр муниципалитета».</w:t>
            </w:r>
          </w:p>
          <w:p w14:paraId="728099A7" w14:textId="77777777" w:rsidR="008E6EE4" w:rsidRPr="00F22074" w:rsidRDefault="008E6EE4" w:rsidP="008E6EE4">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На территории г. Курска установлены 47 «умных светофоров». В целях развития возможностей подсистемы интеллектуального видеонаблюдения АПК «Безопасный город» и обеспечения общественной безопасности установлены системы для круглосуточного </w:t>
            </w:r>
            <w:proofErr w:type="spellStart"/>
            <w:r w:rsidRPr="00F22074">
              <w:rPr>
                <w:rFonts w:ascii="Times New Roman" w:hAnsi="Times New Roman" w:cs="Times New Roman"/>
                <w:sz w:val="18"/>
                <w:szCs w:val="18"/>
              </w:rPr>
              <w:t>видеонаблю</w:t>
            </w:r>
            <w:r w:rsidR="00C2119B" w:rsidRPr="00F22074">
              <w:rPr>
                <w:rFonts w:ascii="Times New Roman" w:hAnsi="Times New Roman" w:cs="Times New Roman"/>
                <w:sz w:val="18"/>
                <w:szCs w:val="18"/>
              </w:rPr>
              <w:t>-</w:t>
            </w:r>
            <w:r w:rsidRPr="00F22074">
              <w:rPr>
                <w:rFonts w:ascii="Times New Roman" w:hAnsi="Times New Roman" w:cs="Times New Roman"/>
                <w:sz w:val="18"/>
                <w:szCs w:val="18"/>
              </w:rPr>
              <w:t>дения</w:t>
            </w:r>
            <w:proofErr w:type="spellEnd"/>
            <w:r w:rsidRPr="00F22074">
              <w:rPr>
                <w:rFonts w:ascii="Times New Roman" w:hAnsi="Times New Roman" w:cs="Times New Roman"/>
                <w:sz w:val="18"/>
                <w:szCs w:val="18"/>
              </w:rPr>
              <w:t xml:space="preserve"> в местах массового пребывания людей.</w:t>
            </w:r>
          </w:p>
          <w:p w14:paraId="4A93A310" w14:textId="77777777" w:rsidR="008E6EE4" w:rsidRPr="00F22074" w:rsidRDefault="008E6EE4" w:rsidP="00C2119B">
            <w:pPr>
              <w:pStyle w:val="TableParagraph"/>
              <w:jc w:val="both"/>
              <w:rPr>
                <w:sz w:val="18"/>
                <w:szCs w:val="18"/>
              </w:rPr>
            </w:pPr>
            <w:r w:rsidRPr="00F22074">
              <w:rPr>
                <w:sz w:val="18"/>
                <w:szCs w:val="18"/>
              </w:rPr>
              <w:lastRenderedPageBreak/>
              <w:t xml:space="preserve">Обеспечено выполнение функций автоматического распознавания событий с использованием возможностей интеллектуальной </w:t>
            </w:r>
            <w:proofErr w:type="spellStart"/>
            <w:r w:rsidRPr="00F22074">
              <w:rPr>
                <w:sz w:val="18"/>
                <w:szCs w:val="18"/>
              </w:rPr>
              <w:t>видеоаналитики</w:t>
            </w:r>
            <w:proofErr w:type="spellEnd"/>
            <w:r w:rsidRPr="00F22074">
              <w:rPr>
                <w:sz w:val="18"/>
                <w:szCs w:val="18"/>
              </w:rPr>
              <w:t xml:space="preserve"> в местах массового пребывания людей с установкой 10 комплексов </w:t>
            </w:r>
            <w:proofErr w:type="spellStart"/>
            <w:r w:rsidRPr="00F22074">
              <w:rPr>
                <w:sz w:val="18"/>
                <w:szCs w:val="18"/>
              </w:rPr>
              <w:t>видеоаналитики</w:t>
            </w:r>
            <w:proofErr w:type="spellEnd"/>
            <w:r w:rsidRPr="00F22074">
              <w:rPr>
                <w:sz w:val="18"/>
                <w:szCs w:val="18"/>
              </w:rPr>
              <w:t>.</w:t>
            </w:r>
          </w:p>
          <w:p w14:paraId="1CE37F58" w14:textId="77777777" w:rsidR="008E6EE4" w:rsidRPr="00F22074" w:rsidRDefault="008E6EE4" w:rsidP="00C2119B">
            <w:pPr>
              <w:pStyle w:val="TableParagraph"/>
              <w:jc w:val="both"/>
              <w:rPr>
                <w:sz w:val="18"/>
                <w:szCs w:val="18"/>
              </w:rPr>
            </w:pPr>
            <w:r w:rsidRPr="00F22074">
              <w:rPr>
                <w:sz w:val="18"/>
                <w:szCs w:val="18"/>
              </w:rPr>
              <w:t xml:space="preserve">На территории 4 образовательных учреждений реализован проект по установке системы умной </w:t>
            </w:r>
            <w:proofErr w:type="spellStart"/>
            <w:r w:rsidRPr="00F22074">
              <w:rPr>
                <w:sz w:val="18"/>
                <w:szCs w:val="18"/>
              </w:rPr>
              <w:t>видеоаналитики</w:t>
            </w:r>
            <w:proofErr w:type="spellEnd"/>
            <w:r w:rsidRPr="00F22074">
              <w:rPr>
                <w:sz w:val="18"/>
                <w:szCs w:val="18"/>
              </w:rPr>
              <w:t xml:space="preserve"> с использованием ИИ «Свой-чужой».</w:t>
            </w:r>
          </w:p>
          <w:p w14:paraId="5E992756" w14:textId="77777777" w:rsidR="008E6EE4" w:rsidRPr="00F22074" w:rsidRDefault="008E6EE4" w:rsidP="00C67C81">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АО «</w:t>
            </w:r>
            <w:proofErr w:type="spellStart"/>
            <w:r w:rsidRPr="00F22074">
              <w:rPr>
                <w:rFonts w:ascii="Times New Roman" w:hAnsi="Times New Roman" w:cs="Times New Roman"/>
                <w:sz w:val="18"/>
                <w:szCs w:val="18"/>
              </w:rPr>
              <w:t>АтомЭнергоСбыт</w:t>
            </w:r>
            <w:proofErr w:type="spellEnd"/>
            <w:r w:rsidRPr="00F22074">
              <w:rPr>
                <w:rFonts w:ascii="Times New Roman" w:hAnsi="Times New Roman" w:cs="Times New Roman"/>
                <w:sz w:val="18"/>
                <w:szCs w:val="18"/>
              </w:rPr>
              <w:t xml:space="preserve">» в многоквартирных домах, расположенных на территории города Курска, в 2024 году установлены 31409 </w:t>
            </w:r>
            <w:proofErr w:type="spellStart"/>
            <w:r w:rsidRPr="00F22074">
              <w:rPr>
                <w:rFonts w:ascii="Times New Roman" w:hAnsi="Times New Roman" w:cs="Times New Roman"/>
                <w:sz w:val="18"/>
                <w:szCs w:val="18"/>
              </w:rPr>
              <w:t>интеллек</w:t>
            </w:r>
            <w:r w:rsidR="00A30DF6" w:rsidRPr="00F22074">
              <w:rPr>
                <w:rFonts w:ascii="Times New Roman" w:hAnsi="Times New Roman" w:cs="Times New Roman"/>
                <w:sz w:val="18"/>
                <w:szCs w:val="18"/>
              </w:rPr>
              <w:t>-</w:t>
            </w:r>
            <w:r w:rsidRPr="00F22074">
              <w:rPr>
                <w:rFonts w:ascii="Times New Roman" w:hAnsi="Times New Roman" w:cs="Times New Roman"/>
                <w:sz w:val="18"/>
                <w:szCs w:val="18"/>
              </w:rPr>
              <w:t>туальных</w:t>
            </w:r>
            <w:proofErr w:type="spellEnd"/>
            <w:r w:rsidRPr="00F22074">
              <w:rPr>
                <w:rFonts w:ascii="Times New Roman" w:hAnsi="Times New Roman" w:cs="Times New Roman"/>
                <w:sz w:val="18"/>
                <w:szCs w:val="18"/>
              </w:rPr>
              <w:t xml:space="preserve"> приборов учета электр</w:t>
            </w:r>
            <w:r w:rsidR="00A30DF6" w:rsidRPr="00F22074">
              <w:rPr>
                <w:rFonts w:ascii="Times New Roman" w:hAnsi="Times New Roman" w:cs="Times New Roman"/>
                <w:sz w:val="18"/>
                <w:szCs w:val="18"/>
              </w:rPr>
              <w:t>о</w:t>
            </w:r>
            <w:r w:rsidRPr="00F22074">
              <w:rPr>
                <w:rFonts w:ascii="Times New Roman" w:hAnsi="Times New Roman" w:cs="Times New Roman"/>
                <w:sz w:val="18"/>
                <w:szCs w:val="18"/>
              </w:rPr>
              <w:t>энергии.</w:t>
            </w:r>
          </w:p>
          <w:p w14:paraId="3486FC50" w14:textId="77777777" w:rsidR="00F41B6C" w:rsidRPr="00F22074" w:rsidRDefault="00097904" w:rsidP="00A30DF6">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p>
        </w:tc>
        <w:tc>
          <w:tcPr>
            <w:tcW w:w="498" w:type="pct"/>
            <w:gridSpan w:val="2"/>
            <w:shd w:val="clear" w:color="auto" w:fill="auto"/>
          </w:tcPr>
          <w:p w14:paraId="398A5C62" w14:textId="77777777" w:rsidR="00616AD2" w:rsidRPr="00F22074" w:rsidRDefault="00616AD2" w:rsidP="00616AD2">
            <w:pPr>
              <w:autoSpaceDE w:val="0"/>
              <w:autoSpaceDN w:val="0"/>
              <w:adjustRightInd w:val="0"/>
              <w:spacing w:after="0" w:line="240" w:lineRule="auto"/>
              <w:rPr>
                <w:rFonts w:ascii="TimesNewRomanPSMT" w:hAnsi="TimesNewRomanPSMT" w:cs="TimesNewRomanPSMT"/>
                <w:sz w:val="18"/>
                <w:szCs w:val="18"/>
              </w:rPr>
            </w:pPr>
            <w:r w:rsidRPr="00F22074">
              <w:rPr>
                <w:rFonts w:ascii="TimesNewRomanPSMT" w:hAnsi="TimesNewRomanPSMT" w:cs="TimesNewRomanPSMT"/>
                <w:sz w:val="18"/>
                <w:szCs w:val="18"/>
              </w:rPr>
              <w:lastRenderedPageBreak/>
              <w:t>Обновление</w:t>
            </w:r>
          </w:p>
          <w:p w14:paraId="0C06F4D8" w14:textId="77777777" w:rsidR="00616AD2" w:rsidRPr="00F22074" w:rsidRDefault="00616AD2" w:rsidP="00616AD2">
            <w:pPr>
              <w:autoSpaceDE w:val="0"/>
              <w:autoSpaceDN w:val="0"/>
              <w:adjustRightInd w:val="0"/>
              <w:spacing w:after="0" w:line="240" w:lineRule="auto"/>
              <w:rPr>
                <w:rFonts w:ascii="TimesNewRomanPSMT" w:hAnsi="TimesNewRomanPSMT" w:cs="TimesNewRomanPSMT"/>
                <w:sz w:val="18"/>
                <w:szCs w:val="18"/>
              </w:rPr>
            </w:pPr>
            <w:r w:rsidRPr="00F22074">
              <w:rPr>
                <w:rFonts w:ascii="TimesNewRomanPSMT" w:hAnsi="TimesNewRomanPSMT" w:cs="TimesNewRomanPSMT"/>
                <w:sz w:val="18"/>
                <w:szCs w:val="18"/>
              </w:rPr>
              <w:t>платформы «Умный</w:t>
            </w:r>
          </w:p>
          <w:p w14:paraId="01EBC2C3" w14:textId="77777777" w:rsidR="00616AD2" w:rsidRPr="00F22074" w:rsidRDefault="00616AD2" w:rsidP="001B4FB5">
            <w:pPr>
              <w:autoSpaceDE w:val="0"/>
              <w:autoSpaceDN w:val="0"/>
              <w:adjustRightInd w:val="0"/>
              <w:spacing w:after="0" w:line="240" w:lineRule="auto"/>
              <w:rPr>
                <w:rFonts w:ascii="Times New Roman" w:eastAsia="Times New Roman" w:hAnsi="Times New Roman" w:cs="Times New Roman"/>
                <w:sz w:val="18"/>
                <w:szCs w:val="18"/>
                <w:lang w:eastAsia="ru-RU"/>
              </w:rPr>
            </w:pPr>
            <w:r w:rsidRPr="00F22074">
              <w:rPr>
                <w:rFonts w:ascii="TimesNewRomanPSMT" w:hAnsi="TimesNewRomanPSMT" w:cs="TimesNewRomanPSMT"/>
                <w:sz w:val="18"/>
                <w:szCs w:val="18"/>
              </w:rPr>
              <w:t>Курчатов» до версии</w:t>
            </w:r>
            <w:r w:rsidR="001B4FB5" w:rsidRPr="00F22074">
              <w:rPr>
                <w:rFonts w:ascii="TimesNewRomanPSMT" w:hAnsi="TimesNewRomanPSMT" w:cs="TimesNewRomanPSMT"/>
                <w:sz w:val="18"/>
                <w:szCs w:val="18"/>
              </w:rPr>
              <w:t xml:space="preserve"> </w:t>
            </w:r>
            <w:r w:rsidRPr="00F22074">
              <w:rPr>
                <w:rFonts w:ascii="TimesNewRomanPSMT" w:hAnsi="TimesNewRomanPSMT" w:cs="TimesNewRomanPSMT"/>
                <w:sz w:val="18"/>
                <w:szCs w:val="18"/>
              </w:rPr>
              <w:t>2.0</w:t>
            </w:r>
          </w:p>
          <w:p w14:paraId="4C9B6079" w14:textId="77777777" w:rsidR="00906BD8" w:rsidRPr="00F22074" w:rsidRDefault="00906BD8" w:rsidP="007E36AE">
            <w:pPr>
              <w:tabs>
                <w:tab w:val="right" w:leader="underscore" w:pos="5950"/>
                <w:tab w:val="center" w:pos="6179"/>
                <w:tab w:val="right" w:pos="6552"/>
                <w:tab w:val="center" w:pos="6709"/>
                <w:tab w:val="left" w:leader="underscore" w:pos="10074"/>
              </w:tabs>
              <w:rPr>
                <w:rFonts w:ascii="Times New Roman" w:eastAsia="Times New Roman" w:hAnsi="Times New Roman" w:cs="Times New Roman"/>
                <w:sz w:val="18"/>
                <w:szCs w:val="18"/>
                <w:lang w:eastAsia="ru-RU"/>
              </w:rPr>
            </w:pPr>
          </w:p>
        </w:tc>
        <w:tc>
          <w:tcPr>
            <w:tcW w:w="381" w:type="pct"/>
            <w:gridSpan w:val="2"/>
            <w:shd w:val="clear" w:color="auto" w:fill="auto"/>
          </w:tcPr>
          <w:p w14:paraId="7FD0CD2F" w14:textId="77777777" w:rsidR="00906BD8" w:rsidRPr="001B4FB5"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1B4FB5">
              <w:rPr>
                <w:rFonts w:ascii="Times New Roman" w:eastAsia="Times New Roman" w:hAnsi="Times New Roman" w:cs="Times New Roman"/>
                <w:sz w:val="18"/>
                <w:szCs w:val="18"/>
                <w:lang w:eastAsia="ru-RU"/>
              </w:rPr>
              <w:t>1</w:t>
            </w:r>
          </w:p>
        </w:tc>
        <w:tc>
          <w:tcPr>
            <w:tcW w:w="316" w:type="pct"/>
            <w:gridSpan w:val="3"/>
          </w:tcPr>
          <w:p w14:paraId="085C8302" w14:textId="77777777" w:rsidR="00906BD8" w:rsidRPr="001B4FB5"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1B4FB5">
              <w:rPr>
                <w:rFonts w:ascii="Times New Roman" w:eastAsia="Times New Roman" w:hAnsi="Times New Roman" w:cs="Times New Roman"/>
                <w:sz w:val="18"/>
                <w:szCs w:val="18"/>
                <w:lang w:eastAsia="ru-RU"/>
              </w:rPr>
              <w:t>1</w:t>
            </w:r>
          </w:p>
        </w:tc>
        <w:tc>
          <w:tcPr>
            <w:tcW w:w="386" w:type="pct"/>
            <w:gridSpan w:val="2"/>
          </w:tcPr>
          <w:p w14:paraId="601A8BD0" w14:textId="77777777" w:rsidR="00906BD8" w:rsidRPr="001B4FB5"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1B4FB5">
              <w:rPr>
                <w:rFonts w:ascii="Times New Roman" w:eastAsia="Times New Roman" w:hAnsi="Times New Roman" w:cs="Times New Roman"/>
                <w:sz w:val="18"/>
                <w:szCs w:val="18"/>
                <w:lang w:eastAsia="ru-RU"/>
              </w:rPr>
              <w:t>-</w:t>
            </w:r>
          </w:p>
        </w:tc>
        <w:tc>
          <w:tcPr>
            <w:tcW w:w="311" w:type="pct"/>
          </w:tcPr>
          <w:p w14:paraId="75728B38" w14:textId="77777777" w:rsidR="00906BD8" w:rsidRPr="006A038B" w:rsidRDefault="00906BD8" w:rsidP="00675E96">
            <w:pPr>
              <w:widowControl w:val="0"/>
              <w:spacing w:after="0" w:line="240" w:lineRule="auto"/>
              <w:rPr>
                <w:rFonts w:ascii="Times New Roman" w:hAnsi="Times New Roman" w:cs="Times New Roman"/>
                <w:sz w:val="18"/>
                <w:szCs w:val="18"/>
                <w:highlight w:val="yellow"/>
              </w:rPr>
            </w:pPr>
          </w:p>
        </w:tc>
      </w:tr>
      <w:tr w:rsidR="00906BD8" w:rsidRPr="006A038B" w14:paraId="39E2ABEF" w14:textId="77777777" w:rsidTr="00D03AB2">
        <w:tc>
          <w:tcPr>
            <w:tcW w:w="5000" w:type="pct"/>
            <w:gridSpan w:val="16"/>
            <w:shd w:val="clear" w:color="auto" w:fill="auto"/>
            <w:vAlign w:val="center"/>
          </w:tcPr>
          <w:p w14:paraId="175F30DF"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cs="Times New Roman"/>
                <w:b/>
                <w:sz w:val="18"/>
                <w:szCs w:val="18"/>
              </w:rPr>
              <w:lastRenderedPageBreak/>
              <w:t>Раздел «Открытый и эффективный (бережливый) регион»</w:t>
            </w:r>
          </w:p>
        </w:tc>
      </w:tr>
      <w:tr w:rsidR="00906BD8" w:rsidRPr="006A038B" w14:paraId="1644450D" w14:textId="77777777" w:rsidTr="00D03AB2">
        <w:tc>
          <w:tcPr>
            <w:tcW w:w="5000" w:type="pct"/>
            <w:gridSpan w:val="16"/>
            <w:shd w:val="clear" w:color="auto" w:fill="auto"/>
            <w:vAlign w:val="center"/>
          </w:tcPr>
          <w:p w14:paraId="47EAD042"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Задача 2.3. Внедрение механизмов прямой демократии, учет мнения жителей Курской области при принятии решений, в том числе на муниципальном уровне, повышение эффективности работы власти путем внедрения технологий бережливого региона</w:t>
            </w:r>
          </w:p>
        </w:tc>
      </w:tr>
      <w:tr w:rsidR="00906BD8" w:rsidRPr="006A038B" w14:paraId="14FCF36A" w14:textId="77777777" w:rsidTr="001B6F84">
        <w:tc>
          <w:tcPr>
            <w:tcW w:w="180" w:type="pct"/>
            <w:shd w:val="clear" w:color="auto" w:fill="auto"/>
            <w:vAlign w:val="center"/>
          </w:tcPr>
          <w:p w14:paraId="5419CBBA" w14:textId="77777777" w:rsidR="00906BD8" w:rsidRPr="00F22074" w:rsidRDefault="00906BD8"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w:t>
            </w:r>
          </w:p>
        </w:tc>
        <w:tc>
          <w:tcPr>
            <w:tcW w:w="672" w:type="pct"/>
            <w:shd w:val="clear" w:color="auto" w:fill="auto"/>
          </w:tcPr>
          <w:p w14:paraId="7CA98DC3"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Внедрение технологий открытого региона:</w:t>
            </w:r>
          </w:p>
        </w:tc>
        <w:tc>
          <w:tcPr>
            <w:tcW w:w="405" w:type="pct"/>
          </w:tcPr>
          <w:p w14:paraId="0FB060F6" w14:textId="77777777" w:rsidR="00906BD8" w:rsidRPr="00F22074"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7C847F3A" w14:textId="77777777" w:rsidR="00906BD8" w:rsidRPr="00F22074"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0211C750" w14:textId="77777777" w:rsidR="00906BD8" w:rsidRPr="00F22074" w:rsidRDefault="00906BD8" w:rsidP="00675E96">
            <w:pPr>
              <w:widowControl w:val="0"/>
              <w:spacing w:after="0" w:line="240" w:lineRule="auto"/>
              <w:rPr>
                <w:rFonts w:ascii="Times New Roman" w:hAnsi="Times New Roman" w:cs="Times New Roman"/>
                <w:sz w:val="18"/>
                <w:szCs w:val="18"/>
              </w:rPr>
            </w:pPr>
          </w:p>
        </w:tc>
        <w:tc>
          <w:tcPr>
            <w:tcW w:w="990" w:type="pct"/>
          </w:tcPr>
          <w:p w14:paraId="7F18099F" w14:textId="77777777" w:rsidR="00906BD8" w:rsidRPr="00F22074" w:rsidRDefault="00906BD8" w:rsidP="00282EF0">
            <w:pPr>
              <w:autoSpaceDE w:val="0"/>
              <w:autoSpaceDN w:val="0"/>
              <w:adjustRightInd w:val="0"/>
              <w:spacing w:after="0" w:line="240" w:lineRule="auto"/>
              <w:jc w:val="both"/>
              <w:rPr>
                <w:rFonts w:ascii="Times New Roman" w:hAnsi="Times New Roman" w:cs="Times New Roman"/>
                <w:sz w:val="18"/>
                <w:szCs w:val="18"/>
              </w:rPr>
            </w:pPr>
          </w:p>
        </w:tc>
        <w:tc>
          <w:tcPr>
            <w:tcW w:w="498" w:type="pct"/>
            <w:gridSpan w:val="2"/>
            <w:shd w:val="clear" w:color="auto" w:fill="auto"/>
          </w:tcPr>
          <w:p w14:paraId="5836167E" w14:textId="77777777" w:rsidR="00906BD8" w:rsidRPr="00F22074" w:rsidRDefault="00906BD8" w:rsidP="00282EF0">
            <w:pPr>
              <w:autoSpaceDE w:val="0"/>
              <w:autoSpaceDN w:val="0"/>
              <w:adjustRightInd w:val="0"/>
              <w:spacing w:after="0" w:line="240" w:lineRule="auto"/>
              <w:rPr>
                <w:rFonts w:ascii="Times New Roman" w:hAnsi="Times New Roman" w:cs="Times New Roman"/>
                <w:sz w:val="18"/>
                <w:szCs w:val="18"/>
              </w:rPr>
            </w:pPr>
          </w:p>
        </w:tc>
        <w:tc>
          <w:tcPr>
            <w:tcW w:w="381" w:type="pct"/>
            <w:gridSpan w:val="2"/>
            <w:shd w:val="clear" w:color="auto" w:fill="auto"/>
          </w:tcPr>
          <w:p w14:paraId="2E09C8C0" w14:textId="77777777" w:rsidR="00906BD8" w:rsidRPr="00EE0063" w:rsidRDefault="00906BD8" w:rsidP="00282EF0">
            <w:pPr>
              <w:widowControl w:val="0"/>
              <w:spacing w:after="0" w:line="240" w:lineRule="auto"/>
              <w:jc w:val="center"/>
              <w:rPr>
                <w:rFonts w:ascii="Times New Roman" w:hAnsi="Times New Roman" w:cs="Times New Roman"/>
                <w:sz w:val="18"/>
                <w:szCs w:val="18"/>
                <w:highlight w:val="yellow"/>
              </w:rPr>
            </w:pPr>
          </w:p>
        </w:tc>
        <w:tc>
          <w:tcPr>
            <w:tcW w:w="316" w:type="pct"/>
            <w:gridSpan w:val="3"/>
          </w:tcPr>
          <w:p w14:paraId="48673395" w14:textId="77777777" w:rsidR="00906BD8" w:rsidRPr="00EE0063" w:rsidRDefault="00906BD8" w:rsidP="00282EF0">
            <w:pPr>
              <w:widowControl w:val="0"/>
              <w:spacing w:after="0" w:line="240" w:lineRule="auto"/>
              <w:jc w:val="center"/>
              <w:rPr>
                <w:rFonts w:ascii="Times New Roman" w:hAnsi="Times New Roman" w:cs="Times New Roman"/>
                <w:sz w:val="18"/>
                <w:szCs w:val="18"/>
                <w:highlight w:val="yellow"/>
              </w:rPr>
            </w:pPr>
          </w:p>
        </w:tc>
        <w:tc>
          <w:tcPr>
            <w:tcW w:w="386" w:type="pct"/>
            <w:gridSpan w:val="2"/>
          </w:tcPr>
          <w:p w14:paraId="3A32C00F" w14:textId="77777777" w:rsidR="00906BD8" w:rsidRPr="006A038B" w:rsidRDefault="00906BD8" w:rsidP="00282EF0">
            <w:pPr>
              <w:widowControl w:val="0"/>
              <w:spacing w:after="0" w:line="240" w:lineRule="auto"/>
              <w:jc w:val="center"/>
              <w:rPr>
                <w:rFonts w:ascii="Times New Roman" w:hAnsi="Times New Roman" w:cs="Times New Roman"/>
                <w:sz w:val="18"/>
                <w:szCs w:val="18"/>
                <w:highlight w:val="yellow"/>
              </w:rPr>
            </w:pPr>
          </w:p>
        </w:tc>
        <w:tc>
          <w:tcPr>
            <w:tcW w:w="311" w:type="pct"/>
          </w:tcPr>
          <w:p w14:paraId="47FECCA0" w14:textId="77777777" w:rsidR="00906BD8" w:rsidRPr="006A038B" w:rsidRDefault="00906BD8" w:rsidP="00675E96">
            <w:pPr>
              <w:widowControl w:val="0"/>
              <w:spacing w:after="0" w:line="240" w:lineRule="auto"/>
              <w:rPr>
                <w:rFonts w:ascii="Times New Roman" w:hAnsi="Times New Roman" w:cs="Times New Roman"/>
                <w:sz w:val="18"/>
                <w:szCs w:val="18"/>
                <w:highlight w:val="yellow"/>
              </w:rPr>
            </w:pPr>
          </w:p>
        </w:tc>
      </w:tr>
      <w:tr w:rsidR="00906BD8" w:rsidRPr="006A038B" w14:paraId="6E9B5915" w14:textId="77777777" w:rsidTr="00DA2841">
        <w:tc>
          <w:tcPr>
            <w:tcW w:w="180" w:type="pct"/>
            <w:shd w:val="clear" w:color="auto" w:fill="auto"/>
            <w:vAlign w:val="center"/>
          </w:tcPr>
          <w:p w14:paraId="4712E274" w14:textId="77777777" w:rsidR="00906BD8" w:rsidRPr="00F22074" w:rsidRDefault="00906BD8" w:rsidP="00675E9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2.3.1.1.</w:t>
            </w:r>
          </w:p>
        </w:tc>
        <w:tc>
          <w:tcPr>
            <w:tcW w:w="672" w:type="pct"/>
            <w:shd w:val="clear" w:color="auto" w:fill="auto"/>
          </w:tcPr>
          <w:p w14:paraId="3A8657C7"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модели взаимодействия властных и предпринимательских структур на основе партнерства</w:t>
            </w:r>
            <w:r w:rsidR="00A334B1" w:rsidRPr="00F22074">
              <w:rPr>
                <w:rFonts w:ascii="Times New Roman" w:hAnsi="Times New Roman"/>
                <w:sz w:val="18"/>
                <w:szCs w:val="18"/>
              </w:rPr>
              <w:t xml:space="preserve"> </w:t>
            </w:r>
            <w:r w:rsidRPr="00F22074">
              <w:rPr>
                <w:rFonts w:ascii="Times New Roman" w:hAnsi="Times New Roman"/>
                <w:sz w:val="18"/>
                <w:szCs w:val="18"/>
              </w:rPr>
              <w:t>для</w:t>
            </w:r>
            <w:r w:rsidR="00A334B1" w:rsidRPr="00F22074">
              <w:rPr>
                <w:rFonts w:ascii="Times New Roman" w:hAnsi="Times New Roman"/>
                <w:sz w:val="18"/>
                <w:szCs w:val="18"/>
              </w:rPr>
              <w:t xml:space="preserve"> </w:t>
            </w:r>
            <w:r w:rsidRPr="00F22074">
              <w:rPr>
                <w:rFonts w:ascii="Times New Roman" w:hAnsi="Times New Roman"/>
                <w:sz w:val="18"/>
                <w:szCs w:val="18"/>
              </w:rPr>
              <w:lastRenderedPageBreak/>
              <w:t>обеспечения развития публичного диалога между властью и бизнесом, формирование социально ответственного бизнеса</w:t>
            </w:r>
          </w:p>
        </w:tc>
        <w:tc>
          <w:tcPr>
            <w:tcW w:w="405" w:type="pct"/>
          </w:tcPr>
          <w:p w14:paraId="4EE24CC0" w14:textId="77777777" w:rsidR="00906BD8" w:rsidRPr="00F22074"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Соглашения о </w:t>
            </w:r>
            <w:proofErr w:type="spellStart"/>
            <w:r w:rsidRPr="00F22074">
              <w:rPr>
                <w:rFonts w:ascii="Times New Roman" w:hAnsi="Times New Roman" w:cs="Times New Roman"/>
                <w:sz w:val="18"/>
                <w:szCs w:val="18"/>
              </w:rPr>
              <w:t>сотрудни-честве</w:t>
            </w:r>
            <w:proofErr w:type="spellEnd"/>
          </w:p>
        </w:tc>
        <w:tc>
          <w:tcPr>
            <w:tcW w:w="403" w:type="pct"/>
            <w:shd w:val="clear" w:color="auto" w:fill="auto"/>
          </w:tcPr>
          <w:p w14:paraId="5AA74B53" w14:textId="77777777" w:rsidR="00906BD8" w:rsidRPr="00F22074"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F01865E" w14:textId="77777777" w:rsidR="00906BD8" w:rsidRPr="00F22074" w:rsidRDefault="00906BD8" w:rsidP="00675E96">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Органы </w:t>
            </w:r>
            <w:proofErr w:type="gramStart"/>
            <w:r w:rsidRPr="00F22074">
              <w:rPr>
                <w:rFonts w:ascii="Times New Roman" w:hAnsi="Times New Roman"/>
                <w:sz w:val="18"/>
                <w:szCs w:val="18"/>
              </w:rPr>
              <w:t>исполнитель</w:t>
            </w:r>
            <w:r w:rsidR="0037242D" w:rsidRPr="00F22074">
              <w:rPr>
                <w:rFonts w:ascii="Times New Roman" w:hAnsi="Times New Roman"/>
                <w:sz w:val="18"/>
                <w:szCs w:val="18"/>
              </w:rPr>
              <w:t>-</w:t>
            </w:r>
            <w:r w:rsidRPr="00F22074">
              <w:rPr>
                <w:rFonts w:ascii="Times New Roman" w:hAnsi="Times New Roman"/>
                <w:sz w:val="18"/>
                <w:szCs w:val="18"/>
              </w:rPr>
              <w:t>ной</w:t>
            </w:r>
            <w:proofErr w:type="gramEnd"/>
            <w:r w:rsidRPr="00F22074">
              <w:rPr>
                <w:rFonts w:ascii="Times New Roman" w:hAnsi="Times New Roman"/>
                <w:sz w:val="18"/>
                <w:szCs w:val="18"/>
              </w:rPr>
              <w:t xml:space="preserve"> власти Курской области</w:t>
            </w:r>
          </w:p>
        </w:tc>
        <w:tc>
          <w:tcPr>
            <w:tcW w:w="990" w:type="pct"/>
            <w:shd w:val="clear" w:color="auto" w:fill="auto"/>
          </w:tcPr>
          <w:p w14:paraId="588CAE78" w14:textId="77777777" w:rsidR="00906BD8" w:rsidRPr="00F22074" w:rsidRDefault="00906BD8" w:rsidP="00A8619F">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выполнено.</w:t>
            </w:r>
          </w:p>
          <w:p w14:paraId="280E2822"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 состоянию на 01.01.2025 действовало 63 соглашения о сотрудничестве, заключенных Курской областью, с организациями, осуществляющими инвестиционную </w:t>
            </w:r>
            <w:r w:rsidRPr="00F22074">
              <w:rPr>
                <w:rFonts w:ascii="Times New Roman" w:hAnsi="Times New Roman" w:cs="Times New Roman"/>
                <w:sz w:val="18"/>
                <w:szCs w:val="18"/>
              </w:rPr>
              <w:lastRenderedPageBreak/>
              <w:t>деятельность на территории Курской области, федеральными структурами, из них:</w:t>
            </w:r>
          </w:p>
          <w:p w14:paraId="42266177"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сфере промышленности – 17 соглашений, в том числе 6 соглашений – рамочные;</w:t>
            </w:r>
          </w:p>
          <w:p w14:paraId="5575E626"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сфере распределения энергии и газа – 10 соглашений (рамочные);</w:t>
            </w:r>
          </w:p>
          <w:p w14:paraId="270B2A6E"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сферах агропромышленного комплекса, пищевой и перерабатывающей промышленности – 17 соглашений, в том числе 2- рамочных;</w:t>
            </w:r>
          </w:p>
          <w:p w14:paraId="726783A4"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сфере транспорта – 6 соглашений (рамочные);</w:t>
            </w:r>
          </w:p>
          <w:p w14:paraId="083227F0"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сфере связи – 4 соглашения (рамочные);</w:t>
            </w:r>
          </w:p>
          <w:p w14:paraId="0732D152" w14:textId="77777777" w:rsidR="00A8619F"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сфере природных ресурсов - 1 соглашение (рамочное);</w:t>
            </w:r>
          </w:p>
          <w:p w14:paraId="4394F3EE" w14:textId="77777777" w:rsidR="00906BD8" w:rsidRPr="00F22074" w:rsidRDefault="00A8619F" w:rsidP="00A8619F">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финансово-кредитной сфере - 8 соглашений (рамочные)</w:t>
            </w:r>
          </w:p>
        </w:tc>
        <w:tc>
          <w:tcPr>
            <w:tcW w:w="1581" w:type="pct"/>
            <w:gridSpan w:val="9"/>
            <w:shd w:val="clear" w:color="auto" w:fill="auto"/>
          </w:tcPr>
          <w:p w14:paraId="445ED3B1" w14:textId="77777777" w:rsidR="00906BD8" w:rsidRPr="00F22074" w:rsidRDefault="00906BD8" w:rsidP="00675E96">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Заключение и реализация соглашений между государственными органами и предпринимательскими структурами </w:t>
            </w:r>
            <w:r w:rsidRPr="00F22074">
              <w:rPr>
                <w:rFonts w:ascii="Times New Roman" w:hAnsi="Times New Roman" w:cs="Times New Roman"/>
                <w:sz w:val="18"/>
                <w:szCs w:val="18"/>
              </w:rPr>
              <w:br/>
            </w:r>
          </w:p>
        </w:tc>
        <w:tc>
          <w:tcPr>
            <w:tcW w:w="311" w:type="pct"/>
          </w:tcPr>
          <w:p w14:paraId="04EC0C2A" w14:textId="77777777" w:rsidR="00906BD8" w:rsidRPr="006A038B" w:rsidRDefault="00906BD8" w:rsidP="00675E96">
            <w:pPr>
              <w:widowControl w:val="0"/>
              <w:spacing w:after="0" w:line="240" w:lineRule="auto"/>
              <w:rPr>
                <w:rFonts w:ascii="Times New Roman" w:hAnsi="Times New Roman" w:cs="Times New Roman"/>
                <w:sz w:val="18"/>
                <w:szCs w:val="18"/>
                <w:highlight w:val="yellow"/>
              </w:rPr>
            </w:pPr>
          </w:p>
        </w:tc>
      </w:tr>
      <w:tr w:rsidR="001B6F84" w:rsidRPr="006A038B" w14:paraId="51ACA78B" w14:textId="77777777" w:rsidTr="001B6F84">
        <w:tc>
          <w:tcPr>
            <w:tcW w:w="180" w:type="pct"/>
            <w:shd w:val="clear" w:color="auto" w:fill="auto"/>
            <w:vAlign w:val="center"/>
          </w:tcPr>
          <w:p w14:paraId="58B572D0" w14:textId="77777777" w:rsidR="001B6F84" w:rsidRPr="00F22074" w:rsidRDefault="001B6F84" w:rsidP="002619B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2.3.1.2.</w:t>
            </w:r>
          </w:p>
        </w:tc>
        <w:tc>
          <w:tcPr>
            <w:tcW w:w="672" w:type="pct"/>
            <w:shd w:val="clear" w:color="auto" w:fill="auto"/>
          </w:tcPr>
          <w:p w14:paraId="44027CE4" w14:textId="77777777" w:rsidR="001B6F84" w:rsidRPr="00F22074" w:rsidRDefault="001B6F84" w:rsidP="001B6F84">
            <w:pPr>
              <w:widowControl w:val="0"/>
              <w:spacing w:after="0" w:line="240" w:lineRule="auto"/>
              <w:rPr>
                <w:rFonts w:ascii="Times New Roman" w:hAnsi="Times New Roman"/>
                <w:sz w:val="18"/>
                <w:szCs w:val="18"/>
              </w:rPr>
            </w:pPr>
            <w:r w:rsidRPr="00F22074">
              <w:rPr>
                <w:rFonts w:ascii="Times New Roman" w:hAnsi="Times New Roman"/>
                <w:sz w:val="18"/>
                <w:szCs w:val="18"/>
              </w:rPr>
              <w:t>Разработка соглас</w:t>
            </w:r>
            <w:r w:rsidR="00A334B1" w:rsidRPr="00F22074">
              <w:rPr>
                <w:rFonts w:ascii="Times New Roman" w:hAnsi="Times New Roman"/>
                <w:sz w:val="18"/>
                <w:szCs w:val="18"/>
              </w:rPr>
              <w:t>ова</w:t>
            </w:r>
            <w:r w:rsidRPr="00F22074">
              <w:rPr>
                <w:rFonts w:ascii="Times New Roman" w:hAnsi="Times New Roman"/>
                <w:sz w:val="18"/>
                <w:szCs w:val="18"/>
              </w:rPr>
              <w:t xml:space="preserve">нного </w:t>
            </w:r>
            <w:r w:rsidRPr="00F22074">
              <w:rPr>
                <w:rFonts w:ascii="Times New Roman" w:hAnsi="Times New Roman"/>
                <w:sz w:val="18"/>
                <w:szCs w:val="18"/>
                <w:lang w:val="en-US"/>
              </w:rPr>
              <w:t>KPI</w:t>
            </w:r>
            <w:r w:rsidRPr="00F22074">
              <w:rPr>
                <w:rFonts w:ascii="Times New Roman" w:hAnsi="Times New Roman"/>
                <w:sz w:val="18"/>
                <w:szCs w:val="18"/>
              </w:rPr>
              <w:t xml:space="preserve"> власть-бизнес-институты (фонды развития) </w:t>
            </w:r>
          </w:p>
        </w:tc>
        <w:tc>
          <w:tcPr>
            <w:tcW w:w="405" w:type="pct"/>
          </w:tcPr>
          <w:p w14:paraId="2E7DFCD0"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32588411"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8CF451D"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Органы </w:t>
            </w:r>
            <w:proofErr w:type="gramStart"/>
            <w:r w:rsidRPr="00F22074">
              <w:rPr>
                <w:rFonts w:ascii="Times New Roman" w:hAnsi="Times New Roman"/>
                <w:sz w:val="18"/>
                <w:szCs w:val="18"/>
              </w:rPr>
              <w:t>исполнитель-ной</w:t>
            </w:r>
            <w:proofErr w:type="gramEnd"/>
            <w:r w:rsidRPr="00F22074">
              <w:rPr>
                <w:rFonts w:ascii="Times New Roman" w:hAnsi="Times New Roman"/>
                <w:sz w:val="18"/>
                <w:szCs w:val="18"/>
              </w:rPr>
              <w:t xml:space="preserve"> власти Курской области</w:t>
            </w:r>
          </w:p>
        </w:tc>
        <w:tc>
          <w:tcPr>
            <w:tcW w:w="990" w:type="pct"/>
          </w:tcPr>
          <w:p w14:paraId="129B2136" w14:textId="77777777" w:rsidR="001B6F84" w:rsidRPr="00F22074" w:rsidRDefault="00610EE7" w:rsidP="002619B6">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Планируется в</w:t>
            </w:r>
            <w:r w:rsidR="001B6F84" w:rsidRPr="00F22074">
              <w:rPr>
                <w:rFonts w:ascii="Times New Roman" w:hAnsi="Times New Roman" w:cs="Times New Roman"/>
                <w:b/>
                <w:sz w:val="18"/>
                <w:szCs w:val="18"/>
              </w:rPr>
              <w:t xml:space="preserve"> последующие годы</w:t>
            </w:r>
          </w:p>
        </w:tc>
        <w:tc>
          <w:tcPr>
            <w:tcW w:w="901" w:type="pct"/>
            <w:gridSpan w:val="5"/>
            <w:shd w:val="clear" w:color="auto" w:fill="auto"/>
          </w:tcPr>
          <w:p w14:paraId="6455C684" w14:textId="77777777" w:rsidR="001B6F84" w:rsidRPr="00F22074" w:rsidRDefault="001B6F84" w:rsidP="001B6F84">
            <w:pPr>
              <w:spacing w:after="0" w:line="240" w:lineRule="auto"/>
              <w:jc w:val="both"/>
              <w:rPr>
                <w:rFonts w:ascii="Times New Roman" w:hAnsi="Times New Roman" w:cs="Times New Roman"/>
                <w:b/>
                <w:sz w:val="18"/>
                <w:szCs w:val="18"/>
              </w:rPr>
            </w:pPr>
            <w:r w:rsidRPr="00F22074">
              <w:rPr>
                <w:rFonts w:ascii="Times New Roman" w:hAnsi="Times New Roman"/>
                <w:sz w:val="18"/>
                <w:szCs w:val="18"/>
              </w:rPr>
              <w:t xml:space="preserve">Утверждены </w:t>
            </w:r>
            <w:r w:rsidRPr="00F22074">
              <w:rPr>
                <w:rFonts w:ascii="Times New Roman" w:hAnsi="Times New Roman"/>
                <w:sz w:val="18"/>
                <w:szCs w:val="18"/>
                <w:lang w:val="en-US"/>
              </w:rPr>
              <w:t>KPI</w:t>
            </w:r>
            <w:r w:rsidRPr="00F22074">
              <w:rPr>
                <w:rFonts w:ascii="Times New Roman" w:hAnsi="Times New Roman"/>
                <w:sz w:val="18"/>
                <w:szCs w:val="18"/>
              </w:rPr>
              <w:t xml:space="preserve"> </w:t>
            </w:r>
          </w:p>
        </w:tc>
        <w:tc>
          <w:tcPr>
            <w:tcW w:w="315" w:type="pct"/>
            <w:gridSpan w:val="3"/>
            <w:shd w:val="clear" w:color="auto" w:fill="auto"/>
          </w:tcPr>
          <w:p w14:paraId="49ADB51B" w14:textId="77777777" w:rsidR="001B6F84" w:rsidRPr="00BC7B32" w:rsidRDefault="001B6F84" w:rsidP="001B6F84">
            <w:pPr>
              <w:widowControl w:val="0"/>
              <w:spacing w:after="0" w:line="240" w:lineRule="auto"/>
              <w:jc w:val="center"/>
              <w:rPr>
                <w:rFonts w:ascii="Times New Roman" w:hAnsi="Times New Roman" w:cs="Times New Roman"/>
                <w:sz w:val="18"/>
                <w:szCs w:val="18"/>
              </w:rPr>
            </w:pPr>
            <w:r w:rsidRPr="00BC7B32">
              <w:rPr>
                <w:rFonts w:ascii="Times New Roman" w:hAnsi="Times New Roman" w:cs="Times New Roman"/>
                <w:sz w:val="18"/>
                <w:szCs w:val="18"/>
              </w:rPr>
              <w:t>-</w:t>
            </w:r>
          </w:p>
        </w:tc>
        <w:tc>
          <w:tcPr>
            <w:tcW w:w="365" w:type="pct"/>
            <w:shd w:val="clear" w:color="auto" w:fill="auto"/>
          </w:tcPr>
          <w:p w14:paraId="2809B004" w14:textId="77777777" w:rsidR="001B6F84" w:rsidRPr="00BC7B32" w:rsidRDefault="001B6F84" w:rsidP="001B6F84">
            <w:pPr>
              <w:widowControl w:val="0"/>
              <w:spacing w:after="0" w:line="240" w:lineRule="auto"/>
              <w:jc w:val="center"/>
              <w:rPr>
                <w:rFonts w:ascii="Times New Roman" w:hAnsi="Times New Roman" w:cs="Times New Roman"/>
                <w:sz w:val="18"/>
                <w:szCs w:val="18"/>
              </w:rPr>
            </w:pPr>
            <w:r w:rsidRPr="00BC7B32">
              <w:rPr>
                <w:rFonts w:ascii="Times New Roman" w:hAnsi="Times New Roman" w:cs="Times New Roman"/>
                <w:sz w:val="18"/>
                <w:szCs w:val="18"/>
              </w:rPr>
              <w:t>-</w:t>
            </w:r>
          </w:p>
        </w:tc>
        <w:tc>
          <w:tcPr>
            <w:tcW w:w="311" w:type="pct"/>
          </w:tcPr>
          <w:p w14:paraId="16B24FD0" w14:textId="77777777" w:rsidR="001B6F84" w:rsidRPr="006A038B" w:rsidRDefault="001B6F84" w:rsidP="002619B6">
            <w:pPr>
              <w:widowControl w:val="0"/>
              <w:spacing w:after="0" w:line="240" w:lineRule="auto"/>
              <w:rPr>
                <w:rFonts w:ascii="Times New Roman" w:hAnsi="Times New Roman" w:cs="Times New Roman"/>
                <w:sz w:val="18"/>
                <w:szCs w:val="18"/>
                <w:highlight w:val="yellow"/>
              </w:rPr>
            </w:pPr>
          </w:p>
        </w:tc>
      </w:tr>
      <w:tr w:rsidR="001B6F84" w:rsidRPr="006A038B" w14:paraId="798B77B3" w14:textId="77777777" w:rsidTr="001B6F84">
        <w:tc>
          <w:tcPr>
            <w:tcW w:w="180" w:type="pct"/>
            <w:shd w:val="clear" w:color="auto" w:fill="auto"/>
            <w:vAlign w:val="center"/>
          </w:tcPr>
          <w:p w14:paraId="67A45630" w14:textId="77777777" w:rsidR="001B6F84" w:rsidRPr="00F22074" w:rsidRDefault="001B6F84" w:rsidP="002619B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2.3.1.3.</w:t>
            </w:r>
          </w:p>
        </w:tc>
        <w:tc>
          <w:tcPr>
            <w:tcW w:w="672" w:type="pct"/>
            <w:shd w:val="clear" w:color="auto" w:fill="auto"/>
          </w:tcPr>
          <w:p w14:paraId="268B4F59"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совершенствование деятельности общественных советов при отраслевых комитетах</w:t>
            </w:r>
          </w:p>
        </w:tc>
        <w:tc>
          <w:tcPr>
            <w:tcW w:w="405" w:type="pct"/>
          </w:tcPr>
          <w:p w14:paraId="496FCFFD"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618B01C3"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2022-2023 годы</w:t>
            </w:r>
          </w:p>
        </w:tc>
        <w:tc>
          <w:tcPr>
            <w:tcW w:w="458" w:type="pct"/>
          </w:tcPr>
          <w:p w14:paraId="2CCF826A"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внутренней и молодежной политики Курской области, органы </w:t>
            </w:r>
            <w:proofErr w:type="gramStart"/>
            <w:r w:rsidRPr="00F22074">
              <w:rPr>
                <w:rFonts w:ascii="Times New Roman" w:hAnsi="Times New Roman"/>
                <w:sz w:val="18"/>
                <w:szCs w:val="18"/>
              </w:rPr>
              <w:t>исполнитель-ной</w:t>
            </w:r>
            <w:proofErr w:type="gramEnd"/>
            <w:r w:rsidRPr="00F22074">
              <w:rPr>
                <w:rFonts w:ascii="Times New Roman" w:hAnsi="Times New Roman"/>
                <w:sz w:val="18"/>
                <w:szCs w:val="18"/>
              </w:rPr>
              <w:t xml:space="preserve"> власти </w:t>
            </w:r>
            <w:r w:rsidRPr="00F22074">
              <w:rPr>
                <w:rFonts w:ascii="Times New Roman" w:hAnsi="Times New Roman"/>
                <w:sz w:val="18"/>
                <w:szCs w:val="18"/>
              </w:rPr>
              <w:lastRenderedPageBreak/>
              <w:t>Курской области</w:t>
            </w:r>
          </w:p>
        </w:tc>
        <w:tc>
          <w:tcPr>
            <w:tcW w:w="990" w:type="pct"/>
          </w:tcPr>
          <w:p w14:paraId="2FCAD78D" w14:textId="77777777" w:rsidR="001B6F84" w:rsidRPr="00F22074" w:rsidRDefault="001B6F84" w:rsidP="002619B6">
            <w:pPr>
              <w:spacing w:after="0" w:line="240" w:lineRule="auto"/>
              <w:jc w:val="both"/>
              <w:rPr>
                <w:rFonts w:ascii="Times New Roman" w:hAnsi="Times New Roman" w:cs="Times New Roman"/>
                <w:sz w:val="18"/>
                <w:szCs w:val="18"/>
              </w:rPr>
            </w:pPr>
            <w:r w:rsidRPr="00F22074">
              <w:rPr>
                <w:rFonts w:ascii="Times New Roman" w:hAnsi="Times New Roman" w:cs="Times New Roman"/>
                <w:b/>
                <w:sz w:val="18"/>
                <w:szCs w:val="18"/>
              </w:rPr>
              <w:lastRenderedPageBreak/>
              <w:t>Мероприятие выполняется</w:t>
            </w:r>
            <w:r w:rsidRPr="00F22074">
              <w:rPr>
                <w:rFonts w:ascii="Times New Roman" w:hAnsi="Times New Roman" w:cs="Times New Roman"/>
                <w:sz w:val="18"/>
                <w:szCs w:val="18"/>
              </w:rPr>
              <w:t>.</w:t>
            </w:r>
          </w:p>
          <w:p w14:paraId="13BC1B29" w14:textId="77777777" w:rsidR="001B6F84" w:rsidRPr="00F22074" w:rsidRDefault="001B6F84" w:rsidP="002619B6">
            <w:pPr>
              <w:spacing w:after="0" w:line="240" w:lineRule="auto"/>
              <w:jc w:val="both"/>
              <w:rPr>
                <w:rFonts w:ascii="Times New Roman" w:hAnsi="Times New Roman" w:cs="Times New Roman"/>
                <w:b/>
                <w:sz w:val="18"/>
                <w:szCs w:val="18"/>
              </w:rPr>
            </w:pPr>
            <w:r w:rsidRPr="00F22074">
              <w:rPr>
                <w:rFonts w:ascii="Times New Roman" w:hAnsi="Times New Roman" w:cs="Times New Roman"/>
                <w:sz w:val="18"/>
                <w:szCs w:val="18"/>
              </w:rPr>
              <w:t xml:space="preserve">В целях обеспечения открытости и прозрачности деятельности исполнительных органов Курской области путем взаимодействия с некоммерческими организациями для осуществления общественного контроля и поддержки гражданских инициатив, экспертизы </w:t>
            </w:r>
            <w:r w:rsidRPr="00F22074">
              <w:rPr>
                <w:rFonts w:ascii="Times New Roman" w:hAnsi="Times New Roman" w:cs="Times New Roman"/>
                <w:sz w:val="18"/>
                <w:szCs w:val="18"/>
              </w:rPr>
              <w:lastRenderedPageBreak/>
              <w:t>принимаемых нормативных правовых актов активную работу проводят общественные советы, сформированные при органах местного самоуправления и исполнительных органах Курской области</w:t>
            </w:r>
          </w:p>
        </w:tc>
        <w:tc>
          <w:tcPr>
            <w:tcW w:w="1581" w:type="pct"/>
            <w:gridSpan w:val="9"/>
            <w:shd w:val="clear" w:color="auto" w:fill="auto"/>
          </w:tcPr>
          <w:p w14:paraId="326AACB1" w14:textId="77777777" w:rsidR="001B6F84" w:rsidRPr="00F22074" w:rsidRDefault="001B6F84" w:rsidP="002619B6">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Повышение эффективности деятельности общественных советов</w:t>
            </w:r>
          </w:p>
        </w:tc>
        <w:tc>
          <w:tcPr>
            <w:tcW w:w="311" w:type="pct"/>
          </w:tcPr>
          <w:p w14:paraId="416FD000" w14:textId="77777777" w:rsidR="001B6F84" w:rsidRPr="006A038B" w:rsidRDefault="001B6F84" w:rsidP="002619B6">
            <w:pPr>
              <w:widowControl w:val="0"/>
              <w:spacing w:after="0" w:line="240" w:lineRule="auto"/>
              <w:rPr>
                <w:rFonts w:ascii="Times New Roman" w:hAnsi="Times New Roman" w:cs="Times New Roman"/>
                <w:sz w:val="18"/>
                <w:szCs w:val="18"/>
                <w:highlight w:val="yellow"/>
              </w:rPr>
            </w:pPr>
          </w:p>
        </w:tc>
      </w:tr>
      <w:tr w:rsidR="001B6F84" w:rsidRPr="006A038B" w14:paraId="242D65D1" w14:textId="77777777" w:rsidTr="001B6F84">
        <w:tc>
          <w:tcPr>
            <w:tcW w:w="180" w:type="pct"/>
            <w:shd w:val="clear" w:color="auto" w:fill="auto"/>
            <w:vAlign w:val="center"/>
          </w:tcPr>
          <w:p w14:paraId="767BF6D9" w14:textId="77777777" w:rsidR="001B6F84" w:rsidRPr="00F22074" w:rsidRDefault="001B6F84" w:rsidP="002619B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2.3.1.4.</w:t>
            </w:r>
          </w:p>
        </w:tc>
        <w:tc>
          <w:tcPr>
            <w:tcW w:w="672" w:type="pct"/>
            <w:shd w:val="clear" w:color="auto" w:fill="auto"/>
          </w:tcPr>
          <w:p w14:paraId="0CB9E789"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электронного правительства Курской области, включая развитие цифровых платформ для взаимодействия власти, граждан и организаций</w:t>
            </w:r>
          </w:p>
        </w:tc>
        <w:tc>
          <w:tcPr>
            <w:tcW w:w="405" w:type="pct"/>
          </w:tcPr>
          <w:p w14:paraId="52F41A42"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w:t>
            </w:r>
            <w:proofErr w:type="spellStart"/>
            <w:r w:rsidRPr="00F22074">
              <w:rPr>
                <w:rFonts w:ascii="Times New Roman" w:hAnsi="Times New Roman" w:cs="Times New Roman"/>
                <w:sz w:val="18"/>
                <w:szCs w:val="18"/>
              </w:rPr>
              <w:t>информа-ционного</w:t>
            </w:r>
            <w:proofErr w:type="spellEnd"/>
            <w:r w:rsidRPr="00F22074">
              <w:rPr>
                <w:rFonts w:ascii="Times New Roman" w:hAnsi="Times New Roman" w:cs="Times New Roman"/>
                <w:sz w:val="18"/>
                <w:szCs w:val="18"/>
              </w:rPr>
              <w:t xml:space="preserve"> общества в Курской области»</w:t>
            </w:r>
          </w:p>
        </w:tc>
        <w:tc>
          <w:tcPr>
            <w:tcW w:w="403" w:type="pct"/>
            <w:shd w:val="clear" w:color="auto" w:fill="auto"/>
          </w:tcPr>
          <w:p w14:paraId="79A0253F"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FC1E8D6"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Министерство цифрового развития и связи Курской области</w:t>
            </w:r>
          </w:p>
        </w:tc>
        <w:tc>
          <w:tcPr>
            <w:tcW w:w="990" w:type="pct"/>
          </w:tcPr>
          <w:p w14:paraId="1D0E1277" w14:textId="77777777" w:rsidR="001B6F84" w:rsidRPr="00F22074" w:rsidRDefault="001B6F84" w:rsidP="001060DA">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выполнено.</w:t>
            </w:r>
          </w:p>
          <w:p w14:paraId="3FE725F7" w14:textId="77777777" w:rsidR="001060DA" w:rsidRPr="00F22074" w:rsidRDefault="001060DA" w:rsidP="001060DA">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соответствии с постановлением Правительства Курской области от 28.03.2024 № 240-пп (в редакции от 28.05.2024) «О плане-графике перехода на предоставление исполнительными органами Курской области государственных услуг в электронной форме в 2024 году» в электронный вид переведено 6 государственных услуг. </w:t>
            </w:r>
          </w:p>
          <w:p w14:paraId="21A83A31" w14:textId="77777777" w:rsidR="001060DA" w:rsidRPr="00F22074" w:rsidRDefault="001060DA" w:rsidP="001060DA">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соответствии с отчетом, полученным из Ситуационного центра электронного правительства, удовлетворенность качеством предоставления услуг в электронном виде достигла установленного уровня 4,4 балла</w:t>
            </w:r>
          </w:p>
          <w:p w14:paraId="4DCD2BE3" w14:textId="77777777" w:rsidR="001B6F84" w:rsidRPr="00F22074" w:rsidRDefault="001B6F84" w:rsidP="001060DA">
            <w:pPr>
              <w:spacing w:after="0" w:line="240" w:lineRule="auto"/>
              <w:jc w:val="both"/>
              <w:rPr>
                <w:rFonts w:ascii="Times New Roman" w:hAnsi="Times New Roman" w:cs="Times New Roman"/>
                <w:sz w:val="18"/>
                <w:szCs w:val="18"/>
              </w:rPr>
            </w:pPr>
          </w:p>
        </w:tc>
        <w:tc>
          <w:tcPr>
            <w:tcW w:w="498" w:type="pct"/>
            <w:gridSpan w:val="2"/>
            <w:shd w:val="clear" w:color="auto" w:fill="auto"/>
          </w:tcPr>
          <w:p w14:paraId="5319853F" w14:textId="77777777" w:rsidR="001B6F84" w:rsidRPr="00F22074" w:rsidRDefault="001B6F84" w:rsidP="002619B6">
            <w:pPr>
              <w:widowControl w:val="0"/>
              <w:spacing w:after="0" w:line="240" w:lineRule="auto"/>
              <w:ind w:right="-101"/>
              <w:rPr>
                <w:rFonts w:ascii="Times New Roman" w:hAnsi="Times New Roman" w:cs="Times New Roman"/>
                <w:sz w:val="18"/>
                <w:szCs w:val="18"/>
              </w:rPr>
            </w:pPr>
            <w:r w:rsidRPr="00F22074">
              <w:rPr>
                <w:rFonts w:ascii="Times New Roman" w:hAnsi="Times New Roman" w:cs="Times New Roman"/>
                <w:sz w:val="18"/>
                <w:szCs w:val="18"/>
              </w:rPr>
              <w:t>Доля рабочих мест сотрудников органов исполнительной власти Курской области, обеспеченных широкополосным доступом к сети «Интернет», составляет к 2030 году не менее 90%</w:t>
            </w:r>
          </w:p>
          <w:p w14:paraId="15199D4D" w14:textId="77777777" w:rsidR="001B6F84" w:rsidRPr="00F22074" w:rsidRDefault="001B6F84" w:rsidP="002619B6">
            <w:pPr>
              <w:widowControl w:val="0"/>
              <w:spacing w:after="0" w:line="240" w:lineRule="auto"/>
              <w:ind w:right="-101"/>
              <w:rPr>
                <w:rFonts w:ascii="Times New Roman" w:hAnsi="Times New Roman" w:cs="Times New Roman"/>
                <w:sz w:val="18"/>
                <w:szCs w:val="18"/>
              </w:rPr>
            </w:pPr>
          </w:p>
          <w:p w14:paraId="12B45D88" w14:textId="77777777" w:rsidR="001B6F84" w:rsidRPr="00F22074" w:rsidRDefault="001B6F84" w:rsidP="00E33D62">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Количество</w:t>
            </w:r>
          </w:p>
          <w:p w14:paraId="2C74D39E" w14:textId="77777777" w:rsidR="001B6F84" w:rsidRPr="00F22074" w:rsidRDefault="001B6F84" w:rsidP="00E33D62">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государственных</w:t>
            </w:r>
          </w:p>
          <w:p w14:paraId="18E72A7E" w14:textId="77777777" w:rsidR="001B6F84" w:rsidRPr="00F22074" w:rsidRDefault="001B6F84" w:rsidP="00E33D62">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муниципаль-ных</w:t>
            </w:r>
            <w:proofErr w:type="spellEnd"/>
            <w:r w:rsidRPr="00F22074">
              <w:rPr>
                <w:rFonts w:ascii="Times New Roman" w:hAnsi="Times New Roman" w:cs="Times New Roman"/>
                <w:sz w:val="18"/>
                <w:szCs w:val="18"/>
              </w:rPr>
              <w:t>) услуг (</w:t>
            </w:r>
            <w:proofErr w:type="spellStart"/>
            <w:r w:rsidRPr="00F22074">
              <w:rPr>
                <w:rFonts w:ascii="Times New Roman" w:hAnsi="Times New Roman" w:cs="Times New Roman"/>
                <w:sz w:val="18"/>
                <w:szCs w:val="18"/>
              </w:rPr>
              <w:t>подуслуг</w:t>
            </w:r>
            <w:proofErr w:type="spellEnd"/>
            <w:r w:rsidRPr="00F22074">
              <w:rPr>
                <w:rFonts w:ascii="Times New Roman" w:hAnsi="Times New Roman" w:cs="Times New Roman"/>
                <w:sz w:val="18"/>
                <w:szCs w:val="18"/>
              </w:rPr>
              <w:t>),</w:t>
            </w:r>
          </w:p>
          <w:p w14:paraId="7755F24C" w14:textId="77777777" w:rsidR="001B6F84" w:rsidRPr="00F22074" w:rsidRDefault="001B6F84" w:rsidP="00E33D62">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переведенных в</w:t>
            </w:r>
          </w:p>
          <w:p w14:paraId="373D353C" w14:textId="77777777" w:rsidR="001B6F84" w:rsidRPr="00F22074" w:rsidRDefault="001B6F84" w:rsidP="00E33D62">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электронный вид, в том числе с элементами</w:t>
            </w:r>
          </w:p>
          <w:p w14:paraId="423020BA" w14:textId="77777777" w:rsidR="00C23BE4" w:rsidRPr="00F22074" w:rsidRDefault="001B6F84" w:rsidP="00052328">
            <w:pPr>
              <w:autoSpaceDE w:val="0"/>
              <w:autoSpaceDN w:val="0"/>
              <w:adjustRightInd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межведомствен-ного</w:t>
            </w:r>
            <w:proofErr w:type="spellEnd"/>
            <w:proofErr w:type="gramEnd"/>
            <w:r w:rsidRPr="00F22074">
              <w:rPr>
                <w:rFonts w:ascii="Times New Roman" w:hAnsi="Times New Roman" w:cs="Times New Roman"/>
                <w:sz w:val="18"/>
                <w:szCs w:val="18"/>
              </w:rPr>
              <w:t xml:space="preserve"> взаимо-действия</w:t>
            </w:r>
          </w:p>
        </w:tc>
        <w:tc>
          <w:tcPr>
            <w:tcW w:w="381" w:type="pct"/>
            <w:gridSpan w:val="2"/>
          </w:tcPr>
          <w:p w14:paraId="4B6468EB" w14:textId="77777777" w:rsidR="001B6F84" w:rsidRPr="00741AAC" w:rsidRDefault="00E426AA" w:rsidP="002619B6">
            <w:pPr>
              <w:widowControl w:val="0"/>
              <w:spacing w:after="0" w:line="240" w:lineRule="auto"/>
              <w:jc w:val="center"/>
              <w:rPr>
                <w:rFonts w:ascii="Times New Roman" w:hAnsi="Times New Roman" w:cs="Times New Roman"/>
                <w:sz w:val="18"/>
                <w:szCs w:val="18"/>
              </w:rPr>
            </w:pPr>
            <w:r w:rsidRPr="00741AAC">
              <w:rPr>
                <w:rFonts w:ascii="Times New Roman" w:hAnsi="Times New Roman" w:cs="Times New Roman"/>
                <w:sz w:val="18"/>
                <w:szCs w:val="18"/>
              </w:rPr>
              <w:t>9</w:t>
            </w:r>
            <w:r w:rsidR="00741AAC" w:rsidRPr="00741AAC">
              <w:rPr>
                <w:rFonts w:ascii="Times New Roman" w:hAnsi="Times New Roman" w:cs="Times New Roman"/>
                <w:sz w:val="18"/>
                <w:szCs w:val="18"/>
              </w:rPr>
              <w:t>5</w:t>
            </w:r>
            <w:r w:rsidRPr="00741AAC">
              <w:rPr>
                <w:rFonts w:ascii="Times New Roman" w:hAnsi="Times New Roman" w:cs="Times New Roman"/>
                <w:sz w:val="18"/>
                <w:szCs w:val="18"/>
              </w:rPr>
              <w:t>,0</w:t>
            </w:r>
          </w:p>
          <w:p w14:paraId="6619E80B"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AE7E4B0"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D3CDC9F"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22E8B1CE"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53F9F0FE"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369F3337"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147C90E3"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9CF0805"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66735A17"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2541FFC"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205BFB83"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3CC98E6"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5B126DE5" w14:textId="77777777" w:rsidR="001B6F84" w:rsidRPr="006A038B" w:rsidRDefault="001060DA"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t>185</w:t>
            </w:r>
          </w:p>
        </w:tc>
        <w:tc>
          <w:tcPr>
            <w:tcW w:w="316" w:type="pct"/>
            <w:gridSpan w:val="3"/>
          </w:tcPr>
          <w:p w14:paraId="6D0EC8D3" w14:textId="77777777" w:rsidR="001B6F84" w:rsidRPr="00741AAC" w:rsidRDefault="00644375" w:rsidP="002619B6">
            <w:pPr>
              <w:widowControl w:val="0"/>
              <w:spacing w:after="0" w:line="240" w:lineRule="auto"/>
              <w:jc w:val="center"/>
              <w:rPr>
                <w:rFonts w:ascii="Times New Roman" w:hAnsi="Times New Roman" w:cs="Times New Roman"/>
                <w:sz w:val="18"/>
                <w:szCs w:val="18"/>
              </w:rPr>
            </w:pPr>
            <w:r w:rsidRPr="00741AAC">
              <w:rPr>
                <w:rFonts w:ascii="Times New Roman" w:hAnsi="Times New Roman" w:cs="Times New Roman"/>
                <w:sz w:val="18"/>
                <w:szCs w:val="18"/>
              </w:rPr>
              <w:t>98,0</w:t>
            </w:r>
          </w:p>
          <w:p w14:paraId="6B3B304D"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58B8D84E"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464F1C8D"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64071C7F"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FDD14B7"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5F70B5DA"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1FD5254"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6E4C03BB"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5380502"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1251A09"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7648BF0"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3759204D"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138EC18" w14:textId="77777777" w:rsidR="001B6F84" w:rsidRPr="006A038B" w:rsidRDefault="001060DA"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t>192</w:t>
            </w:r>
          </w:p>
        </w:tc>
        <w:tc>
          <w:tcPr>
            <w:tcW w:w="386" w:type="pct"/>
            <w:gridSpan w:val="2"/>
          </w:tcPr>
          <w:p w14:paraId="2FC64D34" w14:textId="77777777" w:rsidR="001B6F84" w:rsidRPr="00741AAC" w:rsidRDefault="00644375" w:rsidP="002619B6">
            <w:pPr>
              <w:widowControl w:val="0"/>
              <w:spacing w:after="0" w:line="240" w:lineRule="auto"/>
              <w:jc w:val="center"/>
              <w:rPr>
                <w:rFonts w:ascii="Times New Roman" w:hAnsi="Times New Roman" w:cs="Times New Roman"/>
                <w:sz w:val="18"/>
                <w:szCs w:val="18"/>
              </w:rPr>
            </w:pPr>
            <w:r w:rsidRPr="00741AAC">
              <w:rPr>
                <w:rFonts w:ascii="Times New Roman" w:hAnsi="Times New Roman" w:cs="Times New Roman"/>
                <w:sz w:val="18"/>
                <w:szCs w:val="18"/>
              </w:rPr>
              <w:t xml:space="preserve">+ </w:t>
            </w:r>
            <w:r w:rsidR="00741AAC" w:rsidRPr="00741AAC">
              <w:rPr>
                <w:rFonts w:ascii="Times New Roman" w:hAnsi="Times New Roman" w:cs="Times New Roman"/>
                <w:sz w:val="18"/>
                <w:szCs w:val="18"/>
              </w:rPr>
              <w:t>3</w:t>
            </w:r>
            <w:r w:rsidRPr="00741AAC">
              <w:rPr>
                <w:rFonts w:ascii="Times New Roman" w:hAnsi="Times New Roman" w:cs="Times New Roman"/>
                <w:sz w:val="18"/>
                <w:szCs w:val="18"/>
              </w:rPr>
              <w:t xml:space="preserve"> </w:t>
            </w:r>
            <w:proofErr w:type="spellStart"/>
            <w:r w:rsidRPr="00741AAC">
              <w:rPr>
                <w:rFonts w:ascii="Times New Roman" w:hAnsi="Times New Roman" w:cs="Times New Roman"/>
                <w:sz w:val="18"/>
                <w:szCs w:val="18"/>
              </w:rPr>
              <w:t>п.п</w:t>
            </w:r>
            <w:proofErr w:type="spellEnd"/>
            <w:r w:rsidRPr="00741AAC">
              <w:rPr>
                <w:rFonts w:ascii="Times New Roman" w:hAnsi="Times New Roman" w:cs="Times New Roman"/>
                <w:sz w:val="18"/>
                <w:szCs w:val="18"/>
              </w:rPr>
              <w:t>.</w:t>
            </w:r>
          </w:p>
          <w:p w14:paraId="658CA0BA"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5EFEDB6E"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234FF52"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633F05C"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4198F820"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2473C376"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81E458F"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0C5F4190"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3D62F725"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18B02B5F"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397CA8B0"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7E604538"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p>
          <w:p w14:paraId="4E4C7B04"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t>+ 7</w:t>
            </w:r>
          </w:p>
        </w:tc>
        <w:tc>
          <w:tcPr>
            <w:tcW w:w="311" w:type="pct"/>
          </w:tcPr>
          <w:p w14:paraId="67182417" w14:textId="77777777" w:rsidR="001B6F84" w:rsidRPr="006A038B" w:rsidRDefault="001B6F84" w:rsidP="002619B6">
            <w:pPr>
              <w:widowControl w:val="0"/>
              <w:spacing w:after="0" w:line="240" w:lineRule="auto"/>
              <w:rPr>
                <w:rFonts w:ascii="Times New Roman" w:hAnsi="Times New Roman" w:cs="Times New Roman"/>
                <w:sz w:val="18"/>
                <w:szCs w:val="18"/>
                <w:highlight w:val="yellow"/>
              </w:rPr>
            </w:pPr>
          </w:p>
        </w:tc>
      </w:tr>
      <w:tr w:rsidR="001B6F84" w:rsidRPr="006A038B" w14:paraId="057940FA" w14:textId="77777777" w:rsidTr="001B6F84">
        <w:tc>
          <w:tcPr>
            <w:tcW w:w="180" w:type="pct"/>
            <w:shd w:val="clear" w:color="auto" w:fill="auto"/>
            <w:vAlign w:val="center"/>
          </w:tcPr>
          <w:p w14:paraId="7CA7C622" w14:textId="77777777" w:rsidR="001B6F84" w:rsidRPr="00F22074" w:rsidRDefault="001B6F84" w:rsidP="002619B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2.3.1.5.</w:t>
            </w:r>
          </w:p>
        </w:tc>
        <w:tc>
          <w:tcPr>
            <w:tcW w:w="672" w:type="pct"/>
            <w:shd w:val="clear" w:color="auto" w:fill="auto"/>
          </w:tcPr>
          <w:p w14:paraId="4B6903EE"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увеличение количества и качества региональных и </w:t>
            </w:r>
            <w:r w:rsidRPr="00F22074">
              <w:rPr>
                <w:rFonts w:ascii="Times New Roman" w:hAnsi="Times New Roman"/>
                <w:sz w:val="18"/>
                <w:szCs w:val="18"/>
              </w:rPr>
              <w:lastRenderedPageBreak/>
              <w:t>муниципальных услуг физическим и юридическим лицам, предоставляемых в электронном виде</w:t>
            </w:r>
          </w:p>
        </w:tc>
        <w:tc>
          <w:tcPr>
            <w:tcW w:w="405" w:type="pct"/>
          </w:tcPr>
          <w:p w14:paraId="16C8ABC9"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lastRenderedPageBreak/>
              <w:t>Государст</w:t>
            </w:r>
            <w:proofErr w:type="spellEnd"/>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w:t>
            </w:r>
            <w:r w:rsidRPr="00F22074">
              <w:rPr>
                <w:rFonts w:ascii="Times New Roman" w:hAnsi="Times New Roman" w:cs="Times New Roman"/>
                <w:sz w:val="18"/>
                <w:szCs w:val="18"/>
              </w:rPr>
              <w:lastRenderedPageBreak/>
              <w:t xml:space="preserve">Курской области «Развитие </w:t>
            </w:r>
            <w:proofErr w:type="spellStart"/>
            <w:r w:rsidRPr="00F22074">
              <w:rPr>
                <w:rFonts w:ascii="Times New Roman" w:hAnsi="Times New Roman" w:cs="Times New Roman"/>
                <w:sz w:val="18"/>
                <w:szCs w:val="18"/>
              </w:rPr>
              <w:t>информа-ционного</w:t>
            </w:r>
            <w:proofErr w:type="spellEnd"/>
            <w:r w:rsidRPr="00F22074">
              <w:rPr>
                <w:rFonts w:ascii="Times New Roman" w:hAnsi="Times New Roman" w:cs="Times New Roman"/>
                <w:sz w:val="18"/>
                <w:szCs w:val="18"/>
              </w:rPr>
              <w:t xml:space="preserve"> общества в Курской области»</w:t>
            </w:r>
          </w:p>
        </w:tc>
        <w:tc>
          <w:tcPr>
            <w:tcW w:w="403" w:type="pct"/>
            <w:shd w:val="clear" w:color="auto" w:fill="auto"/>
          </w:tcPr>
          <w:p w14:paraId="2B730E32"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77F45546" w14:textId="77777777" w:rsidR="001B6F84" w:rsidRPr="00F22074" w:rsidRDefault="001B6F84" w:rsidP="002619B6">
            <w:pPr>
              <w:spacing w:after="0" w:line="240" w:lineRule="auto"/>
              <w:rPr>
                <w:rFonts w:ascii="Times New Roman" w:eastAsia="+mn-ea" w:hAnsi="Times New Roman" w:cs="Times New Roman"/>
                <w:bCs/>
                <w:kern w:val="24"/>
                <w:sz w:val="18"/>
                <w:szCs w:val="18"/>
                <w:lang w:eastAsia="ru-RU"/>
              </w:rPr>
            </w:pPr>
            <w:r w:rsidRPr="00F22074">
              <w:rPr>
                <w:rFonts w:ascii="Times New Roman" w:hAnsi="Times New Roman"/>
                <w:sz w:val="18"/>
                <w:szCs w:val="18"/>
              </w:rPr>
              <w:t xml:space="preserve">Министерство цифрового развития и </w:t>
            </w:r>
            <w:r w:rsidRPr="00F22074">
              <w:rPr>
                <w:rFonts w:ascii="Times New Roman" w:hAnsi="Times New Roman"/>
                <w:sz w:val="18"/>
                <w:szCs w:val="18"/>
              </w:rPr>
              <w:lastRenderedPageBreak/>
              <w:t xml:space="preserve">связи Курской области, органы </w:t>
            </w:r>
            <w:proofErr w:type="gramStart"/>
            <w:r w:rsidRPr="00F22074">
              <w:rPr>
                <w:rFonts w:ascii="Times New Roman" w:hAnsi="Times New Roman"/>
                <w:sz w:val="18"/>
                <w:szCs w:val="18"/>
              </w:rPr>
              <w:t>исполнитель-ной</w:t>
            </w:r>
            <w:proofErr w:type="gramEnd"/>
            <w:r w:rsidRPr="00F22074">
              <w:rPr>
                <w:rFonts w:ascii="Times New Roman" w:hAnsi="Times New Roman"/>
                <w:sz w:val="18"/>
                <w:szCs w:val="18"/>
              </w:rPr>
              <w:t xml:space="preserve"> власти Курской 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737858B6" w14:textId="77777777" w:rsidR="001B6F84" w:rsidRPr="00F22074" w:rsidRDefault="001B6F84" w:rsidP="001060DA">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lastRenderedPageBreak/>
              <w:t>Мероприятие выполн</w:t>
            </w:r>
            <w:r w:rsidR="003340D4" w:rsidRPr="00F22074">
              <w:rPr>
                <w:rFonts w:ascii="Times New Roman" w:hAnsi="Times New Roman" w:cs="Times New Roman"/>
                <w:b/>
                <w:bCs/>
                <w:sz w:val="18"/>
                <w:szCs w:val="18"/>
              </w:rPr>
              <w:t>ено</w:t>
            </w:r>
            <w:r w:rsidRPr="00F22074">
              <w:rPr>
                <w:rFonts w:ascii="Times New Roman" w:hAnsi="Times New Roman" w:cs="Times New Roman"/>
                <w:b/>
                <w:bCs/>
                <w:sz w:val="18"/>
                <w:szCs w:val="18"/>
              </w:rPr>
              <w:t>.</w:t>
            </w:r>
          </w:p>
          <w:p w14:paraId="6AF028BD" w14:textId="77777777" w:rsidR="001060DA" w:rsidRPr="00F22074" w:rsidRDefault="001060DA" w:rsidP="001060DA">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соответствии с постановлением Правительства Курской области от </w:t>
            </w:r>
            <w:r w:rsidRPr="00F22074">
              <w:rPr>
                <w:rFonts w:ascii="Times New Roman" w:hAnsi="Times New Roman" w:cs="Times New Roman"/>
                <w:sz w:val="18"/>
                <w:szCs w:val="18"/>
              </w:rPr>
              <w:lastRenderedPageBreak/>
              <w:t xml:space="preserve">28.03.2024 № 240-пп (в редакции от 28.05.2024) «О плане-графике перехода на предоставление исполнительными органами Курской области государственных услуг в электронной форме в 2024 году» в электронный вид переведено 6 государственных услуг. </w:t>
            </w:r>
          </w:p>
          <w:p w14:paraId="1A57C6C9" w14:textId="77777777" w:rsidR="001060DA" w:rsidRPr="00F22074" w:rsidRDefault="001060DA" w:rsidP="001060D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 xml:space="preserve">Кроме того, в рамках реализации в Курской области работы по оказанию мер поддержки жителям региона, вынужденным покинуть свои дома из-за террористических атак Вооруженных сил Украины в электронном виде, при содействии Министерства цифрового развития, связи и массовых коммуникаций Российской Федерации выведены на </w:t>
            </w:r>
            <w:r w:rsidRPr="00F22074">
              <w:rPr>
                <w:rFonts w:ascii="Times New Roman" w:eastAsia="Times New Roman" w:hAnsi="Times New Roman" w:cs="Times New Roman"/>
                <w:bCs/>
                <w:sz w:val="18"/>
                <w:szCs w:val="18"/>
                <w:lang w:eastAsia="ru-RU"/>
              </w:rPr>
              <w:t>портал «Госуслуги»</w:t>
            </w:r>
            <w:r w:rsidRPr="00F22074">
              <w:rPr>
                <w:rFonts w:ascii="Times New Roman" w:eastAsia="Times New Roman" w:hAnsi="Times New Roman" w:cs="Times New Roman"/>
                <w:sz w:val="18"/>
                <w:szCs w:val="18"/>
                <w:lang w:eastAsia="ru-RU"/>
              </w:rPr>
              <w:t>:</w:t>
            </w:r>
          </w:p>
          <w:p w14:paraId="3471C4B1" w14:textId="77777777" w:rsidR="001060DA" w:rsidRPr="00F22074" w:rsidRDefault="001060DA" w:rsidP="001060D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выплата вынужденно покинувшим своё жильё после обстрелов Курской области в период СВО;</w:t>
            </w:r>
          </w:p>
          <w:p w14:paraId="0B939292" w14:textId="77777777" w:rsidR="001060DA" w:rsidRPr="00F22074" w:rsidRDefault="001060DA" w:rsidP="001060DA">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получение жилищного сертификата;</w:t>
            </w:r>
          </w:p>
          <w:p w14:paraId="376A9D77" w14:textId="77777777" w:rsidR="001B6F84" w:rsidRPr="00F22074" w:rsidRDefault="001060DA" w:rsidP="001060DA">
            <w:pPr>
              <w:autoSpaceDE w:val="0"/>
              <w:autoSpaceDN w:val="0"/>
              <w:adjustRightInd w:val="0"/>
              <w:spacing w:after="0" w:line="240" w:lineRule="auto"/>
              <w:jc w:val="both"/>
              <w:rPr>
                <w:rFonts w:ascii="Times New Roman" w:hAnsi="Times New Roman" w:cs="Times New Roman"/>
                <w:bCs/>
                <w:sz w:val="18"/>
                <w:szCs w:val="18"/>
              </w:rPr>
            </w:pPr>
            <w:r w:rsidRPr="00F22074">
              <w:rPr>
                <w:rFonts w:ascii="Times New Roman" w:eastAsia="Times New Roman" w:hAnsi="Times New Roman" w:cs="Times New Roman"/>
                <w:sz w:val="18"/>
                <w:szCs w:val="18"/>
                <w:lang w:eastAsia="ru-RU"/>
              </w:rPr>
              <w:t>компенсация платы за наём жилого помещения</w:t>
            </w:r>
          </w:p>
        </w:tc>
        <w:tc>
          <w:tcPr>
            <w:tcW w:w="498" w:type="pct"/>
            <w:gridSpan w:val="2"/>
            <w:shd w:val="clear" w:color="auto" w:fill="auto"/>
          </w:tcPr>
          <w:p w14:paraId="1027C170" w14:textId="77777777" w:rsidR="001B6F84" w:rsidRPr="00F22074" w:rsidRDefault="001B6F84" w:rsidP="002619B6">
            <w:pPr>
              <w:spacing w:after="0" w:line="240" w:lineRule="auto"/>
              <w:ind w:right="-101"/>
              <w:rPr>
                <w:rFonts w:ascii="Times New Roman" w:hAnsi="Times New Roman" w:cs="Times New Roman"/>
                <w:sz w:val="18"/>
                <w:szCs w:val="18"/>
              </w:rPr>
            </w:pPr>
            <w:r w:rsidRPr="00F22074">
              <w:rPr>
                <w:rFonts w:ascii="Times New Roman" w:eastAsia="Times New Roman" w:hAnsi="Times New Roman" w:cs="Times New Roman"/>
                <w:sz w:val="18"/>
                <w:szCs w:val="18"/>
                <w:lang w:eastAsia="ru-RU"/>
              </w:rPr>
              <w:lastRenderedPageBreak/>
              <w:t xml:space="preserve">Количество государственных (муниципальных) </w:t>
            </w:r>
            <w:r w:rsidRPr="00F22074">
              <w:rPr>
                <w:rFonts w:ascii="Times New Roman" w:eastAsia="Times New Roman" w:hAnsi="Times New Roman" w:cs="Times New Roman"/>
                <w:sz w:val="18"/>
                <w:szCs w:val="18"/>
                <w:lang w:eastAsia="ru-RU"/>
              </w:rPr>
              <w:lastRenderedPageBreak/>
              <w:t>услуг (</w:t>
            </w:r>
            <w:proofErr w:type="spellStart"/>
            <w:r w:rsidRPr="00F22074">
              <w:rPr>
                <w:rFonts w:ascii="Times New Roman" w:eastAsia="Times New Roman" w:hAnsi="Times New Roman" w:cs="Times New Roman"/>
                <w:sz w:val="18"/>
                <w:szCs w:val="18"/>
                <w:lang w:eastAsia="ru-RU"/>
              </w:rPr>
              <w:t>подуслуг</w:t>
            </w:r>
            <w:proofErr w:type="spellEnd"/>
            <w:r w:rsidRPr="00F22074">
              <w:rPr>
                <w:rFonts w:ascii="Times New Roman" w:eastAsia="Times New Roman" w:hAnsi="Times New Roman" w:cs="Times New Roman"/>
                <w:sz w:val="18"/>
                <w:szCs w:val="18"/>
                <w:lang w:eastAsia="ru-RU"/>
              </w:rPr>
              <w:t xml:space="preserve">), переведенных в электронный вид, в том числе с элементами </w:t>
            </w:r>
            <w:proofErr w:type="spellStart"/>
            <w:proofErr w:type="gramStart"/>
            <w:r w:rsidRPr="00F22074">
              <w:rPr>
                <w:rFonts w:ascii="Times New Roman" w:eastAsia="Times New Roman" w:hAnsi="Times New Roman" w:cs="Times New Roman"/>
                <w:sz w:val="18"/>
                <w:szCs w:val="18"/>
                <w:lang w:eastAsia="ru-RU"/>
              </w:rPr>
              <w:t>межведомствен-ного</w:t>
            </w:r>
            <w:proofErr w:type="spellEnd"/>
            <w:proofErr w:type="gramEnd"/>
            <w:r w:rsidRPr="00F22074">
              <w:rPr>
                <w:rFonts w:ascii="Times New Roman" w:eastAsia="Times New Roman" w:hAnsi="Times New Roman" w:cs="Times New Roman"/>
                <w:sz w:val="18"/>
                <w:szCs w:val="18"/>
                <w:lang w:eastAsia="ru-RU"/>
              </w:rPr>
              <w:t xml:space="preserve"> взаимодействия</w:t>
            </w:r>
          </w:p>
        </w:tc>
        <w:tc>
          <w:tcPr>
            <w:tcW w:w="381" w:type="pct"/>
            <w:gridSpan w:val="2"/>
            <w:shd w:val="clear" w:color="auto" w:fill="auto"/>
          </w:tcPr>
          <w:p w14:paraId="6034AC0B" w14:textId="77777777" w:rsidR="001B6F84" w:rsidRPr="006A038B" w:rsidRDefault="001060DA"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lastRenderedPageBreak/>
              <w:t>185</w:t>
            </w:r>
          </w:p>
        </w:tc>
        <w:tc>
          <w:tcPr>
            <w:tcW w:w="316" w:type="pct"/>
            <w:gridSpan w:val="3"/>
          </w:tcPr>
          <w:p w14:paraId="5FB91157" w14:textId="77777777" w:rsidR="001B6F84" w:rsidRPr="006A038B" w:rsidRDefault="001060DA"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t>192</w:t>
            </w:r>
          </w:p>
        </w:tc>
        <w:tc>
          <w:tcPr>
            <w:tcW w:w="386" w:type="pct"/>
            <w:gridSpan w:val="2"/>
          </w:tcPr>
          <w:p w14:paraId="59DB0D4C" w14:textId="77777777" w:rsidR="001B6F84" w:rsidRPr="006A038B" w:rsidRDefault="001B6F84" w:rsidP="002619B6">
            <w:pPr>
              <w:widowControl w:val="0"/>
              <w:spacing w:after="0" w:line="240" w:lineRule="auto"/>
              <w:jc w:val="center"/>
              <w:rPr>
                <w:rFonts w:ascii="Times New Roman" w:hAnsi="Times New Roman" w:cs="Times New Roman"/>
                <w:sz w:val="18"/>
                <w:szCs w:val="18"/>
                <w:highlight w:val="yellow"/>
              </w:rPr>
            </w:pPr>
            <w:r w:rsidRPr="001060DA">
              <w:rPr>
                <w:rFonts w:ascii="Times New Roman" w:hAnsi="Times New Roman" w:cs="Times New Roman"/>
                <w:sz w:val="18"/>
                <w:szCs w:val="18"/>
              </w:rPr>
              <w:t>+ 7</w:t>
            </w:r>
          </w:p>
        </w:tc>
        <w:tc>
          <w:tcPr>
            <w:tcW w:w="311" w:type="pct"/>
          </w:tcPr>
          <w:p w14:paraId="4399FC85" w14:textId="77777777" w:rsidR="001B6F84" w:rsidRPr="006A038B" w:rsidRDefault="001B6F84" w:rsidP="002619B6">
            <w:pPr>
              <w:widowControl w:val="0"/>
              <w:spacing w:after="0" w:line="240" w:lineRule="auto"/>
              <w:rPr>
                <w:rFonts w:ascii="Times New Roman" w:hAnsi="Times New Roman" w:cs="Times New Roman"/>
                <w:sz w:val="18"/>
                <w:szCs w:val="18"/>
                <w:highlight w:val="yellow"/>
              </w:rPr>
            </w:pPr>
          </w:p>
        </w:tc>
      </w:tr>
      <w:tr w:rsidR="001B6F84" w:rsidRPr="006A038B" w14:paraId="0EB1F8F2" w14:textId="77777777" w:rsidTr="001B6F84">
        <w:tc>
          <w:tcPr>
            <w:tcW w:w="180" w:type="pct"/>
            <w:shd w:val="clear" w:color="auto" w:fill="auto"/>
            <w:vAlign w:val="center"/>
          </w:tcPr>
          <w:p w14:paraId="17BE7550" w14:textId="77777777" w:rsidR="001B6F84" w:rsidRPr="00F22074" w:rsidRDefault="001B6F84" w:rsidP="002619B6">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2.3.1.6.</w:t>
            </w:r>
          </w:p>
          <w:p w14:paraId="00A74446" w14:textId="77777777" w:rsidR="001B6F84" w:rsidRPr="00F22074" w:rsidRDefault="001B6F84" w:rsidP="002619B6">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2BF2EC7A" w14:textId="77777777" w:rsidR="001B6F84" w:rsidRPr="00F22074" w:rsidRDefault="001B6F84" w:rsidP="002619B6">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Цифровой платформы обработки сообщений граждан, онлайн-голосований и сбора предложений и идей по вопросам развития территорий</w:t>
            </w:r>
          </w:p>
        </w:tc>
        <w:tc>
          <w:tcPr>
            <w:tcW w:w="405" w:type="pct"/>
          </w:tcPr>
          <w:p w14:paraId="2166BCE5"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w:t>
            </w:r>
            <w:proofErr w:type="spellStart"/>
            <w:r w:rsidRPr="00F22074">
              <w:rPr>
                <w:rFonts w:ascii="Times New Roman" w:hAnsi="Times New Roman" w:cs="Times New Roman"/>
                <w:sz w:val="18"/>
                <w:szCs w:val="18"/>
              </w:rPr>
              <w:t>информа-ционного</w:t>
            </w:r>
            <w:proofErr w:type="spellEnd"/>
            <w:r w:rsidRPr="00F22074">
              <w:rPr>
                <w:rFonts w:ascii="Times New Roman" w:hAnsi="Times New Roman" w:cs="Times New Roman"/>
                <w:sz w:val="18"/>
                <w:szCs w:val="18"/>
              </w:rPr>
              <w:t xml:space="preserve"> общества в Курской </w:t>
            </w:r>
            <w:r w:rsidRPr="00F22074">
              <w:rPr>
                <w:rFonts w:ascii="Times New Roman" w:hAnsi="Times New Roman" w:cs="Times New Roman"/>
                <w:sz w:val="18"/>
                <w:szCs w:val="18"/>
              </w:rPr>
              <w:lastRenderedPageBreak/>
              <w:t>области»,</w:t>
            </w:r>
          </w:p>
          <w:p w14:paraId="7D69617C" w14:textId="77777777" w:rsidR="001B6F84" w:rsidRPr="00F22074" w:rsidRDefault="001B6F84" w:rsidP="00923C57">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постановле-ние</w:t>
            </w:r>
            <w:proofErr w:type="spellEnd"/>
            <w:r w:rsidRPr="00F22074">
              <w:rPr>
                <w:rFonts w:ascii="Times New Roman" w:hAnsi="Times New Roman" w:cs="Times New Roman"/>
                <w:sz w:val="18"/>
                <w:szCs w:val="18"/>
              </w:rPr>
              <w:t xml:space="preserve"> </w:t>
            </w:r>
            <w:proofErr w:type="spellStart"/>
            <w:proofErr w:type="gramStart"/>
            <w:r w:rsidRPr="00F22074">
              <w:rPr>
                <w:rFonts w:ascii="Times New Roman" w:hAnsi="Times New Roman" w:cs="Times New Roman"/>
                <w:sz w:val="18"/>
                <w:szCs w:val="18"/>
              </w:rPr>
              <w:t>Губерна</w:t>
            </w:r>
            <w:proofErr w:type="spellEnd"/>
            <w:r w:rsidR="00923C57" w:rsidRPr="00F22074">
              <w:rPr>
                <w:rFonts w:ascii="Times New Roman" w:hAnsi="Times New Roman" w:cs="Times New Roman"/>
                <w:sz w:val="18"/>
                <w:szCs w:val="18"/>
              </w:rPr>
              <w:t>-</w:t>
            </w:r>
            <w:r w:rsidRPr="00F22074">
              <w:rPr>
                <w:rFonts w:ascii="Times New Roman" w:hAnsi="Times New Roman" w:cs="Times New Roman"/>
                <w:sz w:val="18"/>
                <w:szCs w:val="18"/>
              </w:rPr>
              <w:t>тора</w:t>
            </w:r>
            <w:proofErr w:type="gramEnd"/>
            <w:r w:rsidRPr="00F22074">
              <w:rPr>
                <w:rFonts w:ascii="Times New Roman" w:hAnsi="Times New Roman" w:cs="Times New Roman"/>
                <w:sz w:val="18"/>
                <w:szCs w:val="18"/>
              </w:rPr>
              <w:t xml:space="preserve"> Курской области от 24.05.2019 </w:t>
            </w:r>
          </w:p>
          <w:p w14:paraId="4ECDD4C2" w14:textId="77777777" w:rsidR="001B6F84" w:rsidRPr="00F22074" w:rsidRDefault="001B6F84" w:rsidP="002619B6">
            <w:pPr>
              <w:widowControl w:val="0"/>
              <w:autoSpaceDE w:val="0"/>
              <w:autoSpaceDN w:val="0"/>
              <w:adjustRightInd w:val="0"/>
              <w:spacing w:after="0" w:line="240" w:lineRule="auto"/>
              <w:ind w:right="-140"/>
              <w:rPr>
                <w:rFonts w:ascii="Times New Roman" w:hAnsi="Times New Roman" w:cs="Times New Roman"/>
                <w:sz w:val="18"/>
                <w:szCs w:val="18"/>
              </w:rPr>
            </w:pPr>
            <w:r w:rsidRPr="00F22074">
              <w:rPr>
                <w:rFonts w:ascii="Times New Roman" w:hAnsi="Times New Roman" w:cs="Times New Roman"/>
                <w:sz w:val="18"/>
                <w:szCs w:val="18"/>
              </w:rPr>
              <w:t xml:space="preserve">№ 187-пг «О региональной </w:t>
            </w:r>
            <w:proofErr w:type="spellStart"/>
            <w:r w:rsidRPr="00F22074">
              <w:rPr>
                <w:rFonts w:ascii="Times New Roman" w:hAnsi="Times New Roman" w:cs="Times New Roman"/>
                <w:sz w:val="18"/>
                <w:szCs w:val="18"/>
              </w:rPr>
              <w:t>информацион</w:t>
            </w:r>
            <w:proofErr w:type="spellEnd"/>
            <w:r w:rsidRPr="00F22074">
              <w:rPr>
                <w:rFonts w:ascii="Times New Roman" w:hAnsi="Times New Roman" w:cs="Times New Roman"/>
                <w:sz w:val="18"/>
                <w:szCs w:val="18"/>
              </w:rPr>
              <w:t>-ной системе «Цифровая платформа обработки сообщений граждан,</w:t>
            </w:r>
            <w:r w:rsidRPr="00F22074">
              <w:rPr>
                <w:rFonts w:ascii="Times New Roman" w:hAnsi="Times New Roman" w:cs="Times New Roman"/>
                <w:sz w:val="18"/>
                <w:szCs w:val="18"/>
              </w:rPr>
              <w:br/>
              <w:t xml:space="preserve">онлайн-голосований и сбора </w:t>
            </w:r>
            <w:proofErr w:type="spellStart"/>
            <w:r w:rsidRPr="00F22074">
              <w:rPr>
                <w:rFonts w:ascii="Times New Roman" w:hAnsi="Times New Roman" w:cs="Times New Roman"/>
                <w:sz w:val="18"/>
                <w:szCs w:val="18"/>
              </w:rPr>
              <w:t>предло</w:t>
            </w:r>
            <w:r w:rsidR="00923C57" w:rsidRPr="00F22074">
              <w:rPr>
                <w:rFonts w:ascii="Times New Roman" w:hAnsi="Times New Roman" w:cs="Times New Roman"/>
                <w:sz w:val="18"/>
                <w:szCs w:val="18"/>
              </w:rPr>
              <w:t>-</w:t>
            </w:r>
            <w:r w:rsidRPr="00F22074">
              <w:rPr>
                <w:rFonts w:ascii="Times New Roman" w:hAnsi="Times New Roman" w:cs="Times New Roman"/>
                <w:sz w:val="18"/>
                <w:szCs w:val="18"/>
              </w:rPr>
              <w:t>жений</w:t>
            </w:r>
            <w:proofErr w:type="spellEnd"/>
            <w:r w:rsidRPr="00F22074">
              <w:rPr>
                <w:rFonts w:ascii="Times New Roman" w:hAnsi="Times New Roman" w:cs="Times New Roman"/>
                <w:sz w:val="18"/>
                <w:szCs w:val="18"/>
              </w:rPr>
              <w:t xml:space="preserve"> и идей по вопросам</w:t>
            </w:r>
            <w:r w:rsidRPr="00F22074">
              <w:rPr>
                <w:rFonts w:ascii="Times New Roman" w:hAnsi="Times New Roman" w:cs="Times New Roman"/>
                <w:sz w:val="18"/>
                <w:szCs w:val="18"/>
              </w:rPr>
              <w:br/>
              <w:t>развития территорий»</w:t>
            </w:r>
          </w:p>
        </w:tc>
        <w:tc>
          <w:tcPr>
            <w:tcW w:w="403" w:type="pct"/>
            <w:shd w:val="clear" w:color="auto" w:fill="auto"/>
          </w:tcPr>
          <w:p w14:paraId="4967FEB4" w14:textId="77777777" w:rsidR="001B6F84" w:rsidRPr="00F22074"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35A30C45" w14:textId="77777777" w:rsidR="001B6F84" w:rsidRPr="00F22074" w:rsidRDefault="001B6F84" w:rsidP="002619B6">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Министерство цифрового развития и связи Курской области</w:t>
            </w:r>
          </w:p>
        </w:tc>
        <w:tc>
          <w:tcPr>
            <w:tcW w:w="990" w:type="pct"/>
          </w:tcPr>
          <w:p w14:paraId="4B1A747A" w14:textId="77777777" w:rsidR="001B6F84" w:rsidRPr="00F22074" w:rsidRDefault="001B6F84" w:rsidP="002619B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F22074">
              <w:rPr>
                <w:rFonts w:ascii="Times New Roman" w:eastAsia="Times New Roman" w:hAnsi="Times New Roman" w:cs="Times New Roman"/>
                <w:b/>
                <w:sz w:val="18"/>
                <w:szCs w:val="18"/>
                <w:lang w:eastAsia="ru-RU"/>
              </w:rPr>
              <w:t>Мероприятие выпол</w:t>
            </w:r>
            <w:r w:rsidR="00E4180E" w:rsidRPr="00F22074">
              <w:rPr>
                <w:rFonts w:ascii="Times New Roman" w:eastAsia="Times New Roman" w:hAnsi="Times New Roman" w:cs="Times New Roman"/>
                <w:b/>
                <w:sz w:val="18"/>
                <w:szCs w:val="18"/>
                <w:lang w:eastAsia="ru-RU"/>
              </w:rPr>
              <w:t>нено</w:t>
            </w:r>
            <w:r w:rsidRPr="00F22074">
              <w:rPr>
                <w:rFonts w:ascii="Times New Roman" w:eastAsia="Times New Roman" w:hAnsi="Times New Roman" w:cs="Times New Roman"/>
                <w:b/>
                <w:sz w:val="18"/>
                <w:szCs w:val="18"/>
                <w:lang w:eastAsia="ru-RU"/>
              </w:rPr>
              <w:t>.</w:t>
            </w:r>
          </w:p>
          <w:p w14:paraId="50F35C1D" w14:textId="77777777" w:rsidR="001B6F84" w:rsidRPr="00F22074" w:rsidRDefault="001B6F84" w:rsidP="00FF24D6">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Обеспечено функционирование информационной системы «Цифровая платформа обработки сообщений граждан, онлайн-голосований и сбора предложений и идей по вопросам развития территорий» (региональная платформа обратной связи с населением Курской области </w:t>
            </w:r>
            <w:r w:rsidRPr="00F22074">
              <w:rPr>
                <w:rFonts w:ascii="Times New Roman" w:hAnsi="Times New Roman" w:cs="Times New Roman"/>
                <w:sz w:val="18"/>
                <w:szCs w:val="18"/>
              </w:rPr>
              <w:lastRenderedPageBreak/>
              <w:t xml:space="preserve">«Действуем вместе»), интегрированной с федеральной государственной информационной системой «Платформа обратной связи». </w:t>
            </w:r>
          </w:p>
          <w:p w14:paraId="23219EAD" w14:textId="77777777" w:rsidR="00FF24D6" w:rsidRPr="00F22074" w:rsidRDefault="00FF24D6" w:rsidP="00FF24D6">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За 2024 год в ПОС поступило 30625 сообщения, опубликовано 375 опросов (их них 327 муниципальных и 48 региональных), органами местного самоуправления было проведено в ПОС 640 публичных слушания и общественных обсуждения. К концу 2024 года было подключено 1780 организаций</w:t>
            </w:r>
          </w:p>
          <w:p w14:paraId="5BD11A07" w14:textId="77777777" w:rsidR="001B6F84" w:rsidRPr="00F22074" w:rsidRDefault="001B6F84" w:rsidP="00FF24D6">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4"/>
            <w:shd w:val="clear" w:color="auto" w:fill="auto"/>
          </w:tcPr>
          <w:p w14:paraId="7FE06DCF" w14:textId="77777777" w:rsidR="001B6F84" w:rsidRPr="00F22074" w:rsidRDefault="001B6F84" w:rsidP="002619B6">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Обеспечение 100% обработки сообщений граждан</w:t>
            </w:r>
          </w:p>
          <w:p w14:paraId="5FE19449" w14:textId="77777777" w:rsidR="001B6F84" w:rsidRPr="00F22074" w:rsidRDefault="001B6F84" w:rsidP="002619B6">
            <w:pPr>
              <w:widowControl w:val="0"/>
              <w:spacing w:after="0" w:line="240" w:lineRule="auto"/>
              <w:jc w:val="both"/>
              <w:rPr>
                <w:rFonts w:ascii="Times New Roman" w:hAnsi="Times New Roman" w:cs="Times New Roman"/>
                <w:sz w:val="18"/>
                <w:szCs w:val="18"/>
              </w:rPr>
            </w:pPr>
          </w:p>
          <w:p w14:paraId="6C02988C" w14:textId="77777777" w:rsidR="001B6F84" w:rsidRPr="00F22074" w:rsidRDefault="001B6F84" w:rsidP="00F739FC">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Внедрение</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Платформы обратной</w:t>
            </w:r>
          </w:p>
          <w:p w14:paraId="3AA31F82" w14:textId="77777777" w:rsidR="001B6F84" w:rsidRPr="00F22074" w:rsidRDefault="001B6F84" w:rsidP="00F739FC">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связи в органах</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исполнительной</w:t>
            </w:r>
          </w:p>
          <w:p w14:paraId="1EFC8064" w14:textId="77777777" w:rsidR="001B6F84" w:rsidRPr="00F22074" w:rsidRDefault="001B6F84" w:rsidP="00F739FC">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власти и органах</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местного само-</w:t>
            </w:r>
          </w:p>
          <w:p w14:paraId="57D63EB7" w14:textId="77777777" w:rsidR="001B6F84" w:rsidRPr="00F22074" w:rsidRDefault="001B6F84" w:rsidP="00B4028B">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управления Курской</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области, их</w:t>
            </w:r>
          </w:p>
          <w:p w14:paraId="5130C9C5" w14:textId="77777777" w:rsidR="001B6F84" w:rsidRPr="00F22074" w:rsidRDefault="001B6F84" w:rsidP="00F739FC">
            <w:pPr>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подведомственных</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учреждениях на</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территории Курской</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области,</w:t>
            </w:r>
            <w:r w:rsidR="00F739FC" w:rsidRPr="00F22074">
              <w:rPr>
                <w:rFonts w:ascii="Times New Roman" w:hAnsi="Times New Roman" w:cs="Times New Roman"/>
                <w:sz w:val="18"/>
                <w:szCs w:val="18"/>
              </w:rPr>
              <w:t xml:space="preserve"> </w:t>
            </w:r>
            <w:r w:rsidRPr="00F22074">
              <w:rPr>
                <w:rFonts w:ascii="Times New Roman" w:hAnsi="Times New Roman" w:cs="Times New Roman"/>
                <w:sz w:val="18"/>
                <w:szCs w:val="18"/>
              </w:rPr>
              <w:t>% - 100%</w:t>
            </w:r>
          </w:p>
        </w:tc>
        <w:tc>
          <w:tcPr>
            <w:tcW w:w="316" w:type="pct"/>
            <w:gridSpan w:val="3"/>
          </w:tcPr>
          <w:p w14:paraId="57B97BDB" w14:textId="77777777" w:rsidR="001B6F84" w:rsidRPr="00F40423" w:rsidRDefault="001B6F84" w:rsidP="008A584F">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w:t>
            </w:r>
          </w:p>
          <w:p w14:paraId="01D172FA" w14:textId="77777777" w:rsidR="001B6F84" w:rsidRPr="00F40423" w:rsidRDefault="001B6F84" w:rsidP="008A584F">
            <w:pPr>
              <w:widowControl w:val="0"/>
              <w:spacing w:after="0" w:line="240" w:lineRule="auto"/>
              <w:jc w:val="center"/>
              <w:rPr>
                <w:rFonts w:ascii="Times New Roman" w:hAnsi="Times New Roman" w:cs="Times New Roman"/>
                <w:sz w:val="18"/>
                <w:szCs w:val="18"/>
              </w:rPr>
            </w:pPr>
          </w:p>
          <w:p w14:paraId="5B34A24E" w14:textId="77777777" w:rsidR="001B6F84" w:rsidRPr="00F40423" w:rsidRDefault="001B6F84" w:rsidP="008A584F">
            <w:pPr>
              <w:widowControl w:val="0"/>
              <w:spacing w:after="0" w:line="240" w:lineRule="auto"/>
              <w:jc w:val="center"/>
              <w:rPr>
                <w:rFonts w:ascii="Times New Roman" w:hAnsi="Times New Roman" w:cs="Times New Roman"/>
                <w:sz w:val="18"/>
                <w:szCs w:val="18"/>
              </w:rPr>
            </w:pPr>
          </w:p>
          <w:p w14:paraId="0D43811A" w14:textId="77777777" w:rsidR="001B6F84" w:rsidRPr="00F40423" w:rsidRDefault="001B6F84" w:rsidP="008A584F">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100</w:t>
            </w:r>
          </w:p>
        </w:tc>
        <w:tc>
          <w:tcPr>
            <w:tcW w:w="386" w:type="pct"/>
            <w:gridSpan w:val="2"/>
          </w:tcPr>
          <w:p w14:paraId="71BC891A" w14:textId="77777777" w:rsidR="001B6F84" w:rsidRPr="00F40423" w:rsidRDefault="001B6F84" w:rsidP="008A584F">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w:t>
            </w:r>
          </w:p>
          <w:p w14:paraId="68E48F4C" w14:textId="77777777" w:rsidR="001B6F84" w:rsidRPr="00F40423" w:rsidRDefault="001B6F84" w:rsidP="008A584F">
            <w:pPr>
              <w:widowControl w:val="0"/>
              <w:spacing w:after="0" w:line="240" w:lineRule="auto"/>
              <w:jc w:val="center"/>
              <w:rPr>
                <w:rFonts w:ascii="Times New Roman" w:hAnsi="Times New Roman" w:cs="Times New Roman"/>
                <w:sz w:val="18"/>
                <w:szCs w:val="18"/>
              </w:rPr>
            </w:pPr>
          </w:p>
          <w:p w14:paraId="235A4355" w14:textId="77777777" w:rsidR="001B6F84" w:rsidRPr="00F40423" w:rsidRDefault="001B6F84" w:rsidP="008A584F">
            <w:pPr>
              <w:widowControl w:val="0"/>
              <w:spacing w:after="0" w:line="240" w:lineRule="auto"/>
              <w:jc w:val="center"/>
              <w:rPr>
                <w:rFonts w:ascii="Times New Roman" w:hAnsi="Times New Roman" w:cs="Times New Roman"/>
                <w:sz w:val="18"/>
                <w:szCs w:val="18"/>
              </w:rPr>
            </w:pPr>
          </w:p>
          <w:p w14:paraId="58D5DCDC" w14:textId="77777777" w:rsidR="001B6F84" w:rsidRPr="00F40423" w:rsidRDefault="001B6F84" w:rsidP="008A584F">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w:t>
            </w:r>
          </w:p>
        </w:tc>
        <w:tc>
          <w:tcPr>
            <w:tcW w:w="311" w:type="pct"/>
          </w:tcPr>
          <w:p w14:paraId="1F86BA9E" w14:textId="77777777" w:rsidR="001B6F84" w:rsidRPr="00F40423" w:rsidRDefault="001B6F84" w:rsidP="002619B6">
            <w:pPr>
              <w:widowControl w:val="0"/>
              <w:spacing w:after="0" w:line="240" w:lineRule="auto"/>
              <w:rPr>
                <w:rFonts w:ascii="Times New Roman" w:hAnsi="Times New Roman" w:cs="Times New Roman"/>
                <w:sz w:val="18"/>
                <w:szCs w:val="18"/>
                <w:highlight w:val="yellow"/>
              </w:rPr>
            </w:pPr>
          </w:p>
        </w:tc>
      </w:tr>
      <w:tr w:rsidR="001B6F84" w:rsidRPr="006A038B" w14:paraId="5FBA28C9" w14:textId="77777777" w:rsidTr="00F40423">
        <w:trPr>
          <w:trHeight w:val="782"/>
        </w:trPr>
        <w:tc>
          <w:tcPr>
            <w:tcW w:w="180" w:type="pct"/>
            <w:shd w:val="clear" w:color="auto" w:fill="auto"/>
            <w:vAlign w:val="center"/>
          </w:tcPr>
          <w:p w14:paraId="5CA82292"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2.3.1.7.</w:t>
            </w:r>
          </w:p>
        </w:tc>
        <w:tc>
          <w:tcPr>
            <w:tcW w:w="672" w:type="pct"/>
            <w:shd w:val="clear" w:color="auto" w:fill="auto"/>
          </w:tcPr>
          <w:p w14:paraId="39431FE5"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создание целевых фондов капитала на благоустройство городской среды, создание спортивной инфраструктуры и пр. за счет дополнительных добровольных сборов, развитие инициативного бюджетирования</w:t>
            </w:r>
          </w:p>
        </w:tc>
        <w:tc>
          <w:tcPr>
            <w:tcW w:w="405" w:type="pct"/>
          </w:tcPr>
          <w:p w14:paraId="5F2B5A66"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1D37DC77"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2023 год</w:t>
            </w:r>
          </w:p>
        </w:tc>
        <w:tc>
          <w:tcPr>
            <w:tcW w:w="458" w:type="pct"/>
          </w:tcPr>
          <w:p w14:paraId="031179CE"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507A8CA2" w14:textId="77777777" w:rsidR="001B6F84" w:rsidRPr="00F22074" w:rsidRDefault="001B6F84" w:rsidP="002774DE">
            <w:pPr>
              <w:spacing w:after="0" w:line="240" w:lineRule="auto"/>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выполняется.</w:t>
            </w:r>
          </w:p>
          <w:p w14:paraId="0871F08F" w14:textId="77777777" w:rsidR="002774DE" w:rsidRPr="00F22074" w:rsidRDefault="003E15D9" w:rsidP="002774DE">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Продолжается реализация проекта «Народный бюджет» в Курской области. </w:t>
            </w:r>
          </w:p>
          <w:p w14:paraId="16264FEE" w14:textId="77777777" w:rsidR="001B6F84" w:rsidRPr="00F22074" w:rsidRDefault="002774DE" w:rsidP="00F8358D">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За 2024 год в рамках проекта предоставлены субсидии бюджетам 78 муниципальных образований в сумме 250 млн. рублей, что на 96 млн. рублей (27,7%) меньше аналогичной субсидии, выделенной в 2023 году.</w:t>
            </w:r>
            <w:r w:rsidR="00F8358D" w:rsidRPr="00F22074">
              <w:rPr>
                <w:rFonts w:ascii="Times New Roman" w:hAnsi="Times New Roman" w:cs="Times New Roman"/>
                <w:sz w:val="18"/>
                <w:szCs w:val="18"/>
              </w:rPr>
              <w:t xml:space="preserve"> </w:t>
            </w:r>
            <w:r w:rsidRPr="00F22074">
              <w:rPr>
                <w:rFonts w:ascii="Times New Roman" w:hAnsi="Times New Roman" w:cs="Times New Roman"/>
                <w:sz w:val="18"/>
                <w:szCs w:val="18"/>
              </w:rPr>
              <w:t xml:space="preserve">Из 193 проектов реализовано 166 проектов. Основной причиной невыполнения большого </w:t>
            </w:r>
            <w:r w:rsidRPr="00F22074">
              <w:rPr>
                <w:rFonts w:ascii="Times New Roman" w:hAnsi="Times New Roman" w:cs="Times New Roman"/>
                <w:sz w:val="18"/>
                <w:szCs w:val="18"/>
              </w:rPr>
              <w:lastRenderedPageBreak/>
              <w:t>числа проектов стала сложившаяся в регионе оперативная обстановка, 21 проект не реализован в приграничных территориях</w:t>
            </w:r>
          </w:p>
        </w:tc>
        <w:tc>
          <w:tcPr>
            <w:tcW w:w="879" w:type="pct"/>
            <w:gridSpan w:val="4"/>
            <w:shd w:val="clear" w:color="auto" w:fill="auto"/>
          </w:tcPr>
          <w:p w14:paraId="56D516DB" w14:textId="77777777" w:rsidR="001B6F84" w:rsidRPr="00F22074" w:rsidRDefault="006F116A"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Целевые фонды созданы</w:t>
            </w:r>
          </w:p>
        </w:tc>
        <w:tc>
          <w:tcPr>
            <w:tcW w:w="316" w:type="pct"/>
            <w:gridSpan w:val="3"/>
          </w:tcPr>
          <w:p w14:paraId="47DAAEA4" w14:textId="77777777" w:rsidR="001B6F84" w:rsidRPr="00F40423" w:rsidRDefault="006F116A" w:rsidP="006F116A">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w:t>
            </w:r>
          </w:p>
        </w:tc>
        <w:tc>
          <w:tcPr>
            <w:tcW w:w="386" w:type="pct"/>
            <w:gridSpan w:val="2"/>
          </w:tcPr>
          <w:p w14:paraId="2B6AB6AD" w14:textId="77777777" w:rsidR="001B6F84" w:rsidRPr="00F40423" w:rsidRDefault="006F116A" w:rsidP="006F116A">
            <w:pPr>
              <w:widowControl w:val="0"/>
              <w:spacing w:after="0" w:line="240" w:lineRule="auto"/>
              <w:jc w:val="center"/>
              <w:rPr>
                <w:rFonts w:ascii="Times New Roman" w:hAnsi="Times New Roman" w:cs="Times New Roman"/>
                <w:sz w:val="18"/>
                <w:szCs w:val="18"/>
              </w:rPr>
            </w:pPr>
            <w:r w:rsidRPr="00F40423">
              <w:rPr>
                <w:rFonts w:ascii="Times New Roman" w:hAnsi="Times New Roman" w:cs="Times New Roman"/>
                <w:sz w:val="18"/>
                <w:szCs w:val="18"/>
              </w:rPr>
              <w:t>-</w:t>
            </w:r>
          </w:p>
        </w:tc>
        <w:tc>
          <w:tcPr>
            <w:tcW w:w="311" w:type="pct"/>
          </w:tcPr>
          <w:p w14:paraId="37EED04F"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19CF5278" w14:textId="77777777" w:rsidTr="001B6F84">
        <w:tc>
          <w:tcPr>
            <w:tcW w:w="180" w:type="pct"/>
            <w:shd w:val="clear" w:color="auto" w:fill="auto"/>
            <w:vAlign w:val="center"/>
          </w:tcPr>
          <w:p w14:paraId="03BB88CE"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2.3.1.8.</w:t>
            </w:r>
          </w:p>
        </w:tc>
        <w:tc>
          <w:tcPr>
            <w:tcW w:w="672" w:type="pct"/>
            <w:shd w:val="clear" w:color="auto" w:fill="auto"/>
          </w:tcPr>
          <w:p w14:paraId="4C7BFBE2"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Формирование условий для использования механизмов инициативного бюджетирования и развития территориального общественного самоуправления</w:t>
            </w:r>
          </w:p>
        </w:tc>
        <w:tc>
          <w:tcPr>
            <w:tcW w:w="405" w:type="pct"/>
          </w:tcPr>
          <w:p w14:paraId="4B7AFE0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Постановление </w:t>
            </w:r>
            <w:proofErr w:type="spellStart"/>
            <w:r w:rsidRPr="00F22074">
              <w:rPr>
                <w:rFonts w:ascii="Times New Roman" w:hAnsi="Times New Roman" w:cs="Times New Roman"/>
                <w:sz w:val="18"/>
                <w:szCs w:val="18"/>
              </w:rPr>
              <w:t>Адми-нистрации</w:t>
            </w:r>
            <w:proofErr w:type="spellEnd"/>
            <w:r w:rsidRPr="00F22074">
              <w:rPr>
                <w:rFonts w:ascii="Times New Roman" w:hAnsi="Times New Roman" w:cs="Times New Roman"/>
                <w:sz w:val="18"/>
                <w:szCs w:val="18"/>
              </w:rPr>
              <w:t xml:space="preserve"> Курской области от 27.09.2016 № 732-па «О вопросах реализации проекта «Народный бюджет», </w:t>
            </w:r>
            <w:proofErr w:type="spellStart"/>
            <w:r w:rsidRPr="00F22074">
              <w:rPr>
                <w:rFonts w:ascii="Times New Roman" w:hAnsi="Times New Roman" w:cs="Times New Roman"/>
                <w:sz w:val="18"/>
                <w:szCs w:val="18"/>
              </w:rPr>
              <w:t>муниципаль-ные</w:t>
            </w:r>
            <w:proofErr w:type="spellEnd"/>
            <w:r w:rsidRPr="00F22074">
              <w:rPr>
                <w:rFonts w:ascii="Times New Roman" w:hAnsi="Times New Roman" w:cs="Times New Roman"/>
                <w:sz w:val="18"/>
                <w:szCs w:val="18"/>
              </w:rPr>
              <w:t xml:space="preserve"> программы</w:t>
            </w:r>
          </w:p>
        </w:tc>
        <w:tc>
          <w:tcPr>
            <w:tcW w:w="403" w:type="pct"/>
            <w:shd w:val="clear" w:color="auto" w:fill="auto"/>
          </w:tcPr>
          <w:p w14:paraId="486FD564"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55A336D" w14:textId="77777777" w:rsidR="001B6F84" w:rsidRPr="00F22074" w:rsidRDefault="001B6F84" w:rsidP="001068A8">
            <w:pPr>
              <w:widowControl w:val="0"/>
              <w:spacing w:after="0" w:line="240" w:lineRule="auto"/>
              <w:rPr>
                <w:rFonts w:ascii="Times New Roman" w:hAnsi="Times New Roman" w:cs="Times New Roman"/>
                <w:spacing w:val="2"/>
                <w:sz w:val="18"/>
                <w:szCs w:val="18"/>
              </w:rPr>
            </w:pPr>
            <w:r w:rsidRPr="00F22074">
              <w:rPr>
                <w:rFonts w:ascii="Times New Roman" w:hAnsi="Times New Roman"/>
                <w:sz w:val="18"/>
                <w:szCs w:val="18"/>
              </w:rPr>
              <w:t xml:space="preserve">Министерство внутренней и молодежной политики Курской области, Министерство финансов и бюджетного контроля Курской 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707384C2" w14:textId="77777777" w:rsidR="001B6F84" w:rsidRPr="00F22074" w:rsidRDefault="001B6F84" w:rsidP="00271334">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r w:rsidR="00036C8D" w:rsidRPr="00F22074">
              <w:rPr>
                <w:rFonts w:ascii="Times New Roman" w:hAnsi="Times New Roman" w:cs="Times New Roman"/>
                <w:b/>
                <w:sz w:val="18"/>
                <w:szCs w:val="18"/>
              </w:rPr>
              <w:t>.</w:t>
            </w:r>
          </w:p>
          <w:p w14:paraId="1AB8EE1B" w14:textId="77777777" w:rsidR="00FC2D7C" w:rsidRPr="00F22074" w:rsidRDefault="00FC2D7C" w:rsidP="00271334">
            <w:pPr>
              <w:spacing w:after="0" w:line="240" w:lineRule="auto"/>
              <w:jc w:val="both"/>
              <w:rPr>
                <w:rFonts w:ascii="Times New Roman" w:hAnsi="Times New Roman" w:cs="Times New Roman"/>
                <w:sz w:val="18"/>
                <w:szCs w:val="18"/>
              </w:rPr>
            </w:pPr>
            <w:r w:rsidRPr="00F22074">
              <w:rPr>
                <w:rFonts w:ascii="Times New Roman" w:hAnsi="Times New Roman"/>
                <w:bCs/>
                <w:sz w:val="18"/>
                <w:szCs w:val="18"/>
                <w:lang w:eastAsia="ru-RU"/>
              </w:rPr>
              <w:t>Законом Курской области от 13.12.2023 № 109-ЗКО «Об областном бюджете на 2024 год и на плановый период 2025 и 2026 годов» предусмотрены субсидии местным бюджетам на реализацию проекта «Народный бюджет» в сумме 312,9 млн. рублей. Пла</w:t>
            </w:r>
            <w:r w:rsidRPr="00F22074">
              <w:rPr>
                <w:rFonts w:ascii="Times New Roman" w:hAnsi="Times New Roman"/>
                <w:sz w:val="18"/>
                <w:szCs w:val="18"/>
              </w:rPr>
              <w:t>нировалось реализовать 192 проекта в 89 муниципальных образованиях Курской области.</w:t>
            </w:r>
          </w:p>
          <w:p w14:paraId="43933D60" w14:textId="77777777" w:rsidR="001B6F84" w:rsidRPr="00F22074" w:rsidRDefault="001B6F84" w:rsidP="00271334">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 итогам 202</w:t>
            </w:r>
            <w:r w:rsidR="00FC2D7C"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года из областного бюджета местным бюджетам на реализацию проекта «Народный бюджет» перечислено </w:t>
            </w:r>
            <w:r w:rsidR="00FC2D7C" w:rsidRPr="00F22074">
              <w:rPr>
                <w:rFonts w:ascii="Times New Roman" w:hAnsi="Times New Roman" w:cs="Times New Roman"/>
                <w:sz w:val="18"/>
                <w:szCs w:val="18"/>
              </w:rPr>
              <w:t>250,1</w:t>
            </w:r>
            <w:r w:rsidRPr="00F22074">
              <w:rPr>
                <w:rFonts w:ascii="Times New Roman" w:hAnsi="Times New Roman" w:cs="Times New Roman"/>
                <w:sz w:val="18"/>
                <w:szCs w:val="18"/>
              </w:rPr>
              <w:t xml:space="preserve"> млн. рублей. Реализовано </w:t>
            </w:r>
            <w:r w:rsidR="00FC2D7C" w:rsidRPr="00F22074">
              <w:rPr>
                <w:rFonts w:ascii="Times New Roman" w:hAnsi="Times New Roman" w:cs="Times New Roman"/>
                <w:sz w:val="18"/>
                <w:szCs w:val="18"/>
              </w:rPr>
              <w:t>166</w:t>
            </w:r>
            <w:r w:rsidRPr="00F22074">
              <w:rPr>
                <w:rFonts w:ascii="Times New Roman" w:hAnsi="Times New Roman" w:cs="Times New Roman"/>
                <w:sz w:val="18"/>
                <w:szCs w:val="18"/>
              </w:rPr>
              <w:t xml:space="preserve"> проект</w:t>
            </w:r>
            <w:r w:rsidR="00FC2D7C" w:rsidRPr="00F22074">
              <w:rPr>
                <w:rFonts w:ascii="Times New Roman" w:hAnsi="Times New Roman" w:cs="Times New Roman"/>
                <w:sz w:val="18"/>
                <w:szCs w:val="18"/>
              </w:rPr>
              <w:t>ов</w:t>
            </w:r>
            <w:r w:rsidRPr="00F22074">
              <w:rPr>
                <w:rFonts w:ascii="Times New Roman" w:hAnsi="Times New Roman" w:cs="Times New Roman"/>
                <w:sz w:val="18"/>
                <w:szCs w:val="18"/>
              </w:rPr>
              <w:t xml:space="preserve"> в </w:t>
            </w:r>
            <w:r w:rsidR="00FC2D7C" w:rsidRPr="00F22074">
              <w:rPr>
                <w:rFonts w:ascii="Times New Roman" w:hAnsi="Times New Roman" w:cs="Times New Roman"/>
                <w:sz w:val="18"/>
                <w:szCs w:val="18"/>
              </w:rPr>
              <w:t>78</w:t>
            </w:r>
            <w:r w:rsidRPr="00F22074">
              <w:rPr>
                <w:rFonts w:ascii="Times New Roman" w:hAnsi="Times New Roman" w:cs="Times New Roman"/>
                <w:sz w:val="18"/>
                <w:szCs w:val="18"/>
              </w:rPr>
              <w:t xml:space="preserve"> муниципальных образованиях</w:t>
            </w:r>
          </w:p>
        </w:tc>
        <w:tc>
          <w:tcPr>
            <w:tcW w:w="498" w:type="pct"/>
            <w:gridSpan w:val="2"/>
            <w:shd w:val="clear" w:color="auto" w:fill="auto"/>
          </w:tcPr>
          <w:p w14:paraId="02A6753A"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pacing w:val="2"/>
                <w:sz w:val="18"/>
                <w:szCs w:val="18"/>
              </w:rPr>
              <w:t>Ежегодное определение и реализация социально значимых проектов на территориях муниципальных образований Курской области в рамках проекта «Народный бюджет» (ед.)</w:t>
            </w:r>
          </w:p>
        </w:tc>
        <w:tc>
          <w:tcPr>
            <w:tcW w:w="381" w:type="pct"/>
            <w:gridSpan w:val="2"/>
            <w:shd w:val="clear" w:color="auto" w:fill="auto"/>
          </w:tcPr>
          <w:p w14:paraId="46EBF462" w14:textId="77777777" w:rsidR="001B6F84" w:rsidRPr="00FC2D7C" w:rsidRDefault="00FC2D7C" w:rsidP="001068A8">
            <w:pPr>
              <w:widowControl w:val="0"/>
              <w:spacing w:after="0" w:line="240" w:lineRule="auto"/>
              <w:jc w:val="center"/>
              <w:rPr>
                <w:rFonts w:ascii="Times New Roman" w:hAnsi="Times New Roman" w:cs="Times New Roman"/>
                <w:sz w:val="18"/>
                <w:szCs w:val="18"/>
              </w:rPr>
            </w:pPr>
            <w:r w:rsidRPr="00FC2D7C">
              <w:rPr>
                <w:rFonts w:ascii="Times New Roman" w:hAnsi="Times New Roman" w:cs="Times New Roman"/>
                <w:sz w:val="18"/>
                <w:szCs w:val="18"/>
              </w:rPr>
              <w:t>192</w:t>
            </w:r>
          </w:p>
        </w:tc>
        <w:tc>
          <w:tcPr>
            <w:tcW w:w="316" w:type="pct"/>
            <w:gridSpan w:val="3"/>
          </w:tcPr>
          <w:p w14:paraId="650B23ED" w14:textId="77777777" w:rsidR="001B6F84" w:rsidRPr="00FC2D7C" w:rsidRDefault="00FC2D7C" w:rsidP="001068A8">
            <w:pPr>
              <w:widowControl w:val="0"/>
              <w:spacing w:after="0" w:line="240" w:lineRule="auto"/>
              <w:jc w:val="center"/>
              <w:rPr>
                <w:rFonts w:ascii="Times New Roman" w:hAnsi="Times New Roman" w:cs="Times New Roman"/>
                <w:sz w:val="18"/>
                <w:szCs w:val="18"/>
              </w:rPr>
            </w:pPr>
            <w:r w:rsidRPr="00FC2D7C">
              <w:rPr>
                <w:rFonts w:ascii="Times New Roman" w:hAnsi="Times New Roman" w:cs="Times New Roman"/>
                <w:sz w:val="18"/>
                <w:szCs w:val="18"/>
              </w:rPr>
              <w:t>166</w:t>
            </w:r>
          </w:p>
          <w:p w14:paraId="776E2126" w14:textId="77777777" w:rsidR="001B6F84" w:rsidRPr="00FC2D7C" w:rsidRDefault="001B6F84" w:rsidP="001068A8">
            <w:pPr>
              <w:widowControl w:val="0"/>
              <w:spacing w:after="0" w:line="240" w:lineRule="auto"/>
              <w:jc w:val="center"/>
              <w:rPr>
                <w:rFonts w:ascii="Times New Roman" w:hAnsi="Times New Roman" w:cs="Times New Roman"/>
                <w:sz w:val="18"/>
                <w:szCs w:val="18"/>
              </w:rPr>
            </w:pPr>
          </w:p>
        </w:tc>
        <w:tc>
          <w:tcPr>
            <w:tcW w:w="386" w:type="pct"/>
            <w:gridSpan w:val="2"/>
          </w:tcPr>
          <w:p w14:paraId="56FA97C7" w14:textId="77777777" w:rsidR="001B6F84" w:rsidRPr="006A038B" w:rsidRDefault="001B6F84" w:rsidP="001068A8">
            <w:pPr>
              <w:widowControl w:val="0"/>
              <w:spacing w:after="0" w:line="240" w:lineRule="auto"/>
              <w:jc w:val="center"/>
              <w:rPr>
                <w:rFonts w:ascii="Times New Roman" w:hAnsi="Times New Roman" w:cs="Times New Roman"/>
                <w:sz w:val="18"/>
                <w:szCs w:val="18"/>
                <w:highlight w:val="yellow"/>
              </w:rPr>
            </w:pPr>
            <w:r w:rsidRPr="00A0557A">
              <w:rPr>
                <w:rFonts w:ascii="Times New Roman" w:hAnsi="Times New Roman" w:cs="Times New Roman"/>
                <w:sz w:val="18"/>
                <w:szCs w:val="18"/>
              </w:rPr>
              <w:t xml:space="preserve">- </w:t>
            </w:r>
            <w:r w:rsidR="00FC2D7C" w:rsidRPr="00A0557A">
              <w:rPr>
                <w:rFonts w:ascii="Times New Roman" w:hAnsi="Times New Roman" w:cs="Times New Roman"/>
                <w:sz w:val="18"/>
                <w:szCs w:val="18"/>
              </w:rPr>
              <w:t>2</w:t>
            </w:r>
            <w:r w:rsidRPr="00A0557A">
              <w:rPr>
                <w:rFonts w:ascii="Times New Roman" w:hAnsi="Times New Roman" w:cs="Times New Roman"/>
                <w:sz w:val="18"/>
                <w:szCs w:val="18"/>
              </w:rPr>
              <w:t>6</w:t>
            </w:r>
          </w:p>
        </w:tc>
        <w:tc>
          <w:tcPr>
            <w:tcW w:w="311" w:type="pct"/>
          </w:tcPr>
          <w:p w14:paraId="669D9990" w14:textId="77777777" w:rsidR="00FC2D7C" w:rsidRPr="00FC2D7C" w:rsidRDefault="00036C8D" w:rsidP="00FC2D7C">
            <w:pPr>
              <w:widowControl w:val="0"/>
              <w:spacing w:after="0" w:line="240" w:lineRule="auto"/>
              <w:rPr>
                <w:rFonts w:ascii="Times New Roman" w:hAnsi="Times New Roman"/>
                <w:sz w:val="16"/>
                <w:szCs w:val="16"/>
              </w:rPr>
            </w:pPr>
            <w:r>
              <w:rPr>
                <w:rFonts w:ascii="Times New Roman" w:hAnsi="Times New Roman"/>
                <w:sz w:val="16"/>
                <w:szCs w:val="16"/>
              </w:rPr>
              <w:t>В</w:t>
            </w:r>
            <w:r w:rsidR="00FC2D7C" w:rsidRPr="00FC2D7C">
              <w:rPr>
                <w:rFonts w:ascii="Times New Roman" w:hAnsi="Times New Roman"/>
                <w:sz w:val="16"/>
                <w:szCs w:val="16"/>
              </w:rPr>
              <w:t>ведение режима КТО и ЧС на территории Курской области;</w:t>
            </w:r>
          </w:p>
          <w:p w14:paraId="47191536" w14:textId="77777777" w:rsidR="00FC2D7C" w:rsidRPr="00FC2D7C" w:rsidRDefault="00FC2D7C" w:rsidP="00FC2D7C">
            <w:pPr>
              <w:widowControl w:val="0"/>
              <w:spacing w:after="0" w:line="240" w:lineRule="auto"/>
              <w:rPr>
                <w:rFonts w:ascii="Times New Roman" w:hAnsi="Times New Roman"/>
                <w:sz w:val="16"/>
                <w:szCs w:val="16"/>
              </w:rPr>
            </w:pPr>
            <w:r w:rsidRPr="00FC2D7C">
              <w:rPr>
                <w:rFonts w:ascii="Times New Roman" w:hAnsi="Times New Roman"/>
                <w:sz w:val="16"/>
                <w:szCs w:val="16"/>
              </w:rPr>
              <w:t xml:space="preserve">непредставление </w:t>
            </w:r>
            <w:proofErr w:type="spellStart"/>
            <w:proofErr w:type="gramStart"/>
            <w:r w:rsidRPr="00FC2D7C">
              <w:rPr>
                <w:rFonts w:ascii="Times New Roman" w:hAnsi="Times New Roman"/>
                <w:sz w:val="16"/>
                <w:szCs w:val="16"/>
              </w:rPr>
              <w:t>организа</w:t>
            </w:r>
            <w:proofErr w:type="spellEnd"/>
            <w:r w:rsidR="00036C8D">
              <w:rPr>
                <w:rFonts w:ascii="Times New Roman" w:hAnsi="Times New Roman"/>
                <w:sz w:val="16"/>
                <w:szCs w:val="16"/>
              </w:rPr>
              <w:t>-</w:t>
            </w:r>
            <w:r w:rsidRPr="00FC2D7C">
              <w:rPr>
                <w:rFonts w:ascii="Times New Roman" w:hAnsi="Times New Roman"/>
                <w:sz w:val="16"/>
                <w:szCs w:val="16"/>
              </w:rPr>
              <w:t>тору</w:t>
            </w:r>
            <w:proofErr w:type="gramEnd"/>
            <w:r w:rsidRPr="00FC2D7C">
              <w:rPr>
                <w:rFonts w:ascii="Times New Roman" w:hAnsi="Times New Roman"/>
                <w:sz w:val="16"/>
                <w:szCs w:val="16"/>
              </w:rPr>
              <w:t xml:space="preserve"> кон</w:t>
            </w:r>
            <w:r w:rsidR="00036C8D">
              <w:rPr>
                <w:rFonts w:ascii="Times New Roman" w:hAnsi="Times New Roman"/>
                <w:sz w:val="16"/>
                <w:szCs w:val="16"/>
              </w:rPr>
              <w:t>-</w:t>
            </w:r>
            <w:proofErr w:type="spellStart"/>
            <w:r w:rsidRPr="00FC2D7C">
              <w:rPr>
                <w:rFonts w:ascii="Times New Roman" w:hAnsi="Times New Roman"/>
                <w:sz w:val="16"/>
                <w:szCs w:val="16"/>
              </w:rPr>
              <w:t>курсного</w:t>
            </w:r>
            <w:proofErr w:type="spellEnd"/>
            <w:r w:rsidRPr="00FC2D7C">
              <w:rPr>
                <w:rFonts w:ascii="Times New Roman" w:hAnsi="Times New Roman"/>
                <w:sz w:val="16"/>
                <w:szCs w:val="16"/>
              </w:rPr>
              <w:t xml:space="preserve"> отбора положи</w:t>
            </w:r>
            <w:r w:rsidR="00036C8D">
              <w:rPr>
                <w:rFonts w:ascii="Times New Roman" w:hAnsi="Times New Roman"/>
                <w:sz w:val="16"/>
                <w:szCs w:val="16"/>
              </w:rPr>
              <w:t>-</w:t>
            </w:r>
            <w:r w:rsidRPr="00FC2D7C">
              <w:rPr>
                <w:rFonts w:ascii="Times New Roman" w:hAnsi="Times New Roman"/>
                <w:sz w:val="16"/>
                <w:szCs w:val="16"/>
              </w:rPr>
              <w:t xml:space="preserve">тельного заключения о </w:t>
            </w:r>
            <w:proofErr w:type="spellStart"/>
            <w:r w:rsidRPr="00FC2D7C">
              <w:rPr>
                <w:rFonts w:ascii="Times New Roman" w:hAnsi="Times New Roman"/>
                <w:sz w:val="16"/>
                <w:szCs w:val="16"/>
              </w:rPr>
              <w:t>результа</w:t>
            </w:r>
            <w:r w:rsidR="00036C8D">
              <w:rPr>
                <w:rFonts w:ascii="Times New Roman" w:hAnsi="Times New Roman"/>
                <w:sz w:val="16"/>
                <w:szCs w:val="16"/>
              </w:rPr>
              <w:t>-</w:t>
            </w:r>
            <w:r w:rsidRPr="00FC2D7C">
              <w:rPr>
                <w:rFonts w:ascii="Times New Roman" w:hAnsi="Times New Roman"/>
                <w:sz w:val="16"/>
                <w:szCs w:val="16"/>
              </w:rPr>
              <w:t>тах</w:t>
            </w:r>
            <w:proofErr w:type="spellEnd"/>
            <w:r w:rsidRPr="00FC2D7C">
              <w:rPr>
                <w:rFonts w:ascii="Times New Roman" w:hAnsi="Times New Roman"/>
                <w:sz w:val="16"/>
                <w:szCs w:val="16"/>
              </w:rPr>
              <w:t xml:space="preserve"> проверки сметной стоимости строительства и ремонта объектов капстроительства; </w:t>
            </w:r>
          </w:p>
          <w:p w14:paraId="284F81AD" w14:textId="77777777" w:rsidR="00FC2D7C" w:rsidRPr="00FC2D7C" w:rsidRDefault="00FC2D7C" w:rsidP="00FC2D7C">
            <w:pPr>
              <w:widowControl w:val="0"/>
              <w:spacing w:after="0" w:line="240" w:lineRule="auto"/>
              <w:rPr>
                <w:rFonts w:ascii="Times New Roman" w:hAnsi="Times New Roman"/>
                <w:sz w:val="16"/>
                <w:szCs w:val="16"/>
              </w:rPr>
            </w:pPr>
            <w:proofErr w:type="spellStart"/>
            <w:r w:rsidRPr="00FC2D7C">
              <w:rPr>
                <w:rFonts w:ascii="Times New Roman" w:hAnsi="Times New Roman"/>
                <w:sz w:val="16"/>
                <w:szCs w:val="16"/>
              </w:rPr>
              <w:t>удорожа</w:t>
            </w:r>
            <w:r w:rsidR="00036C8D">
              <w:rPr>
                <w:rFonts w:ascii="Times New Roman" w:hAnsi="Times New Roman"/>
                <w:sz w:val="16"/>
                <w:szCs w:val="16"/>
              </w:rPr>
              <w:t>-</w:t>
            </w:r>
            <w:r w:rsidRPr="00FC2D7C">
              <w:rPr>
                <w:rFonts w:ascii="Times New Roman" w:hAnsi="Times New Roman"/>
                <w:sz w:val="16"/>
                <w:szCs w:val="16"/>
              </w:rPr>
              <w:t>ние</w:t>
            </w:r>
            <w:proofErr w:type="spellEnd"/>
            <w:r w:rsidRPr="00FC2D7C">
              <w:rPr>
                <w:rFonts w:ascii="Times New Roman" w:hAnsi="Times New Roman"/>
                <w:sz w:val="16"/>
                <w:szCs w:val="16"/>
              </w:rPr>
              <w:t xml:space="preserve"> стоимости </w:t>
            </w:r>
            <w:proofErr w:type="spellStart"/>
            <w:r w:rsidRPr="00FC2D7C">
              <w:rPr>
                <w:rFonts w:ascii="Times New Roman" w:hAnsi="Times New Roman"/>
                <w:sz w:val="16"/>
                <w:szCs w:val="16"/>
              </w:rPr>
              <w:t>стро</w:t>
            </w:r>
            <w:r>
              <w:rPr>
                <w:rFonts w:ascii="Times New Roman" w:hAnsi="Times New Roman"/>
                <w:sz w:val="16"/>
                <w:szCs w:val="16"/>
              </w:rPr>
              <w:t>й</w:t>
            </w:r>
            <w:r w:rsidRPr="00FC2D7C">
              <w:rPr>
                <w:rFonts w:ascii="Times New Roman" w:hAnsi="Times New Roman"/>
                <w:sz w:val="16"/>
                <w:szCs w:val="16"/>
              </w:rPr>
              <w:t>ма</w:t>
            </w:r>
            <w:r w:rsidR="00036C8D">
              <w:rPr>
                <w:rFonts w:ascii="Times New Roman" w:hAnsi="Times New Roman"/>
                <w:sz w:val="16"/>
                <w:szCs w:val="16"/>
              </w:rPr>
              <w:t>-</w:t>
            </w:r>
            <w:r w:rsidRPr="00FC2D7C">
              <w:rPr>
                <w:rFonts w:ascii="Times New Roman" w:hAnsi="Times New Roman"/>
                <w:sz w:val="16"/>
                <w:szCs w:val="16"/>
              </w:rPr>
              <w:t>териалов</w:t>
            </w:r>
            <w:proofErr w:type="spellEnd"/>
            <w:r w:rsidRPr="00FC2D7C">
              <w:rPr>
                <w:rFonts w:ascii="Times New Roman" w:hAnsi="Times New Roman"/>
                <w:sz w:val="16"/>
                <w:szCs w:val="16"/>
              </w:rPr>
              <w:t>;</w:t>
            </w:r>
          </w:p>
          <w:p w14:paraId="0D2E8126" w14:textId="77777777" w:rsidR="00FC2D7C" w:rsidRPr="00FC2D7C" w:rsidRDefault="00FC2D7C" w:rsidP="00FC2D7C">
            <w:pPr>
              <w:widowControl w:val="0"/>
              <w:spacing w:after="0" w:line="240" w:lineRule="auto"/>
              <w:rPr>
                <w:rFonts w:ascii="Times New Roman" w:hAnsi="Times New Roman"/>
                <w:sz w:val="16"/>
                <w:szCs w:val="16"/>
              </w:rPr>
            </w:pPr>
            <w:r w:rsidRPr="00FC2D7C">
              <w:rPr>
                <w:rFonts w:ascii="Times New Roman" w:hAnsi="Times New Roman"/>
                <w:sz w:val="16"/>
                <w:szCs w:val="16"/>
              </w:rPr>
              <w:t xml:space="preserve">отсутствие заявок на </w:t>
            </w:r>
            <w:r w:rsidRPr="00FC2D7C">
              <w:rPr>
                <w:rFonts w:ascii="Times New Roman" w:hAnsi="Times New Roman"/>
                <w:sz w:val="16"/>
                <w:szCs w:val="16"/>
              </w:rPr>
              <w:lastRenderedPageBreak/>
              <w:t xml:space="preserve">участие в торгах со стороны </w:t>
            </w:r>
            <w:proofErr w:type="gramStart"/>
            <w:r w:rsidRPr="00FC2D7C">
              <w:rPr>
                <w:rFonts w:ascii="Times New Roman" w:hAnsi="Times New Roman"/>
                <w:sz w:val="16"/>
                <w:szCs w:val="16"/>
              </w:rPr>
              <w:t>подряд</w:t>
            </w:r>
            <w:r w:rsidR="00D70C97">
              <w:rPr>
                <w:rFonts w:ascii="Times New Roman" w:hAnsi="Times New Roman"/>
                <w:sz w:val="16"/>
                <w:szCs w:val="16"/>
              </w:rPr>
              <w:t>-</w:t>
            </w:r>
            <w:proofErr w:type="spellStart"/>
            <w:r w:rsidRPr="00FC2D7C">
              <w:rPr>
                <w:rFonts w:ascii="Times New Roman" w:hAnsi="Times New Roman"/>
                <w:sz w:val="16"/>
                <w:szCs w:val="16"/>
              </w:rPr>
              <w:t>чиков</w:t>
            </w:r>
            <w:proofErr w:type="spellEnd"/>
            <w:proofErr w:type="gramEnd"/>
            <w:r w:rsidRPr="00FC2D7C">
              <w:rPr>
                <w:rFonts w:ascii="Times New Roman" w:hAnsi="Times New Roman"/>
                <w:sz w:val="16"/>
                <w:szCs w:val="16"/>
              </w:rPr>
              <w:t>;</w:t>
            </w:r>
          </w:p>
          <w:p w14:paraId="4C1D443A" w14:textId="77777777" w:rsidR="001B6F84" w:rsidRPr="00FC2D7C" w:rsidRDefault="00FC2D7C" w:rsidP="000E490B">
            <w:pPr>
              <w:widowControl w:val="0"/>
              <w:spacing w:after="0" w:line="240" w:lineRule="auto"/>
              <w:rPr>
                <w:rFonts w:ascii="Times New Roman" w:hAnsi="Times New Roman" w:cs="Times New Roman"/>
                <w:sz w:val="16"/>
                <w:szCs w:val="16"/>
                <w:highlight w:val="yellow"/>
              </w:rPr>
            </w:pPr>
            <w:r w:rsidRPr="00FC2D7C">
              <w:rPr>
                <w:rFonts w:ascii="Times New Roman" w:hAnsi="Times New Roman"/>
                <w:sz w:val="16"/>
                <w:szCs w:val="16"/>
              </w:rPr>
              <w:t xml:space="preserve">нарушение </w:t>
            </w:r>
            <w:proofErr w:type="gramStart"/>
            <w:r w:rsidRPr="00FC2D7C">
              <w:rPr>
                <w:rFonts w:ascii="Times New Roman" w:hAnsi="Times New Roman"/>
                <w:sz w:val="16"/>
                <w:szCs w:val="16"/>
              </w:rPr>
              <w:t>подряд</w:t>
            </w:r>
            <w:r w:rsidR="00D70C97">
              <w:rPr>
                <w:rFonts w:ascii="Times New Roman" w:hAnsi="Times New Roman"/>
                <w:sz w:val="16"/>
                <w:szCs w:val="16"/>
              </w:rPr>
              <w:t>-</w:t>
            </w:r>
            <w:proofErr w:type="spellStart"/>
            <w:r w:rsidRPr="00FC2D7C">
              <w:rPr>
                <w:rFonts w:ascii="Times New Roman" w:hAnsi="Times New Roman"/>
                <w:sz w:val="16"/>
                <w:szCs w:val="16"/>
              </w:rPr>
              <w:t>чиком</w:t>
            </w:r>
            <w:proofErr w:type="spellEnd"/>
            <w:proofErr w:type="gramEnd"/>
            <w:r w:rsidRPr="00FC2D7C">
              <w:rPr>
                <w:rFonts w:ascii="Times New Roman" w:hAnsi="Times New Roman"/>
                <w:sz w:val="16"/>
                <w:szCs w:val="16"/>
              </w:rPr>
              <w:t xml:space="preserve"> условий контракта</w:t>
            </w:r>
          </w:p>
        </w:tc>
      </w:tr>
      <w:tr w:rsidR="001B6F84" w:rsidRPr="006A038B" w14:paraId="47C1AA8D" w14:textId="77777777" w:rsidTr="001B6F84">
        <w:tc>
          <w:tcPr>
            <w:tcW w:w="180" w:type="pct"/>
            <w:shd w:val="clear" w:color="auto" w:fill="auto"/>
            <w:vAlign w:val="center"/>
          </w:tcPr>
          <w:p w14:paraId="419B8090"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2.3.2.</w:t>
            </w:r>
          </w:p>
        </w:tc>
        <w:tc>
          <w:tcPr>
            <w:tcW w:w="672" w:type="pct"/>
            <w:shd w:val="clear" w:color="auto" w:fill="auto"/>
          </w:tcPr>
          <w:p w14:paraId="059FEC4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Внедрение технологий бережливого региона:</w:t>
            </w:r>
          </w:p>
        </w:tc>
        <w:tc>
          <w:tcPr>
            <w:tcW w:w="405" w:type="pct"/>
          </w:tcPr>
          <w:p w14:paraId="63384312"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0071FD3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300C854B" w14:textId="77777777" w:rsidR="001B6F84" w:rsidRPr="00F22074" w:rsidRDefault="001B6F84" w:rsidP="001068A8">
            <w:pPr>
              <w:widowControl w:val="0"/>
              <w:spacing w:after="0" w:line="240" w:lineRule="auto"/>
              <w:rPr>
                <w:rFonts w:ascii="Times New Roman" w:hAnsi="Times New Roman" w:cs="Times New Roman"/>
                <w:sz w:val="18"/>
                <w:szCs w:val="18"/>
                <w:shd w:val="clear" w:color="auto" w:fill="FFFFFF"/>
              </w:rPr>
            </w:pPr>
          </w:p>
        </w:tc>
        <w:tc>
          <w:tcPr>
            <w:tcW w:w="990" w:type="pct"/>
          </w:tcPr>
          <w:p w14:paraId="6B626550"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p>
        </w:tc>
        <w:tc>
          <w:tcPr>
            <w:tcW w:w="1581" w:type="pct"/>
            <w:gridSpan w:val="9"/>
            <w:shd w:val="clear" w:color="auto" w:fill="auto"/>
          </w:tcPr>
          <w:p w14:paraId="38D595F4" w14:textId="77777777" w:rsidR="001B6F84" w:rsidRPr="00F22074" w:rsidRDefault="001B6F84" w:rsidP="001068A8">
            <w:pPr>
              <w:widowControl w:val="0"/>
              <w:spacing w:after="0" w:line="240" w:lineRule="auto"/>
              <w:jc w:val="both"/>
              <w:rPr>
                <w:rFonts w:ascii="Times New Roman" w:hAnsi="Times New Roman" w:cs="Times New Roman"/>
                <w:sz w:val="18"/>
                <w:szCs w:val="18"/>
              </w:rPr>
            </w:pPr>
          </w:p>
        </w:tc>
        <w:tc>
          <w:tcPr>
            <w:tcW w:w="311" w:type="pct"/>
          </w:tcPr>
          <w:p w14:paraId="74E67273"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09A20661" w14:textId="77777777" w:rsidTr="001B6F84">
        <w:tc>
          <w:tcPr>
            <w:tcW w:w="180" w:type="pct"/>
            <w:shd w:val="clear" w:color="auto" w:fill="auto"/>
            <w:vAlign w:val="center"/>
          </w:tcPr>
          <w:p w14:paraId="6BB8B7F7"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2.3.2.1.</w:t>
            </w:r>
          </w:p>
        </w:tc>
        <w:tc>
          <w:tcPr>
            <w:tcW w:w="672" w:type="pct"/>
            <w:shd w:val="clear" w:color="auto" w:fill="auto"/>
          </w:tcPr>
          <w:p w14:paraId="28766948"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создание единого методического центра Курской области по внедрению технологий бережливого производства в регионе</w:t>
            </w:r>
          </w:p>
        </w:tc>
        <w:tc>
          <w:tcPr>
            <w:tcW w:w="405" w:type="pct"/>
          </w:tcPr>
          <w:p w14:paraId="61B1AE0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gramStart"/>
            <w:r w:rsidRPr="00F22074">
              <w:rPr>
                <w:rFonts w:ascii="Times New Roman" w:hAnsi="Times New Roman" w:cs="Times New Roman"/>
                <w:sz w:val="18"/>
                <w:szCs w:val="18"/>
              </w:rPr>
              <w:t>Норматив-</w:t>
            </w:r>
            <w:proofErr w:type="spellStart"/>
            <w:r w:rsidRPr="00F22074">
              <w:rPr>
                <w:rFonts w:ascii="Times New Roman" w:hAnsi="Times New Roman" w:cs="Times New Roman"/>
                <w:sz w:val="18"/>
                <w:szCs w:val="18"/>
              </w:rPr>
              <w:t>ные</w:t>
            </w:r>
            <w:proofErr w:type="spellEnd"/>
            <w:proofErr w:type="gramEnd"/>
            <w:r w:rsidRPr="00F22074">
              <w:rPr>
                <w:rFonts w:ascii="Times New Roman" w:hAnsi="Times New Roman" w:cs="Times New Roman"/>
                <w:sz w:val="18"/>
                <w:szCs w:val="18"/>
              </w:rPr>
              <w:t xml:space="preserve"> правовые акты Курской области</w:t>
            </w:r>
          </w:p>
        </w:tc>
        <w:tc>
          <w:tcPr>
            <w:tcW w:w="403" w:type="pct"/>
            <w:shd w:val="clear" w:color="auto" w:fill="auto"/>
          </w:tcPr>
          <w:p w14:paraId="786DDEDD"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2021-2022 годы</w:t>
            </w:r>
          </w:p>
        </w:tc>
        <w:tc>
          <w:tcPr>
            <w:tcW w:w="458" w:type="pct"/>
          </w:tcPr>
          <w:p w14:paraId="2A0BB774"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1E8997A9" w14:textId="77777777" w:rsidR="001B6F84" w:rsidRPr="00F22074"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F22074">
              <w:rPr>
                <w:rFonts w:ascii="Times New Roman" w:hAnsi="Times New Roman" w:cs="Times New Roman"/>
                <w:b/>
                <w:sz w:val="18"/>
                <w:szCs w:val="18"/>
                <w:shd w:val="clear" w:color="auto" w:fill="FFFFFF"/>
              </w:rPr>
              <w:t>Мероприятие выполнено.</w:t>
            </w:r>
          </w:p>
          <w:p w14:paraId="7B2B368B" w14:textId="77777777" w:rsidR="001B6F84"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Ответственный орган по реализации Соглашения о сотрудничестве между Администрацией Курской области и Государственной корпорацией по атомной энергии «Росатом» от 21.01.2021 №1/21211-Д - Министерство экономического развития Курской области.</w:t>
            </w:r>
          </w:p>
          <w:p w14:paraId="6AE375F9" w14:textId="77777777" w:rsidR="00591FA7"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Разработан и с 2024 года реализуется региональный проект «Эффективный регион».</w:t>
            </w:r>
          </w:p>
          <w:p w14:paraId="198FCEC8" w14:textId="77777777" w:rsidR="00591FA7"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Госкорпорацией «Росатом» проводятся партнерские проверки качества образцов (ППКО) в организациях – участниках проекта «Эффективный регион». </w:t>
            </w:r>
          </w:p>
          <w:p w14:paraId="3CFC9098" w14:textId="77777777" w:rsidR="00591FA7"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В 2024 году статус образца «федерального уровня» защитили АУ КО «МФЦ» и ОБУЗ «Курская городская поликлиника №5».</w:t>
            </w:r>
          </w:p>
          <w:p w14:paraId="1F8C02EA" w14:textId="075898AD" w:rsidR="00591FA7" w:rsidRPr="00F22074" w:rsidRDefault="00591FA7" w:rsidP="00591FA7">
            <w:pPr>
              <w:widowControl w:val="0"/>
              <w:spacing w:after="0" w:line="240" w:lineRule="auto"/>
              <w:jc w:val="both"/>
              <w:rPr>
                <w:rFonts w:ascii="Times New Roman" w:hAnsi="Times New Roman"/>
                <w:sz w:val="18"/>
                <w:szCs w:val="18"/>
              </w:rPr>
            </w:pPr>
            <w:r w:rsidRPr="00F22074">
              <w:rPr>
                <w:rFonts w:ascii="Times New Roman" w:hAnsi="Times New Roman" w:cs="Times New Roman"/>
                <w:sz w:val="18"/>
                <w:szCs w:val="18"/>
                <w:shd w:val="clear" w:color="auto" w:fill="FFFFFF"/>
              </w:rPr>
              <w:t>Статус «Образца регионального уровня» подтвердил МБОУ «Детский сад №15» г. Курска</w:t>
            </w:r>
          </w:p>
        </w:tc>
        <w:tc>
          <w:tcPr>
            <w:tcW w:w="1581" w:type="pct"/>
            <w:gridSpan w:val="9"/>
            <w:shd w:val="clear" w:color="auto" w:fill="auto"/>
          </w:tcPr>
          <w:p w14:paraId="5958A0A6" w14:textId="77777777" w:rsidR="001B6F84" w:rsidRPr="00F22074" w:rsidRDefault="001B6F84" w:rsidP="001C66F9">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shd w:val="clear" w:color="auto" w:fill="FFFFFF"/>
              </w:rPr>
              <w:t>На базе АНО «Региональный центр компетенций в сфере производительности труда Курской области» создан отдел по реализации проекта «Эффективный регион»</w:t>
            </w:r>
          </w:p>
        </w:tc>
        <w:tc>
          <w:tcPr>
            <w:tcW w:w="311" w:type="pct"/>
          </w:tcPr>
          <w:p w14:paraId="3817F1BF"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4A036F24" w14:textId="77777777" w:rsidTr="001B6F84">
        <w:tc>
          <w:tcPr>
            <w:tcW w:w="180" w:type="pct"/>
            <w:shd w:val="clear" w:color="auto" w:fill="auto"/>
            <w:vAlign w:val="center"/>
          </w:tcPr>
          <w:p w14:paraId="27DB707C"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2.3.2.2.</w:t>
            </w:r>
          </w:p>
        </w:tc>
        <w:tc>
          <w:tcPr>
            <w:tcW w:w="672" w:type="pct"/>
            <w:shd w:val="clear" w:color="auto" w:fill="auto"/>
          </w:tcPr>
          <w:p w14:paraId="28771632"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оптимизация внутренних процессов региональных и муниципальных органов власти, оценка результатов деятельности, оптимизация организационной и функциональной структуры региональных и муниципальных органов власти</w:t>
            </w:r>
          </w:p>
        </w:tc>
        <w:tc>
          <w:tcPr>
            <w:tcW w:w="405" w:type="pct"/>
          </w:tcPr>
          <w:p w14:paraId="7B9B4B23"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0F9E68CA"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2021-2022 годы</w:t>
            </w:r>
          </w:p>
        </w:tc>
        <w:tc>
          <w:tcPr>
            <w:tcW w:w="458" w:type="pct"/>
          </w:tcPr>
          <w:p w14:paraId="4B26D696" w14:textId="77777777" w:rsidR="001B6F84" w:rsidRPr="00F22074" w:rsidRDefault="001B6F84" w:rsidP="001068A8">
            <w:pPr>
              <w:widowControl w:val="0"/>
              <w:spacing w:after="0" w:line="240" w:lineRule="auto"/>
              <w:rPr>
                <w:rFonts w:ascii="Times New Roman" w:hAnsi="Times New Roman" w:cs="Times New Roman"/>
                <w:sz w:val="18"/>
                <w:szCs w:val="18"/>
                <w:shd w:val="clear" w:color="auto" w:fill="FFFFFF"/>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области,</w:t>
            </w:r>
            <w:r w:rsidRPr="00F22074">
              <w:rPr>
                <w:rFonts w:ascii="Times New Roman" w:hAnsi="Times New Roman"/>
                <w:sz w:val="18"/>
                <w:szCs w:val="18"/>
              </w:rPr>
              <w:t xml:space="preserve">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2C032417" w14:textId="07093674" w:rsidR="001B6F84" w:rsidRPr="00F22074"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F22074">
              <w:rPr>
                <w:rFonts w:ascii="Times New Roman" w:hAnsi="Times New Roman" w:cs="Times New Roman"/>
                <w:b/>
                <w:sz w:val="18"/>
                <w:szCs w:val="18"/>
                <w:shd w:val="clear" w:color="auto" w:fill="FFFFFF"/>
              </w:rPr>
              <w:t>Мероприятие выполн</w:t>
            </w:r>
            <w:r w:rsidR="00354E25" w:rsidRPr="00F22074">
              <w:rPr>
                <w:rFonts w:ascii="Times New Roman" w:hAnsi="Times New Roman" w:cs="Times New Roman"/>
                <w:b/>
                <w:sz w:val="18"/>
                <w:szCs w:val="18"/>
                <w:shd w:val="clear" w:color="auto" w:fill="FFFFFF"/>
              </w:rPr>
              <w:t>ено</w:t>
            </w:r>
            <w:r w:rsidRPr="00F22074">
              <w:rPr>
                <w:rFonts w:ascii="Times New Roman" w:hAnsi="Times New Roman" w:cs="Times New Roman"/>
                <w:b/>
                <w:sz w:val="18"/>
                <w:szCs w:val="18"/>
                <w:shd w:val="clear" w:color="auto" w:fill="FFFFFF"/>
              </w:rPr>
              <w:t>.</w:t>
            </w:r>
          </w:p>
          <w:p w14:paraId="53D96D67" w14:textId="77777777" w:rsidR="00591FA7"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В Курской области реализуются проекты, направленные на оптимизацию процессов в различных сферах государственного и муниципального управления. </w:t>
            </w:r>
          </w:p>
          <w:p w14:paraId="48863B60" w14:textId="2B818A39" w:rsidR="00591FA7" w:rsidRPr="00F22074" w:rsidRDefault="00591FA7" w:rsidP="00591FA7">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При участии Фонда поддержки гуманитарных и просветительских инициатив «Соработничество» для участников проекта «Эффективный регион» проводится конкурс «Бережливая инициатива». В 2024 году победителями конкурса стали 13 организаций</w:t>
            </w:r>
          </w:p>
          <w:p w14:paraId="0F8C59E7" w14:textId="19E2C3E3"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p>
        </w:tc>
        <w:tc>
          <w:tcPr>
            <w:tcW w:w="496" w:type="pct"/>
            <w:shd w:val="clear" w:color="auto" w:fill="auto"/>
          </w:tcPr>
          <w:p w14:paraId="1661BAB4"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Количество вовлеченных в реализацию проекта органов исполнительной власти Курской области, </w:t>
            </w:r>
            <w:proofErr w:type="spellStart"/>
            <w:r w:rsidRPr="00F22074">
              <w:rPr>
                <w:rFonts w:ascii="Times New Roman" w:hAnsi="Times New Roman" w:cs="Times New Roman"/>
                <w:sz w:val="18"/>
                <w:szCs w:val="18"/>
                <w:shd w:val="clear" w:color="auto" w:fill="FFFFFF"/>
              </w:rPr>
              <w:t>усл</w:t>
            </w:r>
            <w:proofErr w:type="spellEnd"/>
            <w:r w:rsidRPr="00F22074">
              <w:rPr>
                <w:rFonts w:ascii="Times New Roman" w:hAnsi="Times New Roman" w:cs="Times New Roman"/>
                <w:sz w:val="18"/>
                <w:szCs w:val="18"/>
                <w:shd w:val="clear" w:color="auto" w:fill="FFFFFF"/>
              </w:rPr>
              <w:t>. ед.</w:t>
            </w:r>
          </w:p>
          <w:p w14:paraId="3E443F51"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p>
          <w:p w14:paraId="5B3DDB8B"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Количество вовлеченных в реализацию проекта муниципальных образований (городских округов и муниципальных районов) Курской области, </w:t>
            </w:r>
            <w:proofErr w:type="spellStart"/>
            <w:r w:rsidRPr="00F22074">
              <w:rPr>
                <w:rFonts w:ascii="Times New Roman" w:hAnsi="Times New Roman" w:cs="Times New Roman"/>
                <w:sz w:val="18"/>
                <w:szCs w:val="18"/>
                <w:shd w:val="clear" w:color="auto" w:fill="FFFFFF"/>
              </w:rPr>
              <w:t>усл</w:t>
            </w:r>
            <w:proofErr w:type="spellEnd"/>
            <w:r w:rsidRPr="00F22074">
              <w:rPr>
                <w:rFonts w:ascii="Times New Roman" w:hAnsi="Times New Roman" w:cs="Times New Roman"/>
                <w:sz w:val="18"/>
                <w:szCs w:val="18"/>
                <w:shd w:val="clear" w:color="auto" w:fill="FFFFFF"/>
              </w:rPr>
              <w:t>. ед.</w:t>
            </w:r>
          </w:p>
          <w:p w14:paraId="6F1C4A85"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p>
          <w:p w14:paraId="2B63C727"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shd w:val="clear" w:color="auto" w:fill="FFFFFF"/>
              </w:rPr>
              <w:t xml:space="preserve">Количество вовлеченных в реализацию проекта организаций (учреждений, предприятий) Курской области, </w:t>
            </w:r>
            <w:proofErr w:type="spellStart"/>
            <w:r w:rsidRPr="00F22074">
              <w:rPr>
                <w:rFonts w:ascii="Times New Roman" w:hAnsi="Times New Roman" w:cs="Times New Roman"/>
                <w:sz w:val="18"/>
                <w:szCs w:val="18"/>
                <w:shd w:val="clear" w:color="auto" w:fill="FFFFFF"/>
              </w:rPr>
              <w:t>усл</w:t>
            </w:r>
            <w:proofErr w:type="spellEnd"/>
            <w:r w:rsidRPr="00F22074">
              <w:rPr>
                <w:rFonts w:ascii="Times New Roman" w:hAnsi="Times New Roman" w:cs="Times New Roman"/>
                <w:sz w:val="18"/>
                <w:szCs w:val="18"/>
                <w:shd w:val="clear" w:color="auto" w:fill="FFFFFF"/>
              </w:rPr>
              <w:t>. ед.</w:t>
            </w:r>
          </w:p>
        </w:tc>
        <w:tc>
          <w:tcPr>
            <w:tcW w:w="360" w:type="pct"/>
            <w:gridSpan w:val="2"/>
            <w:shd w:val="clear" w:color="auto" w:fill="auto"/>
          </w:tcPr>
          <w:p w14:paraId="2DDC004E" w14:textId="77777777" w:rsidR="001B6F84" w:rsidRPr="00F22074" w:rsidRDefault="001B6F84" w:rsidP="001C66F9">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2</w:t>
            </w:r>
          </w:p>
          <w:p w14:paraId="6C0481B5"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03F0E0A3"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4AE685A3"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08A18F71"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390891A2"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18C7B471"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40621C8E"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0EEE54B2" w14:textId="5C90A5FC" w:rsidR="001B6F84" w:rsidRPr="00F22074" w:rsidRDefault="00591FA7" w:rsidP="001C66F9">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3</w:t>
            </w:r>
          </w:p>
          <w:p w14:paraId="6833F3B9"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2C19EFDA"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7A134A65"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5119FA7A"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6CAB08D6"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787EF6DF"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39D1B00A"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3C5B402E"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13BA08AB"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62EB476F"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772059D1"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2F22A7BB"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5F896DB3" w14:textId="7F51B804" w:rsidR="001B6F84" w:rsidRPr="00F22074" w:rsidRDefault="00591FA7" w:rsidP="001C66F9">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29</w:t>
            </w:r>
          </w:p>
          <w:p w14:paraId="364251C8"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294832C2"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p w14:paraId="51D012CB" w14:textId="77777777" w:rsidR="001B6F84" w:rsidRPr="00F22074" w:rsidRDefault="001B6F84" w:rsidP="001C66F9">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14:paraId="366DD92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2</w:t>
            </w:r>
          </w:p>
          <w:p w14:paraId="2F316E9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166D39A8"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749937B"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CABD164"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468CBEF9"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087218A"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B1E5EC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7261815" w14:textId="12A7F835" w:rsidR="001B6F84" w:rsidRPr="00591FA7" w:rsidRDefault="00591FA7"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3</w:t>
            </w:r>
          </w:p>
          <w:p w14:paraId="6B76D523"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48DB950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AF1FEF2"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0CE60FC"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86B5992"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39580E75"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022F5EDF"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E57459C"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5165F25"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64CE76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F556562"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A1F1EB7"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16EA4293" w14:textId="2FEAC760" w:rsidR="001B6F84" w:rsidRPr="00591FA7" w:rsidRDefault="00591FA7"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30</w:t>
            </w:r>
          </w:p>
          <w:p w14:paraId="3408D10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148BCC8"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E7F356C"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131583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D12D42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tc>
        <w:tc>
          <w:tcPr>
            <w:tcW w:w="396" w:type="pct"/>
            <w:gridSpan w:val="3"/>
            <w:shd w:val="clear" w:color="auto" w:fill="auto"/>
          </w:tcPr>
          <w:p w14:paraId="5660EA20" w14:textId="77777777" w:rsidR="001B6F84" w:rsidRPr="00591FA7" w:rsidRDefault="001B6F84"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w:t>
            </w:r>
          </w:p>
          <w:p w14:paraId="5F02BC7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07042DB2"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4659B5B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A9C31B2"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52B772B"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7F87900C"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0EAE1DF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48C12FA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w:t>
            </w:r>
          </w:p>
          <w:p w14:paraId="364EE59A"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0BCB120D"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08802CAE"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383ECC47"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C2F9B0E"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295C4B11"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54B8A2FE"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4A51BF9E"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3D30E5F8"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17F31F35"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500EC00"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F6A9B3B" w14:textId="77777777" w:rsidR="001B6F84" w:rsidRPr="00591FA7" w:rsidRDefault="001B6F84" w:rsidP="001C66F9">
            <w:pPr>
              <w:widowControl w:val="0"/>
              <w:spacing w:after="0" w:line="240" w:lineRule="auto"/>
              <w:jc w:val="center"/>
              <w:rPr>
                <w:rFonts w:ascii="Times New Roman" w:hAnsi="Times New Roman" w:cs="Times New Roman"/>
                <w:sz w:val="18"/>
                <w:szCs w:val="18"/>
              </w:rPr>
            </w:pPr>
          </w:p>
          <w:p w14:paraId="67D22177" w14:textId="5CEF6C10" w:rsidR="001B6F84" w:rsidRPr="00591FA7" w:rsidRDefault="001B6F84" w:rsidP="001C66F9">
            <w:pPr>
              <w:widowControl w:val="0"/>
              <w:spacing w:after="0" w:line="240" w:lineRule="auto"/>
              <w:jc w:val="center"/>
              <w:rPr>
                <w:rFonts w:ascii="Times New Roman" w:hAnsi="Times New Roman" w:cs="Times New Roman"/>
                <w:sz w:val="18"/>
                <w:szCs w:val="18"/>
              </w:rPr>
            </w:pPr>
            <w:r w:rsidRPr="00591FA7">
              <w:rPr>
                <w:rFonts w:ascii="Times New Roman" w:hAnsi="Times New Roman" w:cs="Times New Roman"/>
                <w:sz w:val="18"/>
                <w:szCs w:val="18"/>
              </w:rPr>
              <w:t>+ 1</w:t>
            </w:r>
          </w:p>
        </w:tc>
        <w:tc>
          <w:tcPr>
            <w:tcW w:w="311" w:type="pct"/>
          </w:tcPr>
          <w:p w14:paraId="035AB5F7"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713232E2" w14:textId="77777777" w:rsidTr="001B6F84">
        <w:tc>
          <w:tcPr>
            <w:tcW w:w="180" w:type="pct"/>
            <w:shd w:val="clear" w:color="auto" w:fill="auto"/>
            <w:vAlign w:val="center"/>
          </w:tcPr>
          <w:p w14:paraId="00CB8A94"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2.3.2.3.</w:t>
            </w:r>
          </w:p>
        </w:tc>
        <w:tc>
          <w:tcPr>
            <w:tcW w:w="672" w:type="pct"/>
            <w:shd w:val="clear" w:color="auto" w:fill="auto"/>
          </w:tcPr>
          <w:p w14:paraId="1B9002B8"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проведение периодического обучения государственных и муниципальных </w:t>
            </w:r>
            <w:r w:rsidRPr="00F22074">
              <w:rPr>
                <w:rFonts w:ascii="Times New Roman" w:hAnsi="Times New Roman"/>
                <w:sz w:val="18"/>
                <w:szCs w:val="18"/>
              </w:rPr>
              <w:lastRenderedPageBreak/>
              <w:t>служащих технологиям бережливого производства</w:t>
            </w:r>
          </w:p>
        </w:tc>
        <w:tc>
          <w:tcPr>
            <w:tcW w:w="405" w:type="pct"/>
          </w:tcPr>
          <w:p w14:paraId="7EC51419"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w:t>
            </w:r>
          </w:p>
        </w:tc>
        <w:tc>
          <w:tcPr>
            <w:tcW w:w="403" w:type="pct"/>
            <w:shd w:val="clear" w:color="auto" w:fill="auto"/>
          </w:tcPr>
          <w:p w14:paraId="69A104D1"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2021-2022 годы </w:t>
            </w:r>
          </w:p>
        </w:tc>
        <w:tc>
          <w:tcPr>
            <w:tcW w:w="458" w:type="pct"/>
          </w:tcPr>
          <w:p w14:paraId="6142C693" w14:textId="77777777" w:rsidR="001B6F84" w:rsidRPr="00F22074" w:rsidRDefault="001B6F84" w:rsidP="001068A8">
            <w:pPr>
              <w:widowControl w:val="0"/>
              <w:spacing w:after="0" w:line="240" w:lineRule="auto"/>
              <w:rPr>
                <w:rFonts w:ascii="Times New Roman" w:hAnsi="Times New Roman" w:cs="Times New Roman"/>
                <w:sz w:val="18"/>
                <w:szCs w:val="18"/>
                <w:shd w:val="clear" w:color="auto" w:fill="FFFFFF"/>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w:t>
            </w:r>
            <w:r w:rsidRPr="00F22074">
              <w:rPr>
                <w:rFonts w:ascii="Times New Roman" w:hAnsi="Times New Roman" w:cs="Times New Roman"/>
                <w:sz w:val="18"/>
                <w:szCs w:val="18"/>
              </w:rPr>
              <w:lastRenderedPageBreak/>
              <w:t>органы исполнитель-ной власти Курской области,</w:t>
            </w:r>
            <w:r w:rsidRPr="00F22074">
              <w:rPr>
                <w:rFonts w:ascii="Times New Roman" w:hAnsi="Times New Roman"/>
                <w:sz w:val="18"/>
                <w:szCs w:val="18"/>
              </w:rPr>
              <w:t xml:space="preserve">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59C8F0E2" w14:textId="30760184" w:rsidR="001B6F84" w:rsidRPr="00F22074"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F22074">
              <w:rPr>
                <w:rFonts w:ascii="Times New Roman" w:hAnsi="Times New Roman" w:cs="Times New Roman"/>
                <w:b/>
                <w:sz w:val="18"/>
                <w:szCs w:val="18"/>
                <w:shd w:val="clear" w:color="auto" w:fill="FFFFFF"/>
              </w:rPr>
              <w:lastRenderedPageBreak/>
              <w:t>Мероприятие выполн</w:t>
            </w:r>
            <w:r w:rsidR="00354E25" w:rsidRPr="00F22074">
              <w:rPr>
                <w:rFonts w:ascii="Times New Roman" w:hAnsi="Times New Roman" w:cs="Times New Roman"/>
                <w:b/>
                <w:sz w:val="18"/>
                <w:szCs w:val="18"/>
                <w:shd w:val="clear" w:color="auto" w:fill="FFFFFF"/>
              </w:rPr>
              <w:t>ено</w:t>
            </w:r>
            <w:r w:rsidRPr="00F22074">
              <w:rPr>
                <w:rFonts w:ascii="Times New Roman" w:hAnsi="Times New Roman" w:cs="Times New Roman"/>
                <w:b/>
                <w:sz w:val="18"/>
                <w:szCs w:val="18"/>
                <w:shd w:val="clear" w:color="auto" w:fill="FFFFFF"/>
              </w:rPr>
              <w:t>.</w:t>
            </w:r>
          </w:p>
          <w:p w14:paraId="06B743B1" w14:textId="4648C8B6" w:rsidR="00354E25" w:rsidRPr="00F22074" w:rsidRDefault="00354E25" w:rsidP="00DC1111">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В 2024 году методам и инструментам бережливого производства тренерами Госкорпорации «Росатом» обучен 101 сотрудник </w:t>
            </w:r>
            <w:r w:rsidRPr="00F22074">
              <w:rPr>
                <w:rFonts w:ascii="Times New Roman" w:hAnsi="Times New Roman" w:cs="Times New Roman"/>
                <w:sz w:val="18"/>
                <w:szCs w:val="18"/>
                <w:shd w:val="clear" w:color="auto" w:fill="FFFFFF"/>
              </w:rPr>
              <w:lastRenderedPageBreak/>
              <w:t xml:space="preserve">исполнительных </w:t>
            </w:r>
            <w:r w:rsidRPr="00F22074">
              <w:rPr>
                <w:rFonts w:ascii="Times New Roman" w:hAnsi="Times New Roman" w:cs="Times New Roman"/>
                <w:sz w:val="18"/>
                <w:szCs w:val="18"/>
              </w:rPr>
              <w:t>органов, муниципальных образований, организаций Курской области. На учебно-производственных площадках «фабрика офисных процессов» Минэкономразвития Курской области, «фабрика процессов» АНО «Региональный центр компетенций в сфере производительности труда Курской области», ОБПОУ «Курский государственный политехнический колледж», АУ КО «МФЦ», ОБУЗ «Курская городская поликлиника № 5» прошли обучение 191 сотрудников исполнительных органов,</w:t>
            </w:r>
            <w:r w:rsidRPr="00F22074">
              <w:rPr>
                <w:rFonts w:ascii="Times New Roman" w:hAnsi="Times New Roman" w:cs="Times New Roman"/>
                <w:sz w:val="18"/>
                <w:szCs w:val="18"/>
                <w:shd w:val="clear" w:color="auto" w:fill="FFFFFF"/>
              </w:rPr>
              <w:t xml:space="preserve"> муниципальных образований, организаций Курской области</w:t>
            </w:r>
          </w:p>
          <w:p w14:paraId="0CCDF522" w14:textId="125DCA6F" w:rsidR="001B6F84" w:rsidRPr="00F22074" w:rsidRDefault="001B6F84" w:rsidP="00DC1111">
            <w:pPr>
              <w:widowControl w:val="0"/>
              <w:spacing w:after="0" w:line="240" w:lineRule="auto"/>
              <w:jc w:val="both"/>
              <w:rPr>
                <w:rFonts w:ascii="Times New Roman" w:hAnsi="Times New Roman" w:cs="Times New Roman"/>
                <w:sz w:val="18"/>
                <w:szCs w:val="18"/>
                <w:shd w:val="clear" w:color="auto" w:fill="FFFFFF"/>
              </w:rPr>
            </w:pPr>
          </w:p>
        </w:tc>
        <w:tc>
          <w:tcPr>
            <w:tcW w:w="496" w:type="pct"/>
            <w:shd w:val="clear" w:color="auto" w:fill="auto"/>
          </w:tcPr>
          <w:p w14:paraId="5441C376" w14:textId="64D65253"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lastRenderedPageBreak/>
              <w:t xml:space="preserve">Количество сотрудников органов </w:t>
            </w:r>
            <w:proofErr w:type="spellStart"/>
            <w:r w:rsidRPr="00F22074">
              <w:rPr>
                <w:rFonts w:ascii="Times New Roman" w:hAnsi="Times New Roman" w:cs="Times New Roman"/>
                <w:sz w:val="18"/>
                <w:szCs w:val="18"/>
                <w:shd w:val="clear" w:color="auto" w:fill="FFFFFF"/>
              </w:rPr>
              <w:t>испол-нительной</w:t>
            </w:r>
            <w:proofErr w:type="spellEnd"/>
            <w:r w:rsidRPr="00F22074">
              <w:rPr>
                <w:rFonts w:ascii="Times New Roman" w:hAnsi="Times New Roman" w:cs="Times New Roman"/>
                <w:sz w:val="18"/>
                <w:szCs w:val="18"/>
                <w:shd w:val="clear" w:color="auto" w:fill="FFFFFF"/>
              </w:rPr>
              <w:t xml:space="preserve"> власти Курской </w:t>
            </w:r>
            <w:r w:rsidRPr="00F22074">
              <w:rPr>
                <w:rFonts w:ascii="Times New Roman" w:hAnsi="Times New Roman" w:cs="Times New Roman"/>
                <w:sz w:val="18"/>
                <w:szCs w:val="18"/>
                <w:shd w:val="clear" w:color="auto" w:fill="FFFFFF"/>
              </w:rPr>
              <w:lastRenderedPageBreak/>
              <w:t xml:space="preserve">области, </w:t>
            </w:r>
            <w:proofErr w:type="spellStart"/>
            <w:r w:rsidRPr="00F22074">
              <w:rPr>
                <w:rFonts w:ascii="Times New Roman" w:hAnsi="Times New Roman" w:cs="Times New Roman"/>
                <w:sz w:val="18"/>
                <w:szCs w:val="18"/>
                <w:shd w:val="clear" w:color="auto" w:fill="FFFFFF"/>
              </w:rPr>
              <w:t>муни-ципальных</w:t>
            </w:r>
            <w:proofErr w:type="spellEnd"/>
            <w:r w:rsidRPr="00F22074">
              <w:rPr>
                <w:rFonts w:ascii="Times New Roman" w:hAnsi="Times New Roman" w:cs="Times New Roman"/>
                <w:sz w:val="18"/>
                <w:szCs w:val="18"/>
                <w:shd w:val="clear" w:color="auto" w:fill="FFFFFF"/>
              </w:rPr>
              <w:t xml:space="preserve"> образований Курской области – участников проекта, </w:t>
            </w:r>
            <w:proofErr w:type="spellStart"/>
            <w:r w:rsidRPr="00F22074">
              <w:rPr>
                <w:rFonts w:ascii="Times New Roman" w:hAnsi="Times New Roman" w:cs="Times New Roman"/>
                <w:sz w:val="18"/>
                <w:szCs w:val="18"/>
                <w:shd w:val="clear" w:color="auto" w:fill="FFFFFF"/>
              </w:rPr>
              <w:t>прошед-ших</w:t>
            </w:r>
            <w:proofErr w:type="spellEnd"/>
            <w:r w:rsidRPr="00F22074">
              <w:rPr>
                <w:rFonts w:ascii="Times New Roman" w:hAnsi="Times New Roman" w:cs="Times New Roman"/>
                <w:sz w:val="18"/>
                <w:szCs w:val="18"/>
                <w:shd w:val="clear" w:color="auto" w:fill="FFFFFF"/>
              </w:rPr>
              <w:t xml:space="preserve"> обучение в рамках </w:t>
            </w:r>
            <w:proofErr w:type="spellStart"/>
            <w:r w:rsidRPr="00F22074">
              <w:rPr>
                <w:rFonts w:ascii="Times New Roman" w:hAnsi="Times New Roman" w:cs="Times New Roman"/>
                <w:sz w:val="18"/>
                <w:szCs w:val="18"/>
                <w:shd w:val="clear" w:color="auto" w:fill="FFFFFF"/>
              </w:rPr>
              <w:t>реали-зации</w:t>
            </w:r>
            <w:proofErr w:type="spellEnd"/>
            <w:r w:rsidR="00354E25" w:rsidRPr="00F22074">
              <w:rPr>
                <w:rFonts w:ascii="Times New Roman" w:hAnsi="Times New Roman" w:cs="Times New Roman"/>
                <w:sz w:val="18"/>
                <w:szCs w:val="18"/>
                <w:shd w:val="clear" w:color="auto" w:fill="FFFFFF"/>
              </w:rPr>
              <w:t xml:space="preserve"> </w:t>
            </w:r>
            <w:proofErr w:type="spellStart"/>
            <w:r w:rsidRPr="00F22074">
              <w:rPr>
                <w:rFonts w:ascii="Times New Roman" w:hAnsi="Times New Roman" w:cs="Times New Roman"/>
                <w:sz w:val="18"/>
                <w:szCs w:val="18"/>
                <w:shd w:val="clear" w:color="auto" w:fill="FFFFFF"/>
              </w:rPr>
              <w:t>мероприя-тий</w:t>
            </w:r>
            <w:proofErr w:type="spellEnd"/>
            <w:r w:rsidRPr="00F22074">
              <w:rPr>
                <w:rFonts w:ascii="Times New Roman" w:hAnsi="Times New Roman" w:cs="Times New Roman"/>
                <w:sz w:val="18"/>
                <w:szCs w:val="18"/>
                <w:shd w:val="clear" w:color="auto" w:fill="FFFFFF"/>
              </w:rPr>
              <w:t xml:space="preserve"> по повышению эффективности деятельности на основе применения принципов и инструментов бережливого производства, чел.</w:t>
            </w:r>
          </w:p>
          <w:p w14:paraId="79F462DA" w14:textId="77777777" w:rsidR="001B6F84" w:rsidRPr="00F22074" w:rsidRDefault="001B6F84" w:rsidP="001068A8">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Количество обучающихся средних </w:t>
            </w:r>
            <w:proofErr w:type="spellStart"/>
            <w:r w:rsidRPr="00F22074">
              <w:rPr>
                <w:rFonts w:ascii="Times New Roman" w:hAnsi="Times New Roman" w:cs="Times New Roman"/>
                <w:sz w:val="18"/>
                <w:szCs w:val="18"/>
                <w:shd w:val="clear" w:color="auto" w:fill="FFFFFF"/>
              </w:rPr>
              <w:t>образо-вательных</w:t>
            </w:r>
            <w:proofErr w:type="spellEnd"/>
            <w:r w:rsidRPr="00F22074">
              <w:rPr>
                <w:rFonts w:ascii="Times New Roman" w:hAnsi="Times New Roman" w:cs="Times New Roman"/>
                <w:sz w:val="18"/>
                <w:szCs w:val="18"/>
                <w:shd w:val="clear" w:color="auto" w:fill="FFFFFF"/>
              </w:rPr>
              <w:t xml:space="preserve"> организаций, </w:t>
            </w:r>
            <w:proofErr w:type="spellStart"/>
            <w:r w:rsidRPr="00F22074">
              <w:rPr>
                <w:rFonts w:ascii="Times New Roman" w:hAnsi="Times New Roman" w:cs="Times New Roman"/>
                <w:sz w:val="18"/>
                <w:szCs w:val="18"/>
                <w:shd w:val="clear" w:color="auto" w:fill="FFFFFF"/>
              </w:rPr>
              <w:t>профессиональ</w:t>
            </w:r>
            <w:proofErr w:type="spellEnd"/>
            <w:r w:rsidRPr="00F22074">
              <w:rPr>
                <w:rFonts w:ascii="Times New Roman" w:hAnsi="Times New Roman" w:cs="Times New Roman"/>
                <w:sz w:val="18"/>
                <w:szCs w:val="18"/>
                <w:shd w:val="clear" w:color="auto" w:fill="FFFFFF"/>
              </w:rPr>
              <w:t>-</w:t>
            </w:r>
            <w:proofErr w:type="spellStart"/>
            <w:r w:rsidRPr="00F22074">
              <w:rPr>
                <w:rFonts w:ascii="Times New Roman" w:hAnsi="Times New Roman" w:cs="Times New Roman"/>
                <w:sz w:val="18"/>
                <w:szCs w:val="18"/>
                <w:shd w:val="clear" w:color="auto" w:fill="FFFFFF"/>
              </w:rPr>
              <w:t>ныхобразова</w:t>
            </w:r>
            <w:proofErr w:type="spellEnd"/>
            <w:r w:rsidRPr="00F22074">
              <w:rPr>
                <w:rFonts w:ascii="Times New Roman" w:hAnsi="Times New Roman" w:cs="Times New Roman"/>
                <w:sz w:val="18"/>
                <w:szCs w:val="18"/>
                <w:shd w:val="clear" w:color="auto" w:fill="FFFFFF"/>
              </w:rPr>
              <w:t xml:space="preserve">-тельных организаций и образовательных организаций высшего образования Курской области, </w:t>
            </w:r>
            <w:r w:rsidRPr="00F22074">
              <w:rPr>
                <w:rFonts w:ascii="Times New Roman" w:hAnsi="Times New Roman" w:cs="Times New Roman"/>
                <w:sz w:val="18"/>
                <w:szCs w:val="18"/>
                <w:shd w:val="clear" w:color="auto" w:fill="FFFFFF"/>
              </w:rPr>
              <w:lastRenderedPageBreak/>
              <w:t>обученных основам бережливого производства, чел.</w:t>
            </w:r>
          </w:p>
          <w:p w14:paraId="2F812EFF" w14:textId="77777777" w:rsidR="001B6F84" w:rsidRPr="00F22074" w:rsidRDefault="001B6F84" w:rsidP="00DC1111">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shd w:val="clear" w:color="auto" w:fill="FFFFFF"/>
              </w:rPr>
              <w:t xml:space="preserve">Количество обученных сотрудников организаций – участников проекта на </w:t>
            </w:r>
            <w:proofErr w:type="spellStart"/>
            <w:r w:rsidRPr="00F22074">
              <w:rPr>
                <w:rFonts w:ascii="Times New Roman" w:hAnsi="Times New Roman" w:cs="Times New Roman"/>
                <w:sz w:val="18"/>
                <w:szCs w:val="18"/>
                <w:shd w:val="clear" w:color="auto" w:fill="FFFFFF"/>
              </w:rPr>
              <w:t>на</w:t>
            </w:r>
            <w:proofErr w:type="spellEnd"/>
            <w:r w:rsidRPr="00F22074">
              <w:rPr>
                <w:rFonts w:ascii="Times New Roman" w:hAnsi="Times New Roman" w:cs="Times New Roman"/>
                <w:sz w:val="18"/>
                <w:szCs w:val="18"/>
                <w:shd w:val="clear" w:color="auto" w:fill="FFFFFF"/>
              </w:rPr>
              <w:t xml:space="preserve"> учебно-производственных площадках «фабрика процессов», чел.</w:t>
            </w:r>
          </w:p>
        </w:tc>
        <w:tc>
          <w:tcPr>
            <w:tcW w:w="360" w:type="pct"/>
            <w:gridSpan w:val="2"/>
            <w:shd w:val="clear" w:color="auto" w:fill="auto"/>
          </w:tcPr>
          <w:p w14:paraId="09F4B266" w14:textId="58BBA432" w:rsidR="001B6F84" w:rsidRPr="00F22074" w:rsidRDefault="00354E25" w:rsidP="00DC1111">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100</w:t>
            </w:r>
          </w:p>
          <w:p w14:paraId="0B6CAAA8"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2DB99F7"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DAE75A5"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8E3F769"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C974105"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01A660C5"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6DB1418"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7D9ED534"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1661431"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4216FA5"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21C4F099"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B4EE764"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D0F9795"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A370812"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C3D6551"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A64B8E7"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5166603"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75450B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8AA3FB9"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765B669C"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2B7C56A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C15E2D1"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EAB6010"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F91347C"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20973764" w14:textId="5D06B18D" w:rsidR="001B6F84" w:rsidRPr="00F22074" w:rsidRDefault="00354E25" w:rsidP="00DC1111">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40</w:t>
            </w:r>
          </w:p>
          <w:p w14:paraId="6434AF99"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4416A3B"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C95379E"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3838E9A"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9027A7E"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F2217BA"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9F5203F"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7BE2FD61"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E1F730A"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278D29C4"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D880397"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5FEAB53"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5FF3F2E"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0C27B21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9E8B350"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F33E76B"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2541C82B"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7A8DA5B"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3CDD2D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A1F4127" w14:textId="6B46F2A2" w:rsidR="001B6F84" w:rsidRPr="00F22074" w:rsidRDefault="00354E25" w:rsidP="00DC1111">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130</w:t>
            </w:r>
          </w:p>
          <w:p w14:paraId="3C1338FB"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487DB76C"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19F27398"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05493B08"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656A46D8"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392CBB5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041CB209"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p w14:paraId="5BE6AF2D" w14:textId="77777777" w:rsidR="001B6F84" w:rsidRPr="00F22074" w:rsidRDefault="001B6F84" w:rsidP="00DC1111">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14:paraId="3BDB3C1F" w14:textId="7303562B" w:rsidR="001B6F84" w:rsidRPr="00354E25" w:rsidRDefault="00354E25" w:rsidP="00DC1111">
            <w:pPr>
              <w:widowControl w:val="0"/>
              <w:spacing w:after="0" w:line="240" w:lineRule="auto"/>
              <w:jc w:val="center"/>
              <w:rPr>
                <w:rFonts w:ascii="Times New Roman" w:hAnsi="Times New Roman" w:cs="Times New Roman"/>
                <w:sz w:val="18"/>
                <w:szCs w:val="18"/>
              </w:rPr>
            </w:pPr>
            <w:r w:rsidRPr="00354E25">
              <w:rPr>
                <w:rFonts w:ascii="Times New Roman" w:hAnsi="Times New Roman" w:cs="Times New Roman"/>
                <w:sz w:val="18"/>
                <w:szCs w:val="18"/>
              </w:rPr>
              <w:lastRenderedPageBreak/>
              <w:t>101</w:t>
            </w:r>
          </w:p>
          <w:p w14:paraId="649E44E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6C560DA"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D21615C"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4A10248"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FE14160"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F95C2B5"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F5B9AD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8509C3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78525CC"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A07D1B6"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904FB5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F2B6312"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E8465E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84744BD"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124C20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A3374D0"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314F7D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6761B9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C0CB017"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DCC4C75"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19DDFC5"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09E7C68"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B1774B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DE5E05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6DBF1EB" w14:textId="4056D550" w:rsidR="001B6F84" w:rsidRPr="00354E25" w:rsidRDefault="00354E25" w:rsidP="00DC111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326</w:t>
            </w:r>
          </w:p>
          <w:p w14:paraId="6EDCCADD"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75F824A"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6160A0E"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68C854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7E154CD"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A7F00CE"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54ED1DA"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BD56B1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57940F8"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7BE431C"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9215AE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FA9C9B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FACD50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475ACC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1717D4C"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9E098E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85612D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91E45F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96E9F26"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3DC31DF" w14:textId="6CFDC4D1" w:rsidR="001B6F84" w:rsidRPr="00354E25" w:rsidRDefault="00354E25" w:rsidP="00DC111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191</w:t>
            </w:r>
          </w:p>
        </w:tc>
        <w:tc>
          <w:tcPr>
            <w:tcW w:w="396" w:type="pct"/>
            <w:gridSpan w:val="3"/>
            <w:shd w:val="clear" w:color="auto" w:fill="auto"/>
          </w:tcPr>
          <w:p w14:paraId="71721346" w14:textId="5C9CC2C8" w:rsidR="001B6F84" w:rsidRPr="00354E25" w:rsidRDefault="001B6F84" w:rsidP="00DC1111">
            <w:pPr>
              <w:widowControl w:val="0"/>
              <w:spacing w:after="0" w:line="240" w:lineRule="auto"/>
              <w:jc w:val="center"/>
              <w:rPr>
                <w:rFonts w:ascii="Times New Roman" w:hAnsi="Times New Roman" w:cs="Times New Roman"/>
                <w:sz w:val="18"/>
                <w:szCs w:val="18"/>
              </w:rPr>
            </w:pPr>
            <w:r w:rsidRPr="00354E25">
              <w:rPr>
                <w:rFonts w:ascii="Times New Roman" w:hAnsi="Times New Roman" w:cs="Times New Roman"/>
                <w:sz w:val="18"/>
                <w:szCs w:val="18"/>
              </w:rPr>
              <w:lastRenderedPageBreak/>
              <w:t xml:space="preserve">+ </w:t>
            </w:r>
            <w:r w:rsidR="00354E25" w:rsidRPr="00354E25">
              <w:rPr>
                <w:rFonts w:ascii="Times New Roman" w:hAnsi="Times New Roman" w:cs="Times New Roman"/>
                <w:sz w:val="18"/>
                <w:szCs w:val="18"/>
              </w:rPr>
              <w:t>1</w:t>
            </w:r>
          </w:p>
          <w:p w14:paraId="405A476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2725F0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8B4B89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819FD9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821DB4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5E500D7"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D5E02BD"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A9BBCD6"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3A8561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BFB0C2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90E8B7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E081BE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823736A"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30F8512"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570DC07"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5B5E63E"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E4E890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5EAB2D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7DBED3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B296F7C"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7FA6F3E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2E91CD2"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4038E0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76BEE3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29FA29B" w14:textId="2CE290CA" w:rsidR="001B6F84" w:rsidRPr="00354E25" w:rsidRDefault="001B6F84" w:rsidP="00DC1111">
            <w:pPr>
              <w:widowControl w:val="0"/>
              <w:spacing w:after="0" w:line="240" w:lineRule="auto"/>
              <w:jc w:val="center"/>
              <w:rPr>
                <w:rFonts w:ascii="Times New Roman" w:hAnsi="Times New Roman" w:cs="Times New Roman"/>
                <w:sz w:val="18"/>
                <w:szCs w:val="18"/>
              </w:rPr>
            </w:pPr>
            <w:r w:rsidRPr="00354E25">
              <w:rPr>
                <w:rFonts w:ascii="Times New Roman" w:hAnsi="Times New Roman" w:cs="Times New Roman"/>
                <w:sz w:val="18"/>
                <w:szCs w:val="18"/>
              </w:rPr>
              <w:t xml:space="preserve">+ </w:t>
            </w:r>
            <w:r w:rsidR="00354E25">
              <w:rPr>
                <w:rFonts w:ascii="Times New Roman" w:hAnsi="Times New Roman" w:cs="Times New Roman"/>
                <w:sz w:val="18"/>
                <w:szCs w:val="18"/>
              </w:rPr>
              <w:t>286</w:t>
            </w:r>
          </w:p>
          <w:p w14:paraId="612DE53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8BFE8DE"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5555DB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6F94A37"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4A0E8D0"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C103C51"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5E6D79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3E90ED3"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5EEA881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674F470"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FD24B1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197D2D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287FD334"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4AD6309B"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613856D"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05F25548"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3CBE64DA"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F2FD3C9"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18DCC8FF"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p w14:paraId="6917A597" w14:textId="3D46F8F0" w:rsidR="001B6F84" w:rsidRPr="00354E25" w:rsidRDefault="001B6F84" w:rsidP="00DC1111">
            <w:pPr>
              <w:widowControl w:val="0"/>
              <w:spacing w:after="0" w:line="240" w:lineRule="auto"/>
              <w:jc w:val="center"/>
              <w:rPr>
                <w:rFonts w:ascii="Times New Roman" w:hAnsi="Times New Roman" w:cs="Times New Roman"/>
                <w:sz w:val="18"/>
                <w:szCs w:val="18"/>
              </w:rPr>
            </w:pPr>
            <w:r w:rsidRPr="00354E25">
              <w:rPr>
                <w:rFonts w:ascii="Times New Roman" w:hAnsi="Times New Roman" w:cs="Times New Roman"/>
                <w:sz w:val="18"/>
                <w:szCs w:val="18"/>
              </w:rPr>
              <w:t>+</w:t>
            </w:r>
            <w:r w:rsidR="00354E25">
              <w:rPr>
                <w:rFonts w:ascii="Times New Roman" w:hAnsi="Times New Roman" w:cs="Times New Roman"/>
                <w:sz w:val="18"/>
                <w:szCs w:val="18"/>
              </w:rPr>
              <w:t xml:space="preserve"> 61</w:t>
            </w:r>
          </w:p>
          <w:p w14:paraId="4B389295" w14:textId="77777777" w:rsidR="001B6F84" w:rsidRPr="00354E25" w:rsidRDefault="001B6F84" w:rsidP="00DC1111">
            <w:pPr>
              <w:widowControl w:val="0"/>
              <w:spacing w:after="0" w:line="240" w:lineRule="auto"/>
              <w:jc w:val="center"/>
              <w:rPr>
                <w:rFonts w:ascii="Times New Roman" w:hAnsi="Times New Roman" w:cs="Times New Roman"/>
                <w:sz w:val="18"/>
                <w:szCs w:val="18"/>
              </w:rPr>
            </w:pPr>
          </w:p>
        </w:tc>
        <w:tc>
          <w:tcPr>
            <w:tcW w:w="311" w:type="pct"/>
          </w:tcPr>
          <w:p w14:paraId="545C3A37"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4C9BD990" w14:textId="77777777" w:rsidTr="001B6F84">
        <w:tc>
          <w:tcPr>
            <w:tcW w:w="180" w:type="pct"/>
            <w:shd w:val="clear" w:color="auto" w:fill="auto"/>
            <w:vAlign w:val="center"/>
          </w:tcPr>
          <w:p w14:paraId="2DD6FF50"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2.3.3.</w:t>
            </w:r>
          </w:p>
        </w:tc>
        <w:tc>
          <w:tcPr>
            <w:tcW w:w="672" w:type="pct"/>
            <w:shd w:val="clear" w:color="auto" w:fill="auto"/>
          </w:tcPr>
          <w:p w14:paraId="2C0D799A"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Реализация региональных проектов в сфере производительности труда</w:t>
            </w:r>
          </w:p>
        </w:tc>
        <w:tc>
          <w:tcPr>
            <w:tcW w:w="405" w:type="pct"/>
          </w:tcPr>
          <w:p w14:paraId="1BFEE51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F22074">
              <w:rPr>
                <w:rFonts w:ascii="Times New Roman" w:hAnsi="Times New Roman" w:cs="Times New Roman"/>
                <w:sz w:val="18"/>
                <w:szCs w:val="18"/>
              </w:rPr>
              <w:t>Государст</w:t>
            </w:r>
            <w:proofErr w:type="spellEnd"/>
            <w:r w:rsidRPr="00F22074">
              <w:rPr>
                <w:rFonts w:ascii="Times New Roman" w:hAnsi="Times New Roman" w:cs="Times New Roman"/>
                <w:sz w:val="18"/>
                <w:szCs w:val="18"/>
              </w:rPr>
              <w:t>-венная</w:t>
            </w:r>
            <w:proofErr w:type="gramEnd"/>
            <w:r w:rsidRPr="00F22074">
              <w:rPr>
                <w:rFonts w:ascii="Times New Roman" w:hAnsi="Times New Roman" w:cs="Times New Roman"/>
                <w:sz w:val="18"/>
                <w:szCs w:val="18"/>
              </w:rPr>
              <w:t xml:space="preserve"> программа Курской области «Развитие экономики и внешних связей Курской области»</w:t>
            </w:r>
          </w:p>
        </w:tc>
        <w:tc>
          <w:tcPr>
            <w:tcW w:w="403" w:type="pct"/>
            <w:shd w:val="clear" w:color="auto" w:fill="auto"/>
          </w:tcPr>
          <w:p w14:paraId="1CA826AF"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2021-2024 годы</w:t>
            </w:r>
          </w:p>
        </w:tc>
        <w:tc>
          <w:tcPr>
            <w:tcW w:w="458" w:type="pct"/>
          </w:tcPr>
          <w:p w14:paraId="79E0D44C"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413D67D0" w14:textId="77777777" w:rsidR="001B6F84" w:rsidRPr="00F22074"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F22074">
              <w:rPr>
                <w:rFonts w:ascii="Times New Roman" w:hAnsi="Times New Roman" w:cs="Times New Roman"/>
                <w:b/>
                <w:sz w:val="18"/>
                <w:szCs w:val="18"/>
                <w:shd w:val="clear" w:color="auto" w:fill="FFFFFF"/>
              </w:rPr>
              <w:t>Мероприятие выполняется.</w:t>
            </w:r>
          </w:p>
          <w:p w14:paraId="16551D50" w14:textId="77777777"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В 2024 году осуществлялась реализация проектов «Адресная поддержка повышения производительности труда на предприятиях» и «Системные меры по повышению производительности труда».</w:t>
            </w:r>
          </w:p>
          <w:p w14:paraId="22201E0D" w14:textId="20B3F91D"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АНО «Региональный центр компетенций в сфере производительности труда Курской области» для финансового обеспечения затрат выделены субсидии в сумме 25,6 млн. рублей, в том числе из федерального бюджета</w:t>
            </w:r>
          </w:p>
          <w:p w14:paraId="32D35D6D" w14:textId="77777777"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 25,1 млн. рублей, из областного бюджета – 0,5 млн. рублей. В 2024 году мероприятия национального проекта реализовывались на 11 </w:t>
            </w:r>
            <w:r w:rsidRPr="00F22074">
              <w:rPr>
                <w:rFonts w:ascii="Times New Roman" w:hAnsi="Times New Roman" w:cs="Times New Roman"/>
                <w:sz w:val="18"/>
                <w:szCs w:val="18"/>
                <w:shd w:val="clear" w:color="auto" w:fill="FFFFFF"/>
              </w:rPr>
              <w:lastRenderedPageBreak/>
              <w:t>предприятиях Курской области.</w:t>
            </w:r>
          </w:p>
          <w:p w14:paraId="71B3E22E" w14:textId="77777777"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В рамках проекта «Адресная поддержка повышения производи-тельности труда на предприятиях»: </w:t>
            </w:r>
          </w:p>
          <w:p w14:paraId="1CF8F8C6" w14:textId="77777777"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на 13 предприятиях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w:t>
            </w:r>
          </w:p>
          <w:p w14:paraId="166C735D" w14:textId="524B021C"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обучено 160 сотрудников.</w:t>
            </w:r>
          </w:p>
          <w:p w14:paraId="68BA46A7" w14:textId="77777777"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В рамках регионального проекта «Системные меры по повышению производительности труда»:</w:t>
            </w:r>
          </w:p>
          <w:p w14:paraId="4D356848" w14:textId="58B606A5"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по программе для управленческих кадров «Лидеры производитель-</w:t>
            </w:r>
            <w:proofErr w:type="spellStart"/>
            <w:r w:rsidRPr="00F22074">
              <w:rPr>
                <w:rFonts w:ascii="Times New Roman" w:hAnsi="Times New Roman" w:cs="Times New Roman"/>
                <w:sz w:val="18"/>
                <w:szCs w:val="18"/>
                <w:shd w:val="clear" w:color="auto" w:fill="FFFFFF"/>
              </w:rPr>
              <w:t>ности</w:t>
            </w:r>
            <w:proofErr w:type="spellEnd"/>
            <w:r w:rsidRPr="00F22074">
              <w:rPr>
                <w:rFonts w:ascii="Times New Roman" w:hAnsi="Times New Roman" w:cs="Times New Roman"/>
                <w:sz w:val="18"/>
                <w:szCs w:val="18"/>
                <w:shd w:val="clear" w:color="auto" w:fill="FFFFFF"/>
              </w:rPr>
              <w:t>» обучено 3 специалиста ООО «КАЗ»;</w:t>
            </w:r>
          </w:p>
          <w:p w14:paraId="14EE766A" w14:textId="0AECA2B9"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по программе «Акселератор экспортного роста» - 3 сотрудника ООО «КАЗ»;</w:t>
            </w:r>
          </w:p>
          <w:p w14:paraId="1B417556" w14:textId="332B46FC" w:rsidR="00CD1B83"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shd w:val="clear" w:color="auto" w:fill="FFFFFF"/>
              </w:rPr>
              <w:t xml:space="preserve">- организовано проведение регионального этапа конкурса «Лучшие практики наставничества», на который поступили заявки 13 организаций по 3 номинациям. Согласно оценке </w:t>
            </w:r>
            <w:proofErr w:type="spellStart"/>
            <w:proofErr w:type="gramStart"/>
            <w:r w:rsidRPr="00F22074">
              <w:rPr>
                <w:rFonts w:ascii="Times New Roman" w:hAnsi="Times New Roman" w:cs="Times New Roman"/>
                <w:sz w:val="18"/>
                <w:szCs w:val="18"/>
                <w:shd w:val="clear" w:color="auto" w:fill="FFFFFF"/>
              </w:rPr>
              <w:t>Минэкономраз</w:t>
            </w:r>
            <w:proofErr w:type="spellEnd"/>
            <w:r w:rsidRPr="00F22074">
              <w:rPr>
                <w:rFonts w:ascii="Times New Roman" w:hAnsi="Times New Roman" w:cs="Times New Roman"/>
                <w:sz w:val="18"/>
                <w:szCs w:val="18"/>
                <w:shd w:val="clear" w:color="auto" w:fill="FFFFFF"/>
              </w:rPr>
              <w:t>-вития</w:t>
            </w:r>
            <w:proofErr w:type="gramEnd"/>
            <w:r w:rsidRPr="00F22074">
              <w:rPr>
                <w:rFonts w:ascii="Times New Roman" w:hAnsi="Times New Roman" w:cs="Times New Roman"/>
                <w:sz w:val="18"/>
                <w:szCs w:val="18"/>
                <w:shd w:val="clear" w:color="auto" w:fill="FFFFFF"/>
              </w:rPr>
              <w:t xml:space="preserve"> России, Курская область занимает лидирующую позицию рейтинга по качеству организации и проведения регионального этапа. </w:t>
            </w:r>
          </w:p>
          <w:p w14:paraId="7439F747" w14:textId="77777777" w:rsidR="00CD1B83" w:rsidRPr="00F22074" w:rsidRDefault="00CD1B83" w:rsidP="00CD1B83">
            <w:pPr>
              <w:widowControl w:val="0"/>
              <w:spacing w:after="0" w:line="240" w:lineRule="auto"/>
              <w:jc w:val="both"/>
              <w:rPr>
                <w:rFonts w:ascii="Times New Roman" w:hAnsi="Times New Roman"/>
                <w:sz w:val="18"/>
                <w:szCs w:val="18"/>
                <w:shd w:val="clear" w:color="auto" w:fill="FFFFFF"/>
              </w:rPr>
            </w:pPr>
            <w:r w:rsidRPr="00F22074">
              <w:rPr>
                <w:rFonts w:ascii="Times New Roman" w:hAnsi="Times New Roman" w:cs="Times New Roman"/>
                <w:sz w:val="18"/>
                <w:szCs w:val="18"/>
                <w:shd w:val="clear" w:color="auto" w:fill="FFFFFF"/>
              </w:rPr>
              <w:t>Н</w:t>
            </w:r>
            <w:r w:rsidRPr="00F22074">
              <w:rPr>
                <w:rFonts w:ascii="Times New Roman" w:hAnsi="Times New Roman"/>
                <w:sz w:val="18"/>
                <w:szCs w:val="18"/>
                <w:shd w:val="clear" w:color="auto" w:fill="FFFFFF"/>
              </w:rPr>
              <w:t xml:space="preserve">а базе ООО «Производственное объединение «ВАГОНМАШ» </w:t>
            </w:r>
            <w:r w:rsidRPr="00F22074">
              <w:rPr>
                <w:rFonts w:ascii="Times New Roman" w:hAnsi="Times New Roman"/>
                <w:sz w:val="18"/>
                <w:szCs w:val="18"/>
                <w:shd w:val="clear" w:color="auto" w:fill="FFFFFF"/>
              </w:rPr>
              <w:lastRenderedPageBreak/>
              <w:t>продолжил деятельность корпоративный центр рационализаторства в формате «точки рационализаторства».</w:t>
            </w:r>
          </w:p>
          <w:p w14:paraId="32803B8D" w14:textId="4BC3A6EF" w:rsidR="001B6F84" w:rsidRPr="00F22074" w:rsidRDefault="00CD1B83" w:rsidP="00CD1B83">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sz w:val="18"/>
                <w:szCs w:val="18"/>
                <w:shd w:val="clear" w:color="auto" w:fill="FFFFFF"/>
              </w:rPr>
              <w:t>По результатам промежуточного рейтинга нацпроекта «Производи-тельность труда» по итогам 2024 г. Курская область находится в группе регионов-лидеров среди субъектов РФ, а также входит в число лучших регионов по оценке освещения национального проекта в СМИ</w:t>
            </w:r>
          </w:p>
        </w:tc>
        <w:tc>
          <w:tcPr>
            <w:tcW w:w="498" w:type="pct"/>
            <w:gridSpan w:val="2"/>
            <w:shd w:val="clear" w:color="auto" w:fill="auto"/>
          </w:tcPr>
          <w:p w14:paraId="7C794CD6"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Увеличение к 2030 году индекса </w:t>
            </w:r>
            <w:proofErr w:type="gramStart"/>
            <w:r w:rsidRPr="00F22074">
              <w:rPr>
                <w:rFonts w:ascii="Times New Roman" w:hAnsi="Times New Roman" w:cs="Times New Roman"/>
                <w:sz w:val="18"/>
                <w:szCs w:val="18"/>
              </w:rPr>
              <w:t>производитель-</w:t>
            </w:r>
            <w:proofErr w:type="spellStart"/>
            <w:r w:rsidRPr="00F22074">
              <w:rPr>
                <w:rFonts w:ascii="Times New Roman" w:hAnsi="Times New Roman" w:cs="Times New Roman"/>
                <w:sz w:val="18"/>
                <w:szCs w:val="18"/>
              </w:rPr>
              <w:t>ности</w:t>
            </w:r>
            <w:proofErr w:type="spellEnd"/>
            <w:proofErr w:type="gramEnd"/>
            <w:r w:rsidRPr="00F22074">
              <w:rPr>
                <w:rFonts w:ascii="Times New Roman" w:hAnsi="Times New Roman" w:cs="Times New Roman"/>
                <w:sz w:val="18"/>
                <w:szCs w:val="18"/>
              </w:rPr>
              <w:t xml:space="preserve"> труда на 25%</w:t>
            </w:r>
          </w:p>
          <w:p w14:paraId="5485ABEC" w14:textId="77777777" w:rsidR="001B6F84" w:rsidRPr="00F22074" w:rsidRDefault="001B6F84" w:rsidP="001068A8">
            <w:pPr>
              <w:widowControl w:val="0"/>
              <w:spacing w:after="0" w:line="240" w:lineRule="auto"/>
              <w:rPr>
                <w:rFonts w:ascii="Times New Roman" w:hAnsi="Times New Roman" w:cs="Times New Roman"/>
                <w:sz w:val="18"/>
                <w:szCs w:val="18"/>
              </w:rPr>
            </w:pPr>
          </w:p>
          <w:p w14:paraId="27215214"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Реализованы проекты по повышению производительности труда на предприятиях участниках национального проекта «Производительность труда»</w:t>
            </w:r>
          </w:p>
        </w:tc>
        <w:tc>
          <w:tcPr>
            <w:tcW w:w="381" w:type="pct"/>
            <w:gridSpan w:val="2"/>
            <w:shd w:val="clear" w:color="auto" w:fill="auto"/>
          </w:tcPr>
          <w:p w14:paraId="44569ED5" w14:textId="45C5A9D2" w:rsidR="001B6F84" w:rsidRPr="00E7095C" w:rsidRDefault="001B6F84" w:rsidP="001068A8">
            <w:pPr>
              <w:widowControl w:val="0"/>
              <w:spacing w:after="0" w:line="240" w:lineRule="auto"/>
              <w:jc w:val="center"/>
              <w:rPr>
                <w:rFonts w:ascii="Times New Roman" w:hAnsi="Times New Roman" w:cs="Times New Roman"/>
                <w:sz w:val="18"/>
                <w:szCs w:val="18"/>
              </w:rPr>
            </w:pPr>
            <w:r w:rsidRPr="00E7095C">
              <w:rPr>
                <w:rFonts w:ascii="Times New Roman" w:hAnsi="Times New Roman" w:cs="Times New Roman"/>
                <w:sz w:val="18"/>
                <w:szCs w:val="18"/>
              </w:rPr>
              <w:t>По оценке 202</w:t>
            </w:r>
            <w:r w:rsidR="00E7095C" w:rsidRPr="00E7095C">
              <w:rPr>
                <w:rFonts w:ascii="Times New Roman" w:hAnsi="Times New Roman" w:cs="Times New Roman"/>
                <w:sz w:val="18"/>
                <w:szCs w:val="18"/>
              </w:rPr>
              <w:t>4</w:t>
            </w:r>
            <w:r w:rsidRPr="00E7095C">
              <w:rPr>
                <w:rFonts w:ascii="Times New Roman" w:hAnsi="Times New Roman" w:cs="Times New Roman"/>
                <w:sz w:val="18"/>
                <w:szCs w:val="18"/>
              </w:rPr>
              <w:t xml:space="preserve"> года – </w:t>
            </w:r>
            <w:r w:rsidR="00E7095C" w:rsidRPr="00E7095C">
              <w:rPr>
                <w:rFonts w:ascii="Times New Roman" w:hAnsi="Times New Roman" w:cs="Times New Roman"/>
                <w:sz w:val="18"/>
                <w:szCs w:val="18"/>
              </w:rPr>
              <w:t>109,2</w:t>
            </w:r>
            <w:r w:rsidRPr="00E7095C">
              <w:rPr>
                <w:rFonts w:ascii="Times New Roman" w:hAnsi="Times New Roman" w:cs="Times New Roman"/>
                <w:sz w:val="18"/>
                <w:szCs w:val="18"/>
              </w:rPr>
              <w:t>% к уровню 2017 года</w:t>
            </w:r>
          </w:p>
          <w:p w14:paraId="4A183BDA"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1EBCF84F"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528EA792" w14:textId="795C4E32" w:rsidR="001B6F84" w:rsidRPr="00E7095C" w:rsidRDefault="00CD1B83" w:rsidP="001068A8">
            <w:pPr>
              <w:widowControl w:val="0"/>
              <w:spacing w:after="0" w:line="240" w:lineRule="auto"/>
              <w:jc w:val="center"/>
              <w:rPr>
                <w:rFonts w:ascii="Times New Roman" w:hAnsi="Times New Roman" w:cs="Times New Roman"/>
                <w:sz w:val="18"/>
                <w:szCs w:val="18"/>
              </w:rPr>
            </w:pPr>
            <w:r w:rsidRPr="00E7095C">
              <w:rPr>
                <w:rFonts w:ascii="Times New Roman" w:hAnsi="Times New Roman" w:cs="Times New Roman"/>
                <w:sz w:val="18"/>
                <w:szCs w:val="18"/>
              </w:rPr>
              <w:t>35</w:t>
            </w:r>
          </w:p>
        </w:tc>
        <w:tc>
          <w:tcPr>
            <w:tcW w:w="316" w:type="pct"/>
            <w:gridSpan w:val="3"/>
          </w:tcPr>
          <w:p w14:paraId="45BF60B5" w14:textId="60E74BFD" w:rsidR="001B6F84" w:rsidRPr="00E7095C" w:rsidRDefault="001B6F84" w:rsidP="001068A8">
            <w:pPr>
              <w:widowControl w:val="0"/>
              <w:spacing w:after="0" w:line="240" w:lineRule="auto"/>
              <w:jc w:val="center"/>
              <w:rPr>
                <w:rFonts w:ascii="Times New Roman" w:hAnsi="Times New Roman" w:cs="Times New Roman"/>
                <w:sz w:val="18"/>
                <w:szCs w:val="18"/>
              </w:rPr>
            </w:pPr>
            <w:r w:rsidRPr="00E7095C">
              <w:rPr>
                <w:rFonts w:ascii="Times New Roman" w:hAnsi="Times New Roman" w:cs="Times New Roman"/>
                <w:sz w:val="18"/>
                <w:szCs w:val="18"/>
              </w:rPr>
              <w:t>По оценке 202</w:t>
            </w:r>
            <w:r w:rsidR="00E7095C" w:rsidRPr="00E7095C">
              <w:rPr>
                <w:rFonts w:ascii="Times New Roman" w:hAnsi="Times New Roman" w:cs="Times New Roman"/>
                <w:sz w:val="18"/>
                <w:szCs w:val="18"/>
              </w:rPr>
              <w:t>4</w:t>
            </w:r>
            <w:r w:rsidRPr="00E7095C">
              <w:rPr>
                <w:rFonts w:ascii="Times New Roman" w:hAnsi="Times New Roman" w:cs="Times New Roman"/>
                <w:sz w:val="18"/>
                <w:szCs w:val="18"/>
              </w:rPr>
              <w:t xml:space="preserve"> года – 1</w:t>
            </w:r>
            <w:r w:rsidR="00E7095C" w:rsidRPr="00E7095C">
              <w:rPr>
                <w:rFonts w:ascii="Times New Roman" w:hAnsi="Times New Roman" w:cs="Times New Roman"/>
                <w:sz w:val="18"/>
                <w:szCs w:val="18"/>
              </w:rPr>
              <w:t>09,2</w:t>
            </w:r>
            <w:r w:rsidRPr="00E7095C">
              <w:rPr>
                <w:rFonts w:ascii="Times New Roman" w:hAnsi="Times New Roman" w:cs="Times New Roman"/>
                <w:sz w:val="18"/>
                <w:szCs w:val="18"/>
              </w:rPr>
              <w:t>% к уровню 2017 года</w:t>
            </w:r>
          </w:p>
          <w:p w14:paraId="59EDE355" w14:textId="77777777" w:rsidR="001B6F84" w:rsidRPr="00E7095C" w:rsidRDefault="001B6F84" w:rsidP="001068A8">
            <w:pPr>
              <w:widowControl w:val="0"/>
              <w:spacing w:after="0" w:line="240" w:lineRule="auto"/>
              <w:jc w:val="center"/>
              <w:rPr>
                <w:rFonts w:ascii="Times New Roman" w:hAnsi="Times New Roman" w:cs="Times New Roman"/>
                <w:sz w:val="18"/>
                <w:szCs w:val="18"/>
              </w:rPr>
            </w:pPr>
          </w:p>
          <w:p w14:paraId="16371D15" w14:textId="16BC3A83" w:rsidR="001B6F84" w:rsidRPr="00E7095C" w:rsidRDefault="00CD1B83" w:rsidP="001068A8">
            <w:pPr>
              <w:widowControl w:val="0"/>
              <w:spacing w:after="0" w:line="240" w:lineRule="auto"/>
              <w:jc w:val="center"/>
              <w:rPr>
                <w:rFonts w:ascii="Times New Roman" w:hAnsi="Times New Roman" w:cs="Times New Roman"/>
                <w:sz w:val="18"/>
                <w:szCs w:val="18"/>
              </w:rPr>
            </w:pPr>
            <w:r w:rsidRPr="00E7095C">
              <w:rPr>
                <w:rFonts w:ascii="Times New Roman" w:hAnsi="Times New Roman" w:cs="Times New Roman"/>
                <w:sz w:val="18"/>
                <w:szCs w:val="18"/>
              </w:rPr>
              <w:t>35</w:t>
            </w:r>
          </w:p>
        </w:tc>
        <w:tc>
          <w:tcPr>
            <w:tcW w:w="386" w:type="pct"/>
            <w:gridSpan w:val="2"/>
          </w:tcPr>
          <w:p w14:paraId="5B636301"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r w:rsidRPr="00E7095C">
              <w:rPr>
                <w:rFonts w:ascii="Times New Roman" w:hAnsi="Times New Roman" w:cs="Times New Roman"/>
                <w:strike/>
                <w:sz w:val="18"/>
                <w:szCs w:val="18"/>
              </w:rPr>
              <w:t>-</w:t>
            </w:r>
          </w:p>
          <w:p w14:paraId="0ED9F5EF"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5ABC79C2"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0B980090"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615A5C2B"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628EBEE0"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193D8EBD"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p>
          <w:p w14:paraId="6999A9B2" w14:textId="77777777" w:rsidR="001B6F84" w:rsidRPr="00E7095C" w:rsidRDefault="001B6F84" w:rsidP="001068A8">
            <w:pPr>
              <w:widowControl w:val="0"/>
              <w:spacing w:after="0" w:line="240" w:lineRule="auto"/>
              <w:jc w:val="center"/>
              <w:rPr>
                <w:rFonts w:ascii="Times New Roman" w:hAnsi="Times New Roman" w:cs="Times New Roman"/>
                <w:strike/>
                <w:sz w:val="18"/>
                <w:szCs w:val="18"/>
              </w:rPr>
            </w:pPr>
            <w:r w:rsidRPr="00E7095C">
              <w:rPr>
                <w:rFonts w:ascii="Times New Roman" w:hAnsi="Times New Roman" w:cs="Times New Roman"/>
                <w:strike/>
                <w:sz w:val="18"/>
                <w:szCs w:val="18"/>
              </w:rPr>
              <w:t>-</w:t>
            </w:r>
          </w:p>
        </w:tc>
        <w:tc>
          <w:tcPr>
            <w:tcW w:w="311" w:type="pct"/>
          </w:tcPr>
          <w:p w14:paraId="471004FB"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32272210" w14:textId="77777777" w:rsidTr="00D03AB2">
        <w:tc>
          <w:tcPr>
            <w:tcW w:w="5000" w:type="pct"/>
            <w:gridSpan w:val="16"/>
            <w:shd w:val="clear" w:color="auto" w:fill="auto"/>
            <w:vAlign w:val="center"/>
          </w:tcPr>
          <w:p w14:paraId="11F654FD"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lastRenderedPageBreak/>
              <w:t>Раздел «Привлечение инвестиций»</w:t>
            </w:r>
          </w:p>
        </w:tc>
      </w:tr>
      <w:tr w:rsidR="001B6F84" w:rsidRPr="006A038B" w14:paraId="528A939F" w14:textId="77777777" w:rsidTr="00D03AB2">
        <w:tc>
          <w:tcPr>
            <w:tcW w:w="5000" w:type="pct"/>
            <w:gridSpan w:val="16"/>
            <w:shd w:val="clear" w:color="auto" w:fill="auto"/>
            <w:vAlign w:val="center"/>
          </w:tcPr>
          <w:p w14:paraId="2252837A"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Задача 2.4. Создание условий для привлечения инвестиций, улучшение инвестиционного климата, снижение административных барьеров, повышение качества деловой среды, участие в федеральных инициативах</w:t>
            </w:r>
          </w:p>
        </w:tc>
      </w:tr>
      <w:tr w:rsidR="001B6F84" w:rsidRPr="006A038B" w14:paraId="6084A2BC" w14:textId="77777777" w:rsidTr="001B6F84">
        <w:tc>
          <w:tcPr>
            <w:tcW w:w="180" w:type="pct"/>
            <w:shd w:val="clear" w:color="auto" w:fill="auto"/>
            <w:vAlign w:val="center"/>
          </w:tcPr>
          <w:p w14:paraId="294E0C5C"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w:t>
            </w:r>
          </w:p>
        </w:tc>
        <w:tc>
          <w:tcPr>
            <w:tcW w:w="672" w:type="pct"/>
            <w:shd w:val="clear" w:color="auto" w:fill="auto"/>
          </w:tcPr>
          <w:p w14:paraId="323CF7D8"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Привлечение резидентов в промышленные парки на территории Курской области</w:t>
            </w:r>
          </w:p>
        </w:tc>
        <w:tc>
          <w:tcPr>
            <w:tcW w:w="405" w:type="pct"/>
          </w:tcPr>
          <w:p w14:paraId="67FCEBD0" w14:textId="77777777" w:rsidR="001B6F84" w:rsidRPr="00F22074" w:rsidRDefault="001B6F84"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6CEF7C4D"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3A808BD6"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2021-2030 годы</w:t>
            </w:r>
          </w:p>
        </w:tc>
        <w:tc>
          <w:tcPr>
            <w:tcW w:w="458" w:type="pct"/>
          </w:tcPr>
          <w:p w14:paraId="70815FF0"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АО «Корпорация развития Курской области»</w:t>
            </w:r>
          </w:p>
        </w:tc>
        <w:tc>
          <w:tcPr>
            <w:tcW w:w="990" w:type="pct"/>
          </w:tcPr>
          <w:p w14:paraId="2E4A7A2B"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7A3D8062" w14:textId="77777777" w:rsidR="001B6F84" w:rsidRPr="00F22074" w:rsidRDefault="001B6F84" w:rsidP="00D61BC1">
            <w:pPr>
              <w:widowControl w:val="0"/>
              <w:spacing w:after="0" w:line="240" w:lineRule="auto"/>
              <w:jc w:val="both"/>
              <w:rPr>
                <w:rFonts w:ascii="Times New Roman" w:hAnsi="Times New Roman" w:cs="Times New Roman"/>
                <w:sz w:val="18"/>
                <w:szCs w:val="18"/>
              </w:rPr>
            </w:pPr>
            <w:r w:rsidRPr="00F22074">
              <w:rPr>
                <w:rFonts w:ascii="Times New Roman" w:hAnsi="Times New Roman"/>
                <w:bCs/>
                <w:sz w:val="18"/>
                <w:szCs w:val="18"/>
              </w:rPr>
              <w:t xml:space="preserve">На территории индустриального (промышленного) парка «Юбилейный» расположены </w:t>
            </w:r>
            <w:r w:rsidR="00725C8F" w:rsidRPr="00F22074">
              <w:rPr>
                <w:rFonts w:ascii="Times New Roman" w:hAnsi="Times New Roman"/>
                <w:bCs/>
                <w:sz w:val="18"/>
                <w:szCs w:val="18"/>
              </w:rPr>
              <w:t>8</w:t>
            </w:r>
            <w:r w:rsidRPr="00F22074">
              <w:rPr>
                <w:rFonts w:ascii="Times New Roman" w:hAnsi="Times New Roman"/>
                <w:bCs/>
                <w:sz w:val="18"/>
                <w:szCs w:val="18"/>
              </w:rPr>
              <w:t xml:space="preserve"> резидентов </w:t>
            </w:r>
            <w:r w:rsidRPr="00F22074">
              <w:rPr>
                <w:rFonts w:ascii="Times New Roman" w:hAnsi="Times New Roman" w:cs="Times New Roman"/>
                <w:sz w:val="18"/>
                <w:szCs w:val="18"/>
              </w:rPr>
              <w:t>(ООО «Распредели</w:t>
            </w:r>
            <w:r w:rsidR="00725C8F" w:rsidRPr="00F22074">
              <w:rPr>
                <w:rFonts w:ascii="Times New Roman" w:hAnsi="Times New Roman" w:cs="Times New Roman"/>
                <w:sz w:val="18"/>
                <w:szCs w:val="18"/>
              </w:rPr>
              <w:t>-</w:t>
            </w:r>
            <w:r w:rsidRPr="00F22074">
              <w:rPr>
                <w:rFonts w:ascii="Times New Roman" w:hAnsi="Times New Roman" w:cs="Times New Roman"/>
                <w:sz w:val="18"/>
                <w:szCs w:val="18"/>
              </w:rPr>
              <w:t xml:space="preserve">тельный центр «Курский», ИП Яковлев А.Ю., ИП </w:t>
            </w:r>
            <w:proofErr w:type="spellStart"/>
            <w:r w:rsidRPr="00F22074">
              <w:rPr>
                <w:rFonts w:ascii="Times New Roman" w:hAnsi="Times New Roman" w:cs="Times New Roman"/>
                <w:sz w:val="18"/>
                <w:szCs w:val="18"/>
              </w:rPr>
              <w:t>Хызев</w:t>
            </w:r>
            <w:proofErr w:type="spellEnd"/>
            <w:r w:rsidRPr="00F22074">
              <w:rPr>
                <w:rFonts w:ascii="Times New Roman" w:hAnsi="Times New Roman" w:cs="Times New Roman"/>
                <w:sz w:val="18"/>
                <w:szCs w:val="18"/>
              </w:rPr>
              <w:t xml:space="preserve"> А.А., ООО «Терра», ООО «</w:t>
            </w:r>
            <w:proofErr w:type="spellStart"/>
            <w:r w:rsidRPr="00F22074">
              <w:rPr>
                <w:rFonts w:ascii="Times New Roman" w:hAnsi="Times New Roman" w:cs="Times New Roman"/>
                <w:sz w:val="18"/>
                <w:szCs w:val="18"/>
              </w:rPr>
              <w:t>Сапплемент</w:t>
            </w:r>
            <w:proofErr w:type="spellEnd"/>
            <w:r w:rsidRPr="00F22074">
              <w:rPr>
                <w:rFonts w:ascii="Times New Roman" w:hAnsi="Times New Roman" w:cs="Times New Roman"/>
                <w:sz w:val="18"/>
                <w:szCs w:val="18"/>
              </w:rPr>
              <w:t xml:space="preserve"> групп», ООО «Кондитерская группа «Лесная сказка»</w:t>
            </w:r>
            <w:r w:rsidR="00725C8F" w:rsidRPr="00F22074">
              <w:rPr>
                <w:rFonts w:ascii="Times New Roman" w:hAnsi="Times New Roman" w:cs="Times New Roman"/>
                <w:sz w:val="18"/>
                <w:szCs w:val="18"/>
              </w:rPr>
              <w:t>, ООО «</w:t>
            </w:r>
            <w:proofErr w:type="spellStart"/>
            <w:r w:rsidR="00725C8F" w:rsidRPr="00F22074">
              <w:rPr>
                <w:rFonts w:ascii="Times New Roman" w:hAnsi="Times New Roman" w:cs="Times New Roman"/>
                <w:sz w:val="18"/>
                <w:szCs w:val="18"/>
              </w:rPr>
              <w:t>ПриборКомплект</w:t>
            </w:r>
            <w:proofErr w:type="spellEnd"/>
            <w:r w:rsidR="00725C8F" w:rsidRPr="00F22074">
              <w:rPr>
                <w:rFonts w:ascii="Times New Roman" w:hAnsi="Times New Roman" w:cs="Times New Roman"/>
                <w:sz w:val="18"/>
                <w:szCs w:val="18"/>
              </w:rPr>
              <w:t>», ООО «Медоварня «Традиции Предков»).</w:t>
            </w:r>
            <w:r w:rsidRPr="00F22074">
              <w:rPr>
                <w:rFonts w:ascii="Times New Roman" w:hAnsi="Times New Roman" w:cs="Times New Roman"/>
                <w:sz w:val="18"/>
                <w:szCs w:val="18"/>
              </w:rPr>
              <w:t xml:space="preserve"> По состоянию на декабрь 202</w:t>
            </w:r>
            <w:r w:rsidR="00725C8F"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года в парке «Юбилейный» передано в субаренду резидентам </w:t>
            </w:r>
            <w:r w:rsidR="00725C8F" w:rsidRPr="00F22074">
              <w:rPr>
                <w:rFonts w:ascii="Times New Roman" w:hAnsi="Times New Roman" w:cs="Times New Roman"/>
                <w:sz w:val="18"/>
                <w:szCs w:val="18"/>
              </w:rPr>
              <w:t>60</w:t>
            </w:r>
            <w:r w:rsidRPr="00F22074">
              <w:rPr>
                <w:rFonts w:ascii="Times New Roman" w:hAnsi="Times New Roman" w:cs="Times New Roman"/>
                <w:sz w:val="18"/>
                <w:szCs w:val="18"/>
              </w:rPr>
              <w:t xml:space="preserve">% или </w:t>
            </w:r>
            <w:r w:rsidR="00725C8F" w:rsidRPr="00F22074">
              <w:rPr>
                <w:rFonts w:ascii="Times New Roman" w:hAnsi="Times New Roman" w:cs="Times New Roman"/>
                <w:sz w:val="18"/>
                <w:szCs w:val="18"/>
              </w:rPr>
              <w:t>51,5</w:t>
            </w:r>
            <w:r w:rsidRPr="00F22074">
              <w:rPr>
                <w:rFonts w:ascii="Times New Roman" w:hAnsi="Times New Roman" w:cs="Times New Roman"/>
                <w:sz w:val="18"/>
                <w:szCs w:val="18"/>
              </w:rPr>
              <w:t xml:space="preserve"> га от полезной площади парка и создано </w:t>
            </w:r>
            <w:r w:rsidR="00725C8F" w:rsidRPr="00F22074">
              <w:rPr>
                <w:rFonts w:ascii="Times New Roman" w:hAnsi="Times New Roman" w:cs="Times New Roman"/>
                <w:sz w:val="18"/>
                <w:szCs w:val="18"/>
              </w:rPr>
              <w:t>595</w:t>
            </w:r>
            <w:r w:rsidRPr="00F22074">
              <w:rPr>
                <w:rFonts w:ascii="Times New Roman" w:hAnsi="Times New Roman" w:cs="Times New Roman"/>
                <w:sz w:val="18"/>
                <w:szCs w:val="18"/>
              </w:rPr>
              <w:t xml:space="preserve"> рабочих мест</w:t>
            </w:r>
          </w:p>
        </w:tc>
        <w:tc>
          <w:tcPr>
            <w:tcW w:w="498" w:type="pct"/>
            <w:gridSpan w:val="2"/>
            <w:shd w:val="clear" w:color="auto" w:fill="auto"/>
          </w:tcPr>
          <w:p w14:paraId="24733BB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Площадь промышленных парков, занимаемая резидентами, в процентах от общей площади парков, к 2030 году – не менее 70%.</w:t>
            </w:r>
          </w:p>
          <w:p w14:paraId="73C6CF1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Объем инвестиций в основной капитал, вложенный резидентами промышленных парков, за 2021-2030 годы – не менее 10 млрд. </w:t>
            </w:r>
            <w:r w:rsidRPr="00F22074">
              <w:rPr>
                <w:rFonts w:ascii="Times New Roman" w:hAnsi="Times New Roman" w:cs="Times New Roman"/>
                <w:sz w:val="18"/>
                <w:szCs w:val="18"/>
              </w:rPr>
              <w:lastRenderedPageBreak/>
              <w:t>рублей</w:t>
            </w:r>
          </w:p>
        </w:tc>
        <w:tc>
          <w:tcPr>
            <w:tcW w:w="381" w:type="pct"/>
            <w:gridSpan w:val="2"/>
            <w:shd w:val="clear" w:color="auto" w:fill="auto"/>
          </w:tcPr>
          <w:p w14:paraId="2D03AFF9" w14:textId="77777777" w:rsidR="001B6F84" w:rsidRPr="00725C8F" w:rsidRDefault="00026AE5" w:rsidP="001068A8">
            <w:pPr>
              <w:widowControl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lastRenderedPageBreak/>
              <w:t>50,0</w:t>
            </w:r>
          </w:p>
          <w:p w14:paraId="0182BECC"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0FDE5BB3"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60708F5C"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59389DA4"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6C047D3C"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03454CC7"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149F2A04"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391B8604"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6FF11886"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0F46BB0D" w14:textId="77777777" w:rsidR="001B6F84" w:rsidRPr="00725C8F" w:rsidRDefault="001B6F84" w:rsidP="001068A8">
            <w:pPr>
              <w:widowControl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t>2,</w:t>
            </w:r>
            <w:r w:rsidR="00026AE5" w:rsidRPr="00725C8F">
              <w:rPr>
                <w:rFonts w:ascii="Times New Roman" w:hAnsi="Times New Roman" w:cs="Times New Roman"/>
                <w:sz w:val="18"/>
                <w:szCs w:val="18"/>
              </w:rPr>
              <w:t>5</w:t>
            </w:r>
          </w:p>
        </w:tc>
        <w:tc>
          <w:tcPr>
            <w:tcW w:w="316" w:type="pct"/>
            <w:gridSpan w:val="3"/>
          </w:tcPr>
          <w:p w14:paraId="2782AAA1" w14:textId="77777777" w:rsidR="001B6F84" w:rsidRPr="00725C8F" w:rsidRDefault="00725C8F" w:rsidP="001068A8">
            <w:pPr>
              <w:widowControl w:val="0"/>
              <w:autoSpaceDE w:val="0"/>
              <w:autoSpaceDN w:val="0"/>
              <w:adjustRightInd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t>60,0</w:t>
            </w:r>
          </w:p>
          <w:p w14:paraId="5AD8B236"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4639A5A5"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2C949797"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5B883DDE"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14BA4877"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497AB667"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03B4579A"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38915BAE"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3B76E68C"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5B775582" w14:textId="77777777" w:rsidR="001B6F84" w:rsidRPr="00725C8F" w:rsidRDefault="001B6F84" w:rsidP="001068A8">
            <w:pPr>
              <w:widowControl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t>2,5</w:t>
            </w:r>
            <w:r w:rsidR="00725C8F" w:rsidRPr="00725C8F">
              <w:rPr>
                <w:rFonts w:ascii="Times New Roman" w:hAnsi="Times New Roman" w:cs="Times New Roman"/>
                <w:sz w:val="18"/>
                <w:szCs w:val="18"/>
              </w:rPr>
              <w:t>7</w:t>
            </w:r>
          </w:p>
        </w:tc>
        <w:tc>
          <w:tcPr>
            <w:tcW w:w="386" w:type="pct"/>
            <w:gridSpan w:val="2"/>
          </w:tcPr>
          <w:p w14:paraId="0C185577" w14:textId="77777777" w:rsidR="001B6F84" w:rsidRPr="00725C8F" w:rsidRDefault="001B6F84" w:rsidP="001068A8">
            <w:pPr>
              <w:widowControl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t xml:space="preserve">+ </w:t>
            </w:r>
            <w:r w:rsidR="00725C8F" w:rsidRPr="00725C8F">
              <w:rPr>
                <w:rFonts w:ascii="Times New Roman" w:hAnsi="Times New Roman" w:cs="Times New Roman"/>
                <w:sz w:val="18"/>
                <w:szCs w:val="18"/>
              </w:rPr>
              <w:t>10,0</w:t>
            </w:r>
            <w:r w:rsidRPr="00725C8F">
              <w:rPr>
                <w:rFonts w:ascii="Times New Roman" w:hAnsi="Times New Roman" w:cs="Times New Roman"/>
                <w:sz w:val="18"/>
                <w:szCs w:val="18"/>
              </w:rPr>
              <w:t xml:space="preserve"> </w:t>
            </w:r>
            <w:proofErr w:type="spellStart"/>
            <w:r w:rsidRPr="00725C8F">
              <w:rPr>
                <w:rFonts w:ascii="Times New Roman" w:hAnsi="Times New Roman" w:cs="Times New Roman"/>
                <w:sz w:val="18"/>
                <w:szCs w:val="18"/>
              </w:rPr>
              <w:t>п.п</w:t>
            </w:r>
            <w:proofErr w:type="spellEnd"/>
            <w:r w:rsidRPr="00725C8F">
              <w:rPr>
                <w:rFonts w:ascii="Times New Roman" w:hAnsi="Times New Roman" w:cs="Times New Roman"/>
                <w:sz w:val="18"/>
                <w:szCs w:val="18"/>
              </w:rPr>
              <w:t>.</w:t>
            </w:r>
          </w:p>
          <w:p w14:paraId="1C9365AA"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5DAFDD68"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3ECDD6E4"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79B9C92F"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6768008A"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1BE9A0B3"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6CC6C273"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201EA44D"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5291CE73" w14:textId="77777777" w:rsidR="001B6F84" w:rsidRPr="00725C8F" w:rsidRDefault="001B6F84" w:rsidP="001068A8">
            <w:pPr>
              <w:widowControl w:val="0"/>
              <w:spacing w:after="0" w:line="240" w:lineRule="auto"/>
              <w:jc w:val="center"/>
              <w:rPr>
                <w:rFonts w:ascii="Times New Roman" w:hAnsi="Times New Roman" w:cs="Times New Roman"/>
                <w:sz w:val="18"/>
                <w:szCs w:val="18"/>
              </w:rPr>
            </w:pPr>
          </w:p>
          <w:p w14:paraId="3EA9FF9F" w14:textId="77777777" w:rsidR="001B6F84" w:rsidRPr="00725C8F" w:rsidRDefault="001B6F84" w:rsidP="001068A8">
            <w:pPr>
              <w:widowControl w:val="0"/>
              <w:spacing w:after="0" w:line="240" w:lineRule="auto"/>
              <w:jc w:val="center"/>
              <w:rPr>
                <w:rFonts w:ascii="Times New Roman" w:hAnsi="Times New Roman" w:cs="Times New Roman"/>
                <w:sz w:val="18"/>
                <w:szCs w:val="18"/>
              </w:rPr>
            </w:pPr>
            <w:r w:rsidRPr="00725C8F">
              <w:rPr>
                <w:rFonts w:ascii="Times New Roman" w:hAnsi="Times New Roman" w:cs="Times New Roman"/>
                <w:sz w:val="18"/>
                <w:szCs w:val="18"/>
              </w:rPr>
              <w:t>+ 0,</w:t>
            </w:r>
            <w:r w:rsidR="00026AE5" w:rsidRPr="00725C8F">
              <w:rPr>
                <w:rFonts w:ascii="Times New Roman" w:hAnsi="Times New Roman" w:cs="Times New Roman"/>
                <w:sz w:val="18"/>
                <w:szCs w:val="18"/>
              </w:rPr>
              <w:t>0</w:t>
            </w:r>
            <w:r w:rsidR="00725C8F" w:rsidRPr="00725C8F">
              <w:rPr>
                <w:rFonts w:ascii="Times New Roman" w:hAnsi="Times New Roman" w:cs="Times New Roman"/>
                <w:sz w:val="18"/>
                <w:szCs w:val="18"/>
              </w:rPr>
              <w:t>7</w:t>
            </w:r>
          </w:p>
        </w:tc>
        <w:tc>
          <w:tcPr>
            <w:tcW w:w="311" w:type="pct"/>
          </w:tcPr>
          <w:p w14:paraId="1AC05B8B"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1048156C" w14:textId="77777777" w:rsidTr="00B148B0">
        <w:tc>
          <w:tcPr>
            <w:tcW w:w="180" w:type="pct"/>
            <w:shd w:val="clear" w:color="auto" w:fill="auto"/>
            <w:vAlign w:val="center"/>
          </w:tcPr>
          <w:p w14:paraId="5B63EBD3"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2.4.2.</w:t>
            </w:r>
          </w:p>
        </w:tc>
        <w:tc>
          <w:tcPr>
            <w:tcW w:w="672" w:type="pct"/>
            <w:shd w:val="clear" w:color="auto" w:fill="auto"/>
          </w:tcPr>
          <w:p w14:paraId="235ADC37"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Участие представителей Курской области в программах институтов развития Российской Федерации</w:t>
            </w:r>
          </w:p>
        </w:tc>
        <w:tc>
          <w:tcPr>
            <w:tcW w:w="405" w:type="pct"/>
          </w:tcPr>
          <w:p w14:paraId="6FBEE64C" w14:textId="77777777" w:rsidR="001B6F84" w:rsidRPr="00F22074" w:rsidRDefault="001B6F84" w:rsidP="001068A8">
            <w:pPr>
              <w:widowControl w:val="0"/>
              <w:spacing w:after="0" w:line="240" w:lineRule="auto"/>
              <w:rPr>
                <w:rFonts w:ascii="Times New Roman" w:hAnsi="Times New Roman"/>
                <w:sz w:val="18"/>
                <w:szCs w:val="18"/>
              </w:rPr>
            </w:pPr>
          </w:p>
        </w:tc>
        <w:tc>
          <w:tcPr>
            <w:tcW w:w="403" w:type="pct"/>
            <w:shd w:val="clear" w:color="auto" w:fill="auto"/>
          </w:tcPr>
          <w:p w14:paraId="0995D3EB"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3EF9DD6"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w:t>
            </w:r>
          </w:p>
        </w:tc>
        <w:tc>
          <w:tcPr>
            <w:tcW w:w="990" w:type="pct"/>
          </w:tcPr>
          <w:p w14:paraId="2A86EED0" w14:textId="77777777" w:rsidR="001B6F84" w:rsidRPr="00F22074" w:rsidRDefault="001B6F84" w:rsidP="0095551A">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w:t>
            </w:r>
            <w:r w:rsidR="00B3621F" w:rsidRPr="00F22074">
              <w:rPr>
                <w:rFonts w:ascii="Times New Roman" w:hAnsi="Times New Roman" w:cs="Times New Roman"/>
                <w:b/>
                <w:sz w:val="18"/>
                <w:szCs w:val="18"/>
              </w:rPr>
              <w:t>яется</w:t>
            </w:r>
            <w:r w:rsidRPr="00F22074">
              <w:rPr>
                <w:rFonts w:ascii="Times New Roman" w:hAnsi="Times New Roman" w:cs="Times New Roman"/>
                <w:b/>
                <w:sz w:val="18"/>
                <w:szCs w:val="18"/>
              </w:rPr>
              <w:t>.</w:t>
            </w:r>
          </w:p>
          <w:p w14:paraId="158473C3" w14:textId="77777777" w:rsidR="0095551A" w:rsidRPr="00F22074" w:rsidRDefault="0095551A" w:rsidP="0095551A">
            <w:pPr>
              <w:shd w:val="clear" w:color="auto" w:fill="FFFFFF"/>
              <w:spacing w:after="0" w:line="240" w:lineRule="auto"/>
              <w:jc w:val="both"/>
              <w:rPr>
                <w:rFonts w:ascii="Times New Roman" w:eastAsia="Times New Roman" w:hAnsi="Times New Roman" w:cs="Times New Roman"/>
                <w:bCs/>
                <w:sz w:val="18"/>
                <w:szCs w:val="18"/>
                <w:lang w:eastAsia="ru-RU"/>
              </w:rPr>
            </w:pPr>
            <w:r w:rsidRPr="00F22074">
              <w:rPr>
                <w:rFonts w:ascii="Times New Roman" w:eastAsia="Times New Roman" w:hAnsi="Times New Roman" w:cs="Times New Roman"/>
                <w:bCs/>
                <w:sz w:val="18"/>
                <w:szCs w:val="18"/>
                <w:lang w:eastAsia="ru-RU"/>
              </w:rPr>
              <w:t xml:space="preserve">В 2024 году инвестиционная команда Курской области проходила обучение по программе «Управленческое мастерство: развитие региональных команд» Высшей школы госуправления Президентской академии и Минэкономразвития России. Её разработали для повышения качества внедрения регионального инвестиционного стандарта.  </w:t>
            </w:r>
          </w:p>
          <w:p w14:paraId="1559BD49" w14:textId="77777777" w:rsidR="001B6F84" w:rsidRPr="00F22074" w:rsidRDefault="0095551A" w:rsidP="0095551A">
            <w:pPr>
              <w:shd w:val="clear" w:color="auto" w:fill="FFFFFF"/>
              <w:spacing w:after="120" w:line="240" w:lineRule="auto"/>
              <w:jc w:val="both"/>
              <w:rPr>
                <w:rFonts w:ascii="Times New Roman" w:hAnsi="Times New Roman" w:cs="Times New Roman"/>
                <w:bCs/>
                <w:sz w:val="18"/>
                <w:szCs w:val="18"/>
              </w:rPr>
            </w:pPr>
            <w:r w:rsidRPr="00F22074">
              <w:rPr>
                <w:rFonts w:ascii="Times New Roman" w:eastAsia="Times New Roman" w:hAnsi="Times New Roman" w:cs="Times New Roman"/>
                <w:bCs/>
                <w:sz w:val="18"/>
                <w:szCs w:val="18"/>
                <w:lang w:eastAsia="ru-RU"/>
              </w:rPr>
              <w:t>От Курской области в программе участвовали специалисты Минэкономразвития Курской области, Корпорации развития региона, работники органов местного самоуправления, представители «Деловой России» и Торгово-промышленной палаты Курской области</w:t>
            </w:r>
          </w:p>
        </w:tc>
        <w:tc>
          <w:tcPr>
            <w:tcW w:w="879" w:type="pct"/>
            <w:gridSpan w:val="4"/>
            <w:shd w:val="clear" w:color="auto" w:fill="auto"/>
          </w:tcPr>
          <w:p w14:paraId="2EBF4AE6"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Получение финансовой поддержки предприятиями Курской области от институтов развития Российской Федерации</w:t>
            </w:r>
          </w:p>
        </w:tc>
        <w:tc>
          <w:tcPr>
            <w:tcW w:w="316" w:type="pct"/>
            <w:gridSpan w:val="3"/>
            <w:shd w:val="clear" w:color="auto" w:fill="auto"/>
          </w:tcPr>
          <w:p w14:paraId="7BA927ED" w14:textId="77777777" w:rsidR="001B6F84" w:rsidRPr="00B148B0"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B148B0">
              <w:rPr>
                <w:rFonts w:ascii="Times New Roman" w:hAnsi="Times New Roman" w:cs="Times New Roman"/>
                <w:sz w:val="18"/>
                <w:szCs w:val="18"/>
              </w:rPr>
              <w:t>-</w:t>
            </w:r>
          </w:p>
        </w:tc>
        <w:tc>
          <w:tcPr>
            <w:tcW w:w="386" w:type="pct"/>
            <w:gridSpan w:val="2"/>
            <w:shd w:val="clear" w:color="auto" w:fill="auto"/>
          </w:tcPr>
          <w:p w14:paraId="236DAF27" w14:textId="77777777" w:rsidR="001B6F84" w:rsidRPr="00B148B0" w:rsidRDefault="001B6F84" w:rsidP="001068A8">
            <w:pPr>
              <w:widowControl w:val="0"/>
              <w:spacing w:after="0" w:line="240" w:lineRule="auto"/>
              <w:jc w:val="center"/>
              <w:rPr>
                <w:rFonts w:ascii="Times New Roman" w:hAnsi="Times New Roman" w:cs="Times New Roman"/>
                <w:sz w:val="18"/>
                <w:szCs w:val="18"/>
              </w:rPr>
            </w:pPr>
            <w:r w:rsidRPr="00B148B0">
              <w:rPr>
                <w:rFonts w:ascii="Times New Roman" w:hAnsi="Times New Roman" w:cs="Times New Roman"/>
                <w:sz w:val="18"/>
                <w:szCs w:val="18"/>
              </w:rPr>
              <w:t>-</w:t>
            </w:r>
          </w:p>
        </w:tc>
        <w:tc>
          <w:tcPr>
            <w:tcW w:w="311" w:type="pct"/>
          </w:tcPr>
          <w:p w14:paraId="41E52EFA"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50A53EF2" w14:textId="77777777" w:rsidTr="001B6F84">
        <w:tc>
          <w:tcPr>
            <w:tcW w:w="180" w:type="pct"/>
            <w:shd w:val="clear" w:color="auto" w:fill="auto"/>
            <w:vAlign w:val="center"/>
          </w:tcPr>
          <w:p w14:paraId="386A9997"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2.4.3.</w:t>
            </w:r>
          </w:p>
        </w:tc>
        <w:tc>
          <w:tcPr>
            <w:tcW w:w="672" w:type="pct"/>
            <w:shd w:val="clear" w:color="auto" w:fill="auto"/>
          </w:tcPr>
          <w:p w14:paraId="6C930906"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Упрощение процедуры получения разрешений на строительство и других документов</w:t>
            </w:r>
          </w:p>
        </w:tc>
        <w:tc>
          <w:tcPr>
            <w:tcW w:w="405" w:type="pct"/>
          </w:tcPr>
          <w:p w14:paraId="5FCE1CD8"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Администра-тивный</w:t>
            </w:r>
            <w:proofErr w:type="spellEnd"/>
            <w:r w:rsidRPr="00F22074">
              <w:rPr>
                <w:rFonts w:ascii="Times New Roman" w:hAnsi="Times New Roman" w:cs="Times New Roman"/>
                <w:sz w:val="18"/>
                <w:szCs w:val="18"/>
              </w:rPr>
              <w:t xml:space="preserve"> регламент</w:t>
            </w:r>
          </w:p>
        </w:tc>
        <w:tc>
          <w:tcPr>
            <w:tcW w:w="403" w:type="pct"/>
            <w:shd w:val="clear" w:color="auto" w:fill="auto"/>
          </w:tcPr>
          <w:p w14:paraId="01357971"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 год</w:t>
            </w:r>
          </w:p>
        </w:tc>
        <w:tc>
          <w:tcPr>
            <w:tcW w:w="458" w:type="pct"/>
          </w:tcPr>
          <w:p w14:paraId="7B8097E6" w14:textId="77777777" w:rsidR="001B6F84" w:rsidRPr="00F22074" w:rsidRDefault="00701CDF"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r w:rsidR="001B6F84" w:rsidRPr="00F22074">
              <w:rPr>
                <w:rFonts w:ascii="Times New Roman" w:hAnsi="Times New Roman" w:cs="Times New Roman"/>
                <w:sz w:val="18"/>
                <w:szCs w:val="18"/>
              </w:rPr>
              <w:t xml:space="preserve">архитектуры и </w:t>
            </w:r>
            <w:proofErr w:type="spellStart"/>
            <w:r w:rsidR="001B6F84" w:rsidRPr="00F22074">
              <w:rPr>
                <w:rFonts w:ascii="Times New Roman" w:hAnsi="Times New Roman" w:cs="Times New Roman"/>
                <w:sz w:val="18"/>
                <w:szCs w:val="18"/>
              </w:rPr>
              <w:t>градострои-тельства</w:t>
            </w:r>
            <w:proofErr w:type="spellEnd"/>
            <w:r w:rsidR="001B6F84" w:rsidRPr="00F22074">
              <w:rPr>
                <w:rFonts w:ascii="Times New Roman" w:hAnsi="Times New Roman" w:cs="Times New Roman"/>
                <w:sz w:val="18"/>
                <w:szCs w:val="18"/>
              </w:rPr>
              <w:t xml:space="preserve"> Курской области</w:t>
            </w:r>
          </w:p>
        </w:tc>
        <w:tc>
          <w:tcPr>
            <w:tcW w:w="990" w:type="pct"/>
          </w:tcPr>
          <w:p w14:paraId="0F504713"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15C34DF1" w14:textId="77777777" w:rsidR="001B6F84" w:rsidRPr="00F22074" w:rsidRDefault="001B6F84" w:rsidP="000659EF">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Реализация целевой модели в соответствии с распоряжением Правительства Российской Федерации от 31.01.2017 № 147-р завершена в 2022 году</w:t>
            </w:r>
          </w:p>
        </w:tc>
        <w:tc>
          <w:tcPr>
            <w:tcW w:w="1581" w:type="pct"/>
            <w:gridSpan w:val="9"/>
            <w:shd w:val="clear" w:color="auto" w:fill="auto"/>
          </w:tcPr>
          <w:p w14:paraId="0091C636"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 января2017 г. № 147-р</w:t>
            </w:r>
          </w:p>
        </w:tc>
        <w:tc>
          <w:tcPr>
            <w:tcW w:w="311" w:type="pct"/>
          </w:tcPr>
          <w:p w14:paraId="736DA6CF"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49808B27" w14:textId="77777777" w:rsidTr="001B6F84">
        <w:tc>
          <w:tcPr>
            <w:tcW w:w="180" w:type="pct"/>
            <w:shd w:val="clear" w:color="auto" w:fill="auto"/>
            <w:vAlign w:val="center"/>
          </w:tcPr>
          <w:p w14:paraId="6E6CB6EF"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2.4.4.</w:t>
            </w:r>
          </w:p>
        </w:tc>
        <w:tc>
          <w:tcPr>
            <w:tcW w:w="672" w:type="pct"/>
            <w:shd w:val="clear" w:color="auto" w:fill="auto"/>
          </w:tcPr>
          <w:p w14:paraId="5BB2D3AD"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Упрощение процедур регистрации прав собственности на объекты недвижимого имущества</w:t>
            </w:r>
          </w:p>
        </w:tc>
        <w:tc>
          <w:tcPr>
            <w:tcW w:w="405" w:type="pct"/>
          </w:tcPr>
          <w:p w14:paraId="766F8091" w14:textId="77777777" w:rsidR="001B6F84" w:rsidRPr="00F22074"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2EA42A0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2021-2024 годы</w:t>
            </w:r>
          </w:p>
        </w:tc>
        <w:tc>
          <w:tcPr>
            <w:tcW w:w="458" w:type="pct"/>
          </w:tcPr>
          <w:p w14:paraId="6AECD8A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1B4092E1"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174F804E"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Средний фактический срок осуществления государственного кадастрового учета – 4 рабочих дня. </w:t>
            </w:r>
          </w:p>
          <w:p w14:paraId="5FF9FD83"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Средний фактический срок регистрации прав – 5 рабочих дней.</w:t>
            </w:r>
          </w:p>
          <w:p w14:paraId="147F67E1"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Средний фактический срок регистрации прав по заявлениям, поданным в электронном виде, – 3 рабочих дня. Данные сроки соответствуют федеральным нормативам</w:t>
            </w:r>
          </w:p>
        </w:tc>
        <w:tc>
          <w:tcPr>
            <w:tcW w:w="1581" w:type="pct"/>
            <w:gridSpan w:val="9"/>
            <w:shd w:val="clear" w:color="auto" w:fill="auto"/>
          </w:tcPr>
          <w:p w14:paraId="76C0DBAE"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1" w:type="pct"/>
          </w:tcPr>
          <w:p w14:paraId="5FB8A436"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1EEEC829" w14:textId="77777777" w:rsidTr="001B6F84">
        <w:tc>
          <w:tcPr>
            <w:tcW w:w="180" w:type="pct"/>
            <w:shd w:val="clear" w:color="auto" w:fill="auto"/>
            <w:vAlign w:val="center"/>
          </w:tcPr>
          <w:p w14:paraId="63672158"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2.4.5.</w:t>
            </w:r>
          </w:p>
        </w:tc>
        <w:tc>
          <w:tcPr>
            <w:tcW w:w="672" w:type="pct"/>
            <w:shd w:val="clear" w:color="auto" w:fill="auto"/>
          </w:tcPr>
          <w:p w14:paraId="0677266E"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Упрощение подключения (технологического присоединения) к электрическим, сетям теплоснабжения, водоснабжения и водоотведения</w:t>
            </w:r>
          </w:p>
        </w:tc>
        <w:tc>
          <w:tcPr>
            <w:tcW w:w="405" w:type="pct"/>
          </w:tcPr>
          <w:p w14:paraId="240A0E4C" w14:textId="77777777" w:rsidR="001B6F84" w:rsidRPr="00F22074"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30D34643"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 год</w:t>
            </w:r>
          </w:p>
        </w:tc>
        <w:tc>
          <w:tcPr>
            <w:tcW w:w="458" w:type="pct"/>
          </w:tcPr>
          <w:p w14:paraId="343B4B36"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61C12C69"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4AD19129"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Принят ряд изменений в действующие нормативные документы, а также разработаны нормативные документы по взаимодействию между органами исполнительной власти и органами местного самоуправления, направленные на сокращение сроков подключения к инженерной инфраструктуре.</w:t>
            </w:r>
          </w:p>
          <w:p w14:paraId="64BAA3A4"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Отменена необходимость получения разрешения на строительство объектов электросетевого хозяйства до 20 </w:t>
            </w:r>
            <w:proofErr w:type="spellStart"/>
            <w:r w:rsidRPr="00F22074">
              <w:rPr>
                <w:rFonts w:ascii="Times New Roman" w:hAnsi="Times New Roman" w:cs="Times New Roman"/>
                <w:sz w:val="18"/>
                <w:szCs w:val="18"/>
              </w:rPr>
              <w:t>кВ</w:t>
            </w:r>
            <w:proofErr w:type="spellEnd"/>
            <w:r w:rsidRPr="00F22074">
              <w:rPr>
                <w:rFonts w:ascii="Times New Roman" w:hAnsi="Times New Roman" w:cs="Times New Roman"/>
                <w:sz w:val="18"/>
                <w:szCs w:val="18"/>
              </w:rPr>
              <w:t xml:space="preserve"> включительно, необходимых для технологического присоединения, обеспечена возможность для заявителя предварительного и контрольного расчета платы за технологическое присоединение (калькулятор), внедрена система осуществления сетевыми организациями закупок, работ (услуг) по строительству (реконструкции) электросетей на планируемые объемы технологического присоединения с применением "рамочных" договоров.</w:t>
            </w:r>
          </w:p>
          <w:p w14:paraId="6724AAEF"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Для ресурсоснабжающих </w:t>
            </w:r>
            <w:r w:rsidRPr="00F22074">
              <w:rPr>
                <w:rFonts w:ascii="Times New Roman" w:hAnsi="Times New Roman" w:cs="Times New Roman"/>
                <w:sz w:val="18"/>
                <w:szCs w:val="18"/>
              </w:rPr>
              <w:lastRenderedPageBreak/>
              <w:t>организаций обеспечен доступ в режиме просмотра к информационной системе территориального планирования и градостроительства Курской области.</w:t>
            </w:r>
          </w:p>
          <w:p w14:paraId="04BE834C" w14:textId="77777777" w:rsidR="001B6F84" w:rsidRPr="00F22074" w:rsidRDefault="00436C46" w:rsidP="00436C46">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w:t>
            </w:r>
            <w:r w:rsidR="001B6F84" w:rsidRPr="00F22074">
              <w:rPr>
                <w:rFonts w:ascii="Times New Roman" w:hAnsi="Times New Roman" w:cs="Times New Roman"/>
                <w:sz w:val="18"/>
                <w:szCs w:val="18"/>
              </w:rPr>
              <w:t xml:space="preserve">есурсоснабжающими </w:t>
            </w:r>
            <w:proofErr w:type="spellStart"/>
            <w:r w:rsidR="001B6F84" w:rsidRPr="00F22074">
              <w:rPr>
                <w:rFonts w:ascii="Times New Roman" w:hAnsi="Times New Roman" w:cs="Times New Roman"/>
                <w:sz w:val="18"/>
                <w:szCs w:val="18"/>
              </w:rPr>
              <w:t>организа</w:t>
            </w:r>
            <w:r w:rsidRPr="00F22074">
              <w:rPr>
                <w:rFonts w:ascii="Times New Roman" w:hAnsi="Times New Roman" w:cs="Times New Roman"/>
                <w:sz w:val="18"/>
                <w:szCs w:val="18"/>
              </w:rPr>
              <w:t>-</w:t>
            </w:r>
            <w:r w:rsidR="001B6F84" w:rsidRPr="00F22074">
              <w:rPr>
                <w:rFonts w:ascii="Times New Roman" w:hAnsi="Times New Roman" w:cs="Times New Roman"/>
                <w:sz w:val="18"/>
                <w:szCs w:val="18"/>
              </w:rPr>
              <w:t>циями</w:t>
            </w:r>
            <w:proofErr w:type="spellEnd"/>
            <w:r w:rsidR="001B6F84" w:rsidRPr="00F22074">
              <w:rPr>
                <w:rFonts w:ascii="Times New Roman" w:hAnsi="Times New Roman" w:cs="Times New Roman"/>
                <w:sz w:val="18"/>
                <w:szCs w:val="18"/>
              </w:rPr>
              <w:t xml:space="preserve"> проведена работа по сокращению сроков подключения, в частности это предоставление заявителю возможности осуществлять почти все мероприятия по технологическому присоединению в виде электронного документооборота по средствам «Личного кабинета», наличие калькулятора на сайтах организаций</w:t>
            </w:r>
          </w:p>
        </w:tc>
        <w:tc>
          <w:tcPr>
            <w:tcW w:w="1581" w:type="pct"/>
            <w:gridSpan w:val="9"/>
            <w:shd w:val="clear" w:color="auto" w:fill="auto"/>
          </w:tcPr>
          <w:p w14:paraId="1BBFA060"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1" w:type="pct"/>
          </w:tcPr>
          <w:p w14:paraId="21784B55"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632E4BE5" w14:textId="77777777" w:rsidTr="001B6F84">
        <w:tc>
          <w:tcPr>
            <w:tcW w:w="180" w:type="pct"/>
            <w:shd w:val="clear" w:color="auto" w:fill="auto"/>
            <w:vAlign w:val="center"/>
          </w:tcPr>
          <w:p w14:paraId="49817CEC"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2.4.6.</w:t>
            </w:r>
          </w:p>
        </w:tc>
        <w:tc>
          <w:tcPr>
            <w:tcW w:w="672" w:type="pct"/>
            <w:shd w:val="clear" w:color="auto" w:fill="auto"/>
          </w:tcPr>
          <w:p w14:paraId="07A25423"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Обеспечение защиты инвесторов и поддержки инвестиционной деятельности</w:t>
            </w:r>
          </w:p>
        </w:tc>
        <w:tc>
          <w:tcPr>
            <w:tcW w:w="405" w:type="pct"/>
          </w:tcPr>
          <w:p w14:paraId="7982737D" w14:textId="77777777" w:rsidR="001B6F84" w:rsidRPr="00F22074" w:rsidRDefault="001B6F84"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1C958C21"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302DA26F"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61BD4AFF"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35F30E33"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48749424" w14:textId="77777777" w:rsidR="001B6F84" w:rsidRPr="00F22074" w:rsidRDefault="001B6F84" w:rsidP="00E831D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lang w:eastAsia="ru-RU"/>
              </w:rPr>
              <w:t>Обеспечены следующие меры поддержки инвесторов: 1) р</w:t>
            </w:r>
            <w:r w:rsidRPr="00F22074">
              <w:rPr>
                <w:rFonts w:ascii="Times New Roman" w:hAnsi="Times New Roman" w:cs="Times New Roman"/>
                <w:sz w:val="18"/>
                <w:szCs w:val="18"/>
              </w:rPr>
              <w:t xml:space="preserve">ежим наибольшего благоприятствования (льгота по налогу на имущество организаций); 2) предоставление инвестиционного налогового вычета по налогу на прибыль организаций; 3) предоставление земельного участка, находящегося в государственной или муниципальной собственности, в аренду юридическим лицам без проведения торгов; 4) включение организации в реестр участников региональных инвестпроектов (предоставление права на применение пониженной ставки по  налогу на прибыль </w:t>
            </w:r>
            <w:r w:rsidRPr="00F22074">
              <w:rPr>
                <w:rFonts w:ascii="Times New Roman" w:hAnsi="Times New Roman" w:cs="Times New Roman"/>
                <w:sz w:val="18"/>
                <w:szCs w:val="18"/>
              </w:rPr>
              <w:lastRenderedPageBreak/>
              <w:t>организации и льготы по налогу на имущество организаций)</w:t>
            </w:r>
          </w:p>
        </w:tc>
        <w:tc>
          <w:tcPr>
            <w:tcW w:w="498" w:type="pct"/>
            <w:gridSpan w:val="2"/>
            <w:shd w:val="clear" w:color="auto" w:fill="auto"/>
          </w:tcPr>
          <w:p w14:paraId="3B640C35"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Привлечение инвестиций в основной капитал за 2021-2030 годы – не менее 2000 млрд. рублей.</w:t>
            </w:r>
          </w:p>
          <w:p w14:paraId="08353303" w14:textId="77777777" w:rsidR="001B6F84" w:rsidRPr="00F22074" w:rsidRDefault="001B6F84" w:rsidP="001068A8">
            <w:pPr>
              <w:widowControl w:val="0"/>
              <w:spacing w:after="0" w:line="240" w:lineRule="auto"/>
              <w:rPr>
                <w:rFonts w:ascii="Times New Roman" w:hAnsi="Times New Roman" w:cs="Times New Roman"/>
                <w:sz w:val="18"/>
                <w:szCs w:val="18"/>
              </w:rPr>
            </w:pPr>
          </w:p>
          <w:p w14:paraId="7BF2A0D3"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Обеспечение к 2030 году достижения общего объема инвестиций в основной капитал в расчете на душу населения 336,2 тыс. рублей</w:t>
            </w:r>
          </w:p>
        </w:tc>
        <w:tc>
          <w:tcPr>
            <w:tcW w:w="381" w:type="pct"/>
            <w:gridSpan w:val="2"/>
            <w:shd w:val="clear" w:color="auto" w:fill="auto"/>
          </w:tcPr>
          <w:p w14:paraId="2610BB56" w14:textId="77777777" w:rsidR="001B6F84" w:rsidRPr="00147181" w:rsidRDefault="00E91B13"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252,5</w:t>
            </w:r>
          </w:p>
          <w:p w14:paraId="6AEF8F4E"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0359A4F7"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211A5480"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0A2871E5"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4CA604EE"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1817F4C8"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6A1659B8"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767CE977" w14:textId="77777777" w:rsidR="001B6F84" w:rsidRPr="00147181" w:rsidRDefault="00147181"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239,3</w:t>
            </w:r>
          </w:p>
        </w:tc>
        <w:tc>
          <w:tcPr>
            <w:tcW w:w="316" w:type="pct"/>
            <w:gridSpan w:val="3"/>
          </w:tcPr>
          <w:p w14:paraId="31158393" w14:textId="77777777" w:rsidR="001B6F84" w:rsidRPr="00147181" w:rsidRDefault="00E91B13"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252,5</w:t>
            </w:r>
          </w:p>
          <w:p w14:paraId="2165764C" w14:textId="77777777" w:rsidR="001B6F84" w:rsidRPr="00147181" w:rsidRDefault="001B6F84"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(оценка за 202</w:t>
            </w:r>
            <w:r w:rsidR="00E91B13" w:rsidRPr="00147181">
              <w:rPr>
                <w:rFonts w:ascii="Times New Roman" w:hAnsi="Times New Roman" w:cs="Times New Roman"/>
                <w:sz w:val="18"/>
                <w:szCs w:val="18"/>
              </w:rPr>
              <w:t>4</w:t>
            </w:r>
            <w:r w:rsidRPr="00147181">
              <w:rPr>
                <w:rFonts w:ascii="Times New Roman" w:hAnsi="Times New Roman" w:cs="Times New Roman"/>
                <w:sz w:val="18"/>
                <w:szCs w:val="18"/>
              </w:rPr>
              <w:t xml:space="preserve"> год)</w:t>
            </w:r>
          </w:p>
          <w:p w14:paraId="4C77F78F" w14:textId="77777777" w:rsidR="001B6F84" w:rsidRPr="00147181" w:rsidRDefault="00147181"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882,3</w:t>
            </w:r>
            <w:r w:rsidR="001B6F84" w:rsidRPr="00147181">
              <w:rPr>
                <w:rFonts w:ascii="Times New Roman" w:hAnsi="Times New Roman" w:cs="Times New Roman"/>
                <w:sz w:val="18"/>
                <w:szCs w:val="18"/>
              </w:rPr>
              <w:t xml:space="preserve"> (за 2021-202</w:t>
            </w:r>
            <w:r w:rsidRPr="00147181">
              <w:rPr>
                <w:rFonts w:ascii="Times New Roman" w:hAnsi="Times New Roman" w:cs="Times New Roman"/>
                <w:sz w:val="18"/>
                <w:szCs w:val="18"/>
              </w:rPr>
              <w:t>4</w:t>
            </w:r>
            <w:r w:rsidR="001B6F84" w:rsidRPr="00147181">
              <w:rPr>
                <w:rFonts w:ascii="Times New Roman" w:hAnsi="Times New Roman" w:cs="Times New Roman"/>
                <w:sz w:val="18"/>
                <w:szCs w:val="18"/>
              </w:rPr>
              <w:t xml:space="preserve"> гг.)</w:t>
            </w:r>
          </w:p>
          <w:p w14:paraId="3160FA66"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7072DF89" w14:textId="77777777" w:rsidR="001B6F84" w:rsidRPr="00147181" w:rsidRDefault="00147181"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239,3</w:t>
            </w:r>
          </w:p>
        </w:tc>
        <w:tc>
          <w:tcPr>
            <w:tcW w:w="386" w:type="pct"/>
            <w:gridSpan w:val="2"/>
          </w:tcPr>
          <w:p w14:paraId="01F68BBA" w14:textId="77777777" w:rsidR="001B6F84" w:rsidRPr="00147181" w:rsidRDefault="001B6F84"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w:t>
            </w:r>
          </w:p>
          <w:p w14:paraId="6A5B02E9"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408B8228"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430D1D63"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692D252C"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03F7EA65" w14:textId="77777777" w:rsidR="001B6F84" w:rsidRPr="00147181" w:rsidRDefault="001B6F84" w:rsidP="001068A8">
            <w:pPr>
              <w:widowControl w:val="0"/>
              <w:spacing w:after="0" w:line="240" w:lineRule="auto"/>
              <w:jc w:val="center"/>
              <w:rPr>
                <w:rFonts w:ascii="Times New Roman" w:hAnsi="Times New Roman" w:cs="Times New Roman"/>
                <w:sz w:val="18"/>
                <w:szCs w:val="18"/>
              </w:rPr>
            </w:pPr>
          </w:p>
          <w:p w14:paraId="58E7DD43" w14:textId="77777777" w:rsidR="00147181" w:rsidRPr="00147181" w:rsidRDefault="00147181" w:rsidP="001068A8">
            <w:pPr>
              <w:widowControl w:val="0"/>
              <w:spacing w:after="0" w:line="240" w:lineRule="auto"/>
              <w:jc w:val="center"/>
              <w:rPr>
                <w:rFonts w:ascii="Times New Roman" w:hAnsi="Times New Roman" w:cs="Times New Roman"/>
                <w:sz w:val="18"/>
                <w:szCs w:val="18"/>
              </w:rPr>
            </w:pPr>
          </w:p>
          <w:p w14:paraId="5220327F" w14:textId="77777777" w:rsidR="001B6F84" w:rsidRPr="00147181" w:rsidRDefault="001B6F84" w:rsidP="001068A8">
            <w:pPr>
              <w:widowControl w:val="0"/>
              <w:spacing w:after="0" w:line="240" w:lineRule="auto"/>
              <w:rPr>
                <w:rFonts w:ascii="Times New Roman" w:hAnsi="Times New Roman" w:cs="Times New Roman"/>
                <w:sz w:val="18"/>
                <w:szCs w:val="18"/>
              </w:rPr>
            </w:pPr>
          </w:p>
          <w:p w14:paraId="383E2634" w14:textId="77777777" w:rsidR="001B6F84" w:rsidRPr="00147181" w:rsidRDefault="001B6F84" w:rsidP="001068A8">
            <w:pPr>
              <w:widowControl w:val="0"/>
              <w:spacing w:after="0" w:line="240" w:lineRule="auto"/>
              <w:jc w:val="center"/>
              <w:rPr>
                <w:rFonts w:ascii="Times New Roman" w:hAnsi="Times New Roman" w:cs="Times New Roman"/>
                <w:sz w:val="18"/>
                <w:szCs w:val="18"/>
              </w:rPr>
            </w:pPr>
            <w:r w:rsidRPr="00147181">
              <w:rPr>
                <w:rFonts w:ascii="Times New Roman" w:hAnsi="Times New Roman" w:cs="Times New Roman"/>
                <w:sz w:val="18"/>
                <w:szCs w:val="18"/>
              </w:rPr>
              <w:t>-</w:t>
            </w:r>
          </w:p>
        </w:tc>
        <w:tc>
          <w:tcPr>
            <w:tcW w:w="311" w:type="pct"/>
          </w:tcPr>
          <w:p w14:paraId="434C5A3A"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56991FE7" w14:textId="77777777" w:rsidTr="001B6F84">
        <w:tc>
          <w:tcPr>
            <w:tcW w:w="180" w:type="pct"/>
            <w:shd w:val="clear" w:color="auto" w:fill="auto"/>
            <w:vAlign w:val="center"/>
          </w:tcPr>
          <w:p w14:paraId="02226E75"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2.4.7.</w:t>
            </w:r>
          </w:p>
        </w:tc>
        <w:tc>
          <w:tcPr>
            <w:tcW w:w="672" w:type="pct"/>
            <w:shd w:val="clear" w:color="auto" w:fill="auto"/>
          </w:tcPr>
          <w:p w14:paraId="7DF41EF2"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Обеспечение работы специализированной организации по привлечению инвестиций</w:t>
            </w:r>
          </w:p>
        </w:tc>
        <w:tc>
          <w:tcPr>
            <w:tcW w:w="405" w:type="pct"/>
          </w:tcPr>
          <w:p w14:paraId="19541CB6" w14:textId="77777777" w:rsidR="001B6F84" w:rsidRPr="00F22074" w:rsidRDefault="001B6F84"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4ADE20C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469D122B"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2CED03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АО «Корпорация развития Курской области»</w:t>
            </w:r>
          </w:p>
        </w:tc>
        <w:tc>
          <w:tcPr>
            <w:tcW w:w="990" w:type="pct"/>
          </w:tcPr>
          <w:p w14:paraId="2316AA98"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379B502D"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целях активизации деятельности по привлечению инвесторов в регион продолжило работу АО «Корпорация развития Курской области». </w:t>
            </w:r>
          </w:p>
          <w:p w14:paraId="5C5FA8B6" w14:textId="77777777" w:rsidR="001B6F84" w:rsidRPr="00F22074" w:rsidRDefault="001B6F84" w:rsidP="0024064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Основное направление деятельности – развитие созданных индустриальных (промышленных) парков, развитие особой экономической зоны промышленно-производственного типа «Третий полюс». АО «Корпорация развития Курской области» осуществляла предоставление информационной и консультационной поддержки субъектам инвестиционной деятельности (комплексное сопровождение инвестпроектов по принципу «одного окна»)</w:t>
            </w:r>
          </w:p>
        </w:tc>
        <w:tc>
          <w:tcPr>
            <w:tcW w:w="879" w:type="pct"/>
            <w:gridSpan w:val="4"/>
            <w:shd w:val="clear" w:color="auto" w:fill="auto"/>
          </w:tcPr>
          <w:p w14:paraId="5CD82A34"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Рост позиций Курской области в Национальном рейтинге состояния инвестиционного климата субъектов Российской Федерации к 2030 году.</w:t>
            </w:r>
          </w:p>
          <w:p w14:paraId="6BD7EFCB"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Достижение значения результата региона в Национальном рейтинге состояния инвестиционного климата в субъектах Российской Федерации по показателю «Б 4.1 «Интернет - портал об инвестиционной деятельности» не ниже группы «В»</w:t>
            </w:r>
          </w:p>
        </w:tc>
        <w:tc>
          <w:tcPr>
            <w:tcW w:w="316" w:type="pct"/>
            <w:gridSpan w:val="3"/>
          </w:tcPr>
          <w:p w14:paraId="561735F5"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537DD18B"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1CDC9DA9"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8A2159" w:rsidRPr="006A038B" w14:paraId="735680D8" w14:textId="77777777" w:rsidTr="008A2159">
        <w:tc>
          <w:tcPr>
            <w:tcW w:w="180" w:type="pct"/>
            <w:shd w:val="clear" w:color="auto" w:fill="auto"/>
            <w:vAlign w:val="center"/>
          </w:tcPr>
          <w:p w14:paraId="4B69D402" w14:textId="77777777" w:rsidR="008A2159" w:rsidRPr="00F22074" w:rsidRDefault="008A2159"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2.4.8.</w:t>
            </w:r>
          </w:p>
        </w:tc>
        <w:tc>
          <w:tcPr>
            <w:tcW w:w="672" w:type="pct"/>
            <w:shd w:val="clear" w:color="auto" w:fill="auto"/>
          </w:tcPr>
          <w:p w14:paraId="35F72A91" w14:textId="77777777" w:rsidR="008A2159" w:rsidRPr="00F22074" w:rsidRDefault="008A2159"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инвестиционной инфраструктуры (промышленные парки, инвестиционные площадки)</w:t>
            </w:r>
          </w:p>
        </w:tc>
        <w:tc>
          <w:tcPr>
            <w:tcW w:w="405" w:type="pct"/>
          </w:tcPr>
          <w:p w14:paraId="6628CE58" w14:textId="77777777" w:rsidR="008A2159" w:rsidRPr="00F22074" w:rsidRDefault="008A2159"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468105B9" w14:textId="77777777" w:rsidR="008A2159" w:rsidRPr="00F22074" w:rsidRDefault="008A2159"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EC5586E" w14:textId="77777777" w:rsidR="008A2159" w:rsidRPr="00F22074" w:rsidRDefault="008A2159"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3DE6613" w14:textId="77777777" w:rsidR="008A2159" w:rsidRPr="00F22074" w:rsidRDefault="008A2159" w:rsidP="00FF091D">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АО «Корпорация развития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w:t>
            </w:r>
          </w:p>
        </w:tc>
        <w:tc>
          <w:tcPr>
            <w:tcW w:w="990" w:type="pct"/>
          </w:tcPr>
          <w:p w14:paraId="15FED93F" w14:textId="77777777" w:rsidR="008A2159" w:rsidRPr="00F22074" w:rsidRDefault="008A2159" w:rsidP="00FF091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6CE10067" w14:textId="77777777" w:rsidR="008A2159" w:rsidRPr="00F22074" w:rsidRDefault="002767D0" w:rsidP="002767D0">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На территории региона создано 2 индустриальных (промышленных) парка: индустриальный парк «Юбилейный», индустриальный парк «Фатеж»</w:t>
            </w:r>
          </w:p>
        </w:tc>
        <w:tc>
          <w:tcPr>
            <w:tcW w:w="879" w:type="pct"/>
            <w:gridSpan w:val="4"/>
            <w:shd w:val="clear" w:color="auto" w:fill="auto"/>
          </w:tcPr>
          <w:p w14:paraId="0ED96A4E" w14:textId="77777777" w:rsidR="008A2159" w:rsidRPr="00F22074" w:rsidRDefault="008A2159"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Количество созданных промышленных парков – 3 единицы</w:t>
            </w:r>
          </w:p>
          <w:p w14:paraId="45CFE19E" w14:textId="77777777" w:rsidR="008A2159" w:rsidRPr="00F22074" w:rsidRDefault="008A2159" w:rsidP="001068A8">
            <w:pPr>
              <w:widowControl w:val="0"/>
              <w:spacing w:after="0" w:line="240" w:lineRule="auto"/>
              <w:jc w:val="center"/>
              <w:rPr>
                <w:rFonts w:ascii="Times New Roman" w:hAnsi="Times New Roman" w:cs="Times New Roman"/>
                <w:sz w:val="18"/>
                <w:szCs w:val="18"/>
              </w:rPr>
            </w:pPr>
          </w:p>
        </w:tc>
        <w:tc>
          <w:tcPr>
            <w:tcW w:w="316" w:type="pct"/>
            <w:gridSpan w:val="3"/>
          </w:tcPr>
          <w:p w14:paraId="530F357A" w14:textId="77777777" w:rsidR="008A2159" w:rsidRPr="00F22074" w:rsidRDefault="008A2159"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2</w:t>
            </w:r>
          </w:p>
        </w:tc>
        <w:tc>
          <w:tcPr>
            <w:tcW w:w="386" w:type="pct"/>
            <w:gridSpan w:val="2"/>
          </w:tcPr>
          <w:p w14:paraId="09836350" w14:textId="77777777" w:rsidR="008A2159" w:rsidRPr="00F22074" w:rsidRDefault="008A2159"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- 1</w:t>
            </w:r>
          </w:p>
        </w:tc>
        <w:tc>
          <w:tcPr>
            <w:tcW w:w="311" w:type="pct"/>
          </w:tcPr>
          <w:p w14:paraId="1085AD50" w14:textId="77777777" w:rsidR="008A2159" w:rsidRPr="006A038B" w:rsidRDefault="008A2159" w:rsidP="001068A8">
            <w:pPr>
              <w:widowControl w:val="0"/>
              <w:spacing w:after="0" w:line="240" w:lineRule="auto"/>
              <w:rPr>
                <w:rFonts w:ascii="Times New Roman" w:hAnsi="Times New Roman" w:cs="Times New Roman"/>
                <w:sz w:val="18"/>
                <w:szCs w:val="18"/>
                <w:highlight w:val="yellow"/>
              </w:rPr>
            </w:pPr>
          </w:p>
        </w:tc>
      </w:tr>
      <w:tr w:rsidR="001B6F84" w:rsidRPr="006A038B" w14:paraId="1ECAA6C8" w14:textId="77777777" w:rsidTr="001B6F84">
        <w:tc>
          <w:tcPr>
            <w:tcW w:w="180" w:type="pct"/>
            <w:shd w:val="clear" w:color="auto" w:fill="auto"/>
            <w:vAlign w:val="center"/>
          </w:tcPr>
          <w:p w14:paraId="5899D3CE"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2.4.9.</w:t>
            </w:r>
          </w:p>
        </w:tc>
        <w:tc>
          <w:tcPr>
            <w:tcW w:w="672" w:type="pct"/>
            <w:shd w:val="clear" w:color="auto" w:fill="auto"/>
          </w:tcPr>
          <w:p w14:paraId="205F7110"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региональных «точек роста» - создание территории с особым экономическим статусом, в том числе реализация проекта по созданию особой экономической зоны промышленно-производственного типа на территории г. Железногорска и Железногорского района</w:t>
            </w:r>
          </w:p>
        </w:tc>
        <w:tc>
          <w:tcPr>
            <w:tcW w:w="405" w:type="pct"/>
          </w:tcPr>
          <w:p w14:paraId="0881238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Инвести-ционные</w:t>
            </w:r>
            <w:proofErr w:type="spellEnd"/>
            <w:r w:rsidRPr="00F22074">
              <w:rPr>
                <w:rFonts w:ascii="Times New Roman" w:hAnsi="Times New Roman" w:cs="Times New Roman"/>
                <w:sz w:val="18"/>
                <w:szCs w:val="18"/>
              </w:rPr>
              <w:t xml:space="preserve"> проекты предприятий</w:t>
            </w:r>
          </w:p>
        </w:tc>
        <w:tc>
          <w:tcPr>
            <w:tcW w:w="403" w:type="pct"/>
            <w:shd w:val="clear" w:color="auto" w:fill="auto"/>
          </w:tcPr>
          <w:p w14:paraId="5D3C5B57"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 год</w:t>
            </w:r>
          </w:p>
        </w:tc>
        <w:tc>
          <w:tcPr>
            <w:tcW w:w="458" w:type="pct"/>
          </w:tcPr>
          <w:p w14:paraId="6F88F105"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АО «Корпорация развития  Курской области», Министерство экономическо-го развития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Министерство </w:t>
            </w:r>
            <w:proofErr w:type="spellStart"/>
            <w:r w:rsidRPr="00F22074">
              <w:rPr>
                <w:rFonts w:ascii="Times New Roman" w:hAnsi="Times New Roman" w:cs="Times New Roman"/>
                <w:sz w:val="18"/>
                <w:szCs w:val="18"/>
              </w:rPr>
              <w:t>промышлен-ности</w:t>
            </w:r>
            <w:proofErr w:type="spellEnd"/>
            <w:r w:rsidRPr="00F22074">
              <w:rPr>
                <w:rFonts w:ascii="Times New Roman" w:hAnsi="Times New Roman" w:cs="Times New Roman"/>
                <w:sz w:val="18"/>
                <w:szCs w:val="18"/>
              </w:rPr>
              <w:t xml:space="preserve">, торговли и </w:t>
            </w:r>
            <w:proofErr w:type="spellStart"/>
            <w:r w:rsidRPr="00F22074">
              <w:rPr>
                <w:rFonts w:ascii="Times New Roman" w:hAnsi="Times New Roman" w:cs="Times New Roman"/>
                <w:sz w:val="18"/>
                <w:szCs w:val="18"/>
              </w:rPr>
              <w:t>предприни-мательства</w:t>
            </w:r>
            <w:proofErr w:type="spellEnd"/>
            <w:r w:rsidRPr="00F22074">
              <w:rPr>
                <w:rFonts w:ascii="Times New Roman" w:hAnsi="Times New Roman" w:cs="Times New Roman"/>
                <w:sz w:val="18"/>
                <w:szCs w:val="18"/>
              </w:rPr>
              <w:t xml:space="preserve"> Курской области, Министерство строительства Курской области, комитет архитектуры и </w:t>
            </w:r>
            <w:proofErr w:type="spellStart"/>
            <w:r w:rsidRPr="00F22074">
              <w:rPr>
                <w:rFonts w:ascii="Times New Roman" w:hAnsi="Times New Roman" w:cs="Times New Roman"/>
                <w:sz w:val="18"/>
                <w:szCs w:val="18"/>
              </w:rPr>
              <w:t>градострои-тельства</w:t>
            </w:r>
            <w:proofErr w:type="spellEnd"/>
            <w:r w:rsidRPr="00F22074">
              <w:rPr>
                <w:rFonts w:ascii="Times New Roman" w:hAnsi="Times New Roman" w:cs="Times New Roman"/>
                <w:sz w:val="18"/>
                <w:szCs w:val="18"/>
              </w:rPr>
              <w:t xml:space="preserve"> Курской области</w:t>
            </w:r>
          </w:p>
        </w:tc>
        <w:tc>
          <w:tcPr>
            <w:tcW w:w="990" w:type="pct"/>
          </w:tcPr>
          <w:p w14:paraId="7393338A"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712D3688" w14:textId="77777777" w:rsidR="001B6F84" w:rsidRPr="00F22074" w:rsidRDefault="001B6F84" w:rsidP="00FF091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целях повышения инвестиционной привлекательности региона в 2022 году создана особая экономическая зона промышленно-производственного типа «Третий полюс» в г. Железногорске и Железногорском районе. </w:t>
            </w:r>
          </w:p>
          <w:p w14:paraId="6E91F3EB" w14:textId="77777777" w:rsidR="00144326" w:rsidRPr="00F22074" w:rsidRDefault="00144326" w:rsidP="00144326">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30.08.2023 протокольным решением № 4 межведомственной рабочей группы по вопросам создания ОЭЗ и ТОР было принято решение о включении в границы ОЭЗ двух новых земельных участков общей площадью 11,19 га. На сегодняшний день в ОЭЗ включены 24 земельных участка общей площадью 248,25 га.</w:t>
            </w:r>
          </w:p>
          <w:p w14:paraId="70476997" w14:textId="77777777" w:rsidR="00391E10" w:rsidRPr="00F22074" w:rsidRDefault="004640E3" w:rsidP="00D262A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Создание особой экономической зоны «Третий полюс» предусмотрено также </w:t>
            </w:r>
            <w:r w:rsidR="001B6F84" w:rsidRPr="00F22074">
              <w:rPr>
                <w:rFonts w:ascii="Times New Roman" w:hAnsi="Times New Roman" w:cs="Times New Roman"/>
                <w:sz w:val="18"/>
                <w:szCs w:val="18"/>
              </w:rPr>
              <w:t>Схемой территориального планирования Курской области (в редакции от 02.02.2024 № 68-пп)</w:t>
            </w:r>
            <w:r w:rsidRPr="00F22074">
              <w:rPr>
                <w:rFonts w:ascii="Times New Roman" w:hAnsi="Times New Roman" w:cs="Times New Roman"/>
                <w:sz w:val="18"/>
                <w:szCs w:val="18"/>
              </w:rPr>
              <w:t>.</w:t>
            </w:r>
            <w:r w:rsidR="001B6F84" w:rsidRPr="00F22074">
              <w:rPr>
                <w:rFonts w:ascii="Times New Roman" w:hAnsi="Times New Roman" w:cs="Times New Roman"/>
                <w:sz w:val="18"/>
                <w:szCs w:val="18"/>
              </w:rPr>
              <w:t xml:space="preserve"> </w:t>
            </w:r>
          </w:p>
          <w:p w14:paraId="7EAAC35B" w14:textId="77777777" w:rsidR="001B6F84" w:rsidRPr="00F22074" w:rsidRDefault="00391E10" w:rsidP="00391E10">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Решением комитета архитектуры и градостроительства Курской области от 05.06.2024 № 01-12/138 утверждено внесение изменений в проект планировки, проект межевания территории особой экономической зоны промышленно-производственного типа «Третий полюс»</w:t>
            </w:r>
          </w:p>
        </w:tc>
        <w:tc>
          <w:tcPr>
            <w:tcW w:w="496" w:type="pct"/>
            <w:shd w:val="clear" w:color="auto" w:fill="auto"/>
          </w:tcPr>
          <w:p w14:paraId="781583D9"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Территория с особым экономическим статусом создана </w:t>
            </w:r>
          </w:p>
          <w:p w14:paraId="6C701D88" w14:textId="77777777" w:rsidR="001B6F84" w:rsidRPr="00F22074" w:rsidRDefault="001B6F84" w:rsidP="001068A8">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2429D46F"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w:t>
            </w:r>
          </w:p>
        </w:tc>
        <w:tc>
          <w:tcPr>
            <w:tcW w:w="316" w:type="pct"/>
            <w:gridSpan w:val="3"/>
          </w:tcPr>
          <w:p w14:paraId="73C75AB2"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w:t>
            </w:r>
          </w:p>
        </w:tc>
        <w:tc>
          <w:tcPr>
            <w:tcW w:w="386" w:type="pct"/>
            <w:gridSpan w:val="2"/>
          </w:tcPr>
          <w:p w14:paraId="41EF5D98"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16E65EAC" w14:textId="77777777" w:rsidR="001B6F84" w:rsidRPr="006A038B" w:rsidRDefault="001B6F84" w:rsidP="001068A8">
            <w:pPr>
              <w:widowControl w:val="0"/>
              <w:spacing w:after="0" w:line="240" w:lineRule="auto"/>
              <w:jc w:val="both"/>
              <w:rPr>
                <w:rFonts w:ascii="Times New Roman" w:hAnsi="Times New Roman" w:cs="Times New Roman"/>
                <w:sz w:val="18"/>
                <w:szCs w:val="18"/>
                <w:highlight w:val="yellow"/>
              </w:rPr>
            </w:pPr>
          </w:p>
        </w:tc>
      </w:tr>
      <w:tr w:rsidR="001B6F84" w:rsidRPr="006A038B" w14:paraId="26AAB3F7" w14:textId="77777777" w:rsidTr="001B6F84">
        <w:tc>
          <w:tcPr>
            <w:tcW w:w="180" w:type="pct"/>
            <w:shd w:val="clear" w:color="auto" w:fill="auto"/>
            <w:vAlign w:val="center"/>
          </w:tcPr>
          <w:p w14:paraId="5F6D0645"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2.4.10.</w:t>
            </w:r>
          </w:p>
        </w:tc>
        <w:tc>
          <w:tcPr>
            <w:tcW w:w="672" w:type="pct"/>
            <w:shd w:val="clear" w:color="auto" w:fill="auto"/>
          </w:tcPr>
          <w:p w14:paraId="74966712"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Создание условий для реализации на территории особой </w:t>
            </w:r>
            <w:r w:rsidRPr="00F22074">
              <w:rPr>
                <w:rFonts w:ascii="Times New Roman" w:hAnsi="Times New Roman"/>
                <w:sz w:val="18"/>
                <w:szCs w:val="18"/>
              </w:rPr>
              <w:lastRenderedPageBreak/>
              <w:t>экономической зоны крупных инвестиционных проектов</w:t>
            </w:r>
          </w:p>
        </w:tc>
        <w:tc>
          <w:tcPr>
            <w:tcW w:w="405" w:type="pct"/>
          </w:tcPr>
          <w:p w14:paraId="48FD0DDB" w14:textId="77777777" w:rsidR="001B6F84" w:rsidRPr="00F22074" w:rsidRDefault="001B6F84"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lastRenderedPageBreak/>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w:t>
            </w:r>
            <w:r w:rsidRPr="00F22074">
              <w:rPr>
                <w:rFonts w:ascii="Times New Roman" w:hAnsi="Times New Roman"/>
                <w:sz w:val="18"/>
                <w:szCs w:val="18"/>
              </w:rPr>
              <w:lastRenderedPageBreak/>
              <w:t>Курской области</w:t>
            </w:r>
          </w:p>
          <w:p w14:paraId="2F096F30"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17FB5C1B"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2021-2022 годы</w:t>
            </w:r>
          </w:p>
        </w:tc>
        <w:tc>
          <w:tcPr>
            <w:tcW w:w="458" w:type="pct"/>
          </w:tcPr>
          <w:p w14:paraId="21093F3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АО «Корпорация развития </w:t>
            </w:r>
            <w:r w:rsidRPr="00F22074">
              <w:rPr>
                <w:rFonts w:ascii="Times New Roman" w:hAnsi="Times New Roman" w:cs="Times New Roman"/>
                <w:sz w:val="18"/>
                <w:szCs w:val="18"/>
              </w:rPr>
              <w:lastRenderedPageBreak/>
              <w:t xml:space="preserve">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7ACAFECA" w14:textId="77777777" w:rsidR="001B6F84" w:rsidRPr="00F22074" w:rsidRDefault="001B6F84" w:rsidP="001068A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выполнено.</w:t>
            </w:r>
          </w:p>
          <w:p w14:paraId="589D751B" w14:textId="77777777" w:rsidR="001B6F84" w:rsidRPr="00F22074" w:rsidRDefault="001B6F84" w:rsidP="001068A8">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Назначен уполномоченный орган. Сформирована законодательная база,</w:t>
            </w:r>
          </w:p>
          <w:p w14:paraId="2BA2720A" w14:textId="77777777" w:rsidR="001B6F84" w:rsidRPr="00F22074" w:rsidRDefault="001B6F84" w:rsidP="001068A8">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регламентирующая предоставление резидентам ОЭЗ следующих налоговых льгот: 1) налог на прибыль организаций: первые 5 лет – 2%; 6-10 лет – 7%; далее – 15,5%; 2) транспортный налог: 0 руб. первые 10 лет.</w:t>
            </w:r>
          </w:p>
          <w:p w14:paraId="11FDAC52" w14:textId="77777777" w:rsidR="001B6F84" w:rsidRPr="00F22074" w:rsidRDefault="001B6F84" w:rsidP="0089647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Кроме того, резидентам ОЭЗ будет предоставлена льгота по налогу на имущество организаций сроком на 10 лет и льгота по налогу на землю на 5 лет (регламентированы Налоговым кодексом Российской Федерации)</w:t>
            </w:r>
          </w:p>
        </w:tc>
        <w:tc>
          <w:tcPr>
            <w:tcW w:w="498" w:type="pct"/>
            <w:gridSpan w:val="2"/>
            <w:shd w:val="clear" w:color="auto" w:fill="auto"/>
          </w:tcPr>
          <w:p w14:paraId="4BC89297"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Создана необходимая нормативная </w:t>
            </w:r>
            <w:r w:rsidRPr="00F22074">
              <w:rPr>
                <w:rFonts w:ascii="Times New Roman" w:hAnsi="Times New Roman" w:cs="Times New Roman"/>
                <w:sz w:val="18"/>
                <w:szCs w:val="18"/>
              </w:rPr>
              <w:lastRenderedPageBreak/>
              <w:t>база (кол-во нормативных актов).</w:t>
            </w:r>
          </w:p>
          <w:p w14:paraId="68AC8BA9"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Обеспечена инвестиционная привлекательность территории особой экономической зоны</w:t>
            </w:r>
          </w:p>
        </w:tc>
        <w:tc>
          <w:tcPr>
            <w:tcW w:w="381" w:type="pct"/>
            <w:gridSpan w:val="2"/>
            <w:shd w:val="clear" w:color="auto" w:fill="auto"/>
          </w:tcPr>
          <w:p w14:paraId="3E76C64F"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 xml:space="preserve">3 </w:t>
            </w:r>
          </w:p>
        </w:tc>
        <w:tc>
          <w:tcPr>
            <w:tcW w:w="316" w:type="pct"/>
            <w:gridSpan w:val="3"/>
          </w:tcPr>
          <w:p w14:paraId="6DA29E76"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 xml:space="preserve">3 </w:t>
            </w:r>
          </w:p>
        </w:tc>
        <w:tc>
          <w:tcPr>
            <w:tcW w:w="386" w:type="pct"/>
            <w:gridSpan w:val="2"/>
          </w:tcPr>
          <w:p w14:paraId="12A605F0"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063E7F6A"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58648F13" w14:textId="77777777" w:rsidTr="001B6F84">
        <w:tc>
          <w:tcPr>
            <w:tcW w:w="180" w:type="pct"/>
            <w:shd w:val="clear" w:color="auto" w:fill="auto"/>
            <w:vAlign w:val="center"/>
          </w:tcPr>
          <w:p w14:paraId="7DC6D5E1"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2.4.11.</w:t>
            </w:r>
          </w:p>
        </w:tc>
        <w:tc>
          <w:tcPr>
            <w:tcW w:w="672" w:type="pct"/>
            <w:shd w:val="clear" w:color="auto" w:fill="auto"/>
          </w:tcPr>
          <w:p w14:paraId="5008200F"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производственной, транспортно-логистической инфраструктуры, обеспечивающей потребности потенциальных инвесторов, на территории особой экономической зоны</w:t>
            </w:r>
          </w:p>
        </w:tc>
        <w:tc>
          <w:tcPr>
            <w:tcW w:w="405" w:type="pct"/>
          </w:tcPr>
          <w:p w14:paraId="62C2BB16" w14:textId="77777777" w:rsidR="001B6F84" w:rsidRPr="00F22074" w:rsidRDefault="001B6F84" w:rsidP="001068A8">
            <w:pPr>
              <w:widowControl w:val="0"/>
              <w:spacing w:after="0" w:line="240" w:lineRule="auto"/>
              <w:rPr>
                <w:rFonts w:ascii="Times New Roman" w:hAnsi="Times New Roman"/>
                <w:sz w:val="18"/>
                <w:szCs w:val="18"/>
              </w:rPr>
            </w:pPr>
          </w:p>
        </w:tc>
        <w:tc>
          <w:tcPr>
            <w:tcW w:w="403" w:type="pct"/>
            <w:shd w:val="clear" w:color="auto" w:fill="auto"/>
          </w:tcPr>
          <w:p w14:paraId="63901A73"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2022-2025 годы</w:t>
            </w:r>
          </w:p>
        </w:tc>
        <w:tc>
          <w:tcPr>
            <w:tcW w:w="458" w:type="pct"/>
          </w:tcPr>
          <w:p w14:paraId="2A53975A" w14:textId="77777777" w:rsidR="001B6F84" w:rsidRPr="00F22074" w:rsidRDefault="001B6F84" w:rsidP="001068A8">
            <w:pPr>
              <w:widowControl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Администра-ция</w:t>
            </w:r>
            <w:proofErr w:type="spellEnd"/>
            <w:r w:rsidRPr="00F22074">
              <w:rPr>
                <w:rFonts w:ascii="Times New Roman" w:hAnsi="Times New Roman" w:cs="Times New Roman"/>
                <w:sz w:val="18"/>
                <w:szCs w:val="18"/>
              </w:rPr>
              <w:t xml:space="preserve"> города Железногорска, </w:t>
            </w:r>
            <w:proofErr w:type="spellStart"/>
            <w:r w:rsidRPr="00F22074">
              <w:rPr>
                <w:rFonts w:ascii="Times New Roman" w:hAnsi="Times New Roman" w:cs="Times New Roman"/>
                <w:sz w:val="18"/>
                <w:szCs w:val="18"/>
              </w:rPr>
              <w:t>Администра-ция</w:t>
            </w:r>
            <w:proofErr w:type="spellEnd"/>
            <w:r w:rsidRPr="00F22074">
              <w:rPr>
                <w:rFonts w:ascii="Times New Roman" w:hAnsi="Times New Roman" w:cs="Times New Roman"/>
                <w:sz w:val="18"/>
                <w:szCs w:val="18"/>
              </w:rPr>
              <w:t xml:space="preserve"> </w:t>
            </w:r>
            <w:proofErr w:type="gramStart"/>
            <w:r w:rsidRPr="00F22074">
              <w:rPr>
                <w:rFonts w:ascii="Times New Roman" w:hAnsi="Times New Roman" w:cs="Times New Roman"/>
                <w:sz w:val="18"/>
                <w:szCs w:val="18"/>
              </w:rPr>
              <w:t>Железно-горского</w:t>
            </w:r>
            <w:proofErr w:type="gramEnd"/>
            <w:r w:rsidRPr="00F22074">
              <w:rPr>
                <w:rFonts w:ascii="Times New Roman" w:hAnsi="Times New Roman" w:cs="Times New Roman"/>
                <w:sz w:val="18"/>
                <w:szCs w:val="18"/>
              </w:rPr>
              <w:t xml:space="preserve"> района, АО «Корпорация развития Курской области», Министерство экономическо-го развития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w:t>
            </w:r>
          </w:p>
        </w:tc>
        <w:tc>
          <w:tcPr>
            <w:tcW w:w="990" w:type="pct"/>
          </w:tcPr>
          <w:p w14:paraId="63E22EE9" w14:textId="77777777" w:rsidR="001B6F84" w:rsidRPr="00F22074" w:rsidRDefault="001B6F84" w:rsidP="001068A8">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выполняется.</w:t>
            </w:r>
          </w:p>
          <w:p w14:paraId="772E8AF7" w14:textId="77777777" w:rsidR="001B6F84" w:rsidRPr="00F22074" w:rsidRDefault="001B6F84" w:rsidP="001068A8">
            <w:pPr>
              <w:spacing w:after="0" w:line="240" w:lineRule="auto"/>
              <w:jc w:val="both"/>
              <w:rPr>
                <w:rFonts w:ascii="Times New Roman" w:hAnsi="Times New Roman" w:cs="Times New Roman"/>
                <w:b/>
                <w:sz w:val="18"/>
                <w:szCs w:val="18"/>
              </w:rPr>
            </w:pPr>
            <w:r w:rsidRPr="00F22074">
              <w:rPr>
                <w:rFonts w:ascii="Times New Roman" w:hAnsi="Times New Roman" w:cs="Times New Roman"/>
                <w:sz w:val="18"/>
                <w:szCs w:val="18"/>
              </w:rPr>
              <w:t>В 202</w:t>
            </w:r>
            <w:r w:rsidR="004640E3"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году данные работы не проводились в связи с отсутствием указанной потребности у инвесторов</w:t>
            </w:r>
          </w:p>
        </w:tc>
        <w:tc>
          <w:tcPr>
            <w:tcW w:w="498" w:type="pct"/>
            <w:gridSpan w:val="2"/>
            <w:shd w:val="clear" w:color="auto" w:fill="auto"/>
          </w:tcPr>
          <w:p w14:paraId="4F961C44"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Обеспечение потребностей потенциальных инвесторов в необходимой инфраструктуре</w:t>
            </w:r>
          </w:p>
        </w:tc>
        <w:tc>
          <w:tcPr>
            <w:tcW w:w="381" w:type="pct"/>
            <w:gridSpan w:val="2"/>
            <w:shd w:val="clear" w:color="auto" w:fill="auto"/>
          </w:tcPr>
          <w:p w14:paraId="4CC74454"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6" w:type="pct"/>
            <w:gridSpan w:val="3"/>
          </w:tcPr>
          <w:p w14:paraId="13952C60"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5CD41AE4"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501889A0"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4123A27A" w14:textId="77777777" w:rsidTr="001B6F84">
        <w:tc>
          <w:tcPr>
            <w:tcW w:w="180" w:type="pct"/>
            <w:shd w:val="clear" w:color="auto" w:fill="auto"/>
            <w:vAlign w:val="center"/>
          </w:tcPr>
          <w:p w14:paraId="24D19E7A"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2.4.12.</w:t>
            </w:r>
          </w:p>
        </w:tc>
        <w:tc>
          <w:tcPr>
            <w:tcW w:w="672" w:type="pct"/>
            <w:shd w:val="clear" w:color="auto" w:fill="auto"/>
          </w:tcPr>
          <w:p w14:paraId="18B9683E"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Реализация инвестиционных проектов на площадке созданной особой экономической зоны</w:t>
            </w:r>
          </w:p>
        </w:tc>
        <w:tc>
          <w:tcPr>
            <w:tcW w:w="405" w:type="pct"/>
          </w:tcPr>
          <w:p w14:paraId="1BE0D5A9" w14:textId="77777777" w:rsidR="001B6F84" w:rsidRPr="00F22074" w:rsidRDefault="001B6F84" w:rsidP="001068A8">
            <w:pPr>
              <w:widowControl w:val="0"/>
              <w:spacing w:after="0" w:line="240" w:lineRule="auto"/>
              <w:rPr>
                <w:rFonts w:ascii="Times New Roman" w:hAnsi="Times New Roman"/>
                <w:sz w:val="18"/>
                <w:szCs w:val="18"/>
              </w:rPr>
            </w:pPr>
          </w:p>
        </w:tc>
        <w:tc>
          <w:tcPr>
            <w:tcW w:w="403" w:type="pct"/>
            <w:shd w:val="clear" w:color="auto" w:fill="auto"/>
          </w:tcPr>
          <w:p w14:paraId="1B7184A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2022-2025 годы</w:t>
            </w:r>
          </w:p>
        </w:tc>
        <w:tc>
          <w:tcPr>
            <w:tcW w:w="458" w:type="pct"/>
          </w:tcPr>
          <w:p w14:paraId="6CFA7605"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АО «Корпорация развития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w:t>
            </w:r>
          </w:p>
        </w:tc>
        <w:tc>
          <w:tcPr>
            <w:tcW w:w="990" w:type="pct"/>
          </w:tcPr>
          <w:p w14:paraId="5F8E93FA" w14:textId="77777777" w:rsidR="001B6F84" w:rsidRPr="00F22074" w:rsidRDefault="001B6F84" w:rsidP="00896474">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BCFC8E4" w14:textId="77777777" w:rsidR="001B6F84" w:rsidRPr="00F22074" w:rsidRDefault="001B6F84" w:rsidP="0089647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На территории ОЭЗ зарегистрировано 3 резидента: </w:t>
            </w:r>
          </w:p>
          <w:p w14:paraId="6D5AC252" w14:textId="77777777" w:rsidR="001B6F84" w:rsidRPr="00F22074" w:rsidRDefault="001B6F84" w:rsidP="0089647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1. ООО «Железногорский завод РТИ» (проект «Строительство завода по производству резинотехнических изделий»);</w:t>
            </w:r>
          </w:p>
          <w:p w14:paraId="4DDDA86B" w14:textId="77777777" w:rsidR="001B6F84" w:rsidRPr="00F22074" w:rsidRDefault="001B6F84" w:rsidP="0089647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2. ООО «</w:t>
            </w:r>
            <w:proofErr w:type="spellStart"/>
            <w:r w:rsidRPr="00F22074">
              <w:rPr>
                <w:rFonts w:ascii="Times New Roman" w:hAnsi="Times New Roman" w:cs="Times New Roman"/>
                <w:sz w:val="18"/>
                <w:szCs w:val="18"/>
              </w:rPr>
              <w:t>Цинкум</w:t>
            </w:r>
            <w:proofErr w:type="spellEnd"/>
            <w:r w:rsidRPr="00F22074">
              <w:rPr>
                <w:rFonts w:ascii="Times New Roman" w:hAnsi="Times New Roman" w:cs="Times New Roman"/>
                <w:sz w:val="18"/>
                <w:szCs w:val="18"/>
              </w:rPr>
              <w:t xml:space="preserve">» (проект «Строительство завода по </w:t>
            </w:r>
            <w:proofErr w:type="spellStart"/>
            <w:r w:rsidRPr="00F22074">
              <w:rPr>
                <w:rFonts w:ascii="Times New Roman" w:hAnsi="Times New Roman" w:cs="Times New Roman"/>
                <w:sz w:val="18"/>
                <w:szCs w:val="18"/>
              </w:rPr>
              <w:t>произ</w:t>
            </w:r>
            <w:r w:rsidR="000130AE" w:rsidRPr="00F22074">
              <w:rPr>
                <w:rFonts w:ascii="Times New Roman" w:hAnsi="Times New Roman" w:cs="Times New Roman"/>
                <w:sz w:val="18"/>
                <w:szCs w:val="18"/>
              </w:rPr>
              <w:t>-</w:t>
            </w:r>
            <w:r w:rsidRPr="00F22074">
              <w:rPr>
                <w:rFonts w:ascii="Times New Roman" w:hAnsi="Times New Roman" w:cs="Times New Roman"/>
                <w:sz w:val="18"/>
                <w:szCs w:val="18"/>
              </w:rPr>
              <w:t>водству</w:t>
            </w:r>
            <w:proofErr w:type="spellEnd"/>
            <w:r w:rsidR="00423496"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вельц</w:t>
            </w:r>
            <w:proofErr w:type="spellEnd"/>
            <w:r w:rsidRPr="00F22074">
              <w:rPr>
                <w:rFonts w:ascii="Times New Roman" w:hAnsi="Times New Roman" w:cs="Times New Roman"/>
                <w:sz w:val="18"/>
                <w:szCs w:val="18"/>
              </w:rPr>
              <w:t>-оксида цинка»);</w:t>
            </w:r>
          </w:p>
          <w:p w14:paraId="4B92E89D" w14:textId="77777777" w:rsidR="001B6F84" w:rsidRPr="00F22074" w:rsidRDefault="001B6F84" w:rsidP="0089647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3. ООО «Передовые технологии машиностроения» (проект «</w:t>
            </w:r>
            <w:proofErr w:type="spellStart"/>
            <w:r w:rsidRPr="00F22074">
              <w:rPr>
                <w:rFonts w:ascii="Times New Roman" w:hAnsi="Times New Roman" w:cs="Times New Roman"/>
                <w:sz w:val="18"/>
                <w:szCs w:val="18"/>
              </w:rPr>
              <w:t>Органи</w:t>
            </w:r>
            <w:r w:rsidR="000130AE" w:rsidRPr="00F22074">
              <w:rPr>
                <w:rFonts w:ascii="Times New Roman" w:hAnsi="Times New Roman" w:cs="Times New Roman"/>
                <w:sz w:val="18"/>
                <w:szCs w:val="18"/>
              </w:rPr>
              <w:t>-</w:t>
            </w:r>
            <w:r w:rsidRPr="00F22074">
              <w:rPr>
                <w:rFonts w:ascii="Times New Roman" w:hAnsi="Times New Roman" w:cs="Times New Roman"/>
                <w:sz w:val="18"/>
                <w:szCs w:val="18"/>
              </w:rPr>
              <w:t>зация</w:t>
            </w:r>
            <w:proofErr w:type="spellEnd"/>
            <w:r w:rsidRPr="00F22074">
              <w:rPr>
                <w:rFonts w:ascii="Times New Roman" w:hAnsi="Times New Roman" w:cs="Times New Roman"/>
                <w:sz w:val="18"/>
                <w:szCs w:val="18"/>
              </w:rPr>
              <w:t xml:space="preserve"> производства полиэфира на основе диметилтерефталата»). </w:t>
            </w:r>
          </w:p>
          <w:p w14:paraId="5DF29D69" w14:textId="77777777" w:rsidR="004640E3" w:rsidRPr="00F22074" w:rsidRDefault="000130AE"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w:t>
            </w:r>
            <w:r w:rsidR="004640E3" w:rsidRPr="00F22074">
              <w:rPr>
                <w:rFonts w:ascii="Times New Roman" w:hAnsi="Times New Roman" w:cs="Times New Roman"/>
                <w:sz w:val="18"/>
                <w:szCs w:val="18"/>
              </w:rPr>
              <w:t>бъем инвестиций за 2024 год составил 9,3 млрд. руб</w:t>
            </w:r>
            <w:r w:rsidRPr="00F22074">
              <w:rPr>
                <w:rFonts w:ascii="Times New Roman" w:hAnsi="Times New Roman" w:cs="Times New Roman"/>
                <w:sz w:val="18"/>
                <w:szCs w:val="18"/>
              </w:rPr>
              <w:t>лей</w:t>
            </w:r>
            <w:r w:rsidR="004640E3" w:rsidRPr="00F22074">
              <w:rPr>
                <w:rFonts w:ascii="Times New Roman" w:hAnsi="Times New Roman" w:cs="Times New Roman"/>
                <w:sz w:val="18"/>
                <w:szCs w:val="18"/>
              </w:rPr>
              <w:t xml:space="preserve">, создано 223 новых рабочих места. </w:t>
            </w:r>
          </w:p>
          <w:p w14:paraId="3F8D9ED6" w14:textId="77777777" w:rsidR="001B6F84"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Управляющая компания ОЭЗ АО «Корпорация развития Курской области» ведет работу по привлечению на территорию ОЭЗ новых резидентов</w:t>
            </w:r>
          </w:p>
        </w:tc>
        <w:tc>
          <w:tcPr>
            <w:tcW w:w="498" w:type="pct"/>
            <w:gridSpan w:val="2"/>
            <w:shd w:val="clear" w:color="auto" w:fill="auto"/>
          </w:tcPr>
          <w:p w14:paraId="37133B7A"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Реализация не менее 3-х проектов</w:t>
            </w:r>
          </w:p>
        </w:tc>
        <w:tc>
          <w:tcPr>
            <w:tcW w:w="381" w:type="pct"/>
            <w:gridSpan w:val="2"/>
            <w:shd w:val="clear" w:color="auto" w:fill="auto"/>
          </w:tcPr>
          <w:p w14:paraId="77DD98F3"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6" w:type="pct"/>
            <w:gridSpan w:val="3"/>
          </w:tcPr>
          <w:p w14:paraId="0B41961F"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6E28CFD7"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2EBA6E3B"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072E17F3" w14:textId="77777777" w:rsidTr="001B6F84">
        <w:tc>
          <w:tcPr>
            <w:tcW w:w="180" w:type="pct"/>
            <w:shd w:val="clear" w:color="auto" w:fill="auto"/>
            <w:vAlign w:val="center"/>
          </w:tcPr>
          <w:p w14:paraId="0F1D0262"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2.4.13.</w:t>
            </w:r>
          </w:p>
        </w:tc>
        <w:tc>
          <w:tcPr>
            <w:tcW w:w="672" w:type="pct"/>
            <w:shd w:val="clear" w:color="auto" w:fill="auto"/>
          </w:tcPr>
          <w:p w14:paraId="66F117D5"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Совершенствование системы поддержки инвестиционных проектов, проведение ежегодного мониторинга результатов региональной и муниципальной поддержки инвестиционных проектов, корректировка </w:t>
            </w:r>
            <w:r w:rsidRPr="00F22074">
              <w:rPr>
                <w:rFonts w:ascii="Times New Roman" w:hAnsi="Times New Roman"/>
                <w:sz w:val="18"/>
                <w:szCs w:val="18"/>
              </w:rPr>
              <w:lastRenderedPageBreak/>
              <w:t>нормативных правовых актов</w:t>
            </w:r>
          </w:p>
        </w:tc>
        <w:tc>
          <w:tcPr>
            <w:tcW w:w="405" w:type="pct"/>
          </w:tcPr>
          <w:p w14:paraId="4A2C22FD"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gramStart"/>
            <w:r w:rsidRPr="00F22074">
              <w:rPr>
                <w:rFonts w:ascii="Times New Roman" w:hAnsi="Times New Roman" w:cs="Times New Roman"/>
                <w:sz w:val="18"/>
                <w:szCs w:val="18"/>
              </w:rPr>
              <w:lastRenderedPageBreak/>
              <w:t>Норматив-</w:t>
            </w:r>
            <w:proofErr w:type="spellStart"/>
            <w:r w:rsidRPr="00F22074">
              <w:rPr>
                <w:rFonts w:ascii="Times New Roman" w:hAnsi="Times New Roman" w:cs="Times New Roman"/>
                <w:sz w:val="18"/>
                <w:szCs w:val="18"/>
              </w:rPr>
              <w:t>ные</w:t>
            </w:r>
            <w:proofErr w:type="spellEnd"/>
            <w:proofErr w:type="gramEnd"/>
            <w:r w:rsidRPr="00F22074">
              <w:rPr>
                <w:rFonts w:ascii="Times New Roman" w:hAnsi="Times New Roman" w:cs="Times New Roman"/>
                <w:sz w:val="18"/>
                <w:szCs w:val="18"/>
              </w:rPr>
              <w:t xml:space="preserve"> правовые акты Курской области</w:t>
            </w:r>
          </w:p>
        </w:tc>
        <w:tc>
          <w:tcPr>
            <w:tcW w:w="403" w:type="pct"/>
            <w:shd w:val="clear" w:color="auto" w:fill="auto"/>
          </w:tcPr>
          <w:p w14:paraId="1A47313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38387ECC"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6A653432" w14:textId="77777777" w:rsidR="001B6F84" w:rsidRPr="00F22074" w:rsidRDefault="001B6F84" w:rsidP="001068A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47904512"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2024 году в региональное законодательство, регулирующее инвестиционную деятельность, внесены следующие изменения:</w:t>
            </w:r>
          </w:p>
          <w:p w14:paraId="04B69464"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1) Получили право на применение инвестиционного налогового вычета по налогу на прибыль организаций:</w:t>
            </w:r>
          </w:p>
          <w:p w14:paraId="6B67736D"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а) организации, реализующие на территории Курской области инвестиционные проекты, направленные на развитие существующих производств, </w:t>
            </w:r>
            <w:r w:rsidRPr="00F22074">
              <w:rPr>
                <w:rFonts w:ascii="Times New Roman" w:hAnsi="Times New Roman" w:cs="Times New Roman"/>
                <w:sz w:val="18"/>
                <w:szCs w:val="18"/>
              </w:rPr>
              <w:lastRenderedPageBreak/>
              <w:t>предусматривающие осуществление видов экономической деятельности, относящихся в соответствии с Общероссийским классификатором</w:t>
            </w:r>
          </w:p>
          <w:p w14:paraId="7AC41827"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видов экономической деятельности ОК 029-2014 к разделу C «Обрабатывающие производства» к группе 27.12 «Производство электрической распределительной и регулирующей аппаратуры»;</w:t>
            </w:r>
          </w:p>
          <w:p w14:paraId="4FDF7E3D"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организации и образовательные организации, реализующие основные образовательные программы среднего профессионального образования, имеющие государственную аккредитацию, которым безвозмездно переданы денежные средства, находятся на территории Курской области. </w:t>
            </w:r>
          </w:p>
          <w:p w14:paraId="4BFABD8E"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2) Участникам региональных инвестпроектов предусмотрено право на применение пониженной ставки по налогу на прибыль организаций, подлежащему уплате в областной бюджет в течение 10 налоговых периодов, если объем капвложений, определяющих сумму финансирования регионального инвестпроекта в соответствии с инвестиционной декларацией составляет не менее 45000 млн. рублей, при условии осуществления капвложений в срок, не превышающий пяти лет со дня включения организации в реестр </w:t>
            </w:r>
            <w:r w:rsidRPr="00F22074">
              <w:rPr>
                <w:rFonts w:ascii="Times New Roman" w:hAnsi="Times New Roman" w:cs="Times New Roman"/>
                <w:sz w:val="18"/>
                <w:szCs w:val="18"/>
              </w:rPr>
              <w:lastRenderedPageBreak/>
              <w:t>участников региональных инвестпроектов.</w:t>
            </w:r>
          </w:p>
          <w:p w14:paraId="6D46D0CB"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Проведена работа по внесению изменений в региональное законодательство о предоставлении земельных участков без проведения торгов для реализации инвестпроектов в части установления ответственности юридических лиц, получивших земельные участки без проведения торгов, за результат использования данного земельного участка и создание объектов или реализацию проектов, соответствующих критериям, установленным Законом, путем заключения соглашения с Правительством Курской области.  </w:t>
            </w:r>
          </w:p>
          <w:p w14:paraId="50C4DE47" w14:textId="77777777" w:rsidR="004640E3"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соответствии с Федеральным законом от 22.06.2024 № 147-ФЗ «О внесении изменений в Федеральный закон «О свободной экономической зоне на территориях Донецкой Народной Республики, Луганской Народной Республики, Запорожской области и Херсонской области» на территории Белгородской, Брянской и Курской областей распространен преференциальный режим свободной экономической зоны (далее – СЭЗ). Для обеспечения функционирования режима СЭЗ в Курской области принято постановление </w:t>
            </w:r>
            <w:proofErr w:type="spellStart"/>
            <w:r w:rsidRPr="00F22074">
              <w:rPr>
                <w:rFonts w:ascii="Times New Roman" w:hAnsi="Times New Roman" w:cs="Times New Roman"/>
                <w:sz w:val="18"/>
                <w:szCs w:val="18"/>
              </w:rPr>
              <w:t>Прави-тельства</w:t>
            </w:r>
            <w:proofErr w:type="spellEnd"/>
            <w:r w:rsidRPr="00F22074">
              <w:rPr>
                <w:rFonts w:ascii="Times New Roman" w:hAnsi="Times New Roman" w:cs="Times New Roman"/>
                <w:sz w:val="18"/>
                <w:szCs w:val="18"/>
              </w:rPr>
              <w:t xml:space="preserve"> Курской области от 25.11.2024 № 977-пп. Министерство </w:t>
            </w:r>
            <w:r w:rsidRPr="00F22074">
              <w:rPr>
                <w:rFonts w:ascii="Times New Roman" w:hAnsi="Times New Roman" w:cs="Times New Roman"/>
                <w:sz w:val="18"/>
                <w:szCs w:val="18"/>
              </w:rPr>
              <w:lastRenderedPageBreak/>
              <w:t>экономического развития Курской области определено уполномоченным органом по подготовке предложения Правительства Курской области о перечне земельных участков, предлагаемых для включения в территорию СЭЗ, или исключения из</w:t>
            </w:r>
          </w:p>
          <w:p w14:paraId="2B901E3D" w14:textId="77777777" w:rsidR="001B6F84" w:rsidRPr="00F22074" w:rsidRDefault="004640E3" w:rsidP="004640E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территории СЭЗ</w:t>
            </w:r>
          </w:p>
        </w:tc>
        <w:tc>
          <w:tcPr>
            <w:tcW w:w="498" w:type="pct"/>
            <w:gridSpan w:val="2"/>
            <w:shd w:val="clear" w:color="auto" w:fill="auto"/>
          </w:tcPr>
          <w:p w14:paraId="52E4D8D6"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Принятие нормативных правовых актов, </w:t>
            </w:r>
            <w:proofErr w:type="gramStart"/>
            <w:r w:rsidRPr="00F22074">
              <w:rPr>
                <w:rFonts w:ascii="Times New Roman" w:hAnsi="Times New Roman" w:cs="Times New Roman"/>
                <w:sz w:val="18"/>
                <w:szCs w:val="18"/>
              </w:rPr>
              <w:t>регламентирую-</w:t>
            </w:r>
            <w:proofErr w:type="spellStart"/>
            <w:r w:rsidRPr="00F22074">
              <w:rPr>
                <w:rFonts w:ascii="Times New Roman" w:hAnsi="Times New Roman" w:cs="Times New Roman"/>
                <w:sz w:val="18"/>
                <w:szCs w:val="18"/>
              </w:rPr>
              <w:t>щих</w:t>
            </w:r>
            <w:proofErr w:type="spellEnd"/>
            <w:proofErr w:type="gramEnd"/>
            <w:r w:rsidRPr="00F22074">
              <w:rPr>
                <w:rFonts w:ascii="Times New Roman" w:hAnsi="Times New Roman" w:cs="Times New Roman"/>
                <w:sz w:val="18"/>
                <w:szCs w:val="18"/>
              </w:rPr>
              <w:t xml:space="preserve"> предоставление государственной поддержки инвесторам (кол-во нормативных актов)</w:t>
            </w:r>
          </w:p>
        </w:tc>
        <w:tc>
          <w:tcPr>
            <w:tcW w:w="381" w:type="pct"/>
            <w:gridSpan w:val="2"/>
            <w:shd w:val="clear" w:color="auto" w:fill="auto"/>
          </w:tcPr>
          <w:p w14:paraId="305F58F1"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3</w:t>
            </w:r>
          </w:p>
        </w:tc>
        <w:tc>
          <w:tcPr>
            <w:tcW w:w="316" w:type="pct"/>
            <w:gridSpan w:val="3"/>
          </w:tcPr>
          <w:p w14:paraId="54E3EF2A" w14:textId="77777777" w:rsidR="001B6F84" w:rsidRPr="00F22074" w:rsidRDefault="004640E3"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6</w:t>
            </w:r>
          </w:p>
        </w:tc>
        <w:tc>
          <w:tcPr>
            <w:tcW w:w="386" w:type="pct"/>
            <w:gridSpan w:val="2"/>
          </w:tcPr>
          <w:p w14:paraId="475B0163" w14:textId="77777777" w:rsidR="001B6F84" w:rsidRPr="00F22074" w:rsidRDefault="004640E3"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+ 3</w:t>
            </w:r>
          </w:p>
        </w:tc>
        <w:tc>
          <w:tcPr>
            <w:tcW w:w="311" w:type="pct"/>
          </w:tcPr>
          <w:p w14:paraId="095118B9"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6E57DC7B" w14:textId="77777777" w:rsidTr="001B6F84">
        <w:tc>
          <w:tcPr>
            <w:tcW w:w="180" w:type="pct"/>
            <w:shd w:val="clear" w:color="auto" w:fill="auto"/>
            <w:vAlign w:val="center"/>
          </w:tcPr>
          <w:p w14:paraId="0E59753C"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2.4.14.</w:t>
            </w:r>
          </w:p>
        </w:tc>
        <w:tc>
          <w:tcPr>
            <w:tcW w:w="672" w:type="pct"/>
            <w:shd w:val="clear" w:color="auto" w:fill="auto"/>
          </w:tcPr>
          <w:p w14:paraId="18F33BDE"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Совершенствование контрольно-надзорной деятельности в Курской области в отношении бизнес-структур и органов власти</w:t>
            </w:r>
          </w:p>
        </w:tc>
        <w:tc>
          <w:tcPr>
            <w:tcW w:w="405" w:type="pct"/>
          </w:tcPr>
          <w:p w14:paraId="464C688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Распоряже-ние</w:t>
            </w:r>
            <w:proofErr w:type="spellEnd"/>
            <w:r w:rsidRPr="00F22074">
              <w:rPr>
                <w:rFonts w:ascii="Times New Roman" w:hAnsi="Times New Roman" w:cs="Times New Roman"/>
                <w:sz w:val="18"/>
                <w:szCs w:val="18"/>
              </w:rPr>
              <w:t xml:space="preserve"> Губернатора Курской области от 19.05.2021 № 147-рг «Об утверждении перечня нормативных правовых актов, требующих принятия (включая внесение изменений и отмену) для реализации положений Федерального закона от 31 июля 2020 года № 248-ФЗ «О </w:t>
            </w:r>
            <w:proofErr w:type="spellStart"/>
            <w:r w:rsidRPr="00F22074">
              <w:rPr>
                <w:rFonts w:ascii="Times New Roman" w:hAnsi="Times New Roman" w:cs="Times New Roman"/>
                <w:sz w:val="18"/>
                <w:szCs w:val="18"/>
              </w:rPr>
              <w:t>госу</w:t>
            </w:r>
            <w:proofErr w:type="spellEnd"/>
            <w:r w:rsidRPr="00F22074">
              <w:rPr>
                <w:rFonts w:ascii="Times New Roman" w:hAnsi="Times New Roman" w:cs="Times New Roman"/>
                <w:sz w:val="18"/>
                <w:szCs w:val="18"/>
              </w:rPr>
              <w:t xml:space="preserve">-дарственном </w:t>
            </w:r>
            <w:r w:rsidRPr="00F22074">
              <w:rPr>
                <w:rFonts w:ascii="Times New Roman" w:hAnsi="Times New Roman" w:cs="Times New Roman"/>
                <w:sz w:val="18"/>
                <w:szCs w:val="18"/>
              </w:rPr>
              <w:lastRenderedPageBreak/>
              <w:t xml:space="preserve">контроле (надзоре) и </w:t>
            </w:r>
            <w:proofErr w:type="spellStart"/>
            <w:r w:rsidRPr="00F22074">
              <w:rPr>
                <w:rFonts w:ascii="Times New Roman" w:hAnsi="Times New Roman" w:cs="Times New Roman"/>
                <w:sz w:val="18"/>
                <w:szCs w:val="18"/>
              </w:rPr>
              <w:t>муниципаль</w:t>
            </w:r>
            <w:proofErr w:type="spellEnd"/>
            <w:r w:rsidRPr="00F22074">
              <w:rPr>
                <w:rFonts w:ascii="Times New Roman" w:hAnsi="Times New Roman" w:cs="Times New Roman"/>
                <w:sz w:val="18"/>
                <w:szCs w:val="18"/>
              </w:rPr>
              <w:t xml:space="preserve">-ном контроле в Российской Федерации», с учетом </w:t>
            </w:r>
            <w:proofErr w:type="spellStart"/>
            <w:r w:rsidRPr="00F22074">
              <w:rPr>
                <w:rFonts w:ascii="Times New Roman" w:hAnsi="Times New Roman" w:cs="Times New Roman"/>
                <w:sz w:val="18"/>
                <w:szCs w:val="18"/>
              </w:rPr>
              <w:t>муниципаль-ных</w:t>
            </w:r>
            <w:proofErr w:type="spellEnd"/>
            <w:r w:rsidRPr="00F22074">
              <w:rPr>
                <w:rFonts w:ascii="Times New Roman" w:hAnsi="Times New Roman" w:cs="Times New Roman"/>
                <w:sz w:val="18"/>
                <w:szCs w:val="18"/>
              </w:rPr>
              <w:t xml:space="preserve"> правовых актов»</w:t>
            </w:r>
          </w:p>
        </w:tc>
        <w:tc>
          <w:tcPr>
            <w:tcW w:w="403" w:type="pct"/>
            <w:shd w:val="clear" w:color="auto" w:fill="auto"/>
          </w:tcPr>
          <w:p w14:paraId="7C53A5D6"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300E00EC"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24463314" w14:textId="77777777" w:rsidR="001B6F84" w:rsidRPr="00F22074" w:rsidRDefault="001B6F84" w:rsidP="001068A8">
            <w:pPr>
              <w:widowControl w:val="0"/>
              <w:spacing w:after="0" w:line="240" w:lineRule="auto"/>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34225BD6"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Приняты и реализуются все региональные и муниципальные нормативные правовые акты, предусмотренные действующим законодательством в части осуществления целевых моделей упрощения процедур ведения бизнеса и повышения инвестиционной привлекательности региона.</w:t>
            </w:r>
          </w:p>
          <w:p w14:paraId="2529E4DB" w14:textId="77777777" w:rsidR="001B6F84" w:rsidRPr="00F22074" w:rsidRDefault="001B6F84"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На территории субъекта 17 исполнительными органами Курской области и 1 подведомственным учреждением осуществляется 34 вида государственного контроля (надзора), 347 муниципальными образованиями региона реализуется </w:t>
            </w:r>
            <w:r w:rsidR="0018582B" w:rsidRPr="00F22074">
              <w:rPr>
                <w:rFonts w:ascii="Times New Roman" w:hAnsi="Times New Roman" w:cs="Times New Roman"/>
                <w:sz w:val="18"/>
                <w:szCs w:val="18"/>
              </w:rPr>
              <w:t>500</w:t>
            </w:r>
            <w:r w:rsidRPr="00F22074">
              <w:rPr>
                <w:rFonts w:ascii="Times New Roman" w:hAnsi="Times New Roman" w:cs="Times New Roman"/>
                <w:sz w:val="18"/>
                <w:szCs w:val="18"/>
              </w:rPr>
              <w:t xml:space="preserve"> вид</w:t>
            </w:r>
            <w:r w:rsidR="0018582B" w:rsidRPr="00F22074">
              <w:rPr>
                <w:rFonts w:ascii="Times New Roman" w:hAnsi="Times New Roman" w:cs="Times New Roman"/>
                <w:sz w:val="18"/>
                <w:szCs w:val="18"/>
              </w:rPr>
              <w:t>ов</w:t>
            </w:r>
            <w:r w:rsidRPr="00F22074">
              <w:rPr>
                <w:rFonts w:ascii="Times New Roman" w:hAnsi="Times New Roman" w:cs="Times New Roman"/>
                <w:sz w:val="18"/>
                <w:szCs w:val="18"/>
              </w:rPr>
              <w:t xml:space="preserve"> муниципального контроля</w:t>
            </w:r>
          </w:p>
        </w:tc>
        <w:tc>
          <w:tcPr>
            <w:tcW w:w="1581" w:type="pct"/>
            <w:gridSpan w:val="9"/>
            <w:shd w:val="clear" w:color="auto" w:fill="auto"/>
          </w:tcPr>
          <w:p w14:paraId="533D5D4E" w14:textId="77777777" w:rsidR="0018582B" w:rsidRPr="00F22074" w:rsidRDefault="0018582B"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Реализованы целевые модели в соответствии с распоряжением Правительства Российской Федерации от 31 января 2017 № 147-р.</w:t>
            </w:r>
          </w:p>
          <w:p w14:paraId="74315891" w14:textId="77777777" w:rsidR="001B6F84" w:rsidRPr="00F22074" w:rsidRDefault="0018582B"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настоящее время перешли к реализации Концепции совершенствования контрольной (надзорной) деятельности до 2026 года, утвержденной распоряжением Правительства Российской Федерации от 21.12.2023 № 3745-р</w:t>
            </w:r>
          </w:p>
        </w:tc>
        <w:tc>
          <w:tcPr>
            <w:tcW w:w="311" w:type="pct"/>
          </w:tcPr>
          <w:p w14:paraId="241FADB6"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057895A6" w14:textId="77777777" w:rsidTr="001B6F84">
        <w:tc>
          <w:tcPr>
            <w:tcW w:w="180" w:type="pct"/>
            <w:shd w:val="clear" w:color="auto" w:fill="auto"/>
            <w:vAlign w:val="center"/>
          </w:tcPr>
          <w:p w14:paraId="3BB251D2"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2.4.15.</w:t>
            </w:r>
          </w:p>
        </w:tc>
        <w:tc>
          <w:tcPr>
            <w:tcW w:w="672" w:type="pct"/>
            <w:shd w:val="clear" w:color="auto" w:fill="auto"/>
          </w:tcPr>
          <w:p w14:paraId="42F9B7EF"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Снижение количества проверок бизнеса (плановых и внеплановых)</w:t>
            </w:r>
          </w:p>
        </w:tc>
        <w:tc>
          <w:tcPr>
            <w:tcW w:w="405" w:type="pct"/>
          </w:tcPr>
          <w:p w14:paraId="01123314"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gramStart"/>
            <w:r w:rsidRPr="00F22074">
              <w:rPr>
                <w:rFonts w:ascii="Times New Roman" w:hAnsi="Times New Roman" w:cs="Times New Roman"/>
                <w:sz w:val="18"/>
                <w:szCs w:val="18"/>
              </w:rPr>
              <w:t>Норматив-</w:t>
            </w:r>
            <w:proofErr w:type="spellStart"/>
            <w:r w:rsidRPr="00F22074">
              <w:rPr>
                <w:rFonts w:ascii="Times New Roman" w:hAnsi="Times New Roman" w:cs="Times New Roman"/>
                <w:sz w:val="18"/>
                <w:szCs w:val="18"/>
              </w:rPr>
              <w:t>ные</w:t>
            </w:r>
            <w:proofErr w:type="spellEnd"/>
            <w:proofErr w:type="gramEnd"/>
            <w:r w:rsidRPr="00F22074">
              <w:rPr>
                <w:rFonts w:ascii="Times New Roman" w:hAnsi="Times New Roman" w:cs="Times New Roman"/>
                <w:sz w:val="18"/>
                <w:szCs w:val="18"/>
              </w:rPr>
              <w:t xml:space="preserve"> акты Курской области, приказы комитетов</w:t>
            </w:r>
          </w:p>
        </w:tc>
        <w:tc>
          <w:tcPr>
            <w:tcW w:w="403" w:type="pct"/>
            <w:shd w:val="clear" w:color="auto" w:fill="auto"/>
          </w:tcPr>
          <w:p w14:paraId="323E4548"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9F4ABC8"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УФНС по Курской области, органы исполнитель-ной власти Курской области</w:t>
            </w:r>
          </w:p>
        </w:tc>
        <w:tc>
          <w:tcPr>
            <w:tcW w:w="990" w:type="pct"/>
          </w:tcPr>
          <w:p w14:paraId="5A6EE7B7"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6BBC47AF"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соответствии с действующим законодательством приняты меры, направленные на снижение административной нагрузки на субъекты малого предпринимательства.</w:t>
            </w:r>
          </w:p>
          <w:p w14:paraId="3116F1D2"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 марта 2022 года на плановые и внеплановые контрольно-надзорные мероприятия Правительством Российской Федерации установлен мораторий.</w:t>
            </w:r>
          </w:p>
          <w:p w14:paraId="5847D8D5"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Проведенный мониторинг показал, что в 2022-2023 гг. благодаря введенному мораторию количество КНМ с взаимодействием в регионе сократилось в 5 раз (по сравнению с 2021 годом), что значительно снизило административную нагрузку на бизнес</w:t>
            </w:r>
            <w:r w:rsidR="0018582B" w:rsidRPr="00F22074">
              <w:rPr>
                <w:rFonts w:ascii="Times New Roman" w:hAnsi="Times New Roman" w:cs="Times New Roman"/>
                <w:sz w:val="18"/>
                <w:szCs w:val="18"/>
              </w:rPr>
              <w:t>.</w:t>
            </w:r>
          </w:p>
          <w:p w14:paraId="57565186" w14:textId="77777777" w:rsidR="0018582B" w:rsidRPr="00F22074" w:rsidRDefault="0018582B"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Фактов нарушения правительственного моратория на проверки в регионе, не допущено. Регион занял 5 место по ЦФО в </w:t>
            </w:r>
            <w:r w:rsidRPr="00F22074">
              <w:rPr>
                <w:rFonts w:ascii="Times New Roman" w:hAnsi="Times New Roman" w:cs="Times New Roman"/>
                <w:sz w:val="18"/>
                <w:szCs w:val="18"/>
              </w:rPr>
              <w:lastRenderedPageBreak/>
              <w:t>Рейтинге органов контроля 2023 (рейтингование осуществлялось в рамках Сводного доклада о контроле (надзоре) в Российской Федерации)</w:t>
            </w:r>
          </w:p>
        </w:tc>
        <w:tc>
          <w:tcPr>
            <w:tcW w:w="1581" w:type="pct"/>
            <w:gridSpan w:val="9"/>
            <w:shd w:val="clear" w:color="auto" w:fill="auto"/>
          </w:tcPr>
          <w:p w14:paraId="25825BF8" w14:textId="77777777" w:rsidR="001B6F84" w:rsidRPr="00F22074" w:rsidRDefault="001B6F84"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Ежегодное снижение количества проверок субъектов предпринимательской деятельности</w:t>
            </w:r>
          </w:p>
          <w:p w14:paraId="150F0E37" w14:textId="77777777" w:rsidR="0018582B" w:rsidRPr="00F22074" w:rsidRDefault="0018582B" w:rsidP="0018582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2022-2024 гг. количество проверок предпринимателей и граждан сократилось в 5 раз (по сравнению с 2021 годом), количество основных профилактических мероприятий возросло в 71 раз</w:t>
            </w:r>
          </w:p>
          <w:p w14:paraId="7DA114A4" w14:textId="77777777" w:rsidR="0018582B" w:rsidRPr="00F22074" w:rsidRDefault="0018582B" w:rsidP="0018582B">
            <w:pPr>
              <w:widowControl w:val="0"/>
              <w:spacing w:after="0" w:line="240" w:lineRule="auto"/>
              <w:jc w:val="both"/>
              <w:rPr>
                <w:rFonts w:ascii="Times New Roman" w:hAnsi="Times New Roman" w:cs="Times New Roman"/>
                <w:sz w:val="18"/>
                <w:szCs w:val="18"/>
              </w:rPr>
            </w:pPr>
          </w:p>
        </w:tc>
        <w:tc>
          <w:tcPr>
            <w:tcW w:w="311" w:type="pct"/>
          </w:tcPr>
          <w:p w14:paraId="27A1CE6B"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70A96497" w14:textId="77777777" w:rsidTr="001B6F84">
        <w:tc>
          <w:tcPr>
            <w:tcW w:w="180" w:type="pct"/>
            <w:shd w:val="clear" w:color="auto" w:fill="auto"/>
            <w:vAlign w:val="center"/>
          </w:tcPr>
          <w:p w14:paraId="7E11AC4F"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2.4.16.</w:t>
            </w:r>
          </w:p>
          <w:p w14:paraId="070C5CF2" w14:textId="77777777" w:rsidR="001B6F84" w:rsidRPr="00F22074" w:rsidRDefault="001B6F84" w:rsidP="001068A8">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00566857"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инвестиционного портала Курской области</w:t>
            </w:r>
          </w:p>
        </w:tc>
        <w:tc>
          <w:tcPr>
            <w:tcW w:w="405" w:type="pct"/>
          </w:tcPr>
          <w:p w14:paraId="0DED7C78" w14:textId="77777777" w:rsidR="001B6F84" w:rsidRPr="00F22074" w:rsidRDefault="001B6F84" w:rsidP="001068A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6ACCB72C"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4A9C084E"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EF764FC"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53EA10C8" w14:textId="77777777" w:rsidR="001B6F84" w:rsidRPr="00F22074" w:rsidRDefault="001B6F84" w:rsidP="00AC6502">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выполнено.</w:t>
            </w:r>
          </w:p>
          <w:p w14:paraId="55929E73" w14:textId="77777777" w:rsidR="00AC6502" w:rsidRPr="00F22074" w:rsidRDefault="00AC6502" w:rsidP="00AC6502">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Продолжается техническое и информационное сопровождение Инвестиционного портала Курской области, а также региональной инвестиционной карты. В 202</w:t>
            </w:r>
            <w:r w:rsidR="00EC6D80" w:rsidRPr="00F22074">
              <w:rPr>
                <w:rFonts w:ascii="Times New Roman" w:hAnsi="Times New Roman" w:cs="Times New Roman"/>
                <w:sz w:val="18"/>
                <w:szCs w:val="18"/>
              </w:rPr>
              <w:t>5</w:t>
            </w:r>
            <w:r w:rsidRPr="00F22074">
              <w:rPr>
                <w:rFonts w:ascii="Times New Roman" w:hAnsi="Times New Roman" w:cs="Times New Roman"/>
                <w:sz w:val="18"/>
                <w:szCs w:val="18"/>
              </w:rPr>
              <w:t xml:space="preserve"> году запланирован ввод в эксплуатацию новой версии Инвестиционного портала Курской области с расширенным функционалом: инвестор сможет в один клик оформить техническое присоединение к инженерным сетям на территории участка, где реализуется инвестиционный проект, для этого на данный момент Министерство цифрового развития и связи Курской области модифицирует личный кабинет инвестора на интернет-портале. </w:t>
            </w:r>
          </w:p>
          <w:p w14:paraId="74D57ACA" w14:textId="77777777" w:rsidR="00EC6D80" w:rsidRPr="00F22074" w:rsidRDefault="00EC6D80" w:rsidP="00EC6D80">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 результатам Национального рейтинга состояния инвестиционного климата в регионах России по показателю Б4.1. «Качество специализированного интернет-портала об инвестиционной деятельности в субъекте Российской Федерации» Инвестиционный портал Курской области входит в топ-30 лучших инвестиционных порталов России. </w:t>
            </w:r>
          </w:p>
          <w:p w14:paraId="3CD48F7E" w14:textId="77777777" w:rsidR="00EC6D80" w:rsidRPr="00F22074" w:rsidRDefault="00EC6D80" w:rsidP="00EC6D80">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Функционирует чат-бот в телеграмме «Помощник Инвестора». </w:t>
            </w:r>
          </w:p>
          <w:p w14:paraId="4191B535" w14:textId="77777777" w:rsidR="00AC6502" w:rsidRPr="00F22074" w:rsidRDefault="00EC6D80" w:rsidP="00EC6D80">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Средняя посещаемость чат-бота в 2024 году в месяц составила 747 человек. Количество уникальных пользователей на Инвестиционном портале в 2024 году - 1248 человек (план – 1000). Среднее проведенное время на интернет-портале - 5-10 минут</w:t>
            </w:r>
          </w:p>
        </w:tc>
        <w:tc>
          <w:tcPr>
            <w:tcW w:w="498" w:type="pct"/>
            <w:gridSpan w:val="2"/>
            <w:shd w:val="clear" w:color="auto" w:fill="auto"/>
          </w:tcPr>
          <w:p w14:paraId="0DE18354"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Увеличение количества уникальных посетителей инвестиционного портала до 3000 посетителей к 2030 году </w:t>
            </w:r>
          </w:p>
          <w:p w14:paraId="1F77F586" w14:textId="77777777" w:rsidR="001B6F84" w:rsidRPr="00F22074" w:rsidRDefault="001B6F84" w:rsidP="001068A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812DE82" w14:textId="77777777" w:rsidR="001B6F84" w:rsidRPr="00F22074" w:rsidRDefault="00EC6D80"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1000</w:t>
            </w:r>
          </w:p>
        </w:tc>
        <w:tc>
          <w:tcPr>
            <w:tcW w:w="316" w:type="pct"/>
            <w:gridSpan w:val="3"/>
          </w:tcPr>
          <w:p w14:paraId="66EF1058" w14:textId="77777777" w:rsidR="001B6F84" w:rsidRPr="00F22074" w:rsidRDefault="00EC6D80"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1248</w:t>
            </w:r>
          </w:p>
        </w:tc>
        <w:tc>
          <w:tcPr>
            <w:tcW w:w="386" w:type="pct"/>
            <w:gridSpan w:val="2"/>
          </w:tcPr>
          <w:p w14:paraId="7C52E81E"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 xml:space="preserve">+ </w:t>
            </w:r>
            <w:r w:rsidR="00EC6D80" w:rsidRPr="00F22074">
              <w:rPr>
                <w:rFonts w:ascii="Times New Roman" w:hAnsi="Times New Roman" w:cs="Times New Roman"/>
                <w:sz w:val="18"/>
                <w:szCs w:val="18"/>
              </w:rPr>
              <w:t>248</w:t>
            </w:r>
          </w:p>
        </w:tc>
        <w:tc>
          <w:tcPr>
            <w:tcW w:w="311" w:type="pct"/>
          </w:tcPr>
          <w:p w14:paraId="139FB32C" w14:textId="77777777" w:rsidR="001B6F84" w:rsidRPr="00EC6D80" w:rsidRDefault="001B6F84" w:rsidP="001068A8">
            <w:pPr>
              <w:widowControl w:val="0"/>
              <w:spacing w:after="0" w:line="240" w:lineRule="auto"/>
              <w:rPr>
                <w:rFonts w:ascii="Times New Roman" w:hAnsi="Times New Roman" w:cs="Times New Roman"/>
                <w:sz w:val="18"/>
                <w:szCs w:val="18"/>
              </w:rPr>
            </w:pPr>
          </w:p>
        </w:tc>
      </w:tr>
      <w:tr w:rsidR="001B6F84" w:rsidRPr="006A038B" w14:paraId="5A73CA3A" w14:textId="77777777" w:rsidTr="001B6F84">
        <w:tc>
          <w:tcPr>
            <w:tcW w:w="180" w:type="pct"/>
            <w:shd w:val="clear" w:color="auto" w:fill="auto"/>
            <w:vAlign w:val="center"/>
          </w:tcPr>
          <w:p w14:paraId="2D84EB3E"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2.4.17.</w:t>
            </w:r>
          </w:p>
        </w:tc>
        <w:tc>
          <w:tcPr>
            <w:tcW w:w="672" w:type="pct"/>
            <w:shd w:val="clear" w:color="auto" w:fill="auto"/>
          </w:tcPr>
          <w:p w14:paraId="5F418310"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Совершенствование нормативной правовой базы в сфере государственно-частного и муниципально-частного партнерства согласно лучшим российским практикам</w:t>
            </w:r>
          </w:p>
        </w:tc>
        <w:tc>
          <w:tcPr>
            <w:tcW w:w="405" w:type="pct"/>
          </w:tcPr>
          <w:p w14:paraId="6F4DD8F9"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gramStart"/>
            <w:r w:rsidRPr="00F22074">
              <w:rPr>
                <w:rFonts w:ascii="Times New Roman" w:hAnsi="Times New Roman" w:cs="Times New Roman"/>
                <w:sz w:val="18"/>
                <w:szCs w:val="18"/>
              </w:rPr>
              <w:t>Норматив-</w:t>
            </w:r>
            <w:proofErr w:type="spellStart"/>
            <w:r w:rsidRPr="00F22074">
              <w:rPr>
                <w:rFonts w:ascii="Times New Roman" w:hAnsi="Times New Roman" w:cs="Times New Roman"/>
                <w:sz w:val="18"/>
                <w:szCs w:val="18"/>
              </w:rPr>
              <w:t>ные</w:t>
            </w:r>
            <w:proofErr w:type="spellEnd"/>
            <w:proofErr w:type="gramEnd"/>
            <w:r w:rsidRPr="00F22074">
              <w:rPr>
                <w:rFonts w:ascii="Times New Roman" w:hAnsi="Times New Roman" w:cs="Times New Roman"/>
                <w:sz w:val="18"/>
                <w:szCs w:val="18"/>
              </w:rPr>
              <w:t xml:space="preserve"> правовые акты Курской области</w:t>
            </w:r>
          </w:p>
        </w:tc>
        <w:tc>
          <w:tcPr>
            <w:tcW w:w="403" w:type="pct"/>
            <w:shd w:val="clear" w:color="auto" w:fill="auto"/>
          </w:tcPr>
          <w:p w14:paraId="1889B255"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758B33AD"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w:t>
            </w:r>
          </w:p>
        </w:tc>
        <w:tc>
          <w:tcPr>
            <w:tcW w:w="990" w:type="pct"/>
          </w:tcPr>
          <w:p w14:paraId="784A7B04"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r w:rsidR="00F533DE" w:rsidRPr="00F22074">
              <w:rPr>
                <w:rFonts w:ascii="Times New Roman" w:hAnsi="Times New Roman" w:cs="Times New Roman"/>
                <w:b/>
                <w:sz w:val="18"/>
                <w:szCs w:val="18"/>
              </w:rPr>
              <w:t>.</w:t>
            </w:r>
          </w:p>
          <w:p w14:paraId="5C5E3C5E" w14:textId="77777777" w:rsidR="001B6F84" w:rsidRPr="00F22074" w:rsidRDefault="00F533DE" w:rsidP="00F533DE">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w:t>
            </w:r>
            <w:hyperlink r:id="rId8" w:anchor="64U0IK" w:history="1">
              <w:r w:rsidRPr="00F22074">
                <w:rPr>
                  <w:rStyle w:val="ab"/>
                  <w:rFonts w:ascii="Times New Roman" w:hAnsi="Times New Roman" w:cs="Times New Roman"/>
                  <w:color w:val="auto"/>
                  <w:sz w:val="18"/>
                  <w:szCs w:val="18"/>
                  <w:u w:val="none"/>
                  <w:shd w:val="clear" w:color="auto" w:fill="FFFFFF"/>
                </w:rPr>
                <w:t>остановлением  Правительства Курской области от 20.03.2024 № 213-пп</w:t>
              </w:r>
            </w:hyperlink>
            <w:r w:rsidRPr="00F22074">
              <w:rPr>
                <w:rFonts w:ascii="Times New Roman" w:hAnsi="Times New Roman" w:cs="Times New Roman"/>
                <w:sz w:val="18"/>
                <w:szCs w:val="18"/>
                <w:shd w:val="clear" w:color="auto" w:fill="FFFFFF"/>
              </w:rPr>
              <w:t xml:space="preserve"> </w:t>
            </w:r>
            <w:r w:rsidRPr="00F22074">
              <w:rPr>
                <w:rFonts w:ascii="Times New Roman" w:hAnsi="Times New Roman" w:cs="Times New Roman"/>
                <w:sz w:val="18"/>
                <w:szCs w:val="18"/>
              </w:rPr>
              <w:t>внесены изменения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w:t>
            </w:r>
          </w:p>
        </w:tc>
        <w:tc>
          <w:tcPr>
            <w:tcW w:w="498" w:type="pct"/>
            <w:gridSpan w:val="2"/>
            <w:shd w:val="clear" w:color="auto" w:fill="auto"/>
          </w:tcPr>
          <w:p w14:paraId="263EBBFD"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Подготовлены проекты нормативных правовых актов</w:t>
            </w:r>
            <w:r w:rsidRPr="00F22074">
              <w:rPr>
                <w:rFonts w:ascii="Times New Roman" w:hAnsi="Times New Roman"/>
                <w:sz w:val="18"/>
                <w:szCs w:val="18"/>
              </w:rPr>
              <w:t xml:space="preserve"> в сфере государственно-частного и муниципально-частного партнерства (ед.)</w:t>
            </w:r>
          </w:p>
        </w:tc>
        <w:tc>
          <w:tcPr>
            <w:tcW w:w="381" w:type="pct"/>
            <w:gridSpan w:val="2"/>
            <w:shd w:val="clear" w:color="auto" w:fill="auto"/>
          </w:tcPr>
          <w:p w14:paraId="4FBEAA95" w14:textId="77777777" w:rsidR="001B6F84" w:rsidRPr="00F22074" w:rsidRDefault="00B77622"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2</w:t>
            </w:r>
          </w:p>
        </w:tc>
        <w:tc>
          <w:tcPr>
            <w:tcW w:w="316" w:type="pct"/>
            <w:gridSpan w:val="3"/>
          </w:tcPr>
          <w:p w14:paraId="60A2EF84" w14:textId="77777777" w:rsidR="001B6F84" w:rsidRPr="00F22074" w:rsidRDefault="00F533DE"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w:t>
            </w:r>
          </w:p>
        </w:tc>
        <w:tc>
          <w:tcPr>
            <w:tcW w:w="386" w:type="pct"/>
            <w:gridSpan w:val="2"/>
          </w:tcPr>
          <w:p w14:paraId="65CB8F8A"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r w:rsidR="00F533DE" w:rsidRPr="00F22074">
              <w:rPr>
                <w:rFonts w:ascii="Times New Roman" w:hAnsi="Times New Roman" w:cs="Times New Roman"/>
                <w:sz w:val="18"/>
                <w:szCs w:val="18"/>
              </w:rPr>
              <w:t xml:space="preserve"> 1</w:t>
            </w:r>
          </w:p>
        </w:tc>
        <w:tc>
          <w:tcPr>
            <w:tcW w:w="311" w:type="pct"/>
          </w:tcPr>
          <w:p w14:paraId="4D4E9340"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1179579C" w14:textId="77777777" w:rsidTr="001B6F84">
        <w:tc>
          <w:tcPr>
            <w:tcW w:w="180" w:type="pct"/>
            <w:shd w:val="clear" w:color="auto" w:fill="auto"/>
            <w:vAlign w:val="center"/>
          </w:tcPr>
          <w:p w14:paraId="2721F3F4"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2.4.18.</w:t>
            </w:r>
          </w:p>
        </w:tc>
        <w:tc>
          <w:tcPr>
            <w:tcW w:w="672" w:type="pct"/>
            <w:shd w:val="clear" w:color="auto" w:fill="auto"/>
          </w:tcPr>
          <w:p w14:paraId="5C98AC29"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Подготовка проектов с использованием механизмов государственно-частного и муниципально-частного партнерства</w:t>
            </w:r>
          </w:p>
        </w:tc>
        <w:tc>
          <w:tcPr>
            <w:tcW w:w="405" w:type="pct"/>
          </w:tcPr>
          <w:p w14:paraId="68117689" w14:textId="77777777" w:rsidR="001B6F84" w:rsidRPr="00F22074" w:rsidRDefault="001B6F84" w:rsidP="001068A8">
            <w:pPr>
              <w:widowControl w:val="0"/>
              <w:autoSpaceDE w:val="0"/>
              <w:autoSpaceDN w:val="0"/>
              <w:adjustRightInd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00FD5737"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2078C9C"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Министерство экономическо-го развития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w:t>
            </w:r>
            <w:r w:rsidRPr="00F22074">
              <w:rPr>
                <w:rFonts w:ascii="Times New Roman" w:hAnsi="Times New Roman" w:cs="Times New Roman"/>
                <w:sz w:val="18"/>
                <w:szCs w:val="18"/>
              </w:rPr>
              <w:lastRenderedPageBreak/>
              <w:t>области</w:t>
            </w:r>
          </w:p>
        </w:tc>
        <w:tc>
          <w:tcPr>
            <w:tcW w:w="990" w:type="pct"/>
          </w:tcPr>
          <w:p w14:paraId="46A9F5EB"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014C1506"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Администрацией города Курска осуществлялось рассмотрение вопросов, связанных со строительством новых школ </w:t>
            </w:r>
            <w:r w:rsidRPr="00F22074">
              <w:rPr>
                <w:rFonts w:ascii="Times New Roman" w:hAnsi="Times New Roman" w:cs="Times New Roman"/>
                <w:sz w:val="18"/>
                <w:szCs w:val="18"/>
                <w:lang w:val="en-US"/>
              </w:rPr>
              <w:t>c</w:t>
            </w:r>
            <w:r w:rsidRPr="00F22074">
              <w:rPr>
                <w:rFonts w:ascii="Times New Roman" w:hAnsi="Times New Roman" w:cs="Times New Roman"/>
                <w:sz w:val="18"/>
                <w:szCs w:val="18"/>
              </w:rPr>
              <w:t xml:space="preserve"> использованием механизма муниципально-частного партнерства (через концессионное соглашение).</w:t>
            </w:r>
          </w:p>
          <w:p w14:paraId="5ECF3E7A"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рамках концессионного соглашения, заключенного в 2020 году, в отношении отдельных объектов теплоснабжения, находящихся в собственности муниципального образования «Город </w:t>
            </w:r>
            <w:r w:rsidRPr="00F22074">
              <w:rPr>
                <w:rFonts w:ascii="Times New Roman" w:hAnsi="Times New Roman" w:cs="Times New Roman"/>
                <w:sz w:val="18"/>
                <w:szCs w:val="18"/>
              </w:rPr>
              <w:lastRenderedPageBreak/>
              <w:t>Курск», между ПАО «Квадра Генерирующая компания» (концессионером), муниципальным образованием «Город Курск» (концедентом), действующим на стороне концедента муниципальным унитарным предприятием «Курские городские коммунальные тепловые сети» (предприятием), и самостоятельной стороной концессионного соглашения - субъектом Российской Федерации Курской области, продолжается работа по реконструкции тепловых сетей, замене оборудования теплопунктов.</w:t>
            </w:r>
          </w:p>
          <w:p w14:paraId="4F9CAA1C" w14:textId="77777777" w:rsidR="00BD6749" w:rsidRPr="00F22074" w:rsidRDefault="00BD6749" w:rsidP="00BD674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Концессионные соглашения в отношении объектов водоснабжения, водоотведения, теплоснабжения, находящихся в собственности муниципальных образований Курской области в 2024 году не заключались.</w:t>
            </w:r>
          </w:p>
          <w:p w14:paraId="4836C6AB" w14:textId="77777777" w:rsidR="00BD6749" w:rsidRPr="00F22074" w:rsidRDefault="00BD6749" w:rsidP="00BD674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2024 году осуществлялась подготовка проектов концессионных соглашений в отношении объектов водоснабжения </w:t>
            </w:r>
            <w:proofErr w:type="spellStart"/>
            <w:r w:rsidRPr="00F22074">
              <w:rPr>
                <w:rFonts w:ascii="Times New Roman" w:hAnsi="Times New Roman" w:cs="Times New Roman"/>
                <w:sz w:val="18"/>
                <w:szCs w:val="18"/>
              </w:rPr>
              <w:t>Ануфриевского</w:t>
            </w:r>
            <w:proofErr w:type="spellEnd"/>
            <w:r w:rsidRPr="00F22074">
              <w:rPr>
                <w:rFonts w:ascii="Times New Roman" w:hAnsi="Times New Roman" w:cs="Times New Roman"/>
                <w:sz w:val="18"/>
                <w:szCs w:val="18"/>
              </w:rPr>
              <w:t xml:space="preserve">, Новоспасского, Дмитриевского сельсовета Золотухинского </w:t>
            </w:r>
            <w:proofErr w:type="gramStart"/>
            <w:r w:rsidRPr="00F22074">
              <w:rPr>
                <w:rFonts w:ascii="Times New Roman" w:hAnsi="Times New Roman" w:cs="Times New Roman"/>
                <w:sz w:val="18"/>
                <w:szCs w:val="18"/>
              </w:rPr>
              <w:t>района,  Мантуровского</w:t>
            </w:r>
            <w:proofErr w:type="gramEnd"/>
            <w:r w:rsidRPr="00F22074">
              <w:rPr>
                <w:rFonts w:ascii="Times New Roman" w:hAnsi="Times New Roman" w:cs="Times New Roman"/>
                <w:sz w:val="18"/>
                <w:szCs w:val="18"/>
              </w:rPr>
              <w:t xml:space="preserve"> района, Тимского района.  </w:t>
            </w:r>
          </w:p>
          <w:p w14:paraId="7870676F" w14:textId="77777777" w:rsidR="001B6F84" w:rsidRPr="00F22074" w:rsidRDefault="00BD6749" w:rsidP="00BD674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Сведения о проектах ГЧП и МЧП размещены в ГАСУ</w:t>
            </w:r>
          </w:p>
        </w:tc>
        <w:tc>
          <w:tcPr>
            <w:tcW w:w="879" w:type="pct"/>
            <w:gridSpan w:val="4"/>
            <w:shd w:val="clear" w:color="auto" w:fill="auto"/>
          </w:tcPr>
          <w:p w14:paraId="0B3CFAF3"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Реализовано к 2030 году не менее одного проекта с применением механизмов государственно-частного и/или муниципально-частного партнерства</w:t>
            </w:r>
          </w:p>
        </w:tc>
        <w:tc>
          <w:tcPr>
            <w:tcW w:w="316" w:type="pct"/>
            <w:gridSpan w:val="3"/>
          </w:tcPr>
          <w:p w14:paraId="3D73E5DD"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224621DC"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778DAED7"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5C0E77FD" w14:textId="77777777" w:rsidTr="001B6F84">
        <w:tc>
          <w:tcPr>
            <w:tcW w:w="180" w:type="pct"/>
            <w:shd w:val="clear" w:color="auto" w:fill="auto"/>
            <w:vAlign w:val="center"/>
          </w:tcPr>
          <w:p w14:paraId="7722A58E"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2.4.20.</w:t>
            </w:r>
          </w:p>
        </w:tc>
        <w:tc>
          <w:tcPr>
            <w:tcW w:w="672" w:type="pct"/>
            <w:shd w:val="clear" w:color="auto" w:fill="auto"/>
          </w:tcPr>
          <w:p w14:paraId="07362709"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Подготовка концессионных </w:t>
            </w:r>
            <w:r w:rsidRPr="00F22074">
              <w:rPr>
                <w:rFonts w:ascii="Times New Roman" w:hAnsi="Times New Roman"/>
                <w:sz w:val="18"/>
                <w:szCs w:val="18"/>
              </w:rPr>
              <w:lastRenderedPageBreak/>
              <w:t>проектов: подготовка документации, осуществление необходимых инвестиций, передача инвестору в управление</w:t>
            </w:r>
          </w:p>
        </w:tc>
        <w:tc>
          <w:tcPr>
            <w:tcW w:w="405" w:type="pct"/>
          </w:tcPr>
          <w:p w14:paraId="43842DDB"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w:t>
            </w:r>
          </w:p>
        </w:tc>
        <w:tc>
          <w:tcPr>
            <w:tcW w:w="403" w:type="pct"/>
            <w:shd w:val="clear" w:color="auto" w:fill="auto"/>
          </w:tcPr>
          <w:p w14:paraId="40DFFD21"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6BFEBB45"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w:t>
            </w:r>
            <w:r w:rsidRPr="00F22074">
              <w:rPr>
                <w:rFonts w:ascii="Times New Roman" w:hAnsi="Times New Roman" w:cs="Times New Roman"/>
                <w:sz w:val="18"/>
                <w:szCs w:val="18"/>
              </w:rPr>
              <w:lastRenderedPageBreak/>
              <w:t>ной</w:t>
            </w:r>
            <w:proofErr w:type="gramEnd"/>
            <w:r w:rsidRPr="00F22074">
              <w:rPr>
                <w:rFonts w:ascii="Times New Roman" w:hAnsi="Times New Roman" w:cs="Times New Roman"/>
                <w:sz w:val="18"/>
                <w:szCs w:val="18"/>
              </w:rPr>
              <w:t xml:space="preserve"> власти Курской области, Министерство экономическо-го развития Курской области, АО «Корпорация развития Курской области»,</w:t>
            </w:r>
          </w:p>
          <w:p w14:paraId="26632F91"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w:t>
            </w:r>
          </w:p>
        </w:tc>
        <w:tc>
          <w:tcPr>
            <w:tcW w:w="990" w:type="pct"/>
          </w:tcPr>
          <w:p w14:paraId="46249DED"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05CB552F"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w:t>
            </w:r>
            <w:r w:rsidR="00BD6749"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году активно велась работа </w:t>
            </w:r>
            <w:r w:rsidRPr="00F22074">
              <w:rPr>
                <w:rFonts w:ascii="Times New Roman" w:hAnsi="Times New Roman" w:cs="Times New Roman"/>
                <w:sz w:val="18"/>
                <w:szCs w:val="18"/>
              </w:rPr>
              <w:lastRenderedPageBreak/>
              <w:t>по реализации инвестиционных проектов с применением механизма концессии. В рамках заключенных концессионных соглашений проводятся работы по модернизации городского электротранспорта и строительству новой школы в г. Курске на проспекте Н. Плевицкой на 1 600 мест и автоматизированного мусоросортировочного комплекса в Курском районе.</w:t>
            </w:r>
          </w:p>
          <w:p w14:paraId="648F9582" w14:textId="77777777" w:rsidR="00BD6749" w:rsidRPr="00F22074" w:rsidRDefault="00BD6749" w:rsidP="00BD6749">
            <w:pPr>
              <w:widowControl w:val="0"/>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 xml:space="preserve">По результатам отбора проектов Минспорта России предоставлена субсидия из федерального бюджета на 2025 год и плановый период 2026-2027 гг. в размере 426 427,62 тыс. рублей на реализацию проекта по строительству ледовой арены с универсальным спортивным залом в г. Курчатов.      </w:t>
            </w:r>
          </w:p>
          <w:p w14:paraId="73678739" w14:textId="77777777" w:rsidR="00BD6749" w:rsidRPr="00F22074" w:rsidRDefault="00BD6749" w:rsidP="00BD6749">
            <w:pPr>
              <w:widowControl w:val="0"/>
              <w:spacing w:after="0" w:line="240" w:lineRule="auto"/>
              <w:jc w:val="both"/>
              <w:rPr>
                <w:rFonts w:ascii="Times New Roman" w:eastAsia="Times New Roman" w:hAnsi="Times New Roman" w:cs="Times New Roman"/>
                <w:sz w:val="18"/>
                <w:szCs w:val="18"/>
                <w:lang w:eastAsia="ru-RU"/>
              </w:rPr>
            </w:pPr>
            <w:r w:rsidRPr="00F22074">
              <w:rPr>
                <w:rFonts w:ascii="Times New Roman" w:hAnsi="Times New Roman" w:cs="Times New Roman"/>
                <w:sz w:val="18"/>
                <w:szCs w:val="18"/>
              </w:rPr>
              <w:t xml:space="preserve">В 2024 году осуществлялась подготовка проектов концессионных соглашений в отношении объектов водоснабжения </w:t>
            </w:r>
            <w:proofErr w:type="spellStart"/>
            <w:r w:rsidRPr="00F22074">
              <w:rPr>
                <w:rFonts w:ascii="Times New Roman" w:hAnsi="Times New Roman" w:cs="Times New Roman"/>
                <w:sz w:val="18"/>
                <w:szCs w:val="18"/>
              </w:rPr>
              <w:t>Ануфриевского</w:t>
            </w:r>
            <w:proofErr w:type="spellEnd"/>
            <w:r w:rsidRPr="00F22074">
              <w:rPr>
                <w:rFonts w:ascii="Times New Roman" w:hAnsi="Times New Roman" w:cs="Times New Roman"/>
                <w:sz w:val="18"/>
                <w:szCs w:val="18"/>
              </w:rPr>
              <w:t xml:space="preserve">, Новоспасского, Дмитриевского сельсовета Золотухинского </w:t>
            </w:r>
            <w:proofErr w:type="gramStart"/>
            <w:r w:rsidRPr="00F22074">
              <w:rPr>
                <w:rFonts w:ascii="Times New Roman" w:hAnsi="Times New Roman" w:cs="Times New Roman"/>
                <w:sz w:val="18"/>
                <w:szCs w:val="18"/>
              </w:rPr>
              <w:t>района,  Мантуровского</w:t>
            </w:r>
            <w:proofErr w:type="gramEnd"/>
            <w:r w:rsidRPr="00F22074">
              <w:rPr>
                <w:rFonts w:ascii="Times New Roman" w:hAnsi="Times New Roman" w:cs="Times New Roman"/>
                <w:sz w:val="18"/>
                <w:szCs w:val="18"/>
              </w:rPr>
              <w:t xml:space="preserve"> района, Тимского района. </w:t>
            </w:r>
          </w:p>
          <w:p w14:paraId="65BB7E3B" w14:textId="77777777" w:rsidR="001B6F84" w:rsidRPr="00F22074" w:rsidRDefault="00BD6749" w:rsidP="00BD674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Продолжается реализация концессионного соглашения в отношении объектов теплоснабжения г. Курска</w:t>
            </w:r>
          </w:p>
        </w:tc>
        <w:tc>
          <w:tcPr>
            <w:tcW w:w="879" w:type="pct"/>
            <w:gridSpan w:val="4"/>
            <w:shd w:val="clear" w:color="auto" w:fill="auto"/>
          </w:tcPr>
          <w:p w14:paraId="64E68642"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Расширение количества отраслей экономики, в которых </w:t>
            </w:r>
            <w:r w:rsidRPr="00F22074">
              <w:rPr>
                <w:rFonts w:ascii="Times New Roman" w:hAnsi="Times New Roman" w:cs="Times New Roman"/>
                <w:sz w:val="18"/>
                <w:szCs w:val="18"/>
              </w:rPr>
              <w:lastRenderedPageBreak/>
              <w:t>реализуются концессионные соглашения.</w:t>
            </w:r>
          </w:p>
          <w:p w14:paraId="7AB9703C"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Реализовано к 2030 году не менее одного концессионного соглашения в сфере образования или здравоохранения</w:t>
            </w:r>
          </w:p>
        </w:tc>
        <w:tc>
          <w:tcPr>
            <w:tcW w:w="316" w:type="pct"/>
            <w:gridSpan w:val="3"/>
          </w:tcPr>
          <w:p w14:paraId="37139AF8"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w:t>
            </w:r>
          </w:p>
        </w:tc>
        <w:tc>
          <w:tcPr>
            <w:tcW w:w="386" w:type="pct"/>
            <w:gridSpan w:val="2"/>
          </w:tcPr>
          <w:p w14:paraId="062CE899"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03E3FA85" w14:textId="77777777" w:rsidR="001B6F84" w:rsidRPr="006A038B" w:rsidRDefault="001B6F84" w:rsidP="001068A8">
            <w:pPr>
              <w:widowControl w:val="0"/>
              <w:spacing w:after="0" w:line="240" w:lineRule="auto"/>
              <w:rPr>
                <w:rFonts w:ascii="Times New Roman" w:hAnsi="Times New Roman" w:cs="Times New Roman"/>
                <w:sz w:val="18"/>
                <w:szCs w:val="18"/>
                <w:highlight w:val="yellow"/>
              </w:rPr>
            </w:pPr>
          </w:p>
        </w:tc>
      </w:tr>
      <w:tr w:rsidR="001B6F84" w:rsidRPr="006A038B" w14:paraId="43868023" w14:textId="77777777" w:rsidTr="00D03AB2">
        <w:tc>
          <w:tcPr>
            <w:tcW w:w="5000" w:type="pct"/>
            <w:gridSpan w:val="16"/>
            <w:shd w:val="clear" w:color="auto" w:fill="auto"/>
            <w:vAlign w:val="center"/>
          </w:tcPr>
          <w:p w14:paraId="321DFD2D" w14:textId="77777777" w:rsidR="001B6F84" w:rsidRPr="00CB0040" w:rsidRDefault="001B6F84" w:rsidP="001068A8">
            <w:pPr>
              <w:widowControl w:val="0"/>
              <w:spacing w:after="0" w:line="240" w:lineRule="auto"/>
              <w:rPr>
                <w:rFonts w:ascii="Times New Roman" w:hAnsi="Times New Roman" w:cs="Times New Roman"/>
                <w:sz w:val="18"/>
                <w:szCs w:val="18"/>
              </w:rPr>
            </w:pPr>
            <w:r w:rsidRPr="00CB0040">
              <w:rPr>
                <w:rFonts w:ascii="Times New Roman" w:hAnsi="Times New Roman" w:cs="Times New Roman"/>
                <w:b/>
                <w:sz w:val="18"/>
                <w:szCs w:val="18"/>
              </w:rPr>
              <w:t>Раздел «Промышленная политика»</w:t>
            </w:r>
          </w:p>
        </w:tc>
      </w:tr>
      <w:tr w:rsidR="001B6F84" w:rsidRPr="006A038B" w14:paraId="72C6A117" w14:textId="77777777" w:rsidTr="00D03AB2">
        <w:tc>
          <w:tcPr>
            <w:tcW w:w="5000" w:type="pct"/>
            <w:gridSpan w:val="16"/>
            <w:shd w:val="clear" w:color="auto" w:fill="auto"/>
            <w:vAlign w:val="center"/>
          </w:tcPr>
          <w:p w14:paraId="19EEA1EC" w14:textId="77777777" w:rsidR="001B6F84" w:rsidRPr="00CB0040" w:rsidRDefault="001B6F84" w:rsidP="001068A8">
            <w:pPr>
              <w:widowControl w:val="0"/>
              <w:spacing w:after="0" w:line="240" w:lineRule="auto"/>
              <w:rPr>
                <w:rFonts w:ascii="Times New Roman" w:hAnsi="Times New Roman" w:cs="Times New Roman"/>
                <w:sz w:val="18"/>
                <w:szCs w:val="18"/>
              </w:rPr>
            </w:pPr>
            <w:r w:rsidRPr="00CB0040">
              <w:rPr>
                <w:rFonts w:ascii="Times New Roman" w:hAnsi="Times New Roman"/>
                <w:b/>
                <w:sz w:val="18"/>
                <w:szCs w:val="18"/>
              </w:rPr>
              <w:t>Задача 2.5. Проведение современной промышленной политики, направленной на повышение производительности труда, внедрение новейших инструментов стимулирования модернизации и инновационного развития традиционных отраслей обрабатывающей и добывающей промышленности</w:t>
            </w:r>
          </w:p>
        </w:tc>
      </w:tr>
      <w:tr w:rsidR="001B6F84" w:rsidRPr="00F22074" w14:paraId="077D6226" w14:textId="77777777" w:rsidTr="001B6F84">
        <w:tc>
          <w:tcPr>
            <w:tcW w:w="180" w:type="pct"/>
            <w:shd w:val="clear" w:color="auto" w:fill="auto"/>
            <w:vAlign w:val="center"/>
          </w:tcPr>
          <w:p w14:paraId="491EDEB3"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2.5.1.</w:t>
            </w:r>
          </w:p>
        </w:tc>
        <w:tc>
          <w:tcPr>
            <w:tcW w:w="672" w:type="pct"/>
            <w:shd w:val="clear" w:color="auto" w:fill="auto"/>
          </w:tcPr>
          <w:p w14:paraId="40524FDF"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Реализация инвестиционных и инновационных проектов ведущими промышленными предприятиями Курской области</w:t>
            </w:r>
          </w:p>
        </w:tc>
        <w:tc>
          <w:tcPr>
            <w:tcW w:w="405" w:type="pct"/>
          </w:tcPr>
          <w:p w14:paraId="30CEE57F"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Инвести-ционные</w:t>
            </w:r>
            <w:proofErr w:type="spellEnd"/>
            <w:r w:rsidRPr="00F22074">
              <w:rPr>
                <w:rFonts w:ascii="Times New Roman" w:hAnsi="Times New Roman" w:cs="Times New Roman"/>
                <w:sz w:val="18"/>
                <w:szCs w:val="18"/>
              </w:rPr>
              <w:t xml:space="preserve"> проекты предприятий</w:t>
            </w:r>
          </w:p>
        </w:tc>
        <w:tc>
          <w:tcPr>
            <w:tcW w:w="403" w:type="pct"/>
            <w:shd w:val="clear" w:color="auto" w:fill="auto"/>
          </w:tcPr>
          <w:p w14:paraId="0C46F78E"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993C1D4"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547FA12E"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3F574045" w14:textId="77777777" w:rsidR="00F87B4F" w:rsidRPr="00F22074" w:rsidRDefault="00F87B4F" w:rsidP="00F87B4F">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2024 году ведущими промышленными предприятиями области реализовывалось около 20 инвестиционных проектов. </w:t>
            </w:r>
          </w:p>
          <w:p w14:paraId="114979C0" w14:textId="77777777" w:rsidR="001B6F84" w:rsidRPr="00F22074" w:rsidRDefault="00F87B4F" w:rsidP="005F43C5">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За 2024 год индекс промышленного производства составил 99,6%</w:t>
            </w:r>
            <w:r w:rsidR="005F43C5" w:rsidRPr="00F22074">
              <w:rPr>
                <w:rFonts w:ascii="Times New Roman" w:hAnsi="Times New Roman" w:cs="Times New Roman"/>
                <w:sz w:val="18"/>
                <w:szCs w:val="18"/>
              </w:rPr>
              <w:t>.</w:t>
            </w:r>
            <w:r w:rsidR="005F43C5" w:rsidRPr="00F22074">
              <w:rPr>
                <w:rFonts w:ascii="Times New Roman" w:hAnsi="Times New Roman"/>
                <w:sz w:val="18"/>
                <w:szCs w:val="18"/>
                <w:lang w:eastAsia="ru-RU"/>
              </w:rPr>
              <w:t xml:space="preserve"> Снижение объемов производства связано с уменьшением производства в обеспечении электрической энергией, газом и паром (вывод из режима генерации электроэнергии энергоблока № 2 Курской АЭС в январе 2024 года), а также </w:t>
            </w:r>
            <w:r w:rsidR="005F43C5" w:rsidRPr="00F22074">
              <w:rPr>
                <w:rFonts w:ascii="Times New Roman" w:hAnsi="Times New Roman"/>
                <w:sz w:val="18"/>
                <w:szCs w:val="18"/>
              </w:rPr>
              <w:t>введением правового режима контртеррористической операции и чрезвычайной ситуации федерального характера</w:t>
            </w:r>
          </w:p>
        </w:tc>
        <w:tc>
          <w:tcPr>
            <w:tcW w:w="498" w:type="pct"/>
            <w:gridSpan w:val="2"/>
            <w:shd w:val="clear" w:color="auto" w:fill="auto"/>
          </w:tcPr>
          <w:p w14:paraId="4AD076B1"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Обеспечение к 2030 году роста промышленного производства на 25,1% к уровню 2017 года</w:t>
            </w:r>
          </w:p>
        </w:tc>
        <w:tc>
          <w:tcPr>
            <w:tcW w:w="381" w:type="pct"/>
            <w:gridSpan w:val="2"/>
            <w:shd w:val="clear" w:color="auto" w:fill="auto"/>
          </w:tcPr>
          <w:p w14:paraId="3A664A21" w14:textId="77777777" w:rsidR="001B6F84" w:rsidRPr="00F22074" w:rsidRDefault="000E12BC"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100,7</w:t>
            </w:r>
            <w:r w:rsidR="001B6F84" w:rsidRPr="00F22074">
              <w:rPr>
                <w:rFonts w:ascii="Times New Roman" w:hAnsi="Times New Roman" w:cs="Times New Roman"/>
                <w:sz w:val="18"/>
                <w:szCs w:val="18"/>
              </w:rPr>
              <w:t>%</w:t>
            </w:r>
          </w:p>
          <w:p w14:paraId="0136A810"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(202</w:t>
            </w:r>
            <w:r w:rsidR="000A4BB0"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w:t>
            </w:r>
          </w:p>
        </w:tc>
        <w:tc>
          <w:tcPr>
            <w:tcW w:w="316" w:type="pct"/>
            <w:gridSpan w:val="3"/>
          </w:tcPr>
          <w:p w14:paraId="28DA19A6" w14:textId="77777777" w:rsidR="001B6F84" w:rsidRPr="00F22074" w:rsidRDefault="000A4BB0"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99,6</w:t>
            </w:r>
            <w:r w:rsidR="001B6F84" w:rsidRPr="00F22074">
              <w:rPr>
                <w:rFonts w:ascii="Times New Roman" w:hAnsi="Times New Roman" w:cs="Times New Roman"/>
                <w:sz w:val="18"/>
                <w:szCs w:val="18"/>
              </w:rPr>
              <w:t>%</w:t>
            </w:r>
          </w:p>
          <w:p w14:paraId="5216B2BF"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(за 202</w:t>
            </w:r>
            <w:r w:rsidR="000A4BB0"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w:t>
            </w:r>
          </w:p>
          <w:p w14:paraId="4BD42CA1" w14:textId="77777777" w:rsidR="001B6F84" w:rsidRPr="00F22074" w:rsidRDefault="001B6F84" w:rsidP="001068A8">
            <w:pPr>
              <w:widowControl w:val="0"/>
              <w:spacing w:after="0" w:line="240" w:lineRule="auto"/>
              <w:jc w:val="center"/>
              <w:rPr>
                <w:rFonts w:ascii="Times New Roman" w:hAnsi="Times New Roman" w:cs="Times New Roman"/>
                <w:sz w:val="18"/>
                <w:szCs w:val="18"/>
              </w:rPr>
            </w:pPr>
          </w:p>
          <w:p w14:paraId="25C0F98D" w14:textId="77777777" w:rsidR="001B6F84" w:rsidRPr="00F22074" w:rsidRDefault="00A45540"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119,8</w:t>
            </w:r>
            <w:r w:rsidR="001B6F84" w:rsidRPr="00F22074">
              <w:rPr>
                <w:rFonts w:ascii="Times New Roman" w:hAnsi="Times New Roman" w:cs="Times New Roman"/>
                <w:sz w:val="18"/>
                <w:szCs w:val="18"/>
              </w:rPr>
              <w:t xml:space="preserve">% </w:t>
            </w:r>
          </w:p>
          <w:p w14:paraId="773260A0" w14:textId="77777777" w:rsidR="001B6F84" w:rsidRPr="00F22074" w:rsidRDefault="001B6F84"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(за 2018-202</w:t>
            </w:r>
            <w:r w:rsidR="00A45540" w:rsidRPr="00F22074">
              <w:rPr>
                <w:rFonts w:ascii="Times New Roman" w:hAnsi="Times New Roman" w:cs="Times New Roman"/>
                <w:sz w:val="18"/>
                <w:szCs w:val="18"/>
              </w:rPr>
              <w:t>4</w:t>
            </w:r>
            <w:r w:rsidRPr="00F22074">
              <w:rPr>
                <w:rFonts w:ascii="Times New Roman" w:hAnsi="Times New Roman" w:cs="Times New Roman"/>
                <w:sz w:val="18"/>
                <w:szCs w:val="18"/>
              </w:rPr>
              <w:t xml:space="preserve"> годы)</w:t>
            </w:r>
          </w:p>
        </w:tc>
        <w:tc>
          <w:tcPr>
            <w:tcW w:w="386" w:type="pct"/>
            <w:gridSpan w:val="2"/>
          </w:tcPr>
          <w:p w14:paraId="62B1C220" w14:textId="77777777" w:rsidR="001B6F84" w:rsidRPr="00F22074" w:rsidRDefault="005F43C5" w:rsidP="001068A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- 1,1</w:t>
            </w:r>
            <w:r w:rsidR="00681E61" w:rsidRPr="00F22074">
              <w:rPr>
                <w:rFonts w:ascii="Times New Roman" w:hAnsi="Times New Roman" w:cs="Times New Roman"/>
                <w:sz w:val="18"/>
                <w:szCs w:val="18"/>
              </w:rPr>
              <w:t xml:space="preserve"> </w:t>
            </w:r>
            <w:proofErr w:type="spellStart"/>
            <w:r w:rsidR="001B6F84" w:rsidRPr="00F22074">
              <w:rPr>
                <w:rFonts w:ascii="Times New Roman" w:hAnsi="Times New Roman" w:cs="Times New Roman"/>
                <w:sz w:val="18"/>
                <w:szCs w:val="18"/>
              </w:rPr>
              <w:t>п.п</w:t>
            </w:r>
            <w:proofErr w:type="spellEnd"/>
            <w:r w:rsidR="001B6F84" w:rsidRPr="00F22074">
              <w:rPr>
                <w:rFonts w:ascii="Times New Roman" w:hAnsi="Times New Roman" w:cs="Times New Roman"/>
                <w:sz w:val="18"/>
                <w:szCs w:val="18"/>
              </w:rPr>
              <w:t>.</w:t>
            </w:r>
          </w:p>
        </w:tc>
        <w:tc>
          <w:tcPr>
            <w:tcW w:w="311" w:type="pct"/>
          </w:tcPr>
          <w:p w14:paraId="587123F5" w14:textId="77777777" w:rsidR="001B6F84" w:rsidRPr="00F22074" w:rsidRDefault="004A5BFC" w:rsidP="001068A8">
            <w:pPr>
              <w:widowControl w:val="0"/>
              <w:spacing w:after="0" w:line="240" w:lineRule="auto"/>
              <w:rPr>
                <w:rFonts w:ascii="Times New Roman" w:hAnsi="Times New Roman" w:cs="Times New Roman"/>
                <w:sz w:val="16"/>
                <w:szCs w:val="16"/>
              </w:rPr>
            </w:pPr>
            <w:proofErr w:type="spellStart"/>
            <w:r w:rsidRPr="00F22074">
              <w:rPr>
                <w:rFonts w:ascii="Times New Roman" w:hAnsi="Times New Roman"/>
                <w:sz w:val="16"/>
                <w:szCs w:val="16"/>
                <w:lang w:eastAsia="ru-RU"/>
              </w:rPr>
              <w:t>Умень-шение</w:t>
            </w:r>
            <w:proofErr w:type="spellEnd"/>
            <w:r w:rsidRPr="00F22074">
              <w:rPr>
                <w:rFonts w:ascii="Times New Roman" w:hAnsi="Times New Roman"/>
                <w:sz w:val="16"/>
                <w:szCs w:val="16"/>
                <w:lang w:eastAsia="ru-RU"/>
              </w:rPr>
              <w:t xml:space="preserve"> </w:t>
            </w:r>
            <w:proofErr w:type="spellStart"/>
            <w:r w:rsidRPr="00F22074">
              <w:rPr>
                <w:rFonts w:ascii="Times New Roman" w:hAnsi="Times New Roman"/>
                <w:sz w:val="16"/>
                <w:szCs w:val="16"/>
                <w:lang w:eastAsia="ru-RU"/>
              </w:rPr>
              <w:t>произ-водства</w:t>
            </w:r>
            <w:proofErr w:type="spellEnd"/>
            <w:r w:rsidRPr="00F22074">
              <w:rPr>
                <w:rFonts w:ascii="Times New Roman" w:hAnsi="Times New Roman"/>
                <w:sz w:val="16"/>
                <w:szCs w:val="16"/>
                <w:lang w:eastAsia="ru-RU"/>
              </w:rPr>
              <w:t xml:space="preserve"> в </w:t>
            </w:r>
            <w:proofErr w:type="spellStart"/>
            <w:r w:rsidRPr="00F22074">
              <w:rPr>
                <w:rFonts w:ascii="Times New Roman" w:hAnsi="Times New Roman"/>
                <w:sz w:val="16"/>
                <w:szCs w:val="16"/>
                <w:lang w:eastAsia="ru-RU"/>
              </w:rPr>
              <w:t>обеспече-нии</w:t>
            </w:r>
            <w:proofErr w:type="spellEnd"/>
            <w:r w:rsidRPr="00F22074">
              <w:rPr>
                <w:rFonts w:ascii="Times New Roman" w:hAnsi="Times New Roman"/>
                <w:sz w:val="16"/>
                <w:szCs w:val="16"/>
                <w:lang w:eastAsia="ru-RU"/>
              </w:rPr>
              <w:t xml:space="preserve"> </w:t>
            </w:r>
            <w:proofErr w:type="gramStart"/>
            <w:r w:rsidRPr="00F22074">
              <w:rPr>
                <w:rFonts w:ascii="Times New Roman" w:hAnsi="Times New Roman"/>
                <w:sz w:val="16"/>
                <w:szCs w:val="16"/>
                <w:lang w:eastAsia="ru-RU"/>
              </w:rPr>
              <w:t>электро- энергией</w:t>
            </w:r>
            <w:proofErr w:type="gramEnd"/>
            <w:r w:rsidRPr="00F22074">
              <w:rPr>
                <w:rFonts w:ascii="Times New Roman" w:hAnsi="Times New Roman"/>
                <w:sz w:val="16"/>
                <w:szCs w:val="16"/>
                <w:lang w:eastAsia="ru-RU"/>
              </w:rPr>
              <w:t xml:space="preserve"> (вывод из режима генерации энергоблока № 2 Курской АЭС), а также </w:t>
            </w:r>
            <w:r w:rsidRPr="00F22074">
              <w:rPr>
                <w:rFonts w:ascii="Times New Roman" w:hAnsi="Times New Roman"/>
                <w:sz w:val="16"/>
                <w:szCs w:val="16"/>
              </w:rPr>
              <w:t xml:space="preserve">введением правового режима КТО и ЧС </w:t>
            </w:r>
            <w:proofErr w:type="spellStart"/>
            <w:r w:rsidRPr="00F22074">
              <w:rPr>
                <w:rFonts w:ascii="Times New Roman" w:hAnsi="Times New Roman"/>
                <w:sz w:val="16"/>
                <w:szCs w:val="16"/>
              </w:rPr>
              <w:t>федераль-ного</w:t>
            </w:r>
            <w:proofErr w:type="spellEnd"/>
            <w:r w:rsidRPr="00F22074">
              <w:rPr>
                <w:rFonts w:ascii="Times New Roman" w:hAnsi="Times New Roman"/>
                <w:sz w:val="16"/>
                <w:szCs w:val="16"/>
              </w:rPr>
              <w:t xml:space="preserve"> характера</w:t>
            </w:r>
          </w:p>
        </w:tc>
      </w:tr>
      <w:tr w:rsidR="001B6F84" w:rsidRPr="00F22074" w14:paraId="0438BC85" w14:textId="77777777" w:rsidTr="001B6F84">
        <w:tc>
          <w:tcPr>
            <w:tcW w:w="180" w:type="pct"/>
            <w:shd w:val="clear" w:color="auto" w:fill="auto"/>
            <w:vAlign w:val="center"/>
          </w:tcPr>
          <w:p w14:paraId="702AEDBF" w14:textId="77777777" w:rsidR="001B6F84" w:rsidRPr="00F22074" w:rsidRDefault="001B6F84" w:rsidP="001068A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2.5.2.</w:t>
            </w:r>
          </w:p>
        </w:tc>
        <w:tc>
          <w:tcPr>
            <w:tcW w:w="672" w:type="pct"/>
            <w:shd w:val="clear" w:color="auto" w:fill="auto"/>
          </w:tcPr>
          <w:p w14:paraId="39EF9D17" w14:textId="77777777" w:rsidR="001B6F84" w:rsidRPr="00F22074" w:rsidRDefault="001B6F84" w:rsidP="001068A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Внедрение инструментов кластеризации экономики, повышения кооперации между предприятиями Курской области</w:t>
            </w:r>
          </w:p>
        </w:tc>
        <w:tc>
          <w:tcPr>
            <w:tcW w:w="405" w:type="pct"/>
          </w:tcPr>
          <w:p w14:paraId="386A59FE"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630B288F" w14:textId="77777777" w:rsidR="001B6F84" w:rsidRPr="00F22074"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2022-2023 годы</w:t>
            </w:r>
          </w:p>
        </w:tc>
        <w:tc>
          <w:tcPr>
            <w:tcW w:w="458" w:type="pct"/>
          </w:tcPr>
          <w:p w14:paraId="3E1FD422" w14:textId="77777777" w:rsidR="001B6F84" w:rsidRPr="00F22074" w:rsidRDefault="001B6F84" w:rsidP="001068A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661A028D" w14:textId="77777777" w:rsidR="001B6F84" w:rsidRPr="00F22074" w:rsidRDefault="001B6F84" w:rsidP="001068A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w:t>
            </w:r>
            <w:r w:rsidR="008738F5" w:rsidRPr="00F22074">
              <w:rPr>
                <w:rFonts w:ascii="Times New Roman" w:hAnsi="Times New Roman" w:cs="Times New Roman"/>
                <w:b/>
                <w:sz w:val="18"/>
                <w:szCs w:val="18"/>
              </w:rPr>
              <w:t>ено</w:t>
            </w:r>
            <w:r w:rsidRPr="00F22074">
              <w:rPr>
                <w:rFonts w:ascii="Times New Roman" w:hAnsi="Times New Roman" w:cs="Times New Roman"/>
                <w:b/>
                <w:sz w:val="18"/>
                <w:szCs w:val="18"/>
              </w:rPr>
              <w:t>.</w:t>
            </w:r>
          </w:p>
          <w:p w14:paraId="0EE0D223" w14:textId="77777777" w:rsidR="001B6F84" w:rsidRPr="00F22074" w:rsidRDefault="001B6F84" w:rsidP="00286A3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Оказывается содействие предприятиям Курской области в развитии кооперационных связей.</w:t>
            </w:r>
          </w:p>
          <w:p w14:paraId="61EA464E" w14:textId="77777777" w:rsidR="001B6F84" w:rsidRPr="00F22074" w:rsidRDefault="001B6F84" w:rsidP="00286A35">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При Совете крупных инвесторов и налогоплательщиков при Губернаторе Курской области действует рабочая группа «Кооперация», на заседаниях которой рассматриваются наиболее актуальные вопросы развития кооперационных связей.</w:t>
            </w:r>
          </w:p>
          <w:p w14:paraId="73980403" w14:textId="77777777" w:rsidR="001B6F84" w:rsidRPr="00F22074" w:rsidRDefault="001B6F84" w:rsidP="00286A35">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sz w:val="18"/>
                <w:szCs w:val="18"/>
              </w:rPr>
              <w:t xml:space="preserve">Примеры кооперации: «Электроагрегат» взаимодействует с </w:t>
            </w:r>
            <w:r w:rsidRPr="00F22074">
              <w:rPr>
                <w:rFonts w:ascii="Times New Roman" w:hAnsi="Times New Roman" w:cs="Times New Roman"/>
                <w:sz w:val="18"/>
                <w:szCs w:val="18"/>
              </w:rPr>
              <w:lastRenderedPageBreak/>
              <w:t xml:space="preserve">Курским аккумуляторным заводом, приобретает свинцово-кислотные аккумуляторы, у </w:t>
            </w:r>
            <w:proofErr w:type="spellStart"/>
            <w:r w:rsidRPr="00F22074">
              <w:rPr>
                <w:rFonts w:ascii="Times New Roman" w:hAnsi="Times New Roman" w:cs="Times New Roman"/>
                <w:sz w:val="18"/>
                <w:szCs w:val="18"/>
              </w:rPr>
              <w:t>КЭАЗа</w:t>
            </w:r>
            <w:proofErr w:type="spellEnd"/>
            <w:r w:rsidRPr="00F22074">
              <w:rPr>
                <w:rFonts w:ascii="Times New Roman" w:hAnsi="Times New Roman" w:cs="Times New Roman"/>
                <w:sz w:val="18"/>
                <w:szCs w:val="18"/>
              </w:rPr>
              <w:t xml:space="preserve"> покупают автоматические выключатели большинство крупных промышленных предприятий области. «</w:t>
            </w:r>
            <w:proofErr w:type="spellStart"/>
            <w:r w:rsidRPr="00F22074">
              <w:rPr>
                <w:rFonts w:ascii="Times New Roman" w:hAnsi="Times New Roman" w:cs="Times New Roman"/>
                <w:sz w:val="18"/>
                <w:szCs w:val="18"/>
              </w:rPr>
              <w:t>Авиаавтоматика</w:t>
            </w:r>
            <w:proofErr w:type="spellEnd"/>
            <w:r w:rsidRPr="00F22074">
              <w:rPr>
                <w:rFonts w:ascii="Times New Roman" w:hAnsi="Times New Roman" w:cs="Times New Roman"/>
                <w:sz w:val="18"/>
                <w:szCs w:val="18"/>
              </w:rPr>
              <w:t>» поставляет свою продукцию на завод «Рокот» и «СКАРД-электроникс». «Курскхимволокно» выпускает полиамидные нити для Курской фабрики технических тканей. Уже много лет «</w:t>
            </w:r>
            <w:proofErr w:type="spellStart"/>
            <w:r w:rsidRPr="00F22074">
              <w:rPr>
                <w:rFonts w:ascii="Times New Roman" w:hAnsi="Times New Roman" w:cs="Times New Roman"/>
                <w:sz w:val="18"/>
                <w:szCs w:val="18"/>
              </w:rPr>
              <w:t>Курскрезинотехника</w:t>
            </w:r>
            <w:proofErr w:type="spellEnd"/>
            <w:r w:rsidRPr="00F22074">
              <w:rPr>
                <w:rFonts w:ascii="Times New Roman" w:hAnsi="Times New Roman" w:cs="Times New Roman"/>
                <w:sz w:val="18"/>
                <w:szCs w:val="18"/>
              </w:rPr>
              <w:t>» производит конвейерные ленты для МГОКа</w:t>
            </w:r>
          </w:p>
        </w:tc>
        <w:tc>
          <w:tcPr>
            <w:tcW w:w="1581" w:type="pct"/>
            <w:gridSpan w:val="9"/>
            <w:shd w:val="clear" w:color="auto" w:fill="auto"/>
          </w:tcPr>
          <w:p w14:paraId="29DED396" w14:textId="77777777" w:rsidR="001B6F84" w:rsidRPr="00F22074" w:rsidRDefault="001B6F84" w:rsidP="001068A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Улучшение делового и инвестиционного климата</w:t>
            </w:r>
          </w:p>
        </w:tc>
        <w:tc>
          <w:tcPr>
            <w:tcW w:w="311" w:type="pct"/>
          </w:tcPr>
          <w:p w14:paraId="6467FBEE" w14:textId="77777777" w:rsidR="001B6F84" w:rsidRPr="00F22074" w:rsidRDefault="001B6F84" w:rsidP="001068A8">
            <w:pPr>
              <w:widowControl w:val="0"/>
              <w:spacing w:after="0" w:line="240" w:lineRule="auto"/>
              <w:rPr>
                <w:rFonts w:ascii="Times New Roman" w:hAnsi="Times New Roman" w:cs="Times New Roman"/>
                <w:sz w:val="18"/>
                <w:szCs w:val="18"/>
              </w:rPr>
            </w:pPr>
          </w:p>
        </w:tc>
      </w:tr>
      <w:tr w:rsidR="00B01DF3" w:rsidRPr="00F22074" w14:paraId="3DC57681" w14:textId="77777777" w:rsidTr="00B01DF3">
        <w:tc>
          <w:tcPr>
            <w:tcW w:w="180" w:type="pct"/>
            <w:shd w:val="clear" w:color="auto" w:fill="auto"/>
            <w:vAlign w:val="center"/>
          </w:tcPr>
          <w:p w14:paraId="0FA4F2BE" w14:textId="77777777" w:rsidR="00B01DF3" w:rsidRPr="00F22074" w:rsidRDefault="00B01DF3"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2.5.3.</w:t>
            </w:r>
          </w:p>
        </w:tc>
        <w:tc>
          <w:tcPr>
            <w:tcW w:w="672" w:type="pct"/>
            <w:shd w:val="clear" w:color="auto" w:fill="auto"/>
          </w:tcPr>
          <w:p w14:paraId="46010DE2" w14:textId="77777777" w:rsidR="00B01DF3" w:rsidRPr="00F22074" w:rsidRDefault="00B01DF3"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Содействие созданию пояса малых предприятий вокруг крупной промышленности, создание условий для субконтрактации (электронная площадка)</w:t>
            </w:r>
          </w:p>
        </w:tc>
        <w:tc>
          <w:tcPr>
            <w:tcW w:w="405" w:type="pct"/>
          </w:tcPr>
          <w:p w14:paraId="317E6D0C" w14:textId="77777777" w:rsidR="00B01DF3" w:rsidRPr="00F22074" w:rsidRDefault="00B01DF3" w:rsidP="00DD3BBD">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5A2A25F2" w14:textId="77777777" w:rsidR="00B01DF3" w:rsidRPr="00F22074" w:rsidRDefault="00B01DF3"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2024-2026 годы</w:t>
            </w:r>
          </w:p>
        </w:tc>
        <w:tc>
          <w:tcPr>
            <w:tcW w:w="458" w:type="pct"/>
          </w:tcPr>
          <w:p w14:paraId="1DFEA4C9" w14:textId="77777777" w:rsidR="00B01DF3" w:rsidRPr="00F22074" w:rsidRDefault="00B01DF3"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4D046DC3" w14:textId="77777777" w:rsidR="00B01DF3" w:rsidRPr="00F22074" w:rsidRDefault="00B01DF3"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Планируется в последующие годы.</w:t>
            </w:r>
          </w:p>
        </w:tc>
        <w:tc>
          <w:tcPr>
            <w:tcW w:w="856" w:type="pct"/>
            <w:gridSpan w:val="3"/>
            <w:shd w:val="clear" w:color="auto" w:fill="auto"/>
          </w:tcPr>
          <w:p w14:paraId="3DF3BB44" w14:textId="77777777" w:rsidR="00B01DF3" w:rsidRPr="00F22074" w:rsidRDefault="00B01DF3"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Электронная площадка запущена в эксплуатацию. Привлечено не менее 100 предприятий</w:t>
            </w:r>
          </w:p>
        </w:tc>
        <w:tc>
          <w:tcPr>
            <w:tcW w:w="329" w:type="pct"/>
            <w:gridSpan w:val="3"/>
            <w:shd w:val="clear" w:color="auto" w:fill="auto"/>
          </w:tcPr>
          <w:p w14:paraId="4A63E8FC" w14:textId="77777777" w:rsidR="00B01DF3" w:rsidRPr="00F22074" w:rsidRDefault="00B01DF3" w:rsidP="00B01DF3">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96" w:type="pct"/>
            <w:gridSpan w:val="3"/>
            <w:shd w:val="clear" w:color="auto" w:fill="auto"/>
          </w:tcPr>
          <w:p w14:paraId="75EDD7BF" w14:textId="77777777" w:rsidR="00B01DF3" w:rsidRPr="00F22074" w:rsidRDefault="00B01DF3" w:rsidP="00B01DF3">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407AB02D" w14:textId="77777777" w:rsidR="00B01DF3" w:rsidRPr="00F22074" w:rsidRDefault="00B01DF3" w:rsidP="00DD3BBD">
            <w:pPr>
              <w:widowControl w:val="0"/>
              <w:spacing w:after="0" w:line="240" w:lineRule="auto"/>
              <w:rPr>
                <w:rFonts w:ascii="Times New Roman" w:hAnsi="Times New Roman" w:cs="Times New Roman"/>
                <w:sz w:val="18"/>
                <w:szCs w:val="18"/>
              </w:rPr>
            </w:pPr>
          </w:p>
        </w:tc>
      </w:tr>
      <w:tr w:rsidR="00DD3BBD" w:rsidRPr="00F22074" w14:paraId="29FE1197" w14:textId="77777777" w:rsidTr="001B6F84">
        <w:tc>
          <w:tcPr>
            <w:tcW w:w="180" w:type="pct"/>
            <w:shd w:val="clear" w:color="auto" w:fill="auto"/>
            <w:vAlign w:val="center"/>
          </w:tcPr>
          <w:p w14:paraId="5B6009A1"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2.5.4.</w:t>
            </w:r>
          </w:p>
        </w:tc>
        <w:tc>
          <w:tcPr>
            <w:tcW w:w="672" w:type="pct"/>
            <w:shd w:val="clear" w:color="auto" w:fill="auto"/>
          </w:tcPr>
          <w:p w14:paraId="0E5E4C5E"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Обеспечение процессов импортозамещения, создание перечня ключевой продукции, производимой предприятиями Курской области</w:t>
            </w:r>
          </w:p>
        </w:tc>
        <w:tc>
          <w:tcPr>
            <w:tcW w:w="405" w:type="pct"/>
          </w:tcPr>
          <w:p w14:paraId="52A474AF"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Инвести-ционные</w:t>
            </w:r>
            <w:proofErr w:type="spellEnd"/>
            <w:r w:rsidRPr="00F22074">
              <w:rPr>
                <w:rFonts w:ascii="Times New Roman" w:hAnsi="Times New Roman" w:cs="Times New Roman"/>
                <w:sz w:val="18"/>
                <w:szCs w:val="18"/>
              </w:rPr>
              <w:t xml:space="preserve"> проекты предприятий</w:t>
            </w:r>
          </w:p>
        </w:tc>
        <w:tc>
          <w:tcPr>
            <w:tcW w:w="403" w:type="pct"/>
            <w:shd w:val="clear" w:color="auto" w:fill="auto"/>
          </w:tcPr>
          <w:p w14:paraId="0A1D42CE"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F989B86" w14:textId="77777777" w:rsidR="00DD3BBD" w:rsidRPr="00F22074" w:rsidRDefault="00DD3BBD" w:rsidP="00DD3BBD">
            <w:pPr>
              <w:shd w:val="clear" w:color="auto" w:fill="FFFFFF"/>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3C93307B" w14:textId="77777777" w:rsidR="00DD3BBD" w:rsidRPr="00F22074" w:rsidRDefault="00DD3BBD" w:rsidP="00DD3BBD">
            <w:pPr>
              <w:shd w:val="clear" w:color="auto" w:fill="FFFFFF"/>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5B7BF7D" w14:textId="77777777" w:rsidR="008738F5"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2024 году предприятиями продолжалась реализация инвестиционных проектов, направленных, в том числе на освоение </w:t>
            </w:r>
            <w:proofErr w:type="spellStart"/>
            <w:r w:rsidRPr="00F22074">
              <w:rPr>
                <w:rFonts w:ascii="Times New Roman" w:hAnsi="Times New Roman" w:cs="Times New Roman"/>
                <w:sz w:val="18"/>
                <w:szCs w:val="18"/>
              </w:rPr>
              <w:t>импортозамещаемой</w:t>
            </w:r>
            <w:proofErr w:type="spellEnd"/>
            <w:r w:rsidRPr="00F22074">
              <w:rPr>
                <w:rFonts w:ascii="Times New Roman" w:hAnsi="Times New Roman" w:cs="Times New Roman"/>
                <w:sz w:val="18"/>
                <w:szCs w:val="18"/>
              </w:rPr>
              <w:t xml:space="preserve"> продукции. </w:t>
            </w:r>
          </w:p>
          <w:p w14:paraId="253A1254" w14:textId="77777777" w:rsidR="008738F5"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ГП «ГОТЭК» </w:t>
            </w:r>
            <w:proofErr w:type="spellStart"/>
            <w:r w:rsidRPr="00F22074">
              <w:rPr>
                <w:rFonts w:ascii="Times New Roman" w:hAnsi="Times New Roman" w:cs="Times New Roman"/>
                <w:sz w:val="18"/>
                <w:szCs w:val="18"/>
              </w:rPr>
              <w:t>импортозамещает</w:t>
            </w:r>
            <w:proofErr w:type="spellEnd"/>
            <w:r w:rsidRPr="00F22074">
              <w:rPr>
                <w:rFonts w:ascii="Times New Roman" w:hAnsi="Times New Roman" w:cs="Times New Roman"/>
                <w:sz w:val="18"/>
                <w:szCs w:val="18"/>
              </w:rPr>
              <w:t xml:space="preserve"> европейские марки экструзионного сырья. Прошли испытания по ряду новых продуктов: упаковка под гигиеническую продукцию для </w:t>
            </w:r>
            <w:r w:rsidRPr="00F22074">
              <w:rPr>
                <w:rFonts w:ascii="Times New Roman" w:hAnsi="Times New Roman" w:cs="Times New Roman"/>
                <w:sz w:val="18"/>
                <w:szCs w:val="18"/>
              </w:rPr>
              <w:lastRenderedPageBreak/>
              <w:t xml:space="preserve">детей, плёнка под         заморозку, плёнка для использования в СВЧ-печи, которая при разогреве не выделяет химических веществ опасных для организма. </w:t>
            </w:r>
          </w:p>
          <w:p w14:paraId="3FDDD3FE" w14:textId="77777777" w:rsidR="00514495"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«Курскхимволокно» освоило выпуск полиамидных окрашенных </w:t>
            </w:r>
            <w:proofErr w:type="spellStart"/>
            <w:r w:rsidRPr="00F22074">
              <w:rPr>
                <w:rFonts w:ascii="Times New Roman" w:hAnsi="Times New Roman" w:cs="Times New Roman"/>
                <w:sz w:val="18"/>
                <w:szCs w:val="18"/>
              </w:rPr>
              <w:t>техничес</w:t>
            </w:r>
            <w:proofErr w:type="spellEnd"/>
            <w:r w:rsidR="00514495" w:rsidRPr="00F22074">
              <w:rPr>
                <w:rFonts w:ascii="Times New Roman" w:hAnsi="Times New Roman" w:cs="Times New Roman"/>
                <w:sz w:val="18"/>
                <w:szCs w:val="18"/>
              </w:rPr>
              <w:t>-</w:t>
            </w:r>
            <w:r w:rsidRPr="00F22074">
              <w:rPr>
                <w:rFonts w:ascii="Times New Roman" w:hAnsi="Times New Roman" w:cs="Times New Roman"/>
                <w:sz w:val="18"/>
                <w:szCs w:val="18"/>
              </w:rPr>
              <w:t>ких нитей.</w:t>
            </w:r>
          </w:p>
          <w:p w14:paraId="3C1A88F2" w14:textId="77777777" w:rsidR="008738F5"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ОАО «Фармстандарт-</w:t>
            </w:r>
            <w:proofErr w:type="spellStart"/>
            <w:r w:rsidRPr="00F22074">
              <w:rPr>
                <w:rFonts w:ascii="Times New Roman" w:hAnsi="Times New Roman" w:cs="Times New Roman"/>
                <w:sz w:val="18"/>
                <w:szCs w:val="18"/>
              </w:rPr>
              <w:t>Лексредства</w:t>
            </w:r>
            <w:proofErr w:type="spellEnd"/>
            <w:r w:rsidRPr="00F22074">
              <w:rPr>
                <w:rFonts w:ascii="Times New Roman" w:hAnsi="Times New Roman" w:cs="Times New Roman"/>
                <w:sz w:val="18"/>
                <w:szCs w:val="18"/>
              </w:rPr>
              <w:t>» освоены 8 новых лекарственных препаратов, в том числе 5 импортозамещающих.</w:t>
            </w:r>
          </w:p>
          <w:p w14:paraId="6104854D" w14:textId="77777777" w:rsidR="008738F5"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ООО НПО «Композит» освоило производство цельнолитых шин для погрузчиков, гусеницы, которые подходят для тракторов «Джон Дир». В сотрудничестве с Минским тракторным заводом курское предприятие разработало гусеницы для трактора «Беларус». Их уникальность в том, что их можно установить вместо металлических гусениц без необходимости внедрения доработок.</w:t>
            </w:r>
          </w:p>
          <w:p w14:paraId="057ACF91" w14:textId="77777777" w:rsidR="00DD3BBD" w:rsidRPr="00F22074" w:rsidRDefault="008738F5" w:rsidP="008738F5">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На постоянной основе обновляется каталог «Промышленность Курской области» с перечнем основных предприятий Курской области и производимой ими продукции</w:t>
            </w:r>
          </w:p>
        </w:tc>
        <w:tc>
          <w:tcPr>
            <w:tcW w:w="879" w:type="pct"/>
            <w:gridSpan w:val="4"/>
            <w:shd w:val="clear" w:color="auto" w:fill="auto"/>
          </w:tcPr>
          <w:p w14:paraId="53799310" w14:textId="77777777" w:rsidR="00DD3BBD" w:rsidRPr="00F22074" w:rsidRDefault="00DD3BBD" w:rsidP="00DD3BBD">
            <w:pPr>
              <w:shd w:val="clear" w:color="auto" w:fill="FFFFFF"/>
              <w:spacing w:after="0" w:line="240" w:lineRule="auto"/>
              <w:jc w:val="both"/>
              <w:rPr>
                <w:rFonts w:ascii="Arial" w:eastAsia="Times New Roman" w:hAnsi="Arial" w:cs="Arial"/>
                <w:sz w:val="18"/>
                <w:szCs w:val="18"/>
                <w:lang w:eastAsia="ru-RU"/>
              </w:rPr>
            </w:pPr>
            <w:r w:rsidRPr="00F22074">
              <w:rPr>
                <w:rFonts w:ascii="Times New Roman" w:hAnsi="Times New Roman" w:cs="Times New Roman"/>
                <w:sz w:val="18"/>
                <w:szCs w:val="18"/>
              </w:rPr>
              <w:lastRenderedPageBreak/>
              <w:t>Улучшение финансово-экономического состояния промышленных предприятий; повышение качественных характеристик выпускаемой продукции</w:t>
            </w:r>
          </w:p>
          <w:p w14:paraId="7A0BBF26" w14:textId="77777777" w:rsidR="00DD3BBD" w:rsidRPr="00F22074" w:rsidRDefault="00DD3BBD" w:rsidP="00DD3BBD">
            <w:pPr>
              <w:widowControl w:val="0"/>
              <w:spacing w:after="0" w:line="240" w:lineRule="auto"/>
              <w:jc w:val="both"/>
              <w:rPr>
                <w:rFonts w:ascii="Times New Roman" w:hAnsi="Times New Roman" w:cs="Times New Roman"/>
                <w:sz w:val="18"/>
                <w:szCs w:val="18"/>
              </w:rPr>
            </w:pPr>
          </w:p>
        </w:tc>
        <w:tc>
          <w:tcPr>
            <w:tcW w:w="316" w:type="pct"/>
            <w:gridSpan w:val="3"/>
          </w:tcPr>
          <w:p w14:paraId="2FB11C0D"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388DF351"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38BC470A"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31126F81" w14:textId="77777777" w:rsidTr="001B6F84">
        <w:tc>
          <w:tcPr>
            <w:tcW w:w="180" w:type="pct"/>
            <w:shd w:val="clear" w:color="auto" w:fill="auto"/>
            <w:vAlign w:val="center"/>
          </w:tcPr>
          <w:p w14:paraId="12F5A839"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2.5.4.</w:t>
            </w:r>
          </w:p>
        </w:tc>
        <w:tc>
          <w:tcPr>
            <w:tcW w:w="672" w:type="pct"/>
            <w:shd w:val="clear" w:color="auto" w:fill="auto"/>
          </w:tcPr>
          <w:p w14:paraId="7543486D"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Содействие процессам конверсии выпускаемой продукции предприятиями ОПК</w:t>
            </w:r>
          </w:p>
        </w:tc>
        <w:tc>
          <w:tcPr>
            <w:tcW w:w="405" w:type="pct"/>
          </w:tcPr>
          <w:p w14:paraId="313E86DE"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Инвести-ционные</w:t>
            </w:r>
            <w:proofErr w:type="spellEnd"/>
            <w:r w:rsidRPr="00F22074">
              <w:rPr>
                <w:rFonts w:ascii="Times New Roman" w:hAnsi="Times New Roman" w:cs="Times New Roman"/>
                <w:sz w:val="18"/>
                <w:szCs w:val="18"/>
              </w:rPr>
              <w:t xml:space="preserve"> проекты предприятий</w:t>
            </w:r>
          </w:p>
        </w:tc>
        <w:tc>
          <w:tcPr>
            <w:tcW w:w="403" w:type="pct"/>
            <w:shd w:val="clear" w:color="auto" w:fill="auto"/>
          </w:tcPr>
          <w:p w14:paraId="46C8C37F"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F00B89A" w14:textId="77777777" w:rsidR="00DD3BBD" w:rsidRPr="00F22074" w:rsidRDefault="00DD3BBD" w:rsidP="00DD3BBD">
            <w:pPr>
              <w:shd w:val="clear" w:color="auto" w:fill="FFFFFF"/>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w:t>
            </w:r>
            <w:r w:rsidRPr="00F22074">
              <w:rPr>
                <w:rFonts w:ascii="Times New Roman" w:hAnsi="Times New Roman"/>
                <w:sz w:val="18"/>
                <w:szCs w:val="18"/>
              </w:rPr>
              <w:lastRenderedPageBreak/>
              <w:t>области</w:t>
            </w:r>
          </w:p>
        </w:tc>
        <w:tc>
          <w:tcPr>
            <w:tcW w:w="990" w:type="pct"/>
          </w:tcPr>
          <w:p w14:paraId="79B6C123" w14:textId="77777777" w:rsidR="00DD3BBD" w:rsidRPr="00F22074" w:rsidRDefault="00DD3BBD" w:rsidP="00DD3BBD">
            <w:pPr>
              <w:shd w:val="clear" w:color="auto" w:fill="FFFFFF"/>
              <w:spacing w:after="0" w:line="240" w:lineRule="auto"/>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731C49B5" w14:textId="77777777" w:rsidR="00DD3BBD" w:rsidRPr="00F22074" w:rsidRDefault="00DD3BBD" w:rsidP="00DD3BBD">
            <w:pPr>
              <w:shd w:val="clear" w:color="auto" w:fill="FFFFFF"/>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на постоянной основе содействует конверсии выпускаемой продукции предприятиям ОПК. Промышленным предприятиям Курской области, включенным в </w:t>
            </w:r>
            <w:r w:rsidRPr="00F22074">
              <w:rPr>
                <w:rFonts w:ascii="Times New Roman" w:hAnsi="Times New Roman" w:cs="Times New Roman"/>
                <w:sz w:val="18"/>
                <w:szCs w:val="18"/>
              </w:rPr>
              <w:lastRenderedPageBreak/>
              <w:t>сводный реестр ОПК, оказываются финансовые и нефинансовые меры государственной поддержки, направленные на модернизацию производства, освоение новых видов продукции. По имеющимся проблемным вопросам Министерством направляются в Минпромторг России, государственные корпорации соответствующие обращения и предложения</w:t>
            </w:r>
          </w:p>
        </w:tc>
        <w:tc>
          <w:tcPr>
            <w:tcW w:w="879" w:type="pct"/>
            <w:gridSpan w:val="4"/>
            <w:shd w:val="clear" w:color="auto" w:fill="auto"/>
          </w:tcPr>
          <w:p w14:paraId="1F449779"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промышленных предприятий</w:t>
            </w:r>
          </w:p>
        </w:tc>
        <w:tc>
          <w:tcPr>
            <w:tcW w:w="316" w:type="pct"/>
            <w:gridSpan w:val="3"/>
          </w:tcPr>
          <w:p w14:paraId="2573B408"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62CE5DC9"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21F0E1C8"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02314781" w14:textId="77777777" w:rsidTr="001B6F84">
        <w:tc>
          <w:tcPr>
            <w:tcW w:w="180" w:type="pct"/>
            <w:shd w:val="clear" w:color="auto" w:fill="auto"/>
            <w:vAlign w:val="center"/>
          </w:tcPr>
          <w:p w14:paraId="2B4C6408"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2.5.5.</w:t>
            </w:r>
          </w:p>
        </w:tc>
        <w:tc>
          <w:tcPr>
            <w:tcW w:w="672" w:type="pct"/>
            <w:shd w:val="clear" w:color="auto" w:fill="auto"/>
          </w:tcPr>
          <w:p w14:paraId="2CA65B47"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Создание экспортного акселератора, в том числе для предприятий ОПК</w:t>
            </w:r>
          </w:p>
        </w:tc>
        <w:tc>
          <w:tcPr>
            <w:tcW w:w="405" w:type="pct"/>
          </w:tcPr>
          <w:p w14:paraId="05087A81"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315053D2"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2024-2026 годы</w:t>
            </w:r>
          </w:p>
        </w:tc>
        <w:tc>
          <w:tcPr>
            <w:tcW w:w="458" w:type="pct"/>
          </w:tcPr>
          <w:p w14:paraId="71AC7887" w14:textId="77777777" w:rsidR="00DD3BBD" w:rsidRPr="00F22074" w:rsidRDefault="00DD3BBD" w:rsidP="00DD3BBD">
            <w:pPr>
              <w:shd w:val="clear" w:color="auto" w:fill="FFFFFF"/>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0098B9B3" w14:textId="77777777" w:rsidR="004A4997" w:rsidRPr="00F22074" w:rsidRDefault="004A4997" w:rsidP="004A4997">
            <w:pPr>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t>Мероприятие выполняется.</w:t>
            </w:r>
          </w:p>
          <w:p w14:paraId="7E18B5CE" w14:textId="77777777" w:rsidR="004A4997" w:rsidRPr="00F22074" w:rsidRDefault="004A4997" w:rsidP="004A4997">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регионе реализуется акселерационная программа Развитие малого и среднего предпринимательства в Курской области. </w:t>
            </w:r>
          </w:p>
          <w:p w14:paraId="15039F5E" w14:textId="77777777" w:rsidR="004A4997" w:rsidRPr="00F22074" w:rsidRDefault="004A4997" w:rsidP="004A4997">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Действует Клуб экспортеров. В 2024 году состоялись 2 заседания клуба.</w:t>
            </w:r>
          </w:p>
          <w:p w14:paraId="47059E02" w14:textId="77777777" w:rsidR="00DD3BBD" w:rsidRPr="00F22074" w:rsidRDefault="004A4997" w:rsidP="004A4997">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1 октября 2024 года утверждена программа менторства в экспорте</w:t>
            </w:r>
          </w:p>
        </w:tc>
        <w:tc>
          <w:tcPr>
            <w:tcW w:w="879" w:type="pct"/>
            <w:gridSpan w:val="4"/>
            <w:shd w:val="clear" w:color="auto" w:fill="auto"/>
          </w:tcPr>
          <w:p w14:paraId="3D8B89CB" w14:textId="77777777" w:rsidR="00DD3BBD" w:rsidRPr="00F22074" w:rsidRDefault="00CC21A6"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Расширение рынка сбыта продукции промышленных предприятий, выход на внешние рынки</w:t>
            </w:r>
          </w:p>
        </w:tc>
        <w:tc>
          <w:tcPr>
            <w:tcW w:w="316" w:type="pct"/>
            <w:gridSpan w:val="3"/>
          </w:tcPr>
          <w:p w14:paraId="2D320D22" w14:textId="77777777" w:rsidR="00DD3BBD" w:rsidRPr="00F22074" w:rsidRDefault="00CC21A6"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742EA9C4" w14:textId="77777777" w:rsidR="00DD3BBD" w:rsidRPr="00F22074" w:rsidRDefault="00CC21A6"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3D33AAEE"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3720D33D" w14:textId="77777777" w:rsidTr="001B6F84">
        <w:tc>
          <w:tcPr>
            <w:tcW w:w="180" w:type="pct"/>
            <w:shd w:val="clear" w:color="auto" w:fill="auto"/>
            <w:vAlign w:val="center"/>
          </w:tcPr>
          <w:p w14:paraId="3790C793"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2.5.6.</w:t>
            </w:r>
          </w:p>
        </w:tc>
        <w:tc>
          <w:tcPr>
            <w:tcW w:w="672" w:type="pct"/>
            <w:shd w:val="clear" w:color="auto" w:fill="auto"/>
          </w:tcPr>
          <w:p w14:paraId="48453695"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Содействие в развитии производственного сектора малых и средних предприятий</w:t>
            </w:r>
          </w:p>
        </w:tc>
        <w:tc>
          <w:tcPr>
            <w:tcW w:w="405" w:type="pct"/>
          </w:tcPr>
          <w:p w14:paraId="224BDD5A"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53779CC3"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2022-2030 годы</w:t>
            </w:r>
          </w:p>
        </w:tc>
        <w:tc>
          <w:tcPr>
            <w:tcW w:w="458" w:type="pct"/>
          </w:tcPr>
          <w:p w14:paraId="2EC5C13A"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p w14:paraId="7392A67C" w14:textId="77777777" w:rsidR="00DD3BBD" w:rsidRPr="00F22074" w:rsidRDefault="00DD3BBD" w:rsidP="00DD3BBD">
            <w:pPr>
              <w:shd w:val="clear" w:color="auto" w:fill="FFFFFF"/>
              <w:spacing w:after="0" w:line="240" w:lineRule="auto"/>
              <w:rPr>
                <w:rFonts w:ascii="Times New Roman" w:hAnsi="Times New Roman"/>
                <w:sz w:val="18"/>
                <w:szCs w:val="18"/>
              </w:rPr>
            </w:pPr>
          </w:p>
        </w:tc>
        <w:tc>
          <w:tcPr>
            <w:tcW w:w="990" w:type="pct"/>
          </w:tcPr>
          <w:p w14:paraId="5C09C9C6" w14:textId="77777777" w:rsidR="00DD3BBD" w:rsidRPr="00F22074" w:rsidRDefault="00DD3BBD"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E8E8BF7" w14:textId="77777777" w:rsidR="00DD3BBD" w:rsidRPr="00F22074" w:rsidRDefault="00DD3BBD" w:rsidP="00DD3BBD">
            <w:pPr>
              <w:widowControl w:val="0"/>
              <w:spacing w:after="0" w:line="240" w:lineRule="auto"/>
              <w:jc w:val="both"/>
              <w:rPr>
                <w:rFonts w:ascii="Times New Roman" w:hAnsi="Times New Roman"/>
                <w:sz w:val="18"/>
                <w:szCs w:val="18"/>
              </w:rPr>
            </w:pPr>
            <w:r w:rsidRPr="00F22074">
              <w:rPr>
                <w:rFonts w:ascii="Times New Roman" w:hAnsi="Times New Roman" w:cs="Times New Roman"/>
                <w:sz w:val="18"/>
                <w:szCs w:val="18"/>
              </w:rPr>
              <w:t>Оказываются меры господдержки предприятиям промышленности, направленные на их развитие</w:t>
            </w:r>
            <w:r w:rsidRPr="00F22074">
              <w:rPr>
                <w:rFonts w:ascii="Times New Roman" w:hAnsi="Times New Roman"/>
                <w:sz w:val="18"/>
                <w:szCs w:val="18"/>
              </w:rPr>
              <w:t>:</w:t>
            </w:r>
          </w:p>
          <w:p w14:paraId="3D9C772B"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государственный фонд</w:t>
            </w:r>
            <w:r w:rsidRPr="00F22074">
              <w:rPr>
                <w:rFonts w:ascii="Times New Roman" w:eastAsia="Calibri" w:hAnsi="Times New Roman" w:cs="Times New Roman"/>
                <w:sz w:val="18"/>
                <w:szCs w:val="18"/>
              </w:rPr>
              <w:t xml:space="preserve"> развития промышленности Курской области </w:t>
            </w:r>
            <w:r w:rsidRPr="00F22074">
              <w:rPr>
                <w:rFonts w:ascii="Times New Roman" w:hAnsi="Times New Roman" w:cs="Times New Roman"/>
                <w:sz w:val="18"/>
                <w:szCs w:val="18"/>
              </w:rPr>
              <w:t>предоставляет льготные</w:t>
            </w:r>
            <w:r w:rsidRPr="00F22074">
              <w:rPr>
                <w:rFonts w:ascii="Times New Roman" w:eastAsia="Calibri" w:hAnsi="Times New Roman" w:cs="Times New Roman"/>
                <w:sz w:val="18"/>
                <w:szCs w:val="18"/>
              </w:rPr>
              <w:t xml:space="preserve"> зай</w:t>
            </w:r>
            <w:r w:rsidRPr="00F22074">
              <w:rPr>
                <w:rFonts w:ascii="Times New Roman" w:hAnsi="Times New Roman" w:cs="Times New Roman"/>
                <w:sz w:val="18"/>
                <w:szCs w:val="18"/>
              </w:rPr>
              <w:t xml:space="preserve">мы по </w:t>
            </w:r>
            <w:r w:rsidR="00E7267F" w:rsidRPr="00F22074">
              <w:rPr>
                <w:rFonts w:ascii="Times New Roman" w:hAnsi="Times New Roman" w:cs="Times New Roman"/>
                <w:sz w:val="18"/>
                <w:szCs w:val="18"/>
              </w:rPr>
              <w:t>7</w:t>
            </w:r>
            <w:r w:rsidRPr="00F22074">
              <w:rPr>
                <w:rFonts w:ascii="Times New Roman" w:hAnsi="Times New Roman" w:cs="Times New Roman"/>
                <w:sz w:val="18"/>
                <w:szCs w:val="18"/>
              </w:rPr>
              <w:t xml:space="preserve"> программам финансирования;</w:t>
            </w:r>
          </w:p>
          <w:p w14:paraId="369490F3"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субсидируются затраты предприятий, связанные с </w:t>
            </w:r>
            <w:proofErr w:type="spellStart"/>
            <w:r w:rsidRPr="00F22074">
              <w:rPr>
                <w:rFonts w:ascii="Times New Roman" w:hAnsi="Times New Roman" w:cs="Times New Roman"/>
                <w:sz w:val="18"/>
                <w:szCs w:val="18"/>
              </w:rPr>
              <w:t>приоб-ретением</w:t>
            </w:r>
            <w:proofErr w:type="spellEnd"/>
            <w:r w:rsidRPr="00F22074">
              <w:rPr>
                <w:rFonts w:ascii="Times New Roman" w:hAnsi="Times New Roman" w:cs="Times New Roman"/>
                <w:sz w:val="18"/>
                <w:szCs w:val="18"/>
              </w:rPr>
              <w:t xml:space="preserve"> нового оборудования, модернизацией производства;</w:t>
            </w:r>
          </w:p>
          <w:p w14:paraId="7C899C6E"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производственным предприятиям </w:t>
            </w:r>
            <w:r w:rsidRPr="00F22074">
              <w:rPr>
                <w:rFonts w:ascii="Times New Roman" w:hAnsi="Times New Roman" w:cs="Times New Roman"/>
                <w:sz w:val="18"/>
                <w:szCs w:val="18"/>
              </w:rPr>
              <w:lastRenderedPageBreak/>
              <w:t>предоставляются инжиниринговые услуги;</w:t>
            </w:r>
          </w:p>
          <w:p w14:paraId="46432637"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w:t>
            </w:r>
            <w:r w:rsidRPr="00F22074">
              <w:rPr>
                <w:rFonts w:ascii="Times New Roman" w:eastAsia="Calibri" w:hAnsi="Times New Roman" w:cs="Times New Roman"/>
                <w:sz w:val="18"/>
                <w:szCs w:val="18"/>
              </w:rPr>
              <w:t xml:space="preserve">убъектам малого и среднего предпринимательства </w:t>
            </w:r>
            <w:proofErr w:type="spellStart"/>
            <w:r w:rsidRPr="00F22074">
              <w:rPr>
                <w:rFonts w:ascii="Times New Roman" w:hAnsi="Times New Roman" w:cs="Times New Roman"/>
                <w:sz w:val="18"/>
                <w:szCs w:val="18"/>
              </w:rPr>
              <w:t>предостав-ляются</w:t>
            </w:r>
            <w:proofErr w:type="spellEnd"/>
            <w:r w:rsidRPr="00F22074">
              <w:rPr>
                <w:rFonts w:ascii="Times New Roman" w:eastAsia="Calibri" w:hAnsi="Times New Roman" w:cs="Times New Roman"/>
                <w:sz w:val="18"/>
                <w:szCs w:val="18"/>
              </w:rPr>
              <w:t xml:space="preserve"> микро</w:t>
            </w:r>
            <w:r w:rsidRPr="00F22074">
              <w:rPr>
                <w:rFonts w:ascii="Times New Roman" w:hAnsi="Times New Roman" w:cs="Times New Roman"/>
                <w:sz w:val="18"/>
                <w:szCs w:val="18"/>
              </w:rPr>
              <w:t>займы;</w:t>
            </w:r>
          </w:p>
          <w:p w14:paraId="191DE85F" w14:textId="77777777" w:rsidR="00DD3BBD" w:rsidRPr="00F22074" w:rsidRDefault="00DD3BBD"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sz w:val="18"/>
                <w:szCs w:val="18"/>
              </w:rPr>
              <w:t>- предоставляются гарантии</w:t>
            </w:r>
            <w:r w:rsidRPr="00F22074">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r w:rsidRPr="00F22074">
              <w:rPr>
                <w:rFonts w:ascii="Times New Roman" w:hAnsi="Times New Roman" w:cs="Times New Roman"/>
                <w:sz w:val="18"/>
                <w:szCs w:val="18"/>
              </w:rPr>
              <w:t xml:space="preserve"> и т.д. </w:t>
            </w:r>
          </w:p>
        </w:tc>
        <w:tc>
          <w:tcPr>
            <w:tcW w:w="879" w:type="pct"/>
            <w:gridSpan w:val="4"/>
            <w:shd w:val="clear" w:color="auto" w:fill="auto"/>
          </w:tcPr>
          <w:p w14:paraId="2B683691"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lastRenderedPageBreak/>
              <w:t>Увеличение доли субъектов МСП производственного сектора в общем количестве субъектов МСП</w:t>
            </w:r>
          </w:p>
        </w:tc>
        <w:tc>
          <w:tcPr>
            <w:tcW w:w="316" w:type="pct"/>
            <w:gridSpan w:val="3"/>
          </w:tcPr>
          <w:p w14:paraId="5802190A" w14:textId="77777777" w:rsidR="00DD3BBD" w:rsidRPr="00F22074" w:rsidRDefault="00CC21A6"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63876F98" w14:textId="77777777" w:rsidR="00DD3BBD" w:rsidRPr="00F22074" w:rsidRDefault="00CC21A6"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5DD107B0"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52E53AE0" w14:textId="77777777" w:rsidTr="001B6F84">
        <w:tc>
          <w:tcPr>
            <w:tcW w:w="180" w:type="pct"/>
            <w:shd w:val="clear" w:color="auto" w:fill="auto"/>
            <w:vAlign w:val="center"/>
          </w:tcPr>
          <w:p w14:paraId="01549F02"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2.5.7.</w:t>
            </w:r>
          </w:p>
        </w:tc>
        <w:tc>
          <w:tcPr>
            <w:tcW w:w="672" w:type="pct"/>
            <w:shd w:val="clear" w:color="auto" w:fill="auto"/>
          </w:tcPr>
          <w:p w14:paraId="2664CD05"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eastAsia="Calibri" w:hAnsi="Times New Roman"/>
                <w:sz w:val="18"/>
                <w:szCs w:val="18"/>
              </w:rPr>
              <w:t>Развитие и формирование новой промышленной инфраструктуры (промышленные технопарки)</w:t>
            </w:r>
          </w:p>
        </w:tc>
        <w:tc>
          <w:tcPr>
            <w:tcW w:w="405" w:type="pct"/>
          </w:tcPr>
          <w:p w14:paraId="041A02A0"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74E36FE1"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447F253" w14:textId="77777777" w:rsidR="00DD3BBD" w:rsidRPr="00F22074" w:rsidRDefault="00DD3BBD" w:rsidP="00DD3BBD">
            <w:pPr>
              <w:widowControl w:val="0"/>
              <w:spacing w:after="0" w:line="240" w:lineRule="auto"/>
              <w:rPr>
                <w:rFonts w:ascii="Times New Roman" w:eastAsia="Times New Roman" w:hAnsi="Times New Roman" w:cs="Times New Roman"/>
                <w:sz w:val="18"/>
                <w:szCs w:val="18"/>
                <w:lang w:eastAsia="ru-RU"/>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67284BD1" w14:textId="77777777" w:rsidR="00DD3BBD" w:rsidRPr="00F22074" w:rsidRDefault="00DD3BBD" w:rsidP="00DD3BBD">
            <w:pPr>
              <w:shd w:val="clear" w:color="auto" w:fill="FFFFFF"/>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0FF17FD3" w14:textId="77777777" w:rsidR="00DD3BBD" w:rsidRPr="00F22074" w:rsidRDefault="00DD3BBD" w:rsidP="00DD3BBD">
            <w:pPr>
              <w:shd w:val="clear" w:color="auto" w:fill="FFFFFF"/>
              <w:spacing w:after="0" w:line="240" w:lineRule="auto"/>
              <w:jc w:val="both"/>
              <w:rPr>
                <w:rFonts w:ascii="Times New Roman" w:eastAsia="Times New Roman" w:hAnsi="Times New Roman" w:cs="Times New Roman"/>
                <w:sz w:val="18"/>
                <w:szCs w:val="18"/>
                <w:lang w:eastAsia="ru-RU"/>
              </w:rPr>
            </w:pPr>
            <w:r w:rsidRPr="00F22074">
              <w:rPr>
                <w:rFonts w:ascii="Times New Roman" w:hAnsi="Times New Roman" w:cs="Times New Roman"/>
                <w:sz w:val="18"/>
                <w:szCs w:val="18"/>
              </w:rPr>
              <w:t>В 2023 году на базе группы компаний КЭАЗ создан промышленный технопарк «СОЮЗ», который включен в реестр Минпромторга России. На базе предприятия «</w:t>
            </w:r>
            <w:proofErr w:type="spellStart"/>
            <w:r w:rsidRPr="00F22074">
              <w:rPr>
                <w:rFonts w:ascii="Times New Roman" w:hAnsi="Times New Roman" w:cs="Times New Roman"/>
                <w:sz w:val="18"/>
                <w:szCs w:val="18"/>
              </w:rPr>
              <w:t>Совтест</w:t>
            </w:r>
            <w:proofErr w:type="spellEnd"/>
            <w:r w:rsidRPr="00F22074">
              <w:rPr>
                <w:rFonts w:ascii="Times New Roman" w:hAnsi="Times New Roman" w:cs="Times New Roman"/>
                <w:sz w:val="18"/>
                <w:szCs w:val="18"/>
              </w:rPr>
              <w:t xml:space="preserve"> АТЕ» ведется работа по созданию промышленного технопарка «</w:t>
            </w:r>
            <w:proofErr w:type="spellStart"/>
            <w:r w:rsidRPr="00F22074">
              <w:rPr>
                <w:rFonts w:ascii="Times New Roman" w:hAnsi="Times New Roman" w:cs="Times New Roman"/>
                <w:sz w:val="18"/>
                <w:szCs w:val="18"/>
              </w:rPr>
              <w:t>Совтест</w:t>
            </w:r>
            <w:proofErr w:type="spellEnd"/>
            <w:r w:rsidRPr="00F22074">
              <w:rPr>
                <w:rFonts w:ascii="Times New Roman" w:hAnsi="Times New Roman" w:cs="Times New Roman"/>
                <w:sz w:val="18"/>
                <w:szCs w:val="18"/>
              </w:rPr>
              <w:t>»</w:t>
            </w:r>
          </w:p>
        </w:tc>
        <w:tc>
          <w:tcPr>
            <w:tcW w:w="879" w:type="pct"/>
            <w:gridSpan w:val="4"/>
            <w:shd w:val="clear" w:color="auto" w:fill="auto"/>
          </w:tcPr>
          <w:p w14:paraId="3EC16E89" w14:textId="77777777" w:rsidR="00DD3BBD" w:rsidRPr="00F22074" w:rsidRDefault="00DD3BBD" w:rsidP="00DD3BBD">
            <w:pPr>
              <w:shd w:val="clear" w:color="auto" w:fill="FFFFFF"/>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Повышение инвестиционной привлекательности региона.</w:t>
            </w:r>
          </w:p>
          <w:p w14:paraId="1DBA500B" w14:textId="77777777" w:rsidR="00DD3BBD" w:rsidRPr="00F22074" w:rsidRDefault="00DD3BBD" w:rsidP="00DD3BBD">
            <w:pPr>
              <w:shd w:val="clear" w:color="auto" w:fill="FFFFFF"/>
              <w:spacing w:after="0" w:line="240" w:lineRule="auto"/>
              <w:jc w:val="both"/>
              <w:rPr>
                <w:rFonts w:ascii="Times New Roman" w:hAnsi="Times New Roman" w:cs="Times New Roman"/>
                <w:sz w:val="18"/>
                <w:szCs w:val="18"/>
                <w:shd w:val="clear" w:color="auto" w:fill="FFFFFF"/>
              </w:rPr>
            </w:pPr>
            <w:r w:rsidRPr="00F22074">
              <w:rPr>
                <w:rFonts w:ascii="Times New Roman" w:eastAsia="Times New Roman" w:hAnsi="Times New Roman" w:cs="Times New Roman"/>
                <w:sz w:val="18"/>
                <w:szCs w:val="18"/>
                <w:lang w:eastAsia="ru-RU"/>
              </w:rPr>
              <w:t>О</w:t>
            </w:r>
            <w:r w:rsidRPr="00F22074">
              <w:rPr>
                <w:rFonts w:ascii="Times New Roman" w:hAnsi="Times New Roman" w:cs="Times New Roman"/>
                <w:sz w:val="18"/>
                <w:szCs w:val="18"/>
                <w:shd w:val="clear" w:color="auto" w:fill="FFFFFF"/>
              </w:rPr>
              <w:t>своение производства конкурентоспособной продукции.</w:t>
            </w:r>
          </w:p>
          <w:p w14:paraId="0F9D7A69" w14:textId="77777777" w:rsidR="00DD3BBD" w:rsidRPr="00F22074" w:rsidRDefault="00DD3BBD" w:rsidP="00DD3BBD">
            <w:pPr>
              <w:shd w:val="clear" w:color="auto" w:fill="FFFFFF"/>
              <w:spacing w:after="0" w:line="240" w:lineRule="auto"/>
              <w:jc w:val="both"/>
              <w:rPr>
                <w:rFonts w:ascii="Times New Roman" w:hAnsi="Times New Roman" w:cs="Times New Roman"/>
                <w:strike/>
                <w:sz w:val="18"/>
                <w:szCs w:val="18"/>
              </w:rPr>
            </w:pPr>
            <w:r w:rsidRPr="00F22074">
              <w:rPr>
                <w:rFonts w:ascii="Times New Roman" w:hAnsi="Times New Roman" w:cs="Times New Roman"/>
                <w:sz w:val="18"/>
                <w:szCs w:val="18"/>
                <w:shd w:val="clear" w:color="auto" w:fill="FFFFFF"/>
              </w:rPr>
              <w:t>Внедрение передовых технологий</w:t>
            </w:r>
          </w:p>
        </w:tc>
        <w:tc>
          <w:tcPr>
            <w:tcW w:w="316" w:type="pct"/>
            <w:gridSpan w:val="3"/>
          </w:tcPr>
          <w:p w14:paraId="276DBB67" w14:textId="77777777" w:rsidR="00DD3BBD" w:rsidRPr="00F22074" w:rsidRDefault="00DD3BBD" w:rsidP="00DD3BBD">
            <w:pPr>
              <w:widowControl w:val="0"/>
              <w:spacing w:after="0" w:line="240" w:lineRule="auto"/>
              <w:jc w:val="center"/>
              <w:rPr>
                <w:rFonts w:ascii="Times New Roman" w:hAnsi="Times New Roman" w:cs="Times New Roman"/>
                <w:strike/>
                <w:sz w:val="18"/>
                <w:szCs w:val="18"/>
              </w:rPr>
            </w:pPr>
            <w:r w:rsidRPr="00F22074">
              <w:rPr>
                <w:rFonts w:ascii="Times New Roman" w:hAnsi="Times New Roman" w:cs="Times New Roman"/>
                <w:strike/>
                <w:sz w:val="18"/>
                <w:szCs w:val="18"/>
              </w:rPr>
              <w:t>-</w:t>
            </w:r>
          </w:p>
        </w:tc>
        <w:tc>
          <w:tcPr>
            <w:tcW w:w="386" w:type="pct"/>
            <w:gridSpan w:val="2"/>
          </w:tcPr>
          <w:p w14:paraId="37BB2D2B" w14:textId="77777777" w:rsidR="00DD3BBD" w:rsidRPr="00F22074" w:rsidRDefault="00DD3BBD" w:rsidP="00DD3BBD">
            <w:pPr>
              <w:widowControl w:val="0"/>
              <w:spacing w:after="0" w:line="240" w:lineRule="auto"/>
              <w:jc w:val="center"/>
              <w:rPr>
                <w:rFonts w:ascii="Times New Roman" w:hAnsi="Times New Roman" w:cs="Times New Roman"/>
                <w:strike/>
                <w:sz w:val="18"/>
                <w:szCs w:val="18"/>
              </w:rPr>
            </w:pPr>
            <w:r w:rsidRPr="00F22074">
              <w:rPr>
                <w:rFonts w:ascii="Times New Roman" w:hAnsi="Times New Roman" w:cs="Times New Roman"/>
                <w:strike/>
                <w:sz w:val="18"/>
                <w:szCs w:val="18"/>
              </w:rPr>
              <w:t>-</w:t>
            </w:r>
          </w:p>
        </w:tc>
        <w:tc>
          <w:tcPr>
            <w:tcW w:w="311" w:type="pct"/>
          </w:tcPr>
          <w:p w14:paraId="22C0A0CA" w14:textId="77777777" w:rsidR="00DD3BBD" w:rsidRPr="00F22074" w:rsidRDefault="00DD3BBD" w:rsidP="00DD3BBD">
            <w:pPr>
              <w:widowControl w:val="0"/>
              <w:spacing w:after="0" w:line="240" w:lineRule="auto"/>
              <w:rPr>
                <w:rFonts w:ascii="Times New Roman" w:hAnsi="Times New Roman" w:cs="Times New Roman"/>
                <w:strike/>
                <w:sz w:val="18"/>
                <w:szCs w:val="18"/>
              </w:rPr>
            </w:pPr>
          </w:p>
        </w:tc>
      </w:tr>
      <w:tr w:rsidR="00DD3BBD" w:rsidRPr="00F22074" w14:paraId="6EAEE8E9" w14:textId="77777777" w:rsidTr="001B6F84">
        <w:tc>
          <w:tcPr>
            <w:tcW w:w="180" w:type="pct"/>
            <w:shd w:val="clear" w:color="auto" w:fill="auto"/>
            <w:vAlign w:val="center"/>
          </w:tcPr>
          <w:p w14:paraId="3F1086E1"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2.5.8.</w:t>
            </w:r>
          </w:p>
        </w:tc>
        <w:tc>
          <w:tcPr>
            <w:tcW w:w="672" w:type="pct"/>
            <w:shd w:val="clear" w:color="auto" w:fill="auto"/>
          </w:tcPr>
          <w:p w14:paraId="781347F7" w14:textId="77777777" w:rsidR="00DD3BBD" w:rsidRPr="00F22074" w:rsidRDefault="00DD3BBD" w:rsidP="00DD3BBD">
            <w:pPr>
              <w:widowControl w:val="0"/>
              <w:spacing w:after="0" w:line="240" w:lineRule="auto"/>
              <w:rPr>
                <w:rFonts w:ascii="Times New Roman" w:eastAsia="Calibri" w:hAnsi="Times New Roman"/>
                <w:sz w:val="18"/>
                <w:szCs w:val="18"/>
              </w:rPr>
            </w:pPr>
            <w:r w:rsidRPr="00F22074">
              <w:rPr>
                <w:rFonts w:ascii="Times New Roman" w:eastAsia="Calibri" w:hAnsi="Times New Roman"/>
                <w:sz w:val="18"/>
                <w:szCs w:val="18"/>
              </w:rPr>
              <w:t>Дальнейшее развитие институтов поддержки и развития бизнеса (Государственный фонд развития промышленности Курской области, Центр «Мой бизнес» и др.)</w:t>
            </w:r>
          </w:p>
        </w:tc>
        <w:tc>
          <w:tcPr>
            <w:tcW w:w="405" w:type="pct"/>
          </w:tcPr>
          <w:p w14:paraId="16BCD3F5"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651C0FFB"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09DEFF2"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460ACFA2" w14:textId="77777777" w:rsidR="00DD3BBD" w:rsidRPr="00F22074" w:rsidRDefault="00DD3BBD" w:rsidP="00DD3BBD">
            <w:pPr>
              <w:shd w:val="clear" w:color="auto" w:fill="FFFFFF"/>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27CC66F3" w14:textId="77777777" w:rsidR="00DD3BBD" w:rsidRPr="00F22074" w:rsidRDefault="008F1AB6" w:rsidP="00181156">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 итогам 2024 года «Государственным фондом развития промышленности Курской области» представлено промышленным предприятиям Курской области 3 льготных займа на общую сумму 70 млн. рублей. Также предоставлен совместный </w:t>
            </w:r>
            <w:proofErr w:type="spellStart"/>
            <w:r w:rsidRPr="00F22074">
              <w:rPr>
                <w:rFonts w:ascii="Times New Roman" w:hAnsi="Times New Roman" w:cs="Times New Roman"/>
                <w:sz w:val="18"/>
                <w:szCs w:val="18"/>
              </w:rPr>
              <w:t>займ</w:t>
            </w:r>
            <w:proofErr w:type="spellEnd"/>
            <w:r w:rsidRPr="00F22074">
              <w:rPr>
                <w:rFonts w:ascii="Times New Roman" w:hAnsi="Times New Roman" w:cs="Times New Roman"/>
                <w:sz w:val="18"/>
                <w:szCs w:val="18"/>
              </w:rPr>
              <w:t xml:space="preserve"> ООО НПО «Композит» на сумму 200 млн. рублей, 20 млн. </w:t>
            </w:r>
            <w:proofErr w:type="gramStart"/>
            <w:r w:rsidRPr="00F22074">
              <w:rPr>
                <w:rFonts w:ascii="Times New Roman" w:hAnsi="Times New Roman" w:cs="Times New Roman"/>
                <w:sz w:val="18"/>
                <w:szCs w:val="18"/>
              </w:rPr>
              <w:t>рублей</w:t>
            </w:r>
            <w:proofErr w:type="gramEnd"/>
            <w:r w:rsidRPr="00F22074">
              <w:rPr>
                <w:rFonts w:ascii="Times New Roman" w:hAnsi="Times New Roman" w:cs="Times New Roman"/>
                <w:sz w:val="18"/>
                <w:szCs w:val="18"/>
              </w:rPr>
              <w:t xml:space="preserve"> из которых – средства регионального фонда</w:t>
            </w:r>
          </w:p>
        </w:tc>
        <w:tc>
          <w:tcPr>
            <w:tcW w:w="879" w:type="pct"/>
            <w:gridSpan w:val="4"/>
            <w:shd w:val="clear" w:color="auto" w:fill="auto"/>
          </w:tcPr>
          <w:p w14:paraId="67964933"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Увеличение объемов предоставленной финансовой, консультационной, информационной поддержки субъектам предпринимательства Курской области.</w:t>
            </w:r>
          </w:p>
          <w:p w14:paraId="0B8309F7"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Улучшение делового и инвестиционного климата</w:t>
            </w:r>
          </w:p>
        </w:tc>
        <w:tc>
          <w:tcPr>
            <w:tcW w:w="316" w:type="pct"/>
            <w:gridSpan w:val="3"/>
          </w:tcPr>
          <w:p w14:paraId="3D21F371"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5A84FE0E"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3B134E48"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3552CA2B" w14:textId="77777777" w:rsidTr="00D03AB2">
        <w:tc>
          <w:tcPr>
            <w:tcW w:w="5000" w:type="pct"/>
            <w:gridSpan w:val="16"/>
            <w:shd w:val="clear" w:color="auto" w:fill="auto"/>
            <w:vAlign w:val="center"/>
          </w:tcPr>
          <w:p w14:paraId="472A1ACB"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cs="Times New Roman"/>
                <w:b/>
                <w:sz w:val="18"/>
                <w:szCs w:val="18"/>
              </w:rPr>
              <w:t>Раздел «Условия для развития малого и среднего предпринимательства»</w:t>
            </w:r>
          </w:p>
        </w:tc>
      </w:tr>
      <w:tr w:rsidR="00DD3BBD" w:rsidRPr="00F22074" w14:paraId="00710489" w14:textId="77777777" w:rsidTr="00D03AB2">
        <w:tc>
          <w:tcPr>
            <w:tcW w:w="5000" w:type="pct"/>
            <w:gridSpan w:val="16"/>
            <w:shd w:val="clear" w:color="auto" w:fill="auto"/>
            <w:vAlign w:val="center"/>
          </w:tcPr>
          <w:p w14:paraId="4422A717"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b/>
                <w:sz w:val="18"/>
                <w:szCs w:val="18"/>
              </w:rPr>
              <w:t>Задача 2.6. Создание благоприятных условий для развития малого и среднего предпринимательства, оптимизация мер поддержки, снижение административных барьеров</w:t>
            </w:r>
          </w:p>
        </w:tc>
      </w:tr>
      <w:tr w:rsidR="00DD3BBD" w:rsidRPr="00F22074" w14:paraId="1A5B8DE5" w14:textId="77777777" w:rsidTr="001B6F84">
        <w:tc>
          <w:tcPr>
            <w:tcW w:w="180" w:type="pct"/>
            <w:shd w:val="clear" w:color="auto" w:fill="auto"/>
            <w:vAlign w:val="center"/>
          </w:tcPr>
          <w:p w14:paraId="0AC7B3D2"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2.6.1.</w:t>
            </w:r>
          </w:p>
        </w:tc>
        <w:tc>
          <w:tcPr>
            <w:tcW w:w="672" w:type="pct"/>
            <w:shd w:val="clear" w:color="auto" w:fill="auto"/>
          </w:tcPr>
          <w:p w14:paraId="2A4A2DAC"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Функционирование и развитие центра «Мой </w:t>
            </w:r>
            <w:r w:rsidRPr="00F22074">
              <w:rPr>
                <w:rFonts w:ascii="Times New Roman" w:hAnsi="Times New Roman"/>
                <w:sz w:val="18"/>
                <w:szCs w:val="18"/>
              </w:rPr>
              <w:lastRenderedPageBreak/>
              <w:t xml:space="preserve">Бизнес» </w:t>
            </w:r>
          </w:p>
          <w:p w14:paraId="7AC6EF2B" w14:textId="77777777" w:rsidR="00DD3BBD" w:rsidRPr="00F22074" w:rsidRDefault="00DD3BBD" w:rsidP="00DD3BBD">
            <w:pPr>
              <w:widowControl w:val="0"/>
              <w:spacing w:after="0" w:line="240" w:lineRule="auto"/>
              <w:rPr>
                <w:rFonts w:ascii="Times New Roman" w:hAnsi="Times New Roman"/>
                <w:sz w:val="18"/>
                <w:szCs w:val="18"/>
              </w:rPr>
            </w:pPr>
          </w:p>
          <w:p w14:paraId="3CD23859" w14:textId="77777777" w:rsidR="00DD3BBD" w:rsidRPr="00F22074" w:rsidRDefault="00DD3BBD" w:rsidP="00DD3BBD">
            <w:pPr>
              <w:widowControl w:val="0"/>
              <w:spacing w:before="100" w:beforeAutospacing="1" w:after="100" w:afterAutospacing="1" w:line="240" w:lineRule="auto"/>
              <w:rPr>
                <w:rFonts w:ascii="Arial" w:eastAsia="Times New Roman" w:hAnsi="Arial" w:cs="Arial"/>
                <w:sz w:val="18"/>
                <w:szCs w:val="18"/>
                <w:lang w:eastAsia="ru-RU"/>
              </w:rPr>
            </w:pPr>
            <w:r w:rsidRPr="00F22074">
              <w:rPr>
                <w:rFonts w:ascii="Arial" w:eastAsia="Times New Roman" w:hAnsi="Arial" w:cs="Arial"/>
                <w:sz w:val="18"/>
                <w:szCs w:val="18"/>
                <w:lang w:eastAsia="ru-RU"/>
              </w:rPr>
              <w:t> </w:t>
            </w:r>
          </w:p>
          <w:p w14:paraId="67C889F8" w14:textId="77777777" w:rsidR="00DD3BBD" w:rsidRPr="00F22074" w:rsidRDefault="00DD3BBD" w:rsidP="00DD3BBD">
            <w:pPr>
              <w:widowControl w:val="0"/>
              <w:spacing w:after="0" w:line="240" w:lineRule="auto"/>
              <w:rPr>
                <w:rFonts w:ascii="Times New Roman" w:hAnsi="Times New Roman" w:cs="Times New Roman"/>
                <w:sz w:val="18"/>
                <w:szCs w:val="18"/>
              </w:rPr>
            </w:pPr>
          </w:p>
        </w:tc>
        <w:tc>
          <w:tcPr>
            <w:tcW w:w="405" w:type="pct"/>
          </w:tcPr>
          <w:p w14:paraId="1361CE8E" w14:textId="77777777" w:rsidR="00DD3BBD" w:rsidRPr="00F22074" w:rsidRDefault="00DD3BBD" w:rsidP="00DD3BBD">
            <w:pPr>
              <w:widowControl w:val="0"/>
              <w:spacing w:after="0" w:line="240" w:lineRule="auto"/>
              <w:rPr>
                <w:rFonts w:ascii="Times New Roman" w:hAnsi="Times New Roman"/>
                <w:sz w:val="18"/>
                <w:szCs w:val="18"/>
              </w:rPr>
            </w:pPr>
            <w:proofErr w:type="spellStart"/>
            <w:r w:rsidRPr="00F22074">
              <w:rPr>
                <w:rFonts w:ascii="Times New Roman" w:hAnsi="Times New Roman"/>
                <w:sz w:val="18"/>
                <w:szCs w:val="18"/>
              </w:rPr>
              <w:lastRenderedPageBreak/>
              <w:t>Государст-веннаяпрогра</w:t>
            </w:r>
            <w:r w:rsidRPr="00F22074">
              <w:rPr>
                <w:rFonts w:ascii="Times New Roman" w:hAnsi="Times New Roman"/>
                <w:sz w:val="18"/>
                <w:szCs w:val="18"/>
              </w:rPr>
              <w:lastRenderedPageBreak/>
              <w:t>мма</w:t>
            </w:r>
            <w:proofErr w:type="spellEnd"/>
            <w:r w:rsidRPr="00F22074">
              <w:rPr>
                <w:rFonts w:ascii="Times New Roman" w:hAnsi="Times New Roman"/>
                <w:sz w:val="18"/>
                <w:szCs w:val="18"/>
              </w:rPr>
              <w:t xml:space="preserve"> Курской области</w:t>
            </w:r>
          </w:p>
          <w:p w14:paraId="2A3DE0CC"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22E5C954"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64695F79"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w:t>
            </w:r>
            <w:r w:rsidRPr="00F22074">
              <w:rPr>
                <w:rFonts w:ascii="Times New Roman" w:hAnsi="Times New Roman"/>
                <w:sz w:val="18"/>
                <w:szCs w:val="18"/>
              </w:rPr>
              <w:lastRenderedPageBreak/>
              <w:t>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w:t>
            </w:r>
            <w:r w:rsidRPr="00F22074">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39809B7F" w14:textId="77777777" w:rsidR="00DD3BBD" w:rsidRPr="00F22074" w:rsidRDefault="00DD3BBD" w:rsidP="00DD3BBD">
            <w:pPr>
              <w:spacing w:after="0" w:line="240" w:lineRule="auto"/>
              <w:contextualSpacing/>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выполнено.</w:t>
            </w:r>
          </w:p>
          <w:p w14:paraId="15DA1841" w14:textId="77777777" w:rsidR="005C2CA6" w:rsidRPr="00F22074" w:rsidRDefault="005C2CA6" w:rsidP="005C2CA6">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На базе единого органа управления </w:t>
            </w:r>
            <w:r w:rsidRPr="00F22074">
              <w:rPr>
                <w:rFonts w:ascii="Times New Roman" w:hAnsi="Times New Roman"/>
                <w:sz w:val="18"/>
                <w:szCs w:val="18"/>
              </w:rPr>
              <w:lastRenderedPageBreak/>
              <w:t>организациями инфраструктуры поддержки малого и среднего предпринимательства АНО «Центр «Мой бизнес» Курской области» (далее - Центр «Мой бизнес») продолжают работу Центр поддержки предпринимательства, Центр поддержки экспорта, Региональный центр инжиниринга и Гарантийный фонд, АНО «</w:t>
            </w:r>
            <w:proofErr w:type="spellStart"/>
            <w:r w:rsidRPr="00F22074">
              <w:rPr>
                <w:rFonts w:ascii="Times New Roman" w:hAnsi="Times New Roman"/>
                <w:sz w:val="18"/>
                <w:szCs w:val="18"/>
              </w:rPr>
              <w:t>Микрокредитная</w:t>
            </w:r>
            <w:proofErr w:type="spellEnd"/>
            <w:r w:rsidRPr="00F22074">
              <w:rPr>
                <w:rFonts w:ascii="Times New Roman" w:hAnsi="Times New Roman"/>
                <w:sz w:val="18"/>
                <w:szCs w:val="18"/>
              </w:rPr>
              <w:t xml:space="preserve"> компания Курской области» - осуществляет предоставление льготных</w:t>
            </w:r>
            <w:r w:rsidRPr="00F22074">
              <w:rPr>
                <w:rFonts w:ascii="Times New Roman" w:hAnsi="Times New Roman"/>
                <w:color w:val="FF0000"/>
                <w:sz w:val="18"/>
                <w:szCs w:val="18"/>
              </w:rPr>
              <w:t xml:space="preserve"> </w:t>
            </w:r>
            <w:r w:rsidRPr="00F22074">
              <w:rPr>
                <w:rFonts w:ascii="Times New Roman" w:hAnsi="Times New Roman"/>
                <w:sz w:val="18"/>
                <w:szCs w:val="18"/>
              </w:rPr>
              <w:t xml:space="preserve">микрозаймов. </w:t>
            </w:r>
          </w:p>
          <w:p w14:paraId="6AE1232B" w14:textId="77777777" w:rsidR="00DD3BBD" w:rsidRPr="00F22074" w:rsidRDefault="005C2CA6" w:rsidP="005C2CA6">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t xml:space="preserve">По итогам 2024 года Центром «Мой бизнес» оказано 2310 услуг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w:t>
            </w:r>
            <w:proofErr w:type="spellStart"/>
            <w:r w:rsidRPr="00F22074">
              <w:rPr>
                <w:rFonts w:ascii="Times New Roman" w:hAnsi="Times New Roman"/>
                <w:sz w:val="18"/>
                <w:szCs w:val="18"/>
              </w:rPr>
              <w:t>предпринима-тельской</w:t>
            </w:r>
            <w:proofErr w:type="spellEnd"/>
            <w:r w:rsidRPr="00F22074">
              <w:rPr>
                <w:rFonts w:ascii="Times New Roman" w:hAnsi="Times New Roman"/>
                <w:sz w:val="18"/>
                <w:szCs w:val="18"/>
              </w:rPr>
              <w:t xml:space="preserve"> деятельности; зафиксировано более 34 155 посещений сайта https://мб46.рф/, проведено 86 тематических мероприятий, в которых приняли участие около 2000 человек</w:t>
            </w:r>
          </w:p>
        </w:tc>
        <w:tc>
          <w:tcPr>
            <w:tcW w:w="1581" w:type="pct"/>
            <w:gridSpan w:val="9"/>
            <w:shd w:val="clear" w:color="auto" w:fill="auto"/>
          </w:tcPr>
          <w:p w14:paraId="5A0F133E" w14:textId="77777777" w:rsidR="00DD3BBD" w:rsidRPr="00F22074" w:rsidRDefault="00DD3BBD" w:rsidP="00DD3BBD">
            <w:pPr>
              <w:widowControl w:val="0"/>
              <w:spacing w:after="0" w:line="240" w:lineRule="auto"/>
              <w:jc w:val="both"/>
              <w:rPr>
                <w:rFonts w:ascii="Times New Roman" w:hAnsi="Times New Roman"/>
                <w:sz w:val="18"/>
                <w:szCs w:val="18"/>
              </w:rPr>
            </w:pPr>
            <w:r w:rsidRPr="00F22074">
              <w:rPr>
                <w:rFonts w:ascii="Times New Roman" w:hAnsi="Times New Roman"/>
                <w:sz w:val="18"/>
                <w:szCs w:val="18"/>
              </w:rPr>
              <w:lastRenderedPageBreak/>
              <w:t xml:space="preserve">Обеспечение функционирования единого органа управления организациями инфраструктуры поддержки субъектов </w:t>
            </w:r>
            <w:r w:rsidRPr="00F22074">
              <w:rPr>
                <w:rFonts w:ascii="Times New Roman" w:hAnsi="Times New Roman"/>
                <w:sz w:val="18"/>
                <w:szCs w:val="18"/>
              </w:rPr>
              <w:lastRenderedPageBreak/>
              <w:t>малого и среднего предпринимательства.</w:t>
            </w:r>
          </w:p>
          <w:p w14:paraId="0F621DA6"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t>П</w:t>
            </w:r>
            <w:r w:rsidRPr="00F22074">
              <w:rPr>
                <w:rFonts w:ascii="Times New Roman" w:hAnsi="Times New Roman" w:cs="Times New Roman"/>
                <w:sz w:val="18"/>
                <w:szCs w:val="18"/>
              </w:rPr>
              <w:t>овышение информированности субъектов предпринимательства о существующих мерах поддержки.</w:t>
            </w:r>
          </w:p>
          <w:p w14:paraId="421820E7"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Снижение рисков на старте начинающих предпринимателей</w:t>
            </w:r>
          </w:p>
        </w:tc>
        <w:tc>
          <w:tcPr>
            <w:tcW w:w="311" w:type="pct"/>
          </w:tcPr>
          <w:p w14:paraId="32B30F37"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6237E8BC" w14:textId="77777777" w:rsidTr="001B6F84">
        <w:tc>
          <w:tcPr>
            <w:tcW w:w="180" w:type="pct"/>
            <w:shd w:val="clear" w:color="auto" w:fill="auto"/>
            <w:vAlign w:val="center"/>
          </w:tcPr>
          <w:p w14:paraId="455F46A9"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2.6.2.</w:t>
            </w:r>
          </w:p>
        </w:tc>
        <w:tc>
          <w:tcPr>
            <w:tcW w:w="672" w:type="pct"/>
            <w:shd w:val="clear" w:color="auto" w:fill="auto"/>
          </w:tcPr>
          <w:p w14:paraId="73268B45"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Организация работы Центра поддержки предпринимательства, Регионального центра инжиниринга, Центра </w:t>
            </w:r>
            <w:r w:rsidRPr="00F22074">
              <w:rPr>
                <w:rFonts w:ascii="Times New Roman" w:hAnsi="Times New Roman"/>
                <w:sz w:val="18"/>
                <w:szCs w:val="18"/>
              </w:rPr>
              <w:lastRenderedPageBreak/>
              <w:t>поддержки экспорта, Микрофинансовой организации и Гарантийного фонда</w:t>
            </w:r>
          </w:p>
        </w:tc>
        <w:tc>
          <w:tcPr>
            <w:tcW w:w="405" w:type="pct"/>
          </w:tcPr>
          <w:p w14:paraId="28B9DA04" w14:textId="77777777" w:rsidR="00DD3BBD" w:rsidRPr="00F22074" w:rsidRDefault="00DD3BBD" w:rsidP="00DD3BBD">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lastRenderedPageBreak/>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7CEDA058"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lastRenderedPageBreak/>
              <w:t>«Развитие экономики и внешних связей Курской области»</w:t>
            </w:r>
          </w:p>
        </w:tc>
        <w:tc>
          <w:tcPr>
            <w:tcW w:w="403" w:type="pct"/>
            <w:shd w:val="clear" w:color="auto" w:fill="auto"/>
          </w:tcPr>
          <w:p w14:paraId="432D4874"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3B4166FA"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w:t>
            </w:r>
            <w:r w:rsidRPr="00F22074">
              <w:rPr>
                <w:rFonts w:ascii="Times New Roman" w:hAnsi="Times New Roman"/>
                <w:sz w:val="18"/>
                <w:szCs w:val="18"/>
              </w:rPr>
              <w:lastRenderedPageBreak/>
              <w:t xml:space="preserve">Курской области, </w:t>
            </w:r>
            <w:r w:rsidRPr="00F22074">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571860AE" w14:textId="77777777" w:rsidR="00DD3BBD" w:rsidRPr="00F22074" w:rsidRDefault="00DD3BBD" w:rsidP="00DD3BBD">
            <w:pPr>
              <w:spacing w:after="0" w:line="240" w:lineRule="auto"/>
              <w:contextualSpacing/>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5D41E793" w14:textId="77777777" w:rsidR="00C00C77" w:rsidRPr="00F22074" w:rsidRDefault="00C00C77" w:rsidP="00C00C77">
            <w:pPr>
              <w:widowControl w:val="0"/>
              <w:spacing w:after="0" w:line="240" w:lineRule="auto"/>
              <w:jc w:val="both"/>
              <w:rPr>
                <w:rFonts w:ascii="Times New Roman" w:hAnsi="Times New Roman"/>
                <w:sz w:val="18"/>
                <w:szCs w:val="18"/>
              </w:rPr>
            </w:pPr>
            <w:r w:rsidRPr="00F22074">
              <w:rPr>
                <w:rFonts w:ascii="Times New Roman" w:hAnsi="Times New Roman"/>
                <w:sz w:val="18"/>
                <w:szCs w:val="18"/>
              </w:rPr>
              <w:t>Капитализация Гарантийного фонда, действующего на базе Центра «Мой бизнес», составляет 381, 23 млн. рублей.</w:t>
            </w:r>
          </w:p>
          <w:p w14:paraId="445DCF9D" w14:textId="77777777" w:rsidR="00C00C77" w:rsidRPr="00F22074" w:rsidRDefault="00C00C77" w:rsidP="00C00C77">
            <w:pPr>
              <w:widowControl w:val="0"/>
              <w:spacing w:after="0" w:line="240" w:lineRule="auto"/>
              <w:jc w:val="both"/>
              <w:rPr>
                <w:rFonts w:ascii="Times New Roman" w:hAnsi="Times New Roman"/>
                <w:sz w:val="18"/>
                <w:szCs w:val="18"/>
              </w:rPr>
            </w:pPr>
            <w:r w:rsidRPr="00F22074">
              <w:rPr>
                <w:rFonts w:ascii="Times New Roman" w:hAnsi="Times New Roman"/>
                <w:sz w:val="18"/>
                <w:szCs w:val="18"/>
              </w:rPr>
              <w:lastRenderedPageBreak/>
              <w:t>Гарантийным Фондом выдано 78 поручительств на сумму 325,34 млн. рублей, сумма кредитов, выданных под поручительства Гарантийного фонда, составила 1826,17 млн. рублей.</w:t>
            </w:r>
          </w:p>
          <w:p w14:paraId="5DF29260" w14:textId="77777777" w:rsidR="00C00C77" w:rsidRPr="00F22074" w:rsidRDefault="00C00C77" w:rsidP="003867BD">
            <w:pPr>
              <w:widowControl w:val="0"/>
              <w:spacing w:after="0" w:line="240" w:lineRule="auto"/>
              <w:jc w:val="both"/>
              <w:rPr>
                <w:rFonts w:ascii="Times New Roman" w:hAnsi="Times New Roman"/>
                <w:sz w:val="18"/>
                <w:szCs w:val="18"/>
              </w:rPr>
            </w:pPr>
            <w:r w:rsidRPr="00F22074">
              <w:rPr>
                <w:rFonts w:ascii="Times New Roman" w:hAnsi="Times New Roman"/>
                <w:sz w:val="18"/>
                <w:szCs w:val="18"/>
              </w:rPr>
              <w:t>Капитализация микрофинансовой организации, действующей на базе Центра «Мой бизнес», составляет 693,5 млн. рублей.</w:t>
            </w:r>
          </w:p>
          <w:p w14:paraId="3DE64CA2" w14:textId="77777777" w:rsidR="00C00C77" w:rsidRPr="00F22074" w:rsidRDefault="00C00C77" w:rsidP="003867BD">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Микрофинансовой организацией реализовано 8 финансовых программ, субъектам МСП предоставлено 154 микрозайма на сумму 402,7 млн. рублей. </w:t>
            </w:r>
          </w:p>
          <w:p w14:paraId="4716C1EF" w14:textId="77777777" w:rsidR="00C00C77" w:rsidRPr="00F22074" w:rsidRDefault="00C00C77" w:rsidP="003867BD">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При поддержке Регионального центра инжиниринга 252 субъектам МСП предоставлены услуги по сертификации, проведению технических аудитов, составлению индивидуальных карт развития, разработке программ модернизации производства, лабораторных исследованиях, регистрации товарных знаков. </w:t>
            </w:r>
          </w:p>
          <w:p w14:paraId="4F1ADAEB" w14:textId="77777777" w:rsidR="00C00C77" w:rsidRPr="00F22074" w:rsidRDefault="003867BD" w:rsidP="003867BD">
            <w:pPr>
              <w:widowControl w:val="0"/>
              <w:spacing w:after="0" w:line="240" w:lineRule="auto"/>
              <w:jc w:val="both"/>
              <w:rPr>
                <w:rFonts w:ascii="Times New Roman" w:hAnsi="Times New Roman"/>
                <w:sz w:val="18"/>
                <w:szCs w:val="18"/>
              </w:rPr>
            </w:pPr>
            <w:r w:rsidRPr="00F22074">
              <w:rPr>
                <w:rFonts w:ascii="Times New Roman" w:hAnsi="Times New Roman"/>
                <w:sz w:val="18"/>
                <w:szCs w:val="18"/>
              </w:rPr>
              <w:t>З</w:t>
            </w:r>
            <w:r w:rsidR="00C00C77" w:rsidRPr="00F22074">
              <w:rPr>
                <w:rFonts w:ascii="Times New Roman" w:hAnsi="Times New Roman"/>
                <w:sz w:val="18"/>
                <w:szCs w:val="18"/>
              </w:rPr>
              <w:t>аключено 153 договора на оказание инжиниринговых услуг на общую сумму 33,3 млн. рублей.</w:t>
            </w:r>
          </w:p>
          <w:p w14:paraId="544D5531" w14:textId="77777777" w:rsidR="00C00C77" w:rsidRPr="00F22074" w:rsidRDefault="003867BD" w:rsidP="003867BD">
            <w:pPr>
              <w:widowControl w:val="0"/>
              <w:spacing w:after="0" w:line="240" w:lineRule="auto"/>
              <w:jc w:val="both"/>
              <w:rPr>
                <w:rFonts w:ascii="Times New Roman" w:hAnsi="Times New Roman"/>
                <w:sz w:val="18"/>
                <w:szCs w:val="18"/>
              </w:rPr>
            </w:pPr>
            <w:r w:rsidRPr="00F22074">
              <w:rPr>
                <w:rFonts w:ascii="Times New Roman" w:hAnsi="Times New Roman"/>
                <w:sz w:val="18"/>
                <w:szCs w:val="18"/>
              </w:rPr>
              <w:t>Ц</w:t>
            </w:r>
            <w:r w:rsidR="00C00C77" w:rsidRPr="00F22074">
              <w:rPr>
                <w:rFonts w:ascii="Times New Roman" w:hAnsi="Times New Roman"/>
                <w:sz w:val="18"/>
                <w:szCs w:val="18"/>
              </w:rPr>
              <w:t>ентром поддержки экспорта Курской области (далее – ЦПЭ) оказана информационно-</w:t>
            </w:r>
            <w:proofErr w:type="spellStart"/>
            <w:r w:rsidR="00C00C77" w:rsidRPr="00F22074">
              <w:rPr>
                <w:rFonts w:ascii="Times New Roman" w:hAnsi="Times New Roman"/>
                <w:sz w:val="18"/>
                <w:szCs w:val="18"/>
              </w:rPr>
              <w:t>консуль</w:t>
            </w:r>
            <w:proofErr w:type="spellEnd"/>
            <w:r w:rsidR="00BF5ACB" w:rsidRPr="00F22074">
              <w:rPr>
                <w:rFonts w:ascii="Times New Roman" w:hAnsi="Times New Roman"/>
                <w:sz w:val="18"/>
                <w:szCs w:val="18"/>
              </w:rPr>
              <w:t>-</w:t>
            </w:r>
            <w:proofErr w:type="spellStart"/>
            <w:r w:rsidR="00C00C77" w:rsidRPr="00F22074">
              <w:rPr>
                <w:rFonts w:ascii="Times New Roman" w:hAnsi="Times New Roman"/>
                <w:sz w:val="18"/>
                <w:szCs w:val="18"/>
              </w:rPr>
              <w:t>тационная</w:t>
            </w:r>
            <w:proofErr w:type="spellEnd"/>
            <w:r w:rsidR="00C00C77" w:rsidRPr="00F22074">
              <w:rPr>
                <w:rFonts w:ascii="Times New Roman" w:hAnsi="Times New Roman"/>
                <w:sz w:val="18"/>
                <w:szCs w:val="18"/>
              </w:rPr>
              <w:t xml:space="preserve">, организационная поддержка 302 </w:t>
            </w:r>
            <w:proofErr w:type="spellStart"/>
            <w:r w:rsidR="00C00C77" w:rsidRPr="00F22074">
              <w:rPr>
                <w:rFonts w:ascii="Times New Roman" w:hAnsi="Times New Roman"/>
                <w:sz w:val="18"/>
                <w:szCs w:val="18"/>
              </w:rPr>
              <w:t>экспортно</w:t>
            </w:r>
            <w:proofErr w:type="spellEnd"/>
            <w:r w:rsidR="00C00C77" w:rsidRPr="00F22074">
              <w:rPr>
                <w:rFonts w:ascii="Times New Roman" w:hAnsi="Times New Roman"/>
                <w:sz w:val="18"/>
                <w:szCs w:val="18"/>
              </w:rPr>
              <w:t xml:space="preserve"> ориентированным субъектам МСП, из них 14 субъектами МСП </w:t>
            </w:r>
            <w:r w:rsidR="00C00C77" w:rsidRPr="00F22074">
              <w:rPr>
                <w:rFonts w:ascii="Times New Roman" w:hAnsi="Times New Roman"/>
                <w:sz w:val="18"/>
                <w:szCs w:val="18"/>
              </w:rPr>
              <w:lastRenderedPageBreak/>
              <w:t xml:space="preserve">заключено 41 экспортный контракт на сумму более 6,33 млн. долл. США. </w:t>
            </w:r>
          </w:p>
          <w:p w14:paraId="35CA2140" w14:textId="77777777" w:rsidR="00DD3BBD" w:rsidRPr="00F22074" w:rsidRDefault="00C00C77" w:rsidP="003867BD">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t xml:space="preserve">ЦПЭ в 2024 году было оказано содействие в организации участия 25 субъектов МСП в 20 международных </w:t>
            </w:r>
            <w:proofErr w:type="spellStart"/>
            <w:r w:rsidRPr="00F22074">
              <w:rPr>
                <w:rFonts w:ascii="Times New Roman" w:hAnsi="Times New Roman"/>
                <w:sz w:val="18"/>
                <w:szCs w:val="18"/>
              </w:rPr>
              <w:t>выставочно</w:t>
            </w:r>
            <w:proofErr w:type="spellEnd"/>
            <w:r w:rsidRPr="00F22074">
              <w:rPr>
                <w:rFonts w:ascii="Times New Roman" w:hAnsi="Times New Roman"/>
                <w:sz w:val="18"/>
                <w:szCs w:val="18"/>
              </w:rPr>
              <w:t>-ярмарочных мероприятиях региона. ЦПЭ оказана организационная поддержка при создании Клуба экспортеров Курской области, в 2024 году проведено два заседания, число действующих членов составляет 30 участников</w:t>
            </w:r>
          </w:p>
        </w:tc>
        <w:tc>
          <w:tcPr>
            <w:tcW w:w="879" w:type="pct"/>
            <w:gridSpan w:val="4"/>
            <w:shd w:val="clear" w:color="auto" w:fill="auto"/>
          </w:tcPr>
          <w:p w14:paraId="266A7609"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Достижение к 2030 году среднесписочной численности работников на предприятиях малого и среднего предпринимательства не менее </w:t>
            </w:r>
            <w:r w:rsidRPr="00F22074">
              <w:rPr>
                <w:rFonts w:ascii="Times New Roman" w:hAnsi="Times New Roman" w:cs="Times New Roman"/>
                <w:sz w:val="18"/>
                <w:szCs w:val="18"/>
              </w:rPr>
              <w:lastRenderedPageBreak/>
              <w:t>101,7 тыс. человек.</w:t>
            </w:r>
          </w:p>
          <w:p w14:paraId="5D3EEC51"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Повышение информированности субъектов предпринимательства о существующих мерах поддержки.</w:t>
            </w:r>
          </w:p>
          <w:p w14:paraId="51FCD058"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Вовлечение субъектов предпринимательства в экспортную деятельность</w:t>
            </w:r>
          </w:p>
        </w:tc>
        <w:tc>
          <w:tcPr>
            <w:tcW w:w="316" w:type="pct"/>
            <w:gridSpan w:val="3"/>
          </w:tcPr>
          <w:p w14:paraId="6AD18F8A" w14:textId="77777777" w:rsidR="00DD3BBD" w:rsidRPr="00F22074" w:rsidRDefault="007D298E"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116,0 (оценка)</w:t>
            </w:r>
          </w:p>
        </w:tc>
        <w:tc>
          <w:tcPr>
            <w:tcW w:w="386" w:type="pct"/>
            <w:gridSpan w:val="2"/>
          </w:tcPr>
          <w:p w14:paraId="047C9D98"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3BB67875"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506BFD57" w14:textId="77777777" w:rsidTr="001B6F84">
        <w:tc>
          <w:tcPr>
            <w:tcW w:w="180" w:type="pct"/>
            <w:shd w:val="clear" w:color="auto" w:fill="auto"/>
            <w:vAlign w:val="center"/>
          </w:tcPr>
          <w:p w14:paraId="15E85209"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2.6.3.</w:t>
            </w:r>
          </w:p>
        </w:tc>
        <w:tc>
          <w:tcPr>
            <w:tcW w:w="672" w:type="pct"/>
            <w:shd w:val="clear" w:color="auto" w:fill="auto"/>
          </w:tcPr>
          <w:p w14:paraId="0C9FDFAA"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Сокращение среднего количества контрольно-надзорных мероприятий в год, приходящихся на одну организацию</w:t>
            </w:r>
          </w:p>
        </w:tc>
        <w:tc>
          <w:tcPr>
            <w:tcW w:w="405" w:type="pct"/>
          </w:tcPr>
          <w:p w14:paraId="6C543FAB"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771B64D3"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70F7ED75"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региональный </w:t>
            </w:r>
            <w:proofErr w:type="spellStart"/>
            <w:r w:rsidRPr="00F22074">
              <w:rPr>
                <w:rFonts w:ascii="Times New Roman" w:hAnsi="Times New Roman" w:cs="Times New Roman"/>
                <w:sz w:val="18"/>
                <w:szCs w:val="18"/>
              </w:rPr>
              <w:t>государствен-ный</w:t>
            </w:r>
            <w:proofErr w:type="spellEnd"/>
            <w:r w:rsidRPr="00F22074">
              <w:rPr>
                <w:rFonts w:ascii="Times New Roman" w:hAnsi="Times New Roman" w:cs="Times New Roman"/>
                <w:sz w:val="18"/>
                <w:szCs w:val="18"/>
              </w:rPr>
              <w:t xml:space="preserve"> контроль (надзор),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осуществляю-</w:t>
            </w:r>
            <w:proofErr w:type="spellStart"/>
            <w:r w:rsidRPr="00F22074">
              <w:rPr>
                <w:rFonts w:ascii="Times New Roman" w:hAnsi="Times New Roman" w:cs="Times New Roman"/>
                <w:sz w:val="18"/>
                <w:szCs w:val="18"/>
              </w:rPr>
              <w:t>щие</w:t>
            </w:r>
            <w:proofErr w:type="spellEnd"/>
            <w:r w:rsidR="00471D93"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w:t>
            </w:r>
          </w:p>
        </w:tc>
        <w:tc>
          <w:tcPr>
            <w:tcW w:w="990" w:type="pct"/>
          </w:tcPr>
          <w:p w14:paraId="725D969D" w14:textId="77777777" w:rsidR="00DD3BBD" w:rsidRPr="00F22074" w:rsidRDefault="00DD3BBD"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0B6801A5" w14:textId="77777777" w:rsidR="00DD3BBD" w:rsidRPr="00F22074" w:rsidRDefault="00DD3BBD" w:rsidP="00DD3BBD">
            <w:pPr>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Постановлением Правительства РФ от 10.03.2022 № 336 «Об особенностях организации и осуществления государственного контроля (надзора), муниципального контроля» введен мораторий на проведение контрольных мероприятий. Проведение внеплановых проверок возможно исключительно при условии согласования с органами прокуратуры </w:t>
            </w:r>
          </w:p>
        </w:tc>
        <w:tc>
          <w:tcPr>
            <w:tcW w:w="879" w:type="pct"/>
            <w:gridSpan w:val="4"/>
            <w:shd w:val="clear" w:color="auto" w:fill="auto"/>
          </w:tcPr>
          <w:p w14:paraId="3013CD1E"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Ежегодное снижение среднего количества контрольно-надзорных мероприятий, приходящихся на одну организацию</w:t>
            </w:r>
          </w:p>
        </w:tc>
        <w:tc>
          <w:tcPr>
            <w:tcW w:w="316" w:type="pct"/>
            <w:gridSpan w:val="3"/>
          </w:tcPr>
          <w:p w14:paraId="02B0B7E4"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508B5DF3"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0DA00EFF"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F22074" w14:paraId="2743548B" w14:textId="77777777" w:rsidTr="001B6F84">
        <w:tc>
          <w:tcPr>
            <w:tcW w:w="180" w:type="pct"/>
            <w:shd w:val="clear" w:color="auto" w:fill="auto"/>
            <w:vAlign w:val="center"/>
          </w:tcPr>
          <w:p w14:paraId="59E2CEFE"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 xml:space="preserve">2.6.4. </w:t>
            </w:r>
          </w:p>
        </w:tc>
        <w:tc>
          <w:tcPr>
            <w:tcW w:w="672" w:type="pct"/>
            <w:shd w:val="clear" w:color="auto" w:fill="auto"/>
          </w:tcPr>
          <w:p w14:paraId="6D2BBEB0"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Содействие развитию </w:t>
            </w:r>
            <w:r w:rsidRPr="00F22074">
              <w:rPr>
                <w:rFonts w:ascii="Times New Roman" w:hAnsi="Times New Roman"/>
                <w:sz w:val="18"/>
                <w:szCs w:val="18"/>
              </w:rPr>
              <w:lastRenderedPageBreak/>
              <w:t>новых форматов уличной торговли</w:t>
            </w:r>
          </w:p>
        </w:tc>
        <w:tc>
          <w:tcPr>
            <w:tcW w:w="405" w:type="pct"/>
          </w:tcPr>
          <w:p w14:paraId="423F4CAA"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w:t>
            </w:r>
          </w:p>
        </w:tc>
        <w:tc>
          <w:tcPr>
            <w:tcW w:w="403" w:type="pct"/>
            <w:shd w:val="clear" w:color="auto" w:fill="auto"/>
          </w:tcPr>
          <w:p w14:paraId="116CF0CD"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2021-2030 </w:t>
            </w:r>
            <w:r w:rsidRPr="00F22074">
              <w:rPr>
                <w:rFonts w:ascii="Times New Roman" w:hAnsi="Times New Roman" w:cs="Times New Roman"/>
                <w:sz w:val="18"/>
                <w:szCs w:val="18"/>
              </w:rPr>
              <w:lastRenderedPageBreak/>
              <w:t>годы</w:t>
            </w:r>
          </w:p>
        </w:tc>
        <w:tc>
          <w:tcPr>
            <w:tcW w:w="458" w:type="pct"/>
          </w:tcPr>
          <w:p w14:paraId="1B5E9030"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lastRenderedPageBreak/>
              <w:t xml:space="preserve">Министерство </w:t>
            </w:r>
            <w:proofErr w:type="spellStart"/>
            <w:r w:rsidRPr="00F22074">
              <w:rPr>
                <w:rFonts w:ascii="Times New Roman" w:hAnsi="Times New Roman"/>
                <w:sz w:val="18"/>
                <w:szCs w:val="18"/>
              </w:rPr>
              <w:lastRenderedPageBreak/>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15CE3F42" w14:textId="77777777" w:rsidR="00DD3BBD" w:rsidRPr="00F22074" w:rsidRDefault="00DD3BBD" w:rsidP="00DD3BBD">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245D74D6" w14:textId="77777777" w:rsidR="003D15E9" w:rsidRPr="00F22074" w:rsidRDefault="003D15E9" w:rsidP="003D15E9">
            <w:pPr>
              <w:spacing w:after="0" w:line="240" w:lineRule="auto"/>
              <w:jc w:val="both"/>
              <w:rPr>
                <w:rFonts w:ascii="Times New Roman" w:hAnsi="Times New Roman" w:cs="Times New Roman"/>
                <w:bCs/>
                <w:sz w:val="18"/>
                <w:szCs w:val="18"/>
              </w:rPr>
            </w:pPr>
            <w:r w:rsidRPr="00F22074">
              <w:rPr>
                <w:rFonts w:ascii="Times New Roman" w:hAnsi="Times New Roman" w:cs="Times New Roman"/>
                <w:bCs/>
                <w:sz w:val="18"/>
                <w:szCs w:val="18"/>
              </w:rPr>
              <w:lastRenderedPageBreak/>
              <w:t xml:space="preserve">19 октября 2024 года на 5 площадках г. Курска </w:t>
            </w:r>
            <w:r w:rsidRPr="00F22074">
              <w:rPr>
                <w:rFonts w:ascii="Times New Roman" w:hAnsi="Times New Roman" w:cs="Times New Roman"/>
                <w:sz w:val="18"/>
                <w:szCs w:val="18"/>
              </w:rPr>
              <w:t>состоялась</w:t>
            </w:r>
            <w:r w:rsidRPr="00F22074">
              <w:rPr>
                <w:rFonts w:ascii="Times New Roman" w:hAnsi="Times New Roman" w:cs="Times New Roman"/>
                <w:bCs/>
                <w:sz w:val="18"/>
                <w:szCs w:val="18"/>
              </w:rPr>
              <w:t xml:space="preserve"> </w:t>
            </w:r>
            <w:proofErr w:type="spellStart"/>
            <w:r w:rsidRPr="00F22074">
              <w:rPr>
                <w:rFonts w:ascii="Times New Roman" w:hAnsi="Times New Roman" w:cs="Times New Roman"/>
                <w:bCs/>
                <w:sz w:val="18"/>
                <w:szCs w:val="18"/>
              </w:rPr>
              <w:t>сельскохо</w:t>
            </w:r>
            <w:r w:rsidR="004925C8" w:rsidRPr="00F22074">
              <w:rPr>
                <w:rFonts w:ascii="Times New Roman" w:hAnsi="Times New Roman" w:cs="Times New Roman"/>
                <w:bCs/>
                <w:sz w:val="18"/>
                <w:szCs w:val="18"/>
              </w:rPr>
              <w:t>-</w:t>
            </w:r>
            <w:r w:rsidRPr="00F22074">
              <w:rPr>
                <w:rFonts w:ascii="Times New Roman" w:hAnsi="Times New Roman" w:cs="Times New Roman"/>
                <w:bCs/>
                <w:sz w:val="18"/>
                <w:szCs w:val="18"/>
              </w:rPr>
              <w:t>зяйственная</w:t>
            </w:r>
            <w:proofErr w:type="spellEnd"/>
            <w:r w:rsidRPr="00F22074">
              <w:rPr>
                <w:rFonts w:ascii="Times New Roman" w:hAnsi="Times New Roman" w:cs="Times New Roman"/>
                <w:bCs/>
                <w:sz w:val="18"/>
                <w:szCs w:val="18"/>
              </w:rPr>
              <w:t xml:space="preserve"> ярмарка «Осень-2024» </w:t>
            </w:r>
            <w:r w:rsidRPr="00F22074">
              <w:rPr>
                <w:rFonts w:ascii="Times New Roman" w:hAnsi="Times New Roman" w:cs="Times New Roman"/>
                <w:sz w:val="18"/>
                <w:szCs w:val="18"/>
              </w:rPr>
              <w:t xml:space="preserve">по продаже картофеля, овощей, </w:t>
            </w:r>
            <w:r w:rsidRPr="00F22074">
              <w:rPr>
                <w:rFonts w:ascii="Times New Roman" w:hAnsi="Times New Roman" w:cs="Times New Roman"/>
                <w:bCs/>
                <w:sz w:val="18"/>
                <w:szCs w:val="18"/>
              </w:rPr>
              <w:t>зерна, сахара, мясных, колбасных, хлебобулочных, молочных изделий и других продуктов питания.</w:t>
            </w:r>
          </w:p>
          <w:p w14:paraId="3057EF83" w14:textId="77777777" w:rsidR="003D15E9" w:rsidRPr="00F22074" w:rsidRDefault="003D15E9" w:rsidP="003D15E9">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Уличная торговля была организована при проведении праздничных и культурных мероприятий:</w:t>
            </w:r>
          </w:p>
          <w:p w14:paraId="388C5027" w14:textId="77777777" w:rsidR="003D15E9" w:rsidRPr="00F22074" w:rsidRDefault="003D15E9" w:rsidP="003D15E9">
            <w:pPr>
              <w:spacing w:after="0" w:line="240" w:lineRule="auto"/>
              <w:jc w:val="both"/>
              <w:rPr>
                <w:rFonts w:ascii="Times New Roman" w:hAnsi="Times New Roman" w:cs="Times New Roman"/>
                <w:sz w:val="18"/>
                <w:szCs w:val="18"/>
              </w:rPr>
            </w:pPr>
            <w:r w:rsidRPr="00F22074">
              <w:rPr>
                <w:rFonts w:ascii="Times New Roman" w:hAnsi="Times New Roman" w:cs="Times New Roman"/>
                <w:bCs/>
                <w:sz w:val="18"/>
                <w:szCs w:val="18"/>
              </w:rPr>
              <w:t>4-7 июля</w:t>
            </w:r>
            <w:r w:rsidRPr="00F22074">
              <w:rPr>
                <w:rFonts w:ascii="Times New Roman" w:hAnsi="Times New Roman" w:cs="Times New Roman"/>
                <w:sz w:val="18"/>
                <w:szCs w:val="18"/>
              </w:rPr>
              <w:t xml:space="preserve"> 2024 г. </w:t>
            </w:r>
            <w:r w:rsidRPr="00F22074">
              <w:rPr>
                <w:rFonts w:ascii="Times New Roman" w:hAnsi="Times New Roman" w:cs="Times New Roman"/>
                <w:sz w:val="18"/>
                <w:szCs w:val="18"/>
                <w:lang w:val="en-US"/>
              </w:rPr>
              <w:t>XXIII</w:t>
            </w:r>
            <w:r w:rsidRPr="00F22074">
              <w:rPr>
                <w:rFonts w:ascii="Times New Roman" w:hAnsi="Times New Roman" w:cs="Times New Roman"/>
                <w:sz w:val="18"/>
                <w:szCs w:val="18"/>
              </w:rPr>
              <w:t xml:space="preserve"> межрегиональная </w:t>
            </w:r>
            <w:r w:rsidRPr="00F22074">
              <w:rPr>
                <w:rFonts w:ascii="Times New Roman" w:hAnsi="Times New Roman" w:cs="Times New Roman"/>
                <w:b/>
                <w:sz w:val="18"/>
                <w:szCs w:val="18"/>
              </w:rPr>
              <w:t>«</w:t>
            </w:r>
            <w:r w:rsidRPr="00F22074">
              <w:rPr>
                <w:rFonts w:ascii="Times New Roman" w:hAnsi="Times New Roman" w:cs="Times New Roman"/>
                <w:sz w:val="18"/>
                <w:szCs w:val="18"/>
              </w:rPr>
              <w:t xml:space="preserve">Курская </w:t>
            </w:r>
            <w:proofErr w:type="spellStart"/>
            <w:r w:rsidRPr="00F22074">
              <w:rPr>
                <w:rFonts w:ascii="Times New Roman" w:hAnsi="Times New Roman" w:cs="Times New Roman"/>
                <w:sz w:val="18"/>
                <w:szCs w:val="18"/>
              </w:rPr>
              <w:t>Коренская</w:t>
            </w:r>
            <w:proofErr w:type="spellEnd"/>
            <w:r w:rsidRPr="00F22074">
              <w:rPr>
                <w:rFonts w:ascii="Times New Roman" w:hAnsi="Times New Roman" w:cs="Times New Roman"/>
                <w:sz w:val="18"/>
                <w:szCs w:val="18"/>
              </w:rPr>
              <w:t xml:space="preserve"> ярмарка – 2024». На территории м. Свобода Золотухинского района проведены: спортивное соревнование «Тропа богатыря», товарищеский матч по футболу, мероприятие «Готов к санитарной обороне», конкурсы механизаторов, косарей и дояров. Организована работа зоны здоровья, историко-культурного центра «Коренная пустынь», «Мастерового проспекта», мобильного туристического информационного центра, выставка картин курских художников;</w:t>
            </w:r>
          </w:p>
          <w:p w14:paraId="79EBC0A8" w14:textId="77777777" w:rsidR="00DD3BBD" w:rsidRPr="00F22074" w:rsidRDefault="003D15E9" w:rsidP="003D15E9">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w:t>
            </w:r>
            <w:r w:rsidRPr="00F22074">
              <w:rPr>
                <w:rFonts w:ascii="Times New Roman" w:hAnsi="Times New Roman" w:cs="Times New Roman"/>
                <w:bCs/>
                <w:sz w:val="18"/>
                <w:szCs w:val="18"/>
              </w:rPr>
              <w:t xml:space="preserve">25 июня 2024 года «День Курской </w:t>
            </w:r>
            <w:proofErr w:type="spellStart"/>
            <w:r w:rsidRPr="00F22074">
              <w:rPr>
                <w:rFonts w:ascii="Times New Roman" w:hAnsi="Times New Roman" w:cs="Times New Roman"/>
                <w:bCs/>
                <w:sz w:val="18"/>
                <w:szCs w:val="18"/>
              </w:rPr>
              <w:t>Коренской</w:t>
            </w:r>
            <w:proofErr w:type="spellEnd"/>
            <w:r w:rsidRPr="00F22074">
              <w:rPr>
                <w:rFonts w:ascii="Times New Roman" w:hAnsi="Times New Roman" w:cs="Times New Roman"/>
                <w:bCs/>
                <w:sz w:val="18"/>
                <w:szCs w:val="18"/>
              </w:rPr>
              <w:t xml:space="preserve"> ярмарки» на Международной выставке-форуме «Россия» в г. Москве. На торговых рядах представлена мясная продукция ООО «</w:t>
            </w:r>
            <w:proofErr w:type="spellStart"/>
            <w:r w:rsidRPr="00F22074">
              <w:rPr>
                <w:rFonts w:ascii="Times New Roman" w:hAnsi="Times New Roman" w:cs="Times New Roman"/>
                <w:bCs/>
                <w:sz w:val="18"/>
                <w:szCs w:val="18"/>
              </w:rPr>
              <w:t>Агропромкомп</w:t>
            </w:r>
            <w:r w:rsidR="003B0A54" w:rsidRPr="00F22074">
              <w:rPr>
                <w:rFonts w:ascii="Times New Roman" w:hAnsi="Times New Roman" w:cs="Times New Roman"/>
                <w:bCs/>
                <w:sz w:val="18"/>
                <w:szCs w:val="18"/>
              </w:rPr>
              <w:t>-</w:t>
            </w:r>
            <w:r w:rsidRPr="00F22074">
              <w:rPr>
                <w:rFonts w:ascii="Times New Roman" w:hAnsi="Times New Roman" w:cs="Times New Roman"/>
                <w:bCs/>
                <w:sz w:val="18"/>
                <w:szCs w:val="18"/>
              </w:rPr>
              <w:t>лектация</w:t>
            </w:r>
            <w:proofErr w:type="spellEnd"/>
            <w:r w:rsidRPr="00F22074">
              <w:rPr>
                <w:rFonts w:ascii="Times New Roman" w:hAnsi="Times New Roman" w:cs="Times New Roman"/>
                <w:bCs/>
                <w:sz w:val="18"/>
                <w:szCs w:val="18"/>
              </w:rPr>
              <w:t xml:space="preserve">»,  колбасные изделия  ООО «Сельский продукт», </w:t>
            </w:r>
            <w:proofErr w:type="spellStart"/>
            <w:r w:rsidRPr="00F22074">
              <w:rPr>
                <w:rFonts w:ascii="Times New Roman" w:hAnsi="Times New Roman" w:cs="Times New Roman"/>
                <w:bCs/>
                <w:sz w:val="18"/>
                <w:szCs w:val="18"/>
              </w:rPr>
              <w:t>сухаро</w:t>
            </w:r>
            <w:proofErr w:type="spellEnd"/>
            <w:r w:rsidRPr="00F22074">
              <w:rPr>
                <w:rFonts w:ascii="Times New Roman" w:hAnsi="Times New Roman" w:cs="Times New Roman"/>
                <w:bCs/>
                <w:sz w:val="18"/>
                <w:szCs w:val="18"/>
              </w:rPr>
              <w:t>-</w:t>
            </w:r>
            <w:r w:rsidRPr="00F22074">
              <w:rPr>
                <w:rFonts w:ascii="Times New Roman" w:hAnsi="Times New Roman" w:cs="Times New Roman"/>
                <w:bCs/>
                <w:sz w:val="18"/>
                <w:szCs w:val="18"/>
              </w:rPr>
              <w:lastRenderedPageBreak/>
              <w:t>бараночные изделия АО «</w:t>
            </w:r>
            <w:proofErr w:type="spellStart"/>
            <w:r w:rsidRPr="00F22074">
              <w:rPr>
                <w:rFonts w:ascii="Times New Roman" w:hAnsi="Times New Roman" w:cs="Times New Roman"/>
                <w:bCs/>
                <w:sz w:val="18"/>
                <w:szCs w:val="18"/>
              </w:rPr>
              <w:t>Курскхлеб</w:t>
            </w:r>
            <w:proofErr w:type="spellEnd"/>
            <w:r w:rsidRPr="00F22074">
              <w:rPr>
                <w:rFonts w:ascii="Times New Roman" w:hAnsi="Times New Roman" w:cs="Times New Roman"/>
                <w:bCs/>
                <w:sz w:val="18"/>
                <w:szCs w:val="18"/>
              </w:rPr>
              <w:t xml:space="preserve">», кондитерская продукция АО «КОНТИ-РУС», тепличные  овощи  производства  АО  «Сейм  Агро»,  свежие  грибы  ООО «Грибная радуга», безалкогольные напитки ФКП «Курская биофабрика-фирма «БИОК»,  одеяла и подушки торговой марки </w:t>
            </w:r>
            <w:proofErr w:type="spellStart"/>
            <w:r w:rsidRPr="00F22074">
              <w:rPr>
                <w:rFonts w:ascii="Times New Roman" w:hAnsi="Times New Roman" w:cs="Times New Roman"/>
                <w:bCs/>
                <w:sz w:val="18"/>
                <w:szCs w:val="18"/>
              </w:rPr>
              <w:t>Белашофф</w:t>
            </w:r>
            <w:proofErr w:type="spellEnd"/>
            <w:r w:rsidRPr="00F22074">
              <w:rPr>
                <w:rFonts w:ascii="Times New Roman" w:hAnsi="Times New Roman" w:cs="Times New Roman"/>
                <w:bCs/>
                <w:sz w:val="18"/>
                <w:szCs w:val="18"/>
              </w:rPr>
              <w:t>, текстиль  для  дома  ООО  «СП «Бел-Поль»  и  ООО  «Корпорация «Радужный Дом»,  а  также  мёд СПССК  «Сонькин  Мёд»,  сыры СССПОК «Ферма   Групп», изделия народных  художественных  промыслов и многое другое</w:t>
            </w:r>
          </w:p>
        </w:tc>
        <w:tc>
          <w:tcPr>
            <w:tcW w:w="879" w:type="pct"/>
            <w:gridSpan w:val="4"/>
            <w:shd w:val="clear" w:color="auto" w:fill="auto"/>
          </w:tcPr>
          <w:p w14:paraId="644ADAB9"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Обеспечение ежегодного </w:t>
            </w:r>
            <w:r w:rsidRPr="00F22074">
              <w:rPr>
                <w:rFonts w:ascii="Times New Roman" w:hAnsi="Times New Roman" w:cs="Times New Roman"/>
                <w:sz w:val="18"/>
                <w:szCs w:val="18"/>
              </w:rPr>
              <w:lastRenderedPageBreak/>
              <w:t>прироста оборота продукции и услуг, производимых малыми предприятиями</w:t>
            </w:r>
          </w:p>
        </w:tc>
        <w:tc>
          <w:tcPr>
            <w:tcW w:w="316" w:type="pct"/>
            <w:gridSpan w:val="3"/>
          </w:tcPr>
          <w:p w14:paraId="26B5E86A"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lastRenderedPageBreak/>
              <w:t>-</w:t>
            </w:r>
          </w:p>
        </w:tc>
        <w:tc>
          <w:tcPr>
            <w:tcW w:w="386" w:type="pct"/>
            <w:gridSpan w:val="2"/>
          </w:tcPr>
          <w:p w14:paraId="2BA1F1FE" w14:textId="77777777" w:rsidR="00DD3BBD" w:rsidRPr="00F22074" w:rsidRDefault="00DD3BBD" w:rsidP="00DD3BBD">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7ECD5BAF" w14:textId="77777777" w:rsidR="00DD3BBD" w:rsidRPr="00F22074" w:rsidRDefault="00DD3BBD" w:rsidP="00DD3BBD">
            <w:pPr>
              <w:widowControl w:val="0"/>
              <w:spacing w:after="0" w:line="240" w:lineRule="auto"/>
              <w:rPr>
                <w:rFonts w:ascii="Times New Roman" w:hAnsi="Times New Roman" w:cs="Times New Roman"/>
                <w:sz w:val="18"/>
                <w:szCs w:val="18"/>
              </w:rPr>
            </w:pPr>
          </w:p>
        </w:tc>
      </w:tr>
      <w:tr w:rsidR="00DD3BBD" w:rsidRPr="006A038B" w14:paraId="1D8FF75E" w14:textId="77777777" w:rsidTr="001B6F84">
        <w:tc>
          <w:tcPr>
            <w:tcW w:w="180" w:type="pct"/>
            <w:shd w:val="clear" w:color="auto" w:fill="auto"/>
            <w:vAlign w:val="center"/>
          </w:tcPr>
          <w:p w14:paraId="5D0F17A9"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2.6.5.</w:t>
            </w:r>
          </w:p>
        </w:tc>
        <w:tc>
          <w:tcPr>
            <w:tcW w:w="672" w:type="pct"/>
            <w:shd w:val="clear" w:color="auto" w:fill="auto"/>
          </w:tcPr>
          <w:p w14:paraId="270B8CF5"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Развитие </w:t>
            </w:r>
            <w:proofErr w:type="spellStart"/>
            <w:r w:rsidRPr="00F22074">
              <w:rPr>
                <w:rFonts w:ascii="Times New Roman" w:hAnsi="Times New Roman"/>
                <w:sz w:val="18"/>
                <w:szCs w:val="18"/>
              </w:rPr>
              <w:t>многоформатной</w:t>
            </w:r>
            <w:proofErr w:type="spellEnd"/>
            <w:r w:rsidRPr="00F22074">
              <w:rPr>
                <w:rFonts w:ascii="Times New Roman" w:hAnsi="Times New Roman"/>
                <w:sz w:val="18"/>
                <w:szCs w:val="18"/>
              </w:rPr>
              <w:t xml:space="preserve"> торговли и дальнейшее создание условий для повышения конкуренции в отрасли</w:t>
            </w:r>
          </w:p>
        </w:tc>
        <w:tc>
          <w:tcPr>
            <w:tcW w:w="405" w:type="pct"/>
          </w:tcPr>
          <w:p w14:paraId="012B4F53"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758EDF18"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511818D" w14:textId="77777777" w:rsidR="00DD3BBD" w:rsidRPr="00F22074" w:rsidRDefault="00DD3BBD" w:rsidP="00DD3BBD">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0BA3B78C" w14:textId="77777777" w:rsidR="00DD3BBD" w:rsidRPr="00F22074" w:rsidRDefault="00DD3BBD"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22C5279D" w14:textId="77777777" w:rsidR="00A35F3A" w:rsidRPr="00F22074" w:rsidRDefault="00A35F3A"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2024 году в городах и районах области открыто и реконструировано 90 объектов торговли, проведено 355 ярмарок.</w:t>
            </w:r>
          </w:p>
          <w:p w14:paraId="008D7CE5" w14:textId="77777777" w:rsidR="00DD3BBD" w:rsidRPr="00F22074" w:rsidRDefault="00DD3BBD" w:rsidP="003B0A5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г. Курске </w:t>
            </w:r>
            <w:r w:rsidR="003B0A54" w:rsidRPr="00F22074">
              <w:rPr>
                <w:rFonts w:ascii="Times New Roman" w:hAnsi="Times New Roman" w:cs="Times New Roman"/>
                <w:sz w:val="18"/>
                <w:szCs w:val="18"/>
              </w:rPr>
              <w:t>обеспечение ежегодного прироста оборота продукции и услуг, производимых малыми предприятия-ми, в 2024 году осуществлялось через 16 универсальных ярмарок и 1 специализированную ярмарку, 1375 стационарных торговых предприятий (сетевые магазины, магазины-склады, несетевые магазины) и 371 постоянно действующий нестационарный торговый объект (павильоны, киоски, торговые автоматы и другое торговое оборудование)</w:t>
            </w:r>
          </w:p>
        </w:tc>
        <w:tc>
          <w:tcPr>
            <w:tcW w:w="879" w:type="pct"/>
            <w:gridSpan w:val="4"/>
            <w:shd w:val="clear" w:color="auto" w:fill="auto"/>
          </w:tcPr>
          <w:p w14:paraId="4EFCFBE9"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Обеспечение ежегодного прироста оборота продукции и услуг, производимых малыми предприятиями</w:t>
            </w:r>
          </w:p>
        </w:tc>
        <w:tc>
          <w:tcPr>
            <w:tcW w:w="316" w:type="pct"/>
            <w:gridSpan w:val="3"/>
          </w:tcPr>
          <w:p w14:paraId="5A59059E" w14:textId="77777777" w:rsidR="00DD3BBD" w:rsidRPr="00A35F3A" w:rsidRDefault="00DD3BBD" w:rsidP="00DD3BBD">
            <w:pPr>
              <w:widowControl w:val="0"/>
              <w:spacing w:after="0" w:line="240" w:lineRule="auto"/>
              <w:jc w:val="center"/>
              <w:rPr>
                <w:rFonts w:ascii="Times New Roman" w:hAnsi="Times New Roman" w:cs="Times New Roman"/>
                <w:sz w:val="18"/>
                <w:szCs w:val="18"/>
              </w:rPr>
            </w:pPr>
            <w:r w:rsidRPr="00A35F3A">
              <w:rPr>
                <w:rFonts w:ascii="Times New Roman" w:hAnsi="Times New Roman" w:cs="Times New Roman"/>
                <w:sz w:val="18"/>
                <w:szCs w:val="18"/>
              </w:rPr>
              <w:t>-</w:t>
            </w:r>
          </w:p>
        </w:tc>
        <w:tc>
          <w:tcPr>
            <w:tcW w:w="386" w:type="pct"/>
            <w:gridSpan w:val="2"/>
          </w:tcPr>
          <w:p w14:paraId="243959E3" w14:textId="77777777" w:rsidR="00DD3BBD" w:rsidRPr="00A35F3A" w:rsidRDefault="00DD3BBD" w:rsidP="00DD3BBD">
            <w:pPr>
              <w:widowControl w:val="0"/>
              <w:spacing w:after="0" w:line="240" w:lineRule="auto"/>
              <w:jc w:val="center"/>
              <w:rPr>
                <w:rFonts w:ascii="Times New Roman" w:hAnsi="Times New Roman" w:cs="Times New Roman"/>
                <w:sz w:val="18"/>
                <w:szCs w:val="18"/>
              </w:rPr>
            </w:pPr>
            <w:r w:rsidRPr="00A35F3A">
              <w:rPr>
                <w:rFonts w:ascii="Times New Roman" w:hAnsi="Times New Roman" w:cs="Times New Roman"/>
                <w:sz w:val="18"/>
                <w:szCs w:val="18"/>
              </w:rPr>
              <w:t>-</w:t>
            </w:r>
          </w:p>
        </w:tc>
        <w:tc>
          <w:tcPr>
            <w:tcW w:w="311" w:type="pct"/>
          </w:tcPr>
          <w:p w14:paraId="473A2AFD" w14:textId="77777777" w:rsidR="00DD3BBD" w:rsidRPr="006A038B" w:rsidRDefault="00DD3BBD" w:rsidP="00DD3BBD">
            <w:pPr>
              <w:widowControl w:val="0"/>
              <w:spacing w:after="0" w:line="240" w:lineRule="auto"/>
              <w:rPr>
                <w:rFonts w:ascii="Times New Roman" w:hAnsi="Times New Roman" w:cs="Times New Roman"/>
                <w:sz w:val="18"/>
                <w:szCs w:val="18"/>
                <w:highlight w:val="yellow"/>
              </w:rPr>
            </w:pPr>
          </w:p>
        </w:tc>
      </w:tr>
      <w:tr w:rsidR="00DD3BBD" w:rsidRPr="006A038B" w14:paraId="652A9F4C" w14:textId="77777777" w:rsidTr="001B6F84">
        <w:tc>
          <w:tcPr>
            <w:tcW w:w="180" w:type="pct"/>
            <w:shd w:val="clear" w:color="auto" w:fill="auto"/>
            <w:vAlign w:val="center"/>
          </w:tcPr>
          <w:p w14:paraId="37118141" w14:textId="77777777" w:rsidR="00DD3BBD" w:rsidRPr="00F22074" w:rsidRDefault="00DD3BBD" w:rsidP="00DD3BBD">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2.6.6.</w:t>
            </w:r>
          </w:p>
        </w:tc>
        <w:tc>
          <w:tcPr>
            <w:tcW w:w="672" w:type="pct"/>
            <w:shd w:val="clear" w:color="auto" w:fill="auto"/>
          </w:tcPr>
          <w:p w14:paraId="3598659E"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Организация ярмарок в малых населенных пунктах Курской области </w:t>
            </w:r>
          </w:p>
        </w:tc>
        <w:tc>
          <w:tcPr>
            <w:tcW w:w="405" w:type="pct"/>
          </w:tcPr>
          <w:p w14:paraId="327F316C"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5497B99A" w14:textId="77777777" w:rsidR="00DD3BBD" w:rsidRPr="00F22074" w:rsidRDefault="00DD3BBD" w:rsidP="00DD3BBD">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5BB819B7" w14:textId="77777777" w:rsidR="00DD3BBD" w:rsidRPr="00F22074" w:rsidRDefault="00DD3BBD" w:rsidP="00DD3BBD">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40BF7A57" w14:textId="77777777" w:rsidR="00DD3BBD" w:rsidRPr="00F22074" w:rsidRDefault="00DD3BBD" w:rsidP="00DD3BBD">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0CC534EC" w14:textId="77777777" w:rsidR="00DD3BBD" w:rsidRPr="00F22074" w:rsidRDefault="00DD3BBD" w:rsidP="00DD3BBD">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Согласно нормативным актам органов местного самоуправления, ярмарки организуются </w:t>
            </w:r>
            <w:r w:rsidR="0086558A" w:rsidRPr="00F22074">
              <w:rPr>
                <w:rFonts w:ascii="Times New Roman" w:hAnsi="Times New Roman" w:cs="Times New Roman"/>
                <w:sz w:val="18"/>
                <w:szCs w:val="18"/>
              </w:rPr>
              <w:t xml:space="preserve">не только </w:t>
            </w:r>
            <w:r w:rsidRPr="00F22074">
              <w:rPr>
                <w:rFonts w:ascii="Times New Roman" w:hAnsi="Times New Roman" w:cs="Times New Roman"/>
                <w:sz w:val="18"/>
                <w:szCs w:val="18"/>
              </w:rPr>
              <w:t>в городах</w:t>
            </w:r>
            <w:r w:rsidR="0086558A" w:rsidRPr="00F22074">
              <w:rPr>
                <w:rFonts w:ascii="Times New Roman" w:hAnsi="Times New Roman" w:cs="Times New Roman"/>
                <w:sz w:val="18"/>
                <w:szCs w:val="18"/>
              </w:rPr>
              <w:t xml:space="preserve"> и</w:t>
            </w:r>
            <w:r w:rsidRPr="00F22074">
              <w:rPr>
                <w:rFonts w:ascii="Times New Roman" w:hAnsi="Times New Roman" w:cs="Times New Roman"/>
                <w:sz w:val="18"/>
                <w:szCs w:val="18"/>
              </w:rPr>
              <w:t xml:space="preserve"> районных центрах, </w:t>
            </w:r>
            <w:r w:rsidR="0086558A" w:rsidRPr="00F22074">
              <w:rPr>
                <w:rFonts w:ascii="Times New Roman" w:hAnsi="Times New Roman" w:cs="Times New Roman"/>
                <w:sz w:val="18"/>
                <w:szCs w:val="18"/>
              </w:rPr>
              <w:t xml:space="preserve">но и </w:t>
            </w:r>
            <w:r w:rsidRPr="00F22074">
              <w:rPr>
                <w:rFonts w:ascii="Times New Roman" w:hAnsi="Times New Roman" w:cs="Times New Roman"/>
                <w:sz w:val="18"/>
                <w:szCs w:val="18"/>
              </w:rPr>
              <w:t>в сельских населенных пунктах</w:t>
            </w:r>
            <w:r w:rsidR="0086558A" w:rsidRPr="00F22074">
              <w:rPr>
                <w:rFonts w:ascii="Times New Roman" w:hAnsi="Times New Roman" w:cs="Times New Roman"/>
                <w:sz w:val="18"/>
                <w:szCs w:val="18"/>
              </w:rPr>
              <w:t>.</w:t>
            </w:r>
          </w:p>
          <w:p w14:paraId="048C08FF" w14:textId="77777777" w:rsidR="00DD3BBD" w:rsidRPr="00F22074" w:rsidRDefault="00DD3BBD" w:rsidP="00DD3BBD">
            <w:pPr>
              <w:widowControl w:val="0"/>
              <w:spacing w:after="0" w:line="240" w:lineRule="auto"/>
              <w:jc w:val="both"/>
              <w:rPr>
                <w:rFonts w:ascii="Times New Roman" w:hAnsi="Times New Roman"/>
                <w:sz w:val="18"/>
                <w:szCs w:val="18"/>
              </w:rPr>
            </w:pPr>
          </w:p>
        </w:tc>
        <w:tc>
          <w:tcPr>
            <w:tcW w:w="879" w:type="pct"/>
            <w:gridSpan w:val="4"/>
            <w:shd w:val="clear" w:color="auto" w:fill="auto"/>
          </w:tcPr>
          <w:p w14:paraId="0B41C827" w14:textId="77777777" w:rsidR="00DD3BBD" w:rsidRPr="00EA5730" w:rsidRDefault="00DD3BBD" w:rsidP="00DD3BBD">
            <w:pPr>
              <w:widowControl w:val="0"/>
              <w:spacing w:after="0" w:line="240" w:lineRule="auto"/>
              <w:jc w:val="both"/>
              <w:rPr>
                <w:rFonts w:ascii="Times New Roman" w:hAnsi="Times New Roman" w:cs="Times New Roman"/>
                <w:sz w:val="18"/>
                <w:szCs w:val="18"/>
              </w:rPr>
            </w:pPr>
            <w:r w:rsidRPr="00EA5730">
              <w:rPr>
                <w:rFonts w:ascii="Times New Roman" w:hAnsi="Times New Roman"/>
                <w:sz w:val="18"/>
                <w:szCs w:val="18"/>
              </w:rPr>
              <w:t>Рост количества ярмарок</w:t>
            </w:r>
          </w:p>
        </w:tc>
        <w:tc>
          <w:tcPr>
            <w:tcW w:w="316" w:type="pct"/>
            <w:gridSpan w:val="3"/>
          </w:tcPr>
          <w:p w14:paraId="75A82568" w14:textId="77777777" w:rsidR="00DD3BBD" w:rsidRPr="00EA5730" w:rsidRDefault="00DD3BBD" w:rsidP="00DD3BBD">
            <w:pPr>
              <w:widowControl w:val="0"/>
              <w:spacing w:after="0" w:line="240" w:lineRule="auto"/>
              <w:jc w:val="center"/>
              <w:rPr>
                <w:rFonts w:ascii="Times New Roman" w:hAnsi="Times New Roman" w:cs="Times New Roman"/>
                <w:sz w:val="18"/>
                <w:szCs w:val="18"/>
              </w:rPr>
            </w:pPr>
            <w:r w:rsidRPr="00EA5730">
              <w:rPr>
                <w:rFonts w:ascii="Times New Roman" w:hAnsi="Times New Roman" w:cs="Times New Roman"/>
                <w:sz w:val="18"/>
                <w:szCs w:val="18"/>
              </w:rPr>
              <w:t>-</w:t>
            </w:r>
          </w:p>
        </w:tc>
        <w:tc>
          <w:tcPr>
            <w:tcW w:w="386" w:type="pct"/>
            <w:gridSpan w:val="2"/>
          </w:tcPr>
          <w:p w14:paraId="4EAFEB2F" w14:textId="77777777" w:rsidR="00DD3BBD" w:rsidRPr="00EA5730" w:rsidRDefault="00DD3BBD" w:rsidP="00DD3BBD">
            <w:pPr>
              <w:widowControl w:val="0"/>
              <w:spacing w:after="0" w:line="240" w:lineRule="auto"/>
              <w:jc w:val="center"/>
              <w:rPr>
                <w:rFonts w:ascii="Times New Roman" w:hAnsi="Times New Roman" w:cs="Times New Roman"/>
                <w:sz w:val="18"/>
                <w:szCs w:val="18"/>
              </w:rPr>
            </w:pPr>
            <w:r w:rsidRPr="00EA5730">
              <w:rPr>
                <w:rFonts w:ascii="Times New Roman" w:hAnsi="Times New Roman" w:cs="Times New Roman"/>
                <w:sz w:val="18"/>
                <w:szCs w:val="18"/>
              </w:rPr>
              <w:t>-</w:t>
            </w:r>
          </w:p>
        </w:tc>
        <w:tc>
          <w:tcPr>
            <w:tcW w:w="311" w:type="pct"/>
          </w:tcPr>
          <w:p w14:paraId="4DDE5333" w14:textId="77777777" w:rsidR="00DD3BBD" w:rsidRPr="006A038B" w:rsidRDefault="00DD3BBD" w:rsidP="00DD3BBD">
            <w:pPr>
              <w:widowControl w:val="0"/>
              <w:spacing w:after="0" w:line="240" w:lineRule="auto"/>
              <w:rPr>
                <w:rFonts w:ascii="Times New Roman" w:hAnsi="Times New Roman" w:cs="Times New Roman"/>
                <w:sz w:val="18"/>
                <w:szCs w:val="18"/>
                <w:highlight w:val="yellow"/>
              </w:rPr>
            </w:pPr>
          </w:p>
        </w:tc>
      </w:tr>
      <w:tr w:rsidR="00464F38" w:rsidRPr="006A038B" w14:paraId="41108F2F" w14:textId="77777777" w:rsidTr="001B6F84">
        <w:tc>
          <w:tcPr>
            <w:tcW w:w="180" w:type="pct"/>
            <w:shd w:val="clear" w:color="auto" w:fill="auto"/>
            <w:vAlign w:val="center"/>
          </w:tcPr>
          <w:p w14:paraId="2F2E034C"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2.6.7.</w:t>
            </w:r>
          </w:p>
        </w:tc>
        <w:tc>
          <w:tcPr>
            <w:tcW w:w="672" w:type="pct"/>
            <w:shd w:val="clear" w:color="auto" w:fill="auto"/>
          </w:tcPr>
          <w:p w14:paraId="1341488A"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Оказание поддержки в создании потребительских кооперативов</w:t>
            </w:r>
          </w:p>
        </w:tc>
        <w:tc>
          <w:tcPr>
            <w:tcW w:w="405" w:type="pct"/>
          </w:tcPr>
          <w:p w14:paraId="4A888603"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7289FD8C"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2024-2026 годы</w:t>
            </w:r>
          </w:p>
        </w:tc>
        <w:tc>
          <w:tcPr>
            <w:tcW w:w="458" w:type="pct"/>
          </w:tcPr>
          <w:p w14:paraId="32D0E99C"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Министерство сельского хозяйства Курской области</w:t>
            </w:r>
          </w:p>
        </w:tc>
        <w:tc>
          <w:tcPr>
            <w:tcW w:w="990" w:type="pct"/>
          </w:tcPr>
          <w:p w14:paraId="139EC1FE" w14:textId="77777777" w:rsidR="00464F38" w:rsidRPr="00F22074" w:rsidRDefault="00FB347B" w:rsidP="001F7A34">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r w:rsidR="00B348C4" w:rsidRPr="00F22074">
              <w:rPr>
                <w:rFonts w:ascii="Times New Roman" w:hAnsi="Times New Roman" w:cs="Times New Roman"/>
                <w:b/>
                <w:sz w:val="18"/>
                <w:szCs w:val="18"/>
              </w:rPr>
              <w:t>.</w:t>
            </w:r>
          </w:p>
          <w:p w14:paraId="4C84E937" w14:textId="77777777" w:rsidR="001F7A34" w:rsidRPr="00F22074" w:rsidRDefault="001F7A34" w:rsidP="001F7A34">
            <w:pPr>
              <w:spacing w:after="0" w:line="240" w:lineRule="auto"/>
              <w:jc w:val="both"/>
              <w:rPr>
                <w:rFonts w:ascii="Times New Roman" w:hAnsi="Times New Roman" w:cs="Times New Roman"/>
                <w:b/>
                <w:sz w:val="18"/>
                <w:szCs w:val="18"/>
              </w:rPr>
            </w:pPr>
            <w:r w:rsidRPr="00F22074">
              <w:rPr>
                <w:rFonts w:ascii="Times New Roman" w:hAnsi="Times New Roman" w:cs="Times New Roman"/>
                <w:sz w:val="18"/>
                <w:szCs w:val="18"/>
              </w:rPr>
              <w:t xml:space="preserve">В 2024 году поддержку в виде грантов и субсидий получили 6 сельскохозяйственных </w:t>
            </w:r>
            <w:proofErr w:type="gramStart"/>
            <w:r w:rsidRPr="00F22074">
              <w:rPr>
                <w:rFonts w:ascii="Times New Roman" w:hAnsi="Times New Roman" w:cs="Times New Roman"/>
                <w:sz w:val="18"/>
                <w:szCs w:val="18"/>
              </w:rPr>
              <w:t>потреби</w:t>
            </w:r>
            <w:r w:rsidR="00ED1F68"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тельских</w:t>
            </w:r>
            <w:proofErr w:type="spellEnd"/>
            <w:proofErr w:type="gramEnd"/>
            <w:r w:rsidRPr="00F22074">
              <w:rPr>
                <w:rFonts w:ascii="Times New Roman" w:hAnsi="Times New Roman" w:cs="Times New Roman"/>
                <w:sz w:val="18"/>
                <w:szCs w:val="18"/>
              </w:rPr>
              <w:t xml:space="preserve"> кооперативов в размере 79,3 млн. рублей</w:t>
            </w:r>
          </w:p>
        </w:tc>
        <w:tc>
          <w:tcPr>
            <w:tcW w:w="879" w:type="pct"/>
            <w:gridSpan w:val="4"/>
            <w:shd w:val="clear" w:color="auto" w:fill="auto"/>
          </w:tcPr>
          <w:p w14:paraId="21F3C8CF" w14:textId="77777777" w:rsidR="00464F38" w:rsidRPr="00B348C4" w:rsidRDefault="00B348C4" w:rsidP="00464F38">
            <w:pPr>
              <w:widowControl w:val="0"/>
              <w:spacing w:after="0" w:line="240" w:lineRule="auto"/>
              <w:jc w:val="both"/>
              <w:rPr>
                <w:rFonts w:ascii="Times New Roman" w:hAnsi="Times New Roman"/>
                <w:sz w:val="18"/>
                <w:szCs w:val="18"/>
              </w:rPr>
            </w:pPr>
            <w:r w:rsidRPr="00B348C4">
              <w:rPr>
                <w:rFonts w:ascii="Times New Roman" w:hAnsi="Times New Roman"/>
                <w:sz w:val="18"/>
                <w:szCs w:val="18"/>
              </w:rPr>
              <w:t>Увеличение количества потребительских кооперативов</w:t>
            </w:r>
          </w:p>
        </w:tc>
        <w:tc>
          <w:tcPr>
            <w:tcW w:w="316" w:type="pct"/>
            <w:gridSpan w:val="3"/>
          </w:tcPr>
          <w:p w14:paraId="206B8145" w14:textId="77777777" w:rsidR="00464F38" w:rsidRPr="00B348C4" w:rsidRDefault="00B348C4" w:rsidP="00464F38">
            <w:pPr>
              <w:widowControl w:val="0"/>
              <w:spacing w:after="0" w:line="240" w:lineRule="auto"/>
              <w:jc w:val="center"/>
              <w:rPr>
                <w:rFonts w:ascii="Times New Roman" w:hAnsi="Times New Roman" w:cs="Times New Roman"/>
                <w:sz w:val="18"/>
                <w:szCs w:val="18"/>
              </w:rPr>
            </w:pPr>
            <w:r w:rsidRPr="00B348C4">
              <w:rPr>
                <w:rFonts w:ascii="Times New Roman" w:hAnsi="Times New Roman" w:cs="Times New Roman"/>
                <w:sz w:val="18"/>
                <w:szCs w:val="18"/>
              </w:rPr>
              <w:t>-</w:t>
            </w:r>
          </w:p>
        </w:tc>
        <w:tc>
          <w:tcPr>
            <w:tcW w:w="386" w:type="pct"/>
            <w:gridSpan w:val="2"/>
          </w:tcPr>
          <w:p w14:paraId="574B0643" w14:textId="77777777" w:rsidR="00464F38" w:rsidRPr="00B348C4" w:rsidRDefault="00B348C4" w:rsidP="00464F38">
            <w:pPr>
              <w:widowControl w:val="0"/>
              <w:spacing w:after="0" w:line="240" w:lineRule="auto"/>
              <w:jc w:val="center"/>
              <w:rPr>
                <w:rFonts w:ascii="Times New Roman" w:hAnsi="Times New Roman" w:cs="Times New Roman"/>
                <w:sz w:val="18"/>
                <w:szCs w:val="18"/>
              </w:rPr>
            </w:pPr>
            <w:r w:rsidRPr="00B348C4">
              <w:rPr>
                <w:rFonts w:ascii="Times New Roman" w:hAnsi="Times New Roman" w:cs="Times New Roman"/>
                <w:sz w:val="18"/>
                <w:szCs w:val="18"/>
              </w:rPr>
              <w:t>-</w:t>
            </w:r>
          </w:p>
        </w:tc>
        <w:tc>
          <w:tcPr>
            <w:tcW w:w="311" w:type="pct"/>
          </w:tcPr>
          <w:p w14:paraId="743C1C24"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6A75FCE3" w14:textId="77777777" w:rsidTr="001B6F84">
        <w:tc>
          <w:tcPr>
            <w:tcW w:w="180" w:type="pct"/>
            <w:shd w:val="clear" w:color="auto" w:fill="auto"/>
            <w:vAlign w:val="center"/>
          </w:tcPr>
          <w:p w14:paraId="3351CC86"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2.6.8.</w:t>
            </w:r>
          </w:p>
        </w:tc>
        <w:tc>
          <w:tcPr>
            <w:tcW w:w="672" w:type="pct"/>
            <w:shd w:val="clear" w:color="auto" w:fill="auto"/>
          </w:tcPr>
          <w:p w14:paraId="64201156"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Содействие развитию социального предпринимательства</w:t>
            </w:r>
          </w:p>
        </w:tc>
        <w:tc>
          <w:tcPr>
            <w:tcW w:w="405" w:type="pct"/>
          </w:tcPr>
          <w:p w14:paraId="3D45F638"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4003A45A"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6C4DAA6"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2021-2024 годы</w:t>
            </w:r>
          </w:p>
        </w:tc>
        <w:tc>
          <w:tcPr>
            <w:tcW w:w="458" w:type="pct"/>
          </w:tcPr>
          <w:p w14:paraId="2904F6DC"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предприни-мательстваКурской</w:t>
            </w:r>
            <w:proofErr w:type="spellEnd"/>
            <w:r w:rsidRPr="00F22074">
              <w:rPr>
                <w:rFonts w:ascii="Times New Roman" w:hAnsi="Times New Roman"/>
                <w:sz w:val="18"/>
                <w:szCs w:val="18"/>
              </w:rPr>
              <w:t xml:space="preserve"> области, </w:t>
            </w:r>
            <w:r w:rsidRPr="00F22074">
              <w:rPr>
                <w:rFonts w:ascii="Times New Roman" w:hAnsi="Times New Roman" w:cs="Times New Roman"/>
                <w:sz w:val="18"/>
                <w:szCs w:val="18"/>
              </w:rPr>
              <w:t>АНО «</w:t>
            </w:r>
            <w:proofErr w:type="spellStart"/>
            <w:r w:rsidRPr="00F22074">
              <w:rPr>
                <w:rFonts w:ascii="Times New Roman" w:hAnsi="Times New Roman" w:cs="Times New Roman"/>
                <w:sz w:val="18"/>
                <w:szCs w:val="18"/>
              </w:rPr>
              <w:t>Микрокредитная</w:t>
            </w:r>
            <w:proofErr w:type="spellEnd"/>
            <w:r w:rsidRPr="00F22074">
              <w:rPr>
                <w:rFonts w:ascii="Times New Roman" w:hAnsi="Times New Roman" w:cs="Times New Roman"/>
                <w:sz w:val="18"/>
                <w:szCs w:val="18"/>
              </w:rPr>
              <w:t xml:space="preserve"> компания Курской области», АНО «Центр «Мой бизнес» Курская область»</w:t>
            </w:r>
          </w:p>
        </w:tc>
        <w:tc>
          <w:tcPr>
            <w:tcW w:w="990" w:type="pct"/>
          </w:tcPr>
          <w:p w14:paraId="3E7F269F"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w:t>
            </w:r>
            <w:r w:rsidR="00EA5730" w:rsidRPr="00F22074">
              <w:rPr>
                <w:rFonts w:ascii="Times New Roman" w:hAnsi="Times New Roman" w:cs="Times New Roman"/>
                <w:b/>
                <w:sz w:val="18"/>
                <w:szCs w:val="18"/>
              </w:rPr>
              <w:t>ено</w:t>
            </w:r>
            <w:r w:rsidRPr="00F22074">
              <w:rPr>
                <w:rFonts w:ascii="Times New Roman" w:hAnsi="Times New Roman" w:cs="Times New Roman"/>
                <w:b/>
                <w:sz w:val="18"/>
                <w:szCs w:val="18"/>
              </w:rPr>
              <w:t>.</w:t>
            </w:r>
          </w:p>
          <w:p w14:paraId="2EF96D4A" w14:textId="77777777" w:rsidR="00EA5730" w:rsidRPr="00F22074" w:rsidRDefault="00EA5730" w:rsidP="00EA5730">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Развитие социального </w:t>
            </w:r>
            <w:proofErr w:type="spellStart"/>
            <w:r w:rsidRPr="00F22074">
              <w:rPr>
                <w:rFonts w:ascii="Times New Roman" w:hAnsi="Times New Roman" w:cs="Times New Roman"/>
                <w:sz w:val="18"/>
                <w:szCs w:val="18"/>
              </w:rPr>
              <w:t>предпринима</w:t>
            </w:r>
            <w:r w:rsidR="00C111C6" w:rsidRPr="00F22074">
              <w:rPr>
                <w:rFonts w:ascii="Times New Roman" w:hAnsi="Times New Roman" w:cs="Times New Roman"/>
                <w:sz w:val="18"/>
                <w:szCs w:val="18"/>
              </w:rPr>
              <w:t>-</w:t>
            </w:r>
            <w:r w:rsidRPr="00F22074">
              <w:rPr>
                <w:rFonts w:ascii="Times New Roman" w:hAnsi="Times New Roman" w:cs="Times New Roman"/>
                <w:sz w:val="18"/>
                <w:szCs w:val="18"/>
              </w:rPr>
              <w:t>тельства</w:t>
            </w:r>
            <w:proofErr w:type="spellEnd"/>
            <w:r w:rsidRPr="00F22074">
              <w:rPr>
                <w:rFonts w:ascii="Times New Roman" w:hAnsi="Times New Roman" w:cs="Times New Roman"/>
                <w:sz w:val="18"/>
                <w:szCs w:val="18"/>
              </w:rPr>
              <w:t xml:space="preserve"> осуществляется в рамках мероприятий регионального проекта «Создание условий для легкого и комфортного ведения бизнеса». </w:t>
            </w:r>
          </w:p>
          <w:p w14:paraId="31E28D52" w14:textId="77777777" w:rsidR="00EA5730" w:rsidRPr="00F22074" w:rsidRDefault="00EA5730" w:rsidP="00EA5730">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Общее количество социальных предприятий по итогам</w:t>
            </w:r>
            <w:r w:rsidRPr="00F22074">
              <w:rPr>
                <w:rFonts w:ascii="Times New Roman" w:hAnsi="Times New Roman" w:cs="Times New Roman"/>
                <w:color w:val="FF0000"/>
                <w:sz w:val="18"/>
                <w:szCs w:val="18"/>
              </w:rPr>
              <w:t xml:space="preserve"> </w:t>
            </w:r>
            <w:r w:rsidRPr="00F22074">
              <w:rPr>
                <w:rFonts w:ascii="Times New Roman" w:hAnsi="Times New Roman" w:cs="Times New Roman"/>
                <w:sz w:val="18"/>
                <w:szCs w:val="18"/>
              </w:rPr>
              <w:t>2024 года составило 56 организаций.</w:t>
            </w:r>
          </w:p>
          <w:p w14:paraId="5B5449AB" w14:textId="77777777" w:rsidR="00464F38" w:rsidRPr="00F22074" w:rsidRDefault="00EA5730" w:rsidP="00EA5730">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2024 году в рамках регионального проекта продолжена реализация мероприятия по предоставлению финансовой поддержки социальному бизнесу.</w:t>
            </w:r>
            <w:r w:rsidRPr="00F22074">
              <w:rPr>
                <w:rFonts w:ascii="Times New Roman" w:hAnsi="Times New Roman" w:cs="Times New Roman"/>
                <w:color w:val="FF0000"/>
                <w:sz w:val="18"/>
                <w:szCs w:val="18"/>
              </w:rPr>
              <w:t xml:space="preserve"> </w:t>
            </w:r>
            <w:r w:rsidRPr="00F22074">
              <w:rPr>
                <w:rFonts w:ascii="Times New Roman" w:hAnsi="Times New Roman" w:cs="Times New Roman"/>
                <w:sz w:val="18"/>
                <w:szCs w:val="18"/>
              </w:rPr>
              <w:t xml:space="preserve">По итогам года указанной мерой воспользовались 5 субъектов МСП, имеющих статус социального предприятия, на сумму 2,5 млн. </w:t>
            </w:r>
            <w:r w:rsidRPr="00F22074">
              <w:rPr>
                <w:rFonts w:ascii="Times New Roman" w:hAnsi="Times New Roman" w:cs="Times New Roman"/>
                <w:sz w:val="18"/>
                <w:szCs w:val="18"/>
              </w:rPr>
              <w:lastRenderedPageBreak/>
              <w:t>рублей</w:t>
            </w:r>
          </w:p>
        </w:tc>
        <w:tc>
          <w:tcPr>
            <w:tcW w:w="498" w:type="pct"/>
            <w:gridSpan w:val="2"/>
            <w:shd w:val="clear" w:color="auto" w:fill="auto"/>
          </w:tcPr>
          <w:p w14:paraId="4B9B1EE1" w14:textId="77777777" w:rsidR="00464F38" w:rsidRPr="00EA5730" w:rsidRDefault="00464F38" w:rsidP="00464F38">
            <w:pPr>
              <w:widowControl w:val="0"/>
              <w:spacing w:after="0" w:line="240" w:lineRule="auto"/>
              <w:rPr>
                <w:rFonts w:ascii="Times New Roman" w:hAnsi="Times New Roman" w:cs="Times New Roman"/>
                <w:sz w:val="18"/>
                <w:szCs w:val="18"/>
              </w:rPr>
            </w:pPr>
            <w:r w:rsidRPr="00EA5730">
              <w:rPr>
                <w:rFonts w:ascii="Times New Roman" w:hAnsi="Times New Roman" w:cs="Times New Roman"/>
                <w:sz w:val="18"/>
                <w:szCs w:val="18"/>
              </w:rPr>
              <w:lastRenderedPageBreak/>
              <w:t xml:space="preserve">Увеличение количества субъектов малого и среднего </w:t>
            </w:r>
            <w:proofErr w:type="spellStart"/>
            <w:r w:rsidRPr="00EA5730">
              <w:rPr>
                <w:rFonts w:ascii="Times New Roman" w:hAnsi="Times New Roman" w:cs="Times New Roman"/>
                <w:sz w:val="18"/>
                <w:szCs w:val="18"/>
              </w:rPr>
              <w:t>предпринима-тельства</w:t>
            </w:r>
            <w:proofErr w:type="spellEnd"/>
            <w:r w:rsidRPr="00EA5730">
              <w:rPr>
                <w:rFonts w:ascii="Times New Roman" w:hAnsi="Times New Roman" w:cs="Times New Roman"/>
                <w:sz w:val="18"/>
                <w:szCs w:val="18"/>
              </w:rPr>
              <w:t xml:space="preserve">, включенных в реестр социальных </w:t>
            </w:r>
            <w:proofErr w:type="spellStart"/>
            <w:r w:rsidRPr="00EA5730">
              <w:rPr>
                <w:rFonts w:ascii="Times New Roman" w:hAnsi="Times New Roman" w:cs="Times New Roman"/>
                <w:sz w:val="18"/>
                <w:szCs w:val="18"/>
              </w:rPr>
              <w:t>предпринима-телей</w:t>
            </w:r>
            <w:proofErr w:type="spellEnd"/>
            <w:r w:rsidRPr="00EA5730">
              <w:rPr>
                <w:rFonts w:ascii="Times New Roman" w:hAnsi="Times New Roman" w:cs="Times New Roman"/>
                <w:sz w:val="18"/>
                <w:szCs w:val="18"/>
              </w:rPr>
              <w:t xml:space="preserve"> - не менее 43 ед. (к 2030 году)</w:t>
            </w:r>
          </w:p>
        </w:tc>
        <w:tc>
          <w:tcPr>
            <w:tcW w:w="381" w:type="pct"/>
            <w:gridSpan w:val="2"/>
            <w:shd w:val="clear" w:color="auto" w:fill="auto"/>
          </w:tcPr>
          <w:p w14:paraId="18FC7DF3" w14:textId="77777777" w:rsidR="00464F38" w:rsidRPr="00EA5730" w:rsidRDefault="00464F38" w:rsidP="00464F38">
            <w:pPr>
              <w:widowControl w:val="0"/>
              <w:spacing w:after="0" w:line="240" w:lineRule="auto"/>
              <w:jc w:val="center"/>
              <w:rPr>
                <w:rFonts w:ascii="Times New Roman" w:hAnsi="Times New Roman" w:cs="Times New Roman"/>
                <w:sz w:val="18"/>
                <w:szCs w:val="18"/>
              </w:rPr>
            </w:pPr>
            <w:r w:rsidRPr="00EA5730">
              <w:rPr>
                <w:rFonts w:ascii="Times New Roman" w:hAnsi="Times New Roman" w:cs="Times New Roman"/>
                <w:sz w:val="18"/>
                <w:szCs w:val="18"/>
              </w:rPr>
              <w:t>43</w:t>
            </w:r>
          </w:p>
        </w:tc>
        <w:tc>
          <w:tcPr>
            <w:tcW w:w="316" w:type="pct"/>
            <w:gridSpan w:val="3"/>
          </w:tcPr>
          <w:p w14:paraId="29788F72" w14:textId="77777777" w:rsidR="00464F38" w:rsidRPr="00EA5730" w:rsidRDefault="00464F38" w:rsidP="00464F38">
            <w:pPr>
              <w:widowControl w:val="0"/>
              <w:spacing w:after="0" w:line="240" w:lineRule="auto"/>
              <w:jc w:val="center"/>
              <w:rPr>
                <w:rFonts w:ascii="Times New Roman" w:hAnsi="Times New Roman" w:cs="Times New Roman"/>
                <w:sz w:val="18"/>
                <w:szCs w:val="18"/>
              </w:rPr>
            </w:pPr>
            <w:r w:rsidRPr="00EA5730">
              <w:rPr>
                <w:rFonts w:ascii="Times New Roman" w:hAnsi="Times New Roman" w:cs="Times New Roman"/>
                <w:sz w:val="18"/>
                <w:szCs w:val="18"/>
              </w:rPr>
              <w:t>56</w:t>
            </w:r>
          </w:p>
        </w:tc>
        <w:tc>
          <w:tcPr>
            <w:tcW w:w="386" w:type="pct"/>
            <w:gridSpan w:val="2"/>
          </w:tcPr>
          <w:p w14:paraId="1123DCC9" w14:textId="77777777" w:rsidR="00464F38" w:rsidRPr="00EA5730" w:rsidRDefault="00464F38" w:rsidP="00464F38">
            <w:pPr>
              <w:widowControl w:val="0"/>
              <w:spacing w:after="0" w:line="240" w:lineRule="auto"/>
              <w:jc w:val="center"/>
              <w:rPr>
                <w:rFonts w:ascii="Times New Roman" w:hAnsi="Times New Roman" w:cs="Times New Roman"/>
                <w:sz w:val="18"/>
                <w:szCs w:val="18"/>
              </w:rPr>
            </w:pPr>
            <w:r w:rsidRPr="00EA5730">
              <w:rPr>
                <w:rFonts w:ascii="Times New Roman" w:hAnsi="Times New Roman" w:cs="Times New Roman"/>
                <w:sz w:val="18"/>
                <w:szCs w:val="18"/>
              </w:rPr>
              <w:t>+ 13</w:t>
            </w:r>
          </w:p>
        </w:tc>
        <w:tc>
          <w:tcPr>
            <w:tcW w:w="311" w:type="pct"/>
          </w:tcPr>
          <w:p w14:paraId="27D9D2BA"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1F2B8042" w14:textId="77777777" w:rsidTr="001B6F84">
        <w:tc>
          <w:tcPr>
            <w:tcW w:w="180" w:type="pct"/>
            <w:shd w:val="clear" w:color="auto" w:fill="auto"/>
            <w:vAlign w:val="center"/>
          </w:tcPr>
          <w:p w14:paraId="4B739011"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2.6.9.</w:t>
            </w:r>
          </w:p>
        </w:tc>
        <w:tc>
          <w:tcPr>
            <w:tcW w:w="672" w:type="pct"/>
            <w:shd w:val="clear" w:color="auto" w:fill="auto"/>
          </w:tcPr>
          <w:p w14:paraId="2B6AC2D4"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Популяризация предпринимательства, публикация в СМИ и на интернет-порталах историй успехов курских предпринимателей</w:t>
            </w:r>
          </w:p>
        </w:tc>
        <w:tc>
          <w:tcPr>
            <w:tcW w:w="405" w:type="pct"/>
          </w:tcPr>
          <w:p w14:paraId="39C11303"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3F032551"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76BB7C59"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19E6011"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w:t>
            </w:r>
            <w:r w:rsidRPr="00F22074">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03D817DD"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141828CB" w14:textId="77777777" w:rsidR="003461A3" w:rsidRPr="00F22074" w:rsidRDefault="003461A3" w:rsidP="003461A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2024 году Центром «Мой бизнес» была продолжена работа по популяризации предпринимательства и самозанятости в СМИ. </w:t>
            </w:r>
          </w:p>
          <w:p w14:paraId="7DE1AD5D" w14:textId="77777777" w:rsidR="003461A3" w:rsidRPr="00F22074" w:rsidRDefault="003461A3" w:rsidP="003461A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Информационная кампания проводится в эфире региональных телеканалов, на газетных полосах и в интернет-пространстве. </w:t>
            </w:r>
          </w:p>
          <w:p w14:paraId="55C4BCC6" w14:textId="77777777" w:rsidR="003461A3" w:rsidRPr="00F22074" w:rsidRDefault="003461A3" w:rsidP="003461A3">
            <w:pPr>
              <w:widowControl w:val="0"/>
              <w:spacing w:after="0" w:line="240" w:lineRule="auto"/>
              <w:ind w:firstLine="156"/>
              <w:jc w:val="both"/>
              <w:rPr>
                <w:rFonts w:ascii="Times New Roman" w:hAnsi="Times New Roman" w:cs="Times New Roman"/>
                <w:sz w:val="18"/>
                <w:szCs w:val="18"/>
              </w:rPr>
            </w:pPr>
            <w:r w:rsidRPr="00F22074">
              <w:rPr>
                <w:rFonts w:ascii="Times New Roman" w:hAnsi="Times New Roman" w:cs="Times New Roman"/>
                <w:sz w:val="18"/>
                <w:szCs w:val="18"/>
              </w:rPr>
              <w:t xml:space="preserve">Во взаимодействии со СМИ Центр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14:paraId="778AD8A9" w14:textId="77777777" w:rsidR="003461A3" w:rsidRPr="00F22074" w:rsidRDefault="003461A3" w:rsidP="003461A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Взаимодействие осуществлялось со следующими СМИ: Телеканал «Сейм», ГТРК «Курск», интернет-издание «46ТВ», РИА «Курск, «Друг для друга, «Курская правда», «Беловские зори» (Беловский район), «Вести» (Касторенский район), «Время и мы» (Мантуровский район), «Дмитриевский вестник» (Дмитриевский район), «Железногорские новости», «За честь хлебороба» (Солнцевский район), «Знамя победы» (Поныровский район), «Золотухинская жизнь» (Золотухинский район), «Курьер» (Льговский район), «Медвенские новости» (Медвенский район), </w:t>
            </w:r>
            <w:r w:rsidRPr="00F22074">
              <w:rPr>
                <w:rFonts w:ascii="Times New Roman" w:hAnsi="Times New Roman" w:cs="Times New Roman"/>
                <w:sz w:val="18"/>
                <w:szCs w:val="18"/>
              </w:rPr>
              <w:lastRenderedPageBreak/>
              <w:t xml:space="preserve">«Народная газета» (Больше-солдатский район), «Нива» (Советский район), «Районные вести» (Октябрьский район), «Районные известия» (Пристенский район), «Районные новости» (Хомутовский район), «Районный вестник» (Щигровский </w:t>
            </w:r>
            <w:proofErr w:type="spellStart"/>
            <w:r w:rsidRPr="00F22074">
              <w:rPr>
                <w:rFonts w:ascii="Times New Roman" w:hAnsi="Times New Roman" w:cs="Times New Roman"/>
                <w:sz w:val="18"/>
                <w:szCs w:val="18"/>
              </w:rPr>
              <w:t>райоон</w:t>
            </w:r>
            <w:proofErr w:type="spellEnd"/>
            <w:r w:rsidRPr="00F22074">
              <w:rPr>
                <w:rFonts w:ascii="Times New Roman" w:hAnsi="Times New Roman" w:cs="Times New Roman"/>
                <w:sz w:val="18"/>
                <w:szCs w:val="18"/>
              </w:rPr>
              <w:t>), «Родные просторы» (Глушковский район), «Слово народа» (Черемисиновский район), «Фатежские будни» (Фатежский район), «Эхо недели» (ЗАО «Голос Железногорска»).</w:t>
            </w:r>
          </w:p>
          <w:p w14:paraId="24A6B858" w14:textId="77777777" w:rsidR="003461A3" w:rsidRPr="00F22074" w:rsidRDefault="003461A3" w:rsidP="003461A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Материалы о развитии предпринимательства регулярно размещались на федеральном портале </w:t>
            </w:r>
            <w:proofErr w:type="spellStart"/>
            <w:r w:rsidRPr="00F22074">
              <w:rPr>
                <w:rFonts w:ascii="Times New Roman" w:hAnsi="Times New Roman" w:cs="Times New Roman"/>
                <w:sz w:val="18"/>
                <w:szCs w:val="18"/>
              </w:rPr>
              <w:t>мойбизнес.рф</w:t>
            </w:r>
            <w:proofErr w:type="spellEnd"/>
            <w:r w:rsidRPr="00F22074">
              <w:rPr>
                <w:rFonts w:ascii="Times New Roman" w:hAnsi="Times New Roman" w:cs="Times New Roman"/>
                <w:sz w:val="18"/>
                <w:szCs w:val="18"/>
              </w:rPr>
              <w:t>.</w:t>
            </w:r>
          </w:p>
          <w:p w14:paraId="2AFABFA4" w14:textId="77777777" w:rsidR="00464F38" w:rsidRPr="00F22074" w:rsidRDefault="003461A3" w:rsidP="003461A3">
            <w:pPr>
              <w:widowControl w:val="0"/>
              <w:spacing w:after="0" w:line="240" w:lineRule="auto"/>
              <w:jc w:val="both"/>
              <w:rPr>
                <w:rFonts w:ascii="Times New Roman" w:hAnsi="Times New Roman"/>
                <w:sz w:val="18"/>
                <w:szCs w:val="18"/>
              </w:rPr>
            </w:pPr>
            <w:r w:rsidRPr="00F22074">
              <w:rPr>
                <w:rFonts w:ascii="Times New Roman" w:hAnsi="Times New Roman" w:cs="Times New Roman"/>
                <w:sz w:val="18"/>
                <w:szCs w:val="18"/>
              </w:rPr>
              <w:t xml:space="preserve">В 2024 году вышло 997 информационных материалов в СМИ по тематике популяризации предпринимательства и самозанятости, в том числе ряд историй успеха курских предпринимателей </w:t>
            </w:r>
          </w:p>
        </w:tc>
        <w:tc>
          <w:tcPr>
            <w:tcW w:w="1581" w:type="pct"/>
            <w:gridSpan w:val="9"/>
            <w:shd w:val="clear" w:color="auto" w:fill="auto"/>
          </w:tcPr>
          <w:p w14:paraId="7096CED7"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lastRenderedPageBreak/>
              <w:t>Проведение ежегодных рекламно-информационных кампаний в СМИ</w:t>
            </w:r>
          </w:p>
        </w:tc>
        <w:tc>
          <w:tcPr>
            <w:tcW w:w="311" w:type="pct"/>
          </w:tcPr>
          <w:p w14:paraId="648A0D42"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102027DB" w14:textId="77777777" w:rsidTr="001B6F84">
        <w:tc>
          <w:tcPr>
            <w:tcW w:w="180" w:type="pct"/>
            <w:shd w:val="clear" w:color="auto" w:fill="auto"/>
            <w:vAlign w:val="center"/>
          </w:tcPr>
          <w:p w14:paraId="62E4314D"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2.6.10.</w:t>
            </w:r>
          </w:p>
        </w:tc>
        <w:tc>
          <w:tcPr>
            <w:tcW w:w="672" w:type="pct"/>
            <w:shd w:val="clear" w:color="auto" w:fill="auto"/>
          </w:tcPr>
          <w:p w14:paraId="67444231"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Организация взаимодействия власти и бизнеса в</w:t>
            </w:r>
          </w:p>
          <w:p w14:paraId="40AC4F3B"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решении вопросов развития малого и среднего предпринимательства</w:t>
            </w:r>
          </w:p>
        </w:tc>
        <w:tc>
          <w:tcPr>
            <w:tcW w:w="405" w:type="pct"/>
          </w:tcPr>
          <w:p w14:paraId="2D6866D2"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193D5EB5"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«Развитие экономики и внешних связей Курской </w:t>
            </w:r>
            <w:r w:rsidRPr="00F22074">
              <w:rPr>
                <w:rFonts w:ascii="Times New Roman" w:hAnsi="Times New Roman"/>
                <w:sz w:val="18"/>
                <w:szCs w:val="18"/>
              </w:rPr>
              <w:lastRenderedPageBreak/>
              <w:t>области»</w:t>
            </w:r>
          </w:p>
        </w:tc>
        <w:tc>
          <w:tcPr>
            <w:tcW w:w="403" w:type="pct"/>
            <w:shd w:val="clear" w:color="auto" w:fill="auto"/>
          </w:tcPr>
          <w:p w14:paraId="6267061E"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2021-2024 годы</w:t>
            </w:r>
          </w:p>
        </w:tc>
        <w:tc>
          <w:tcPr>
            <w:tcW w:w="458" w:type="pct"/>
          </w:tcPr>
          <w:p w14:paraId="256287DD" w14:textId="77777777" w:rsidR="00464F38" w:rsidRPr="00F22074" w:rsidRDefault="00464F38" w:rsidP="00464F38">
            <w:pPr>
              <w:widowControl w:val="0"/>
              <w:spacing w:after="0" w:line="240" w:lineRule="auto"/>
              <w:rPr>
                <w:rFonts w:ascii="Times New Roman" w:hAnsi="Times New Roman" w:cs="Times New Roman"/>
                <w:sz w:val="18"/>
                <w:szCs w:val="18"/>
                <w:shd w:val="clear" w:color="auto" w:fill="FFFFFF"/>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w:t>
            </w:r>
          </w:p>
        </w:tc>
        <w:tc>
          <w:tcPr>
            <w:tcW w:w="990" w:type="pct"/>
          </w:tcPr>
          <w:p w14:paraId="5002F064"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1BCD14A1"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 итогам 2024 года проведены:</w:t>
            </w:r>
          </w:p>
          <w:p w14:paraId="259D3856"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конкурс на звание «Самозанятый года Курской области»;</w:t>
            </w:r>
          </w:p>
          <w:p w14:paraId="1B86F889"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региональный этап Всероссийского конкурса проектов в области социального предпринимательства и социально ориентированных некоммерческих организаций «Мой добрый бизнес»;</w:t>
            </w:r>
          </w:p>
          <w:p w14:paraId="23F96993"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региональный конкурс «Экспортер года»;</w:t>
            </w:r>
          </w:p>
          <w:p w14:paraId="32540305"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конкурс на звание «Предприниматель года Курской области»;</w:t>
            </w:r>
          </w:p>
          <w:p w14:paraId="5C04AFC1" w14:textId="77777777" w:rsidR="00025318" w:rsidRPr="00F22074" w:rsidRDefault="00025318" w:rsidP="00025318">
            <w:pPr>
              <w:widowControl w:val="0"/>
              <w:spacing w:after="0" w:line="240" w:lineRule="auto"/>
              <w:jc w:val="both"/>
              <w:rPr>
                <w:rFonts w:ascii="Times New Roman" w:eastAsia="Times New Roman" w:hAnsi="Times New Roman" w:cs="Times New Roman"/>
                <w:sz w:val="18"/>
                <w:szCs w:val="18"/>
              </w:rPr>
            </w:pPr>
            <w:r w:rsidRPr="00F22074">
              <w:rPr>
                <w:rFonts w:ascii="Times New Roman" w:eastAsia="Times New Roman" w:hAnsi="Times New Roman" w:cs="Times New Roman"/>
                <w:sz w:val="18"/>
                <w:szCs w:val="18"/>
              </w:rPr>
              <w:t>- антикризисная сессия в формате групповой работы «В поисках новых решений»;</w:t>
            </w:r>
          </w:p>
          <w:p w14:paraId="3AD77041"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организовано участие субъектов МСП в XXI</w:t>
            </w:r>
            <w:r w:rsidRPr="00F22074">
              <w:rPr>
                <w:rFonts w:ascii="Times New Roman" w:hAnsi="Times New Roman" w:cs="Times New Roman"/>
                <w:sz w:val="18"/>
                <w:szCs w:val="18"/>
                <w:lang w:val="en-US"/>
              </w:rPr>
              <w:t>I</w:t>
            </w:r>
            <w:r w:rsidRPr="00F22074">
              <w:rPr>
                <w:rFonts w:ascii="Times New Roman" w:hAnsi="Times New Roman" w:cs="Times New Roman"/>
                <w:sz w:val="18"/>
                <w:szCs w:val="18"/>
              </w:rPr>
              <w:t xml:space="preserve"> Курской</w:t>
            </w:r>
            <w:r w:rsidRPr="00F22074">
              <w:rPr>
                <w:rFonts w:ascii="Times New Roman" w:hAnsi="Times New Roman" w:cs="Times New Roman"/>
                <w:color w:val="0070C0"/>
                <w:sz w:val="18"/>
                <w:szCs w:val="18"/>
              </w:rPr>
              <w:t xml:space="preserve"> </w:t>
            </w:r>
            <w:proofErr w:type="spellStart"/>
            <w:r w:rsidRPr="00F22074">
              <w:rPr>
                <w:rFonts w:ascii="Times New Roman" w:hAnsi="Times New Roman" w:cs="Times New Roman"/>
                <w:sz w:val="18"/>
                <w:szCs w:val="18"/>
              </w:rPr>
              <w:t>Коренской</w:t>
            </w:r>
            <w:proofErr w:type="spellEnd"/>
            <w:r w:rsidRPr="00F22074">
              <w:rPr>
                <w:rFonts w:ascii="Times New Roman" w:hAnsi="Times New Roman" w:cs="Times New Roman"/>
                <w:sz w:val="18"/>
                <w:szCs w:val="18"/>
              </w:rPr>
              <w:t xml:space="preserve"> ярмарке;</w:t>
            </w:r>
          </w:p>
          <w:p w14:paraId="75FA5217"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заседание Совета по содействию развитию МСП в Курской области, в рамках которого были решены вопросы о поддержке субъектов МСП, осуществляющих деятельность на территории пострадавших районов; </w:t>
            </w:r>
          </w:p>
          <w:p w14:paraId="1F2C2C73" w14:textId="77777777" w:rsidR="00025318" w:rsidRPr="00F22074" w:rsidRDefault="00025318" w:rsidP="0002531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- 8 заседаний комиссии по вопросам признания субъектов МСП социальными предприятиями;</w:t>
            </w:r>
          </w:p>
          <w:p w14:paraId="7CB2076C" w14:textId="77777777" w:rsidR="00464F38" w:rsidRPr="00F22074" w:rsidRDefault="00025318" w:rsidP="00025318">
            <w:pPr>
              <w:widowControl w:val="0"/>
              <w:spacing w:after="0" w:line="240" w:lineRule="auto"/>
              <w:jc w:val="both"/>
              <w:rPr>
                <w:rFonts w:ascii="Times New Roman" w:hAnsi="Times New Roman" w:cs="Times New Roman"/>
                <w:sz w:val="18"/>
                <w:szCs w:val="18"/>
                <w:shd w:val="clear" w:color="auto" w:fill="FFFFFF"/>
              </w:rPr>
            </w:pPr>
            <w:r w:rsidRPr="00F22074">
              <w:rPr>
                <w:rFonts w:ascii="Times New Roman" w:hAnsi="Times New Roman" w:cs="Times New Roman"/>
                <w:sz w:val="18"/>
                <w:szCs w:val="18"/>
              </w:rPr>
              <w:t>- заседание конкурсной комиссии по отбору проектов, представленных на господдержку социальных и молодых предпринимателей, для предоставления грантов</w:t>
            </w:r>
          </w:p>
        </w:tc>
        <w:tc>
          <w:tcPr>
            <w:tcW w:w="1581" w:type="pct"/>
            <w:gridSpan w:val="9"/>
            <w:shd w:val="clear" w:color="auto" w:fill="auto"/>
          </w:tcPr>
          <w:p w14:paraId="54D3BDA8"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shd w:val="clear" w:color="auto" w:fill="FFFFFF"/>
              </w:rPr>
              <w:lastRenderedPageBreak/>
              <w:t>Проведение заседаний Совета по содействию развитию малого и среднего предпринимательства Курской области, совещаний, круглых столов, Форумов</w:t>
            </w:r>
          </w:p>
        </w:tc>
        <w:tc>
          <w:tcPr>
            <w:tcW w:w="311" w:type="pct"/>
          </w:tcPr>
          <w:p w14:paraId="5A1FC6F2"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03B4D5DE" w14:textId="77777777" w:rsidTr="001B6F84">
        <w:tc>
          <w:tcPr>
            <w:tcW w:w="180" w:type="pct"/>
            <w:shd w:val="clear" w:color="auto" w:fill="auto"/>
            <w:vAlign w:val="center"/>
          </w:tcPr>
          <w:p w14:paraId="3CA5AC4A"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2.6.11.</w:t>
            </w:r>
          </w:p>
        </w:tc>
        <w:tc>
          <w:tcPr>
            <w:tcW w:w="672" w:type="pct"/>
            <w:shd w:val="clear" w:color="auto" w:fill="auto"/>
          </w:tcPr>
          <w:p w14:paraId="3ACF6169"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Расширение консультационной и информационной поддержки малого и среднего предпринимательства </w:t>
            </w:r>
          </w:p>
        </w:tc>
        <w:tc>
          <w:tcPr>
            <w:tcW w:w="405" w:type="pct"/>
          </w:tcPr>
          <w:p w14:paraId="40D8BA68"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557409A3"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«Развитие экономики и внешних связей </w:t>
            </w:r>
            <w:r w:rsidRPr="00F22074">
              <w:rPr>
                <w:rFonts w:ascii="Times New Roman" w:hAnsi="Times New Roman"/>
                <w:sz w:val="18"/>
                <w:szCs w:val="18"/>
              </w:rPr>
              <w:lastRenderedPageBreak/>
              <w:t>Курской области»</w:t>
            </w:r>
          </w:p>
        </w:tc>
        <w:tc>
          <w:tcPr>
            <w:tcW w:w="403" w:type="pct"/>
            <w:shd w:val="clear" w:color="auto" w:fill="auto"/>
          </w:tcPr>
          <w:p w14:paraId="5FA29498"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2021-2024 годы</w:t>
            </w:r>
          </w:p>
        </w:tc>
        <w:tc>
          <w:tcPr>
            <w:tcW w:w="458" w:type="pct"/>
          </w:tcPr>
          <w:p w14:paraId="7B2B7803"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w:t>
            </w:r>
            <w:r w:rsidRPr="00F22074">
              <w:rPr>
                <w:rFonts w:ascii="Times New Roman" w:hAnsi="Times New Roman" w:cs="Times New Roman"/>
                <w:sz w:val="18"/>
                <w:szCs w:val="18"/>
              </w:rPr>
              <w:t xml:space="preserve">АНО «Микрокредит-ная компания </w:t>
            </w:r>
            <w:r w:rsidRPr="00F22074">
              <w:rPr>
                <w:rFonts w:ascii="Times New Roman" w:hAnsi="Times New Roman" w:cs="Times New Roman"/>
                <w:sz w:val="18"/>
                <w:szCs w:val="18"/>
              </w:rPr>
              <w:lastRenderedPageBreak/>
              <w:t>Курской области», АНО «Центр «Мой бизнес» Курская область»</w:t>
            </w:r>
          </w:p>
        </w:tc>
        <w:tc>
          <w:tcPr>
            <w:tcW w:w="990" w:type="pct"/>
          </w:tcPr>
          <w:p w14:paraId="4DA80167"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выполнено.</w:t>
            </w:r>
          </w:p>
          <w:p w14:paraId="414A9F10" w14:textId="77777777" w:rsidR="00D37B7F" w:rsidRPr="00F22074" w:rsidRDefault="00D37B7F" w:rsidP="00D37B7F">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Размещение информационных материалов, связанных с развитием бизнеса, на интернет-ресурсах, в социальных сетях проводится на постоянной основе. </w:t>
            </w:r>
          </w:p>
          <w:p w14:paraId="66C51010" w14:textId="77777777" w:rsidR="00D37B7F" w:rsidRPr="00F22074" w:rsidRDefault="00D37B7F" w:rsidP="00D37B7F">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Во взаимодействии со СМИ Центр «Мой бизнес» публиковались материалы, которые способствовали </w:t>
            </w:r>
            <w:r w:rsidRPr="00F22074">
              <w:rPr>
                <w:rFonts w:ascii="Times New Roman" w:hAnsi="Times New Roman" w:cs="Times New Roman"/>
                <w:sz w:val="18"/>
                <w:szCs w:val="18"/>
              </w:rPr>
              <w:lastRenderedPageBreak/>
              <w:t xml:space="preserve">развитию интереса к предпринимательству и формированию положительного образа бизнесмена. </w:t>
            </w:r>
          </w:p>
          <w:p w14:paraId="31061B31" w14:textId="77777777" w:rsidR="00D37B7F" w:rsidRPr="00F22074" w:rsidRDefault="00D37B7F" w:rsidP="00D37B7F">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Материалы о развитии предпринимательства регулярно размещались на федеральном портале </w:t>
            </w:r>
            <w:proofErr w:type="spellStart"/>
            <w:r w:rsidRPr="00F22074">
              <w:rPr>
                <w:rFonts w:ascii="Times New Roman" w:hAnsi="Times New Roman" w:cs="Times New Roman"/>
                <w:sz w:val="18"/>
                <w:szCs w:val="18"/>
              </w:rPr>
              <w:t>мойбизнес.рф</w:t>
            </w:r>
            <w:proofErr w:type="spellEnd"/>
            <w:r w:rsidRPr="00F22074">
              <w:rPr>
                <w:rFonts w:ascii="Times New Roman" w:hAnsi="Times New Roman" w:cs="Times New Roman"/>
                <w:sz w:val="18"/>
                <w:szCs w:val="18"/>
              </w:rPr>
              <w:t>.</w:t>
            </w:r>
          </w:p>
          <w:p w14:paraId="524DF76C" w14:textId="77777777" w:rsidR="00464F38" w:rsidRPr="00F22074" w:rsidRDefault="00D37B7F" w:rsidP="00D37B7F">
            <w:pPr>
              <w:spacing w:after="0" w:line="240" w:lineRule="auto"/>
              <w:jc w:val="both"/>
              <w:rPr>
                <w:rFonts w:ascii="Times New Roman" w:hAnsi="Times New Roman" w:cs="Times New Roman"/>
                <w:sz w:val="18"/>
                <w:szCs w:val="18"/>
              </w:rPr>
            </w:pPr>
            <w:r w:rsidRPr="00F22074">
              <w:rPr>
                <w:rFonts w:ascii="Times New Roman" w:hAnsi="Times New Roman"/>
                <w:sz w:val="18"/>
                <w:szCs w:val="18"/>
              </w:rPr>
              <w:t>По итогам 2024 года Центром «Мой бизнес» оказано 2310 услуг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зафиксировано более 34 155 посещений сайта https://мб46.рф/, проведено 86 тематических мероприятий</w:t>
            </w:r>
            <w:r w:rsidR="00A8559B" w:rsidRPr="00F22074">
              <w:rPr>
                <w:rFonts w:ascii="Times New Roman" w:hAnsi="Times New Roman"/>
                <w:sz w:val="18"/>
                <w:szCs w:val="18"/>
              </w:rPr>
              <w:t xml:space="preserve"> с</w:t>
            </w:r>
            <w:r w:rsidRPr="00F22074">
              <w:rPr>
                <w:rFonts w:ascii="Times New Roman" w:hAnsi="Times New Roman"/>
                <w:sz w:val="18"/>
                <w:szCs w:val="18"/>
              </w:rPr>
              <w:t xml:space="preserve"> участие</w:t>
            </w:r>
            <w:r w:rsidR="00A8559B" w:rsidRPr="00F22074">
              <w:rPr>
                <w:rFonts w:ascii="Times New Roman" w:hAnsi="Times New Roman"/>
                <w:sz w:val="18"/>
                <w:szCs w:val="18"/>
              </w:rPr>
              <w:t>м</w:t>
            </w:r>
            <w:r w:rsidRPr="00F22074">
              <w:rPr>
                <w:rFonts w:ascii="Times New Roman" w:hAnsi="Times New Roman"/>
                <w:sz w:val="18"/>
                <w:szCs w:val="18"/>
              </w:rPr>
              <w:t xml:space="preserve"> около 2000 человек</w:t>
            </w:r>
          </w:p>
        </w:tc>
        <w:tc>
          <w:tcPr>
            <w:tcW w:w="1581" w:type="pct"/>
            <w:gridSpan w:val="9"/>
            <w:shd w:val="clear" w:color="auto" w:fill="auto"/>
          </w:tcPr>
          <w:p w14:paraId="1419D529"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Размещение информационных материалов, связанных с развитием бизнеса, на интернет-ресурсах, в социальных сетях</w:t>
            </w:r>
          </w:p>
        </w:tc>
        <w:tc>
          <w:tcPr>
            <w:tcW w:w="311" w:type="pct"/>
          </w:tcPr>
          <w:p w14:paraId="3E134117"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50F60E23" w14:textId="77777777" w:rsidTr="001B6F84">
        <w:tc>
          <w:tcPr>
            <w:tcW w:w="180" w:type="pct"/>
            <w:shd w:val="clear" w:color="auto" w:fill="auto"/>
            <w:vAlign w:val="center"/>
          </w:tcPr>
          <w:p w14:paraId="4B7D5634"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2.6.12.</w:t>
            </w:r>
          </w:p>
        </w:tc>
        <w:tc>
          <w:tcPr>
            <w:tcW w:w="672" w:type="pct"/>
            <w:shd w:val="clear" w:color="auto" w:fill="auto"/>
          </w:tcPr>
          <w:p w14:paraId="2260D758"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Создание условий для продвижения на потребительском рынке продукции местного производства, в том числе маркированной знаком «Сделано в Курской области»</w:t>
            </w:r>
          </w:p>
        </w:tc>
        <w:tc>
          <w:tcPr>
            <w:tcW w:w="405" w:type="pct"/>
          </w:tcPr>
          <w:p w14:paraId="78320543"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3200C152"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62052281"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органы </w:t>
            </w:r>
            <w:proofErr w:type="gramStart"/>
            <w:r w:rsidRPr="00F22074">
              <w:rPr>
                <w:rFonts w:ascii="Times New Roman" w:hAnsi="Times New Roman"/>
                <w:sz w:val="18"/>
                <w:szCs w:val="18"/>
              </w:rPr>
              <w:t>исполнитель-ной</w:t>
            </w:r>
            <w:proofErr w:type="gramEnd"/>
            <w:r w:rsidRPr="00F22074">
              <w:rPr>
                <w:rFonts w:ascii="Times New Roman" w:hAnsi="Times New Roman"/>
                <w:sz w:val="18"/>
                <w:szCs w:val="18"/>
              </w:rPr>
              <w:t xml:space="preserve"> власти Курской </w:t>
            </w:r>
            <w:r w:rsidRPr="00F22074">
              <w:rPr>
                <w:rFonts w:ascii="Times New Roman" w:hAnsi="Times New Roman"/>
                <w:sz w:val="18"/>
                <w:szCs w:val="18"/>
              </w:rPr>
              <w:lastRenderedPageBreak/>
              <w:t xml:space="preserve">области, 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7A09A625" w14:textId="77777777" w:rsidR="00464F38" w:rsidRPr="00F22074" w:rsidRDefault="00464F38"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5F37E03C" w14:textId="77777777" w:rsidR="00F47BE4" w:rsidRPr="00F22074" w:rsidRDefault="00F47BE4" w:rsidP="00F47BE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Сельхозтоваропроизводители Курской области участвуют в ярмарках, организуемых ОБУ «Центр торговли и услуг», на бесплатной основе.</w:t>
            </w:r>
          </w:p>
          <w:p w14:paraId="7DA2554E" w14:textId="77777777" w:rsidR="00F47BE4" w:rsidRPr="00F22074" w:rsidRDefault="00F47BE4" w:rsidP="00F47BE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Успешно продолжает функционировать Система добровольной сертификации «Курское качество», которую осуществляет ОБУ «Центр торговли </w:t>
            </w:r>
            <w:r w:rsidRPr="00F22074">
              <w:rPr>
                <w:rFonts w:ascii="Times New Roman" w:hAnsi="Times New Roman" w:cs="Times New Roman"/>
                <w:sz w:val="18"/>
                <w:szCs w:val="18"/>
              </w:rPr>
              <w:lastRenderedPageBreak/>
              <w:t>и услуг».</w:t>
            </w:r>
          </w:p>
          <w:p w14:paraId="57AF86AC" w14:textId="77777777" w:rsidR="00F47BE4" w:rsidRPr="00F22074" w:rsidRDefault="00F47BE4" w:rsidP="00F47BE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Количество участников Системы составляет около 40 предприятий. Это предприятия-производители хлебобулочных изделий, молока и молочных продуктов, мясной продукции, колбасных, кондитерских изделий, а также других видов продукции. В добровольной сертификации участвуют и розничные торговые сети. Предприятиям, подтвердившим качество выпускаемой продукции в Системе добровольной сертификации, предоставляется право нанесения знака соответствия «Курское качество».</w:t>
            </w:r>
          </w:p>
          <w:p w14:paraId="03CE5FB6" w14:textId="77777777" w:rsidR="00D30BD4" w:rsidRPr="00F22074" w:rsidRDefault="00D30BD4" w:rsidP="00D30BD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На территории г. Курска осуществляли торговую деятельность предприятия потребительской сферы, которые реализуют товары местных товаропроизводителей в специализированных </w:t>
            </w:r>
            <w:proofErr w:type="gramStart"/>
            <w:r w:rsidRPr="00F22074">
              <w:rPr>
                <w:rFonts w:ascii="Times New Roman" w:hAnsi="Times New Roman" w:cs="Times New Roman"/>
                <w:sz w:val="18"/>
                <w:szCs w:val="18"/>
              </w:rPr>
              <w:t>магазинах:  «</w:t>
            </w:r>
            <w:proofErr w:type="gramEnd"/>
            <w:r w:rsidRPr="00F22074">
              <w:rPr>
                <w:rFonts w:ascii="Times New Roman" w:hAnsi="Times New Roman" w:cs="Times New Roman"/>
                <w:sz w:val="18"/>
                <w:szCs w:val="18"/>
              </w:rPr>
              <w:t>Соловей», «Мясной 46», «Красная поляна», «Дары Обояни», «</w:t>
            </w:r>
            <w:proofErr w:type="spellStart"/>
            <w:r w:rsidRPr="00F22074">
              <w:rPr>
                <w:rFonts w:ascii="Times New Roman" w:hAnsi="Times New Roman" w:cs="Times New Roman"/>
                <w:sz w:val="18"/>
                <w:szCs w:val="18"/>
              </w:rPr>
              <w:t>Псельское</w:t>
            </w:r>
            <w:proofErr w:type="spellEnd"/>
            <w:r w:rsidRPr="00F22074">
              <w:rPr>
                <w:rFonts w:ascii="Times New Roman" w:hAnsi="Times New Roman" w:cs="Times New Roman"/>
                <w:sz w:val="18"/>
                <w:szCs w:val="18"/>
              </w:rPr>
              <w:t>».</w:t>
            </w:r>
          </w:p>
          <w:p w14:paraId="1F3A79D3" w14:textId="77777777" w:rsidR="00D30BD4" w:rsidRPr="00F22074" w:rsidRDefault="00D30BD4" w:rsidP="00D30BD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Кроме того, на территории АО «Северный торговый комплекс города Курска» местные товаропроизводители: ООО «Соловей», ООО ТК «Красная поляна» - реализуют мясную продукцию; крестьянско-фермерское хозяйство ИП Ракчеева Н.А. – </w:t>
            </w:r>
            <w:r w:rsidRPr="00F22074">
              <w:rPr>
                <w:rFonts w:ascii="Times New Roman" w:hAnsi="Times New Roman" w:cs="Times New Roman"/>
                <w:sz w:val="18"/>
                <w:szCs w:val="18"/>
              </w:rPr>
              <w:lastRenderedPageBreak/>
              <w:t>молочную продукцию; ИП Беликов В.Г., Крюкова О.А., ИП Сидоров С.М., ИП Платковский А.А. – живую рыбу; ОАО «</w:t>
            </w:r>
            <w:proofErr w:type="spellStart"/>
            <w:r w:rsidRPr="00F22074">
              <w:rPr>
                <w:rFonts w:ascii="Times New Roman" w:hAnsi="Times New Roman" w:cs="Times New Roman"/>
                <w:sz w:val="18"/>
                <w:szCs w:val="18"/>
              </w:rPr>
              <w:t>Курскхлеб</w:t>
            </w:r>
            <w:proofErr w:type="spellEnd"/>
            <w:r w:rsidRPr="00F22074">
              <w:rPr>
                <w:rFonts w:ascii="Times New Roman" w:hAnsi="Times New Roman" w:cs="Times New Roman"/>
                <w:sz w:val="18"/>
                <w:szCs w:val="18"/>
              </w:rPr>
              <w:t xml:space="preserve">», ИП </w:t>
            </w:r>
            <w:proofErr w:type="spellStart"/>
            <w:r w:rsidRPr="00F22074">
              <w:rPr>
                <w:rFonts w:ascii="Times New Roman" w:hAnsi="Times New Roman" w:cs="Times New Roman"/>
                <w:sz w:val="18"/>
                <w:szCs w:val="18"/>
              </w:rPr>
              <w:t>Шишаев</w:t>
            </w:r>
            <w:proofErr w:type="spellEnd"/>
            <w:r w:rsidRPr="00F22074">
              <w:rPr>
                <w:rFonts w:ascii="Times New Roman" w:hAnsi="Times New Roman" w:cs="Times New Roman"/>
                <w:sz w:val="18"/>
                <w:szCs w:val="18"/>
              </w:rPr>
              <w:t xml:space="preserve"> С.А., ИП Муратов Ш.Д. – хлебобулочные изделия; ИП </w:t>
            </w:r>
            <w:proofErr w:type="spellStart"/>
            <w:r w:rsidRPr="00F22074">
              <w:rPr>
                <w:rFonts w:ascii="Times New Roman" w:hAnsi="Times New Roman" w:cs="Times New Roman"/>
                <w:sz w:val="18"/>
                <w:szCs w:val="18"/>
              </w:rPr>
              <w:t>Тимонькина</w:t>
            </w:r>
            <w:proofErr w:type="spellEnd"/>
            <w:r w:rsidRPr="00F22074">
              <w:rPr>
                <w:rFonts w:ascii="Times New Roman" w:hAnsi="Times New Roman" w:cs="Times New Roman"/>
                <w:sz w:val="18"/>
                <w:szCs w:val="18"/>
              </w:rPr>
              <w:t xml:space="preserve"> И.В., Самофалова Н.М. – растительное масло собственного производства.</w:t>
            </w:r>
          </w:p>
          <w:p w14:paraId="216049AE" w14:textId="77777777" w:rsidR="00464F38" w:rsidRPr="00F22074" w:rsidRDefault="00D30BD4" w:rsidP="00D30BD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На территории АО «Курское городское торгово-производственное объединение» ИП </w:t>
            </w:r>
            <w:proofErr w:type="spellStart"/>
            <w:r w:rsidRPr="00F22074">
              <w:rPr>
                <w:rFonts w:ascii="Times New Roman" w:hAnsi="Times New Roman" w:cs="Times New Roman"/>
                <w:sz w:val="18"/>
                <w:szCs w:val="18"/>
              </w:rPr>
              <w:t>Митракова</w:t>
            </w:r>
            <w:proofErr w:type="spellEnd"/>
            <w:r w:rsidRPr="00F22074">
              <w:rPr>
                <w:rFonts w:ascii="Times New Roman" w:hAnsi="Times New Roman" w:cs="Times New Roman"/>
                <w:sz w:val="18"/>
                <w:szCs w:val="18"/>
              </w:rPr>
              <w:t xml:space="preserve"> Д.А. реализует продукцию молочного завода «Сырная Долина», АПК </w:t>
            </w:r>
            <w:r w:rsidRPr="00F22074">
              <w:rPr>
                <w:rFonts w:ascii="Times New Roman" w:hAnsi="Times New Roman" w:cs="Times New Roman"/>
                <w:sz w:val="18"/>
                <w:szCs w:val="18"/>
              </w:rPr>
              <w:br/>
              <w:t>ОО «Красная поляна», ООО «Сельский продукт» - мясную продукцию, ООО «Зоринский сад» - яблоки</w:t>
            </w:r>
          </w:p>
        </w:tc>
        <w:tc>
          <w:tcPr>
            <w:tcW w:w="1581" w:type="pct"/>
            <w:gridSpan w:val="9"/>
            <w:shd w:val="clear" w:color="auto" w:fill="auto"/>
          </w:tcPr>
          <w:p w14:paraId="05F74A44"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Расширение рынков сбыта продукции местных производителей</w:t>
            </w:r>
          </w:p>
        </w:tc>
        <w:tc>
          <w:tcPr>
            <w:tcW w:w="311" w:type="pct"/>
          </w:tcPr>
          <w:p w14:paraId="7AE8D310"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3D3172B4" w14:textId="77777777" w:rsidTr="001B6F84">
        <w:tc>
          <w:tcPr>
            <w:tcW w:w="180" w:type="pct"/>
            <w:shd w:val="clear" w:color="auto" w:fill="auto"/>
            <w:vAlign w:val="center"/>
          </w:tcPr>
          <w:p w14:paraId="0A894257"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2.6.13.</w:t>
            </w:r>
          </w:p>
        </w:tc>
        <w:tc>
          <w:tcPr>
            <w:tcW w:w="672" w:type="pct"/>
            <w:shd w:val="clear" w:color="auto" w:fill="auto"/>
          </w:tcPr>
          <w:p w14:paraId="4EC2AD1D"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Реализация мер поддержки самозанятых </w:t>
            </w:r>
          </w:p>
        </w:tc>
        <w:tc>
          <w:tcPr>
            <w:tcW w:w="405" w:type="pct"/>
          </w:tcPr>
          <w:p w14:paraId="1D782381"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24F6C9E8"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2AAC8C0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388555C4"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w:t>
            </w:r>
            <w:r w:rsidRPr="00F22074">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6E381CE3"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9B924C0" w14:textId="77777777" w:rsidR="00D904D4" w:rsidRPr="00F22074" w:rsidRDefault="00D904D4" w:rsidP="00D904D4">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Реализовывался региональный проект «Создание благоприятных условий для осуществления деятельности самозанятыми гражданами». В рамках программ обучения Центра «Мой бизнес» проводились обучающие тренинги, образовательные программы, круглые столы, конференции, мастер-классы. </w:t>
            </w:r>
          </w:p>
          <w:p w14:paraId="4EC3D65B" w14:textId="77777777" w:rsidR="00D904D4" w:rsidRPr="00F22074" w:rsidRDefault="00D904D4" w:rsidP="00D904D4">
            <w:pPr>
              <w:widowControl w:val="0"/>
              <w:spacing w:after="0" w:line="240" w:lineRule="auto"/>
              <w:jc w:val="both"/>
              <w:rPr>
                <w:rFonts w:ascii="Times New Roman" w:hAnsi="Times New Roman" w:cs="Times New Roman"/>
                <w:color w:val="FF0000"/>
                <w:sz w:val="18"/>
                <w:szCs w:val="18"/>
              </w:rPr>
            </w:pPr>
            <w:r w:rsidRPr="00F22074">
              <w:rPr>
                <w:rFonts w:ascii="Times New Roman" w:hAnsi="Times New Roman" w:cs="Times New Roman"/>
                <w:sz w:val="18"/>
                <w:szCs w:val="18"/>
              </w:rPr>
              <w:t>По итогам 2024 года количество самозанятых граждан, получивших услуги, в том числе прошедших программы обучения</w:t>
            </w:r>
            <w:r w:rsidRPr="00F22074">
              <w:rPr>
                <w:rFonts w:ascii="Times New Roman" w:hAnsi="Times New Roman" w:cs="Times New Roman"/>
                <w:color w:val="FF0000"/>
                <w:sz w:val="18"/>
                <w:szCs w:val="18"/>
              </w:rPr>
              <w:t xml:space="preserve"> </w:t>
            </w:r>
            <w:r w:rsidRPr="00F22074">
              <w:rPr>
                <w:rFonts w:ascii="Times New Roman" w:hAnsi="Times New Roman" w:cs="Times New Roman"/>
                <w:sz w:val="18"/>
                <w:szCs w:val="18"/>
              </w:rPr>
              <w:t>– 351 ед.</w:t>
            </w:r>
            <w:r w:rsidRPr="00F22074">
              <w:rPr>
                <w:rFonts w:ascii="Times New Roman" w:hAnsi="Times New Roman" w:cs="Times New Roman"/>
                <w:color w:val="FF0000"/>
                <w:sz w:val="18"/>
                <w:szCs w:val="18"/>
              </w:rPr>
              <w:t xml:space="preserve"> </w:t>
            </w:r>
          </w:p>
          <w:p w14:paraId="4A033D98" w14:textId="77777777" w:rsidR="00D904D4" w:rsidRPr="00F22074" w:rsidRDefault="00D904D4" w:rsidP="00D904D4">
            <w:pPr>
              <w:widowControl w:val="0"/>
              <w:spacing w:after="0" w:line="240" w:lineRule="auto"/>
              <w:jc w:val="both"/>
              <w:rPr>
                <w:rFonts w:ascii="Times New Roman" w:hAnsi="Times New Roman" w:cs="Times New Roman"/>
                <w:color w:val="0070C0"/>
                <w:sz w:val="18"/>
                <w:szCs w:val="18"/>
              </w:rPr>
            </w:pPr>
            <w:r w:rsidRPr="00F22074">
              <w:rPr>
                <w:rFonts w:ascii="Times New Roman" w:hAnsi="Times New Roman" w:cs="Times New Roman"/>
                <w:sz w:val="18"/>
                <w:szCs w:val="18"/>
              </w:rPr>
              <w:t xml:space="preserve">Самозанятым гражданам предоставляются льготные </w:t>
            </w:r>
            <w:r w:rsidRPr="00F22074">
              <w:rPr>
                <w:rFonts w:ascii="Times New Roman" w:hAnsi="Times New Roman" w:cs="Times New Roman"/>
                <w:sz w:val="18"/>
                <w:szCs w:val="18"/>
              </w:rPr>
              <w:lastRenderedPageBreak/>
              <w:t xml:space="preserve">микрозаймы в размере до 300 тыс. рублей под ставку 3% на срок до 3-х лет. </w:t>
            </w:r>
          </w:p>
          <w:p w14:paraId="795ED691" w14:textId="77777777" w:rsidR="00D904D4" w:rsidRPr="00F22074" w:rsidRDefault="00194579" w:rsidP="00194579">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М</w:t>
            </w:r>
            <w:r w:rsidR="00D904D4" w:rsidRPr="00F22074">
              <w:rPr>
                <w:rFonts w:ascii="Times New Roman" w:hAnsi="Times New Roman" w:cs="Times New Roman"/>
                <w:sz w:val="18"/>
                <w:szCs w:val="18"/>
              </w:rPr>
              <w:t>икрофинансовой организацией финансовая поддержка оказана 9 самозанятым гражданам на сумму 2,4 млн. рублей.</w:t>
            </w:r>
          </w:p>
          <w:p w14:paraId="465A7D86" w14:textId="77777777" w:rsidR="00464F38" w:rsidRPr="00F22074" w:rsidRDefault="00D904D4" w:rsidP="00D904D4">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Продолжил работу проект «Мой бизнес – это я». Подведены итоги конкурса «Самозанятый года Курской области», в рамках которого награждены 5 победителей. Организовано участие самозанятых граждан в </w:t>
            </w:r>
            <w:proofErr w:type="spellStart"/>
            <w:r w:rsidRPr="00F22074">
              <w:rPr>
                <w:rFonts w:ascii="Times New Roman" w:hAnsi="Times New Roman" w:cs="Times New Roman"/>
                <w:sz w:val="18"/>
                <w:szCs w:val="18"/>
              </w:rPr>
              <w:t>выставочно</w:t>
            </w:r>
            <w:proofErr w:type="spellEnd"/>
            <w:r w:rsidRPr="00F22074">
              <w:rPr>
                <w:rFonts w:ascii="Times New Roman" w:hAnsi="Times New Roman" w:cs="Times New Roman"/>
                <w:sz w:val="18"/>
                <w:szCs w:val="18"/>
              </w:rPr>
              <w:t xml:space="preserve">-ярмарочных мероприятиях: Курская </w:t>
            </w:r>
            <w:proofErr w:type="spellStart"/>
            <w:r w:rsidRPr="00F22074">
              <w:rPr>
                <w:rFonts w:ascii="Times New Roman" w:hAnsi="Times New Roman" w:cs="Times New Roman"/>
                <w:sz w:val="18"/>
                <w:szCs w:val="18"/>
              </w:rPr>
              <w:t>Коренская</w:t>
            </w:r>
            <w:proofErr w:type="spellEnd"/>
            <w:r w:rsidRPr="00F22074">
              <w:rPr>
                <w:rFonts w:ascii="Times New Roman" w:hAnsi="Times New Roman" w:cs="Times New Roman"/>
                <w:sz w:val="18"/>
                <w:szCs w:val="18"/>
              </w:rPr>
              <w:t xml:space="preserve"> ярмарка – 2024 (20 человек); XXIII Выставка-ярмарка народных художественных промыслов и рем</w:t>
            </w:r>
            <w:r w:rsidR="00412C1E" w:rsidRPr="00F22074">
              <w:rPr>
                <w:rFonts w:ascii="Times New Roman" w:hAnsi="Times New Roman" w:cs="Times New Roman"/>
                <w:sz w:val="18"/>
                <w:szCs w:val="18"/>
              </w:rPr>
              <w:t>е</w:t>
            </w:r>
            <w:r w:rsidRPr="00F22074">
              <w:rPr>
                <w:rFonts w:ascii="Times New Roman" w:hAnsi="Times New Roman" w:cs="Times New Roman"/>
                <w:sz w:val="18"/>
                <w:szCs w:val="18"/>
              </w:rPr>
              <w:t xml:space="preserve">сел России «Жар-птица. Осень-2024» (12 человек); Выставка народных промыслов России «Ладья. Зимняя сказка-2024» (15 человек); Межрегиональная ярмарка в </w:t>
            </w:r>
            <w:proofErr w:type="spellStart"/>
            <w:r w:rsidRPr="00F22074">
              <w:rPr>
                <w:rFonts w:ascii="Times New Roman" w:hAnsi="Times New Roman" w:cs="Times New Roman"/>
                <w:sz w:val="18"/>
                <w:szCs w:val="18"/>
              </w:rPr>
              <w:t>г.Курчатов</w:t>
            </w:r>
            <w:proofErr w:type="spellEnd"/>
            <w:r w:rsidRPr="00F22074">
              <w:rPr>
                <w:rFonts w:ascii="Times New Roman" w:hAnsi="Times New Roman" w:cs="Times New Roman"/>
                <w:sz w:val="18"/>
                <w:szCs w:val="18"/>
              </w:rPr>
              <w:t xml:space="preserve"> Курской области (7 человек); День Курской </w:t>
            </w:r>
            <w:proofErr w:type="spellStart"/>
            <w:r w:rsidRPr="00F22074">
              <w:rPr>
                <w:rFonts w:ascii="Times New Roman" w:hAnsi="Times New Roman" w:cs="Times New Roman"/>
                <w:sz w:val="18"/>
                <w:szCs w:val="18"/>
              </w:rPr>
              <w:t>Коренской</w:t>
            </w:r>
            <w:proofErr w:type="spellEnd"/>
            <w:r w:rsidRPr="00F22074">
              <w:rPr>
                <w:rFonts w:ascii="Times New Roman" w:hAnsi="Times New Roman" w:cs="Times New Roman"/>
                <w:sz w:val="18"/>
                <w:szCs w:val="18"/>
              </w:rPr>
              <w:t xml:space="preserve"> Ярмарки на выставке Россия, ВДНХ (12 человек)</w:t>
            </w:r>
          </w:p>
        </w:tc>
        <w:tc>
          <w:tcPr>
            <w:tcW w:w="879" w:type="pct"/>
            <w:gridSpan w:val="4"/>
            <w:shd w:val="clear" w:color="auto" w:fill="auto"/>
          </w:tcPr>
          <w:p w14:paraId="188E5978"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Обеспечение ежегодного прироста самозанятых граждан</w:t>
            </w:r>
          </w:p>
          <w:p w14:paraId="280B17A1"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16" w:type="pct"/>
            <w:gridSpan w:val="3"/>
          </w:tcPr>
          <w:p w14:paraId="4C963675"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39B3FE7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493624E0"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79B6F650" w14:textId="77777777" w:rsidTr="00D03AB2">
        <w:tc>
          <w:tcPr>
            <w:tcW w:w="5000" w:type="pct"/>
            <w:gridSpan w:val="16"/>
            <w:shd w:val="clear" w:color="auto" w:fill="auto"/>
            <w:vAlign w:val="center"/>
          </w:tcPr>
          <w:p w14:paraId="2D0A2840"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b/>
                <w:sz w:val="18"/>
                <w:szCs w:val="18"/>
              </w:rPr>
              <w:t>Раздел «Региональные и муниципальные финансы»</w:t>
            </w:r>
          </w:p>
        </w:tc>
      </w:tr>
      <w:tr w:rsidR="00464F38" w:rsidRPr="006A038B" w14:paraId="575FCD0D" w14:textId="77777777" w:rsidTr="00D03AB2">
        <w:tc>
          <w:tcPr>
            <w:tcW w:w="5000" w:type="pct"/>
            <w:gridSpan w:val="16"/>
            <w:shd w:val="clear" w:color="auto" w:fill="auto"/>
            <w:vAlign w:val="center"/>
          </w:tcPr>
          <w:p w14:paraId="7B145DCF"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b/>
                <w:sz w:val="18"/>
                <w:szCs w:val="18"/>
              </w:rPr>
              <w:t>Задача 2.7. Повышение эффективности перераспределения муниципальных средств с целью увеличения совокупного общественного богатства</w:t>
            </w:r>
          </w:p>
        </w:tc>
      </w:tr>
      <w:tr w:rsidR="00464F38" w:rsidRPr="006A038B" w14:paraId="2523278C" w14:textId="77777777" w:rsidTr="001B6F84">
        <w:tc>
          <w:tcPr>
            <w:tcW w:w="180" w:type="pct"/>
            <w:shd w:val="clear" w:color="auto" w:fill="auto"/>
            <w:vAlign w:val="center"/>
          </w:tcPr>
          <w:p w14:paraId="114A597F"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2.7.1.</w:t>
            </w:r>
          </w:p>
        </w:tc>
        <w:tc>
          <w:tcPr>
            <w:tcW w:w="672" w:type="pct"/>
            <w:shd w:val="clear" w:color="auto" w:fill="auto"/>
          </w:tcPr>
          <w:p w14:paraId="6C581495"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Реализация мер по дополнительному закреплению за местными бюджетами отчислений от федеральных и </w:t>
            </w:r>
            <w:r w:rsidRPr="00F22074">
              <w:rPr>
                <w:rFonts w:ascii="Times New Roman" w:hAnsi="Times New Roman"/>
                <w:sz w:val="18"/>
                <w:szCs w:val="18"/>
              </w:rPr>
              <w:lastRenderedPageBreak/>
              <w:t xml:space="preserve">региональных налогов (в том числе по налогу на имущество организаций, транспортному налогу, налогу, взимаемому в связи с применением упрощенной системы налогообложения (УСН), поступлений от уплаты штрафов за нарушение ПДД и др.) </w:t>
            </w:r>
          </w:p>
        </w:tc>
        <w:tc>
          <w:tcPr>
            <w:tcW w:w="405" w:type="pct"/>
          </w:tcPr>
          <w:p w14:paraId="0A1A81D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lastRenderedPageBreak/>
              <w:t xml:space="preserve">Закон Курской области от 23.10.2015 </w:t>
            </w:r>
            <w:r w:rsidRPr="00F22074">
              <w:rPr>
                <w:rFonts w:ascii="Times New Roman" w:hAnsi="Times New Roman"/>
                <w:sz w:val="18"/>
                <w:szCs w:val="18"/>
              </w:rPr>
              <w:br/>
              <w:t xml:space="preserve">№ 95-ЗКО </w:t>
            </w:r>
            <w:r w:rsidRPr="00F22074">
              <w:rPr>
                <w:rFonts w:ascii="Times New Roman" w:hAnsi="Times New Roman"/>
                <w:sz w:val="18"/>
                <w:szCs w:val="18"/>
              </w:rPr>
              <w:br/>
              <w:t xml:space="preserve">«Об </w:t>
            </w:r>
            <w:r w:rsidRPr="00F22074">
              <w:rPr>
                <w:rFonts w:ascii="Times New Roman" w:hAnsi="Times New Roman"/>
                <w:sz w:val="18"/>
                <w:szCs w:val="18"/>
              </w:rPr>
              <w:lastRenderedPageBreak/>
              <w:t xml:space="preserve">установлении единых нормативов отчислений от налога, взимаемого в связи с применением упрощенной системы </w:t>
            </w:r>
            <w:proofErr w:type="spellStart"/>
            <w:r w:rsidRPr="00F22074">
              <w:rPr>
                <w:rFonts w:ascii="Times New Roman" w:hAnsi="Times New Roman"/>
                <w:sz w:val="18"/>
                <w:szCs w:val="18"/>
              </w:rPr>
              <w:t>налогообло-жения</w:t>
            </w:r>
            <w:proofErr w:type="spellEnd"/>
            <w:r w:rsidRPr="00F22074">
              <w:rPr>
                <w:rFonts w:ascii="Times New Roman" w:hAnsi="Times New Roman"/>
                <w:sz w:val="18"/>
                <w:szCs w:val="18"/>
              </w:rPr>
              <w:t xml:space="preserve">, в бюджеты </w:t>
            </w:r>
            <w:proofErr w:type="spellStart"/>
            <w:r w:rsidRPr="00F22074">
              <w:rPr>
                <w:rFonts w:ascii="Times New Roman" w:hAnsi="Times New Roman"/>
                <w:sz w:val="18"/>
                <w:szCs w:val="18"/>
              </w:rPr>
              <w:t>муниципаль-ных</w:t>
            </w:r>
            <w:proofErr w:type="spellEnd"/>
            <w:r w:rsidRPr="00F22074">
              <w:rPr>
                <w:rFonts w:ascii="Times New Roman" w:hAnsi="Times New Roman"/>
                <w:sz w:val="18"/>
                <w:szCs w:val="18"/>
              </w:rPr>
              <w:t xml:space="preserve"> районов и городских округов Курской области»</w:t>
            </w:r>
          </w:p>
        </w:tc>
        <w:tc>
          <w:tcPr>
            <w:tcW w:w="403" w:type="pct"/>
            <w:shd w:val="clear" w:color="auto" w:fill="auto"/>
          </w:tcPr>
          <w:p w14:paraId="35F46D6D"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2022-2030 годы</w:t>
            </w:r>
          </w:p>
        </w:tc>
        <w:tc>
          <w:tcPr>
            <w:tcW w:w="458" w:type="pct"/>
            <w:shd w:val="clear" w:color="auto" w:fill="auto"/>
          </w:tcPr>
          <w:p w14:paraId="7D16B14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6A9C0A52"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F44CCAB" w14:textId="77777777" w:rsidR="00464F38" w:rsidRPr="00F22074" w:rsidRDefault="00464F38" w:rsidP="00464F38">
            <w:pPr>
              <w:adjustRightInd w:val="0"/>
              <w:spacing w:after="0" w:line="240" w:lineRule="auto"/>
              <w:jc w:val="both"/>
              <w:rPr>
                <w:rFonts w:ascii="Times New Roman" w:hAnsi="Times New Roman" w:cs="Times New Roman"/>
                <w:sz w:val="18"/>
                <w:szCs w:val="18"/>
              </w:rPr>
            </w:pPr>
            <w:r w:rsidRPr="00F22074">
              <w:rPr>
                <w:rFonts w:ascii="Times New Roman" w:hAnsi="Times New Roman"/>
                <w:sz w:val="18"/>
                <w:szCs w:val="18"/>
              </w:rPr>
              <w:t xml:space="preserve">Законом Курской </w:t>
            </w:r>
            <w:r w:rsidRPr="00F22074">
              <w:rPr>
                <w:rFonts w:ascii="Times New Roman" w:hAnsi="Times New Roman" w:cs="Times New Roman"/>
                <w:sz w:val="18"/>
                <w:szCs w:val="18"/>
              </w:rPr>
              <w:t xml:space="preserve">области от 23.10.2015 № 95-ЗКО «Об установлении единых нормативов отчислений от налога, взимаемого в связи с применением упрощенной </w:t>
            </w:r>
            <w:r w:rsidRPr="00F22074">
              <w:rPr>
                <w:rFonts w:ascii="Times New Roman" w:hAnsi="Times New Roman" w:cs="Times New Roman"/>
                <w:sz w:val="18"/>
                <w:szCs w:val="18"/>
              </w:rPr>
              <w:lastRenderedPageBreak/>
              <w:t xml:space="preserve">системы налогообложения, в бюджеты муниципальных районов и городских округов Курской области» установлен единый норматив отчислений в размере 7 % от суммы налога, подлежащего зачислению в соответствии с Бюджетным </w:t>
            </w:r>
            <w:hyperlink r:id="rId9" w:history="1">
              <w:r w:rsidRPr="00F22074">
                <w:rPr>
                  <w:rFonts w:ascii="Times New Roman" w:hAnsi="Times New Roman" w:cs="Times New Roman"/>
                  <w:sz w:val="18"/>
                  <w:szCs w:val="18"/>
                </w:rPr>
                <w:t>кодексом</w:t>
              </w:r>
            </w:hyperlink>
            <w:r w:rsidRPr="00F22074">
              <w:rPr>
                <w:rFonts w:ascii="Times New Roman" w:hAnsi="Times New Roman" w:cs="Times New Roman"/>
                <w:sz w:val="18"/>
                <w:szCs w:val="18"/>
              </w:rPr>
              <w:t xml:space="preserve"> РФ в областной бюджет</w:t>
            </w:r>
          </w:p>
          <w:p w14:paraId="0D6CB702" w14:textId="77777777" w:rsidR="00464F38" w:rsidRPr="00F22074" w:rsidRDefault="00464F38" w:rsidP="00464F38">
            <w:pPr>
              <w:pStyle w:val="ConsPlusNormal"/>
              <w:jc w:val="both"/>
              <w:rPr>
                <w:rFonts w:ascii="Times New Roman" w:hAnsi="Times New Roman" w:cs="Times New Roman"/>
                <w:sz w:val="18"/>
                <w:szCs w:val="18"/>
              </w:rPr>
            </w:pPr>
          </w:p>
        </w:tc>
        <w:tc>
          <w:tcPr>
            <w:tcW w:w="498" w:type="pct"/>
            <w:gridSpan w:val="2"/>
            <w:shd w:val="clear" w:color="auto" w:fill="auto"/>
          </w:tcPr>
          <w:p w14:paraId="1EB57702"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lastRenderedPageBreak/>
              <w:t>тыс. руб.</w:t>
            </w:r>
          </w:p>
          <w:p w14:paraId="32A352CE" w14:textId="77777777" w:rsidR="00464F38" w:rsidRPr="00F22074" w:rsidRDefault="00464F38" w:rsidP="00464F38">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EAC82D3" w14:textId="77777777" w:rsidR="00464F38" w:rsidRPr="00F22074" w:rsidRDefault="00A0557A" w:rsidP="00464F38">
            <w:pPr>
              <w:pStyle w:val="TableParagraph"/>
              <w:ind w:left="168"/>
              <w:rPr>
                <w:rFonts w:eastAsiaTheme="minorHAnsi" w:cstheme="minorBidi"/>
                <w:sz w:val="18"/>
                <w:szCs w:val="18"/>
              </w:rPr>
            </w:pPr>
            <w:r w:rsidRPr="00F22074">
              <w:rPr>
                <w:rFonts w:eastAsiaTheme="minorHAnsi" w:cstheme="minorBidi"/>
                <w:sz w:val="18"/>
                <w:szCs w:val="18"/>
              </w:rPr>
              <w:t>395 480</w:t>
            </w:r>
          </w:p>
        </w:tc>
        <w:tc>
          <w:tcPr>
            <w:tcW w:w="316" w:type="pct"/>
            <w:gridSpan w:val="3"/>
          </w:tcPr>
          <w:p w14:paraId="7B23B842" w14:textId="77777777" w:rsidR="00464F38" w:rsidRPr="00F22074" w:rsidRDefault="00A0557A" w:rsidP="00464F38">
            <w:pPr>
              <w:pStyle w:val="TableParagraph"/>
              <w:ind w:left="113"/>
              <w:rPr>
                <w:rFonts w:eastAsiaTheme="minorHAnsi" w:cstheme="minorBidi"/>
                <w:sz w:val="18"/>
                <w:szCs w:val="18"/>
              </w:rPr>
            </w:pPr>
            <w:r w:rsidRPr="00F22074">
              <w:rPr>
                <w:rFonts w:eastAsiaTheme="minorHAnsi" w:cstheme="minorBidi"/>
                <w:sz w:val="18"/>
                <w:szCs w:val="18"/>
              </w:rPr>
              <w:t>399 205</w:t>
            </w:r>
          </w:p>
        </w:tc>
        <w:tc>
          <w:tcPr>
            <w:tcW w:w="386" w:type="pct"/>
            <w:gridSpan w:val="2"/>
          </w:tcPr>
          <w:p w14:paraId="2460B37D" w14:textId="77777777" w:rsidR="00464F38" w:rsidRPr="00F22074" w:rsidRDefault="00464F38" w:rsidP="00464F38">
            <w:pPr>
              <w:pStyle w:val="TableParagraph"/>
              <w:ind w:left="110"/>
              <w:rPr>
                <w:rFonts w:eastAsiaTheme="minorHAnsi" w:cstheme="minorBidi"/>
                <w:sz w:val="18"/>
                <w:szCs w:val="18"/>
              </w:rPr>
            </w:pPr>
            <w:r w:rsidRPr="00F22074">
              <w:rPr>
                <w:rFonts w:eastAsiaTheme="minorHAnsi" w:cstheme="minorBidi"/>
                <w:sz w:val="18"/>
                <w:szCs w:val="18"/>
              </w:rPr>
              <w:t xml:space="preserve">+ </w:t>
            </w:r>
            <w:r w:rsidR="00A0557A" w:rsidRPr="00F22074">
              <w:rPr>
                <w:rFonts w:eastAsiaTheme="minorHAnsi" w:cstheme="minorBidi"/>
                <w:sz w:val="18"/>
                <w:szCs w:val="18"/>
              </w:rPr>
              <w:t>3 725</w:t>
            </w:r>
          </w:p>
        </w:tc>
        <w:tc>
          <w:tcPr>
            <w:tcW w:w="311" w:type="pct"/>
          </w:tcPr>
          <w:p w14:paraId="2CD29176"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7FE91305" w14:textId="77777777" w:rsidTr="001B6F84">
        <w:tc>
          <w:tcPr>
            <w:tcW w:w="180" w:type="pct"/>
            <w:shd w:val="clear" w:color="auto" w:fill="auto"/>
            <w:vAlign w:val="center"/>
          </w:tcPr>
          <w:p w14:paraId="50B0EADE"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2.7.2.</w:t>
            </w:r>
          </w:p>
        </w:tc>
        <w:tc>
          <w:tcPr>
            <w:tcW w:w="672" w:type="pct"/>
            <w:shd w:val="clear" w:color="auto" w:fill="auto"/>
          </w:tcPr>
          <w:p w14:paraId="2E2F2BA7"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Внедрение лучших мировых практик по перераспределению муниципальных средств </w:t>
            </w:r>
          </w:p>
        </w:tc>
        <w:tc>
          <w:tcPr>
            <w:tcW w:w="405" w:type="pct"/>
          </w:tcPr>
          <w:p w14:paraId="62AA79D0"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410FF9BA"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2022-2030 годы</w:t>
            </w:r>
          </w:p>
        </w:tc>
        <w:tc>
          <w:tcPr>
            <w:tcW w:w="458" w:type="pct"/>
            <w:shd w:val="clear" w:color="auto" w:fill="auto"/>
          </w:tcPr>
          <w:p w14:paraId="1CEC3442"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2C9D79BB"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3053C5CA" w14:textId="77777777" w:rsidR="00464F38" w:rsidRPr="00F22074" w:rsidRDefault="00A0557A" w:rsidP="00A0557A">
            <w:pPr>
              <w:pStyle w:val="ConsPlusNormal"/>
              <w:jc w:val="both"/>
              <w:rPr>
                <w:rFonts w:ascii="Times New Roman" w:hAnsi="Times New Roman" w:cs="Times New Roman"/>
                <w:b/>
                <w:sz w:val="18"/>
                <w:szCs w:val="18"/>
              </w:rPr>
            </w:pPr>
            <w:r w:rsidRPr="00F22074">
              <w:rPr>
                <w:rFonts w:ascii="Times New Roman" w:hAnsi="Times New Roman" w:cs="Times New Roman"/>
                <w:sz w:val="18"/>
                <w:szCs w:val="18"/>
              </w:rPr>
              <w:t xml:space="preserve">В 2024 году муниципальные образования на решение вопросов местного значения получили финансовой помощи в форме дотаций из областного бюджета, дополнительных и единых нормативов отчислений от НДФЛ в сумме </w:t>
            </w:r>
            <w:r w:rsidRPr="00F22074">
              <w:rPr>
                <w:rFonts w:ascii="Times New Roman" w:hAnsi="Times New Roman" w:cs="Times New Roman"/>
                <w:color w:val="000000" w:themeColor="text1"/>
                <w:sz w:val="18"/>
                <w:szCs w:val="18"/>
              </w:rPr>
              <w:t xml:space="preserve">8 699,9 </w:t>
            </w:r>
            <w:r w:rsidRPr="00F22074">
              <w:rPr>
                <w:rFonts w:ascii="Times New Roman" w:hAnsi="Times New Roman" w:cs="Times New Roman"/>
                <w:sz w:val="18"/>
                <w:szCs w:val="18"/>
              </w:rPr>
              <w:t xml:space="preserve">млн. рублей, субсидий в сумме 7 002,2 млн. рублей, иных межбюджетных трансфертов в сумме 722,1 млн. рублей. В целях поощрения муниципальных образований Курской области, достигших лучших показателей </w:t>
            </w:r>
            <w:r w:rsidRPr="00F22074">
              <w:rPr>
                <w:rFonts w:ascii="Times New Roman" w:hAnsi="Times New Roman" w:cs="Times New Roman"/>
                <w:bCs/>
                <w:sz w:val="18"/>
                <w:szCs w:val="18"/>
              </w:rPr>
              <w:t>динамики социально-</w:t>
            </w:r>
            <w:r w:rsidRPr="00F22074">
              <w:rPr>
                <w:rFonts w:ascii="Times New Roman" w:hAnsi="Times New Roman" w:cs="Times New Roman"/>
                <w:bCs/>
                <w:sz w:val="18"/>
                <w:szCs w:val="18"/>
              </w:rPr>
              <w:lastRenderedPageBreak/>
              <w:t>экономического развития</w:t>
            </w:r>
            <w:r w:rsidRPr="00F22074">
              <w:rPr>
                <w:rFonts w:ascii="Times New Roman" w:hAnsi="Times New Roman" w:cs="Times New Roman"/>
                <w:sz w:val="18"/>
                <w:szCs w:val="18"/>
              </w:rPr>
              <w:t xml:space="preserve"> за 2023 год, выделена «поощрительная» дотация в сумме 30 млн. рублей, получателями которой стали 10 муниципалитетов</w:t>
            </w:r>
          </w:p>
        </w:tc>
        <w:tc>
          <w:tcPr>
            <w:tcW w:w="1581" w:type="pct"/>
            <w:gridSpan w:val="9"/>
            <w:shd w:val="clear" w:color="auto" w:fill="auto"/>
          </w:tcPr>
          <w:p w14:paraId="18D79B78" w14:textId="77777777" w:rsidR="00464F38" w:rsidRPr="00F22074" w:rsidRDefault="00464F38" w:rsidP="00464F38">
            <w:pPr>
              <w:pStyle w:val="ConsPlusNormal"/>
              <w:jc w:val="both"/>
              <w:rPr>
                <w:rFonts w:ascii="Times New Roman" w:hAnsi="Times New Roman" w:cs="Times New Roman"/>
                <w:sz w:val="18"/>
                <w:szCs w:val="18"/>
              </w:rPr>
            </w:pPr>
            <w:r w:rsidRPr="00F22074">
              <w:rPr>
                <w:rFonts w:ascii="Times New Roman" w:hAnsi="Times New Roman" w:cs="Times New Roman"/>
                <w:sz w:val="18"/>
                <w:szCs w:val="18"/>
              </w:rPr>
              <w:lastRenderedPageBreak/>
              <w:t>Обеспечение качественного управления региональными и муниципальными финансами.</w:t>
            </w:r>
          </w:p>
          <w:p w14:paraId="22741034" w14:textId="77777777" w:rsidR="00464F38" w:rsidRPr="00F22074" w:rsidRDefault="00464F38" w:rsidP="00464F38">
            <w:pPr>
              <w:pStyle w:val="ConsPlusNormal"/>
              <w:jc w:val="both"/>
              <w:rPr>
                <w:rFonts w:ascii="Times New Roman" w:hAnsi="Times New Roman" w:cs="Times New Roman"/>
                <w:sz w:val="18"/>
                <w:szCs w:val="18"/>
              </w:rPr>
            </w:pPr>
            <w:r w:rsidRPr="00F22074">
              <w:rPr>
                <w:rFonts w:ascii="Times New Roman" w:hAnsi="Times New Roman" w:cs="Times New Roman"/>
                <w:sz w:val="18"/>
                <w:szCs w:val="18"/>
              </w:rPr>
              <w:t>Сокращение дифференциации муниципальных образований по уровню расчетной бюджетной обеспеченности</w:t>
            </w:r>
          </w:p>
          <w:p w14:paraId="599E6AEA"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11" w:type="pct"/>
          </w:tcPr>
          <w:p w14:paraId="2D786C8C"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157E4400" w14:textId="77777777" w:rsidTr="001B6F84">
        <w:tc>
          <w:tcPr>
            <w:tcW w:w="180" w:type="pct"/>
            <w:shd w:val="clear" w:color="auto" w:fill="auto"/>
            <w:vAlign w:val="center"/>
          </w:tcPr>
          <w:p w14:paraId="2B8B90B1"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2.7.3.</w:t>
            </w:r>
          </w:p>
        </w:tc>
        <w:tc>
          <w:tcPr>
            <w:tcW w:w="672" w:type="pct"/>
            <w:shd w:val="clear" w:color="auto" w:fill="auto"/>
          </w:tcPr>
          <w:p w14:paraId="243AA31B"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Повышение эффективности сбора налогов с юридических и физических лиц, информирование населения о различных вариантах уплаты налогов с коммерческой деятельности, в том числе в качестве самозанятых</w:t>
            </w:r>
          </w:p>
        </w:tc>
        <w:tc>
          <w:tcPr>
            <w:tcW w:w="405" w:type="pct"/>
          </w:tcPr>
          <w:p w14:paraId="788FFD40"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46F3742A"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4BC491A" w14:textId="77777777" w:rsidR="00464F38" w:rsidRPr="00F22074" w:rsidRDefault="00464F38" w:rsidP="00464F38">
            <w:pPr>
              <w:pStyle w:val="ConsPlusNormal"/>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финансов и бюджетного контроля Курской 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w:t>
            </w:r>
          </w:p>
        </w:tc>
        <w:tc>
          <w:tcPr>
            <w:tcW w:w="990" w:type="pct"/>
          </w:tcPr>
          <w:p w14:paraId="464D15C1" w14:textId="77777777" w:rsidR="00464F38" w:rsidRPr="00F22074" w:rsidRDefault="00464F38" w:rsidP="00464F38">
            <w:pPr>
              <w:pStyle w:val="ConsPlusNormal"/>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w:t>
            </w:r>
            <w:r w:rsidR="00D46A08" w:rsidRPr="00F22074">
              <w:rPr>
                <w:rFonts w:ascii="Times New Roman" w:hAnsi="Times New Roman" w:cs="Times New Roman"/>
                <w:b/>
                <w:sz w:val="18"/>
                <w:szCs w:val="18"/>
              </w:rPr>
              <w:t>ено</w:t>
            </w:r>
            <w:r w:rsidRPr="00F22074">
              <w:rPr>
                <w:rFonts w:ascii="Times New Roman" w:hAnsi="Times New Roman" w:cs="Times New Roman"/>
                <w:b/>
                <w:sz w:val="18"/>
                <w:szCs w:val="18"/>
              </w:rPr>
              <w:t>.</w:t>
            </w:r>
          </w:p>
          <w:p w14:paraId="16486681" w14:textId="77777777" w:rsidR="00AF3C17" w:rsidRPr="00F22074" w:rsidRDefault="00464F38" w:rsidP="00464F38">
            <w:pPr>
              <w:pStyle w:val="ConsPlusNormal"/>
              <w:jc w:val="both"/>
              <w:rPr>
                <w:rFonts w:ascii="Times New Roman" w:hAnsi="Times New Roman" w:cs="Times New Roman"/>
                <w:sz w:val="18"/>
                <w:szCs w:val="18"/>
              </w:rPr>
            </w:pPr>
            <w:r w:rsidRPr="00F22074">
              <w:rPr>
                <w:rFonts w:ascii="Times New Roman" w:hAnsi="Times New Roman" w:cs="Times New Roman"/>
                <w:sz w:val="18"/>
                <w:szCs w:val="18"/>
              </w:rPr>
              <w:t xml:space="preserve">Налоги на совокупный доход составили </w:t>
            </w:r>
            <w:r w:rsidR="00AF3C17" w:rsidRPr="00F22074">
              <w:rPr>
                <w:rFonts w:ascii="Times New Roman" w:hAnsi="Times New Roman" w:cs="Times New Roman"/>
                <w:sz w:val="18"/>
                <w:szCs w:val="18"/>
              </w:rPr>
              <w:t>6,48</w:t>
            </w:r>
            <w:r w:rsidRPr="00F22074">
              <w:rPr>
                <w:rFonts w:ascii="Times New Roman" w:hAnsi="Times New Roman" w:cs="Times New Roman"/>
                <w:sz w:val="18"/>
                <w:szCs w:val="18"/>
              </w:rPr>
              <w:t xml:space="preserve"> млрд. рублей (на </w:t>
            </w:r>
            <w:r w:rsidR="00AF3C17" w:rsidRPr="00F22074">
              <w:rPr>
                <w:rFonts w:ascii="Times New Roman" w:hAnsi="Times New Roman" w:cs="Times New Roman"/>
                <w:sz w:val="18"/>
                <w:szCs w:val="18"/>
              </w:rPr>
              <w:t>41,9</w:t>
            </w:r>
            <w:r w:rsidRPr="00F22074">
              <w:rPr>
                <w:rFonts w:ascii="Times New Roman" w:hAnsi="Times New Roman" w:cs="Times New Roman"/>
                <w:sz w:val="18"/>
                <w:szCs w:val="18"/>
              </w:rPr>
              <w:t xml:space="preserve"> млн. рублей </w:t>
            </w:r>
            <w:r w:rsidR="00AF3C17" w:rsidRPr="00F22074">
              <w:rPr>
                <w:rFonts w:ascii="Times New Roman" w:hAnsi="Times New Roman" w:cs="Times New Roman"/>
                <w:sz w:val="18"/>
                <w:szCs w:val="18"/>
              </w:rPr>
              <w:t>выше</w:t>
            </w:r>
            <w:r w:rsidRPr="00F22074">
              <w:rPr>
                <w:rFonts w:ascii="Times New Roman" w:hAnsi="Times New Roman" w:cs="Times New Roman"/>
                <w:sz w:val="18"/>
                <w:szCs w:val="18"/>
              </w:rPr>
              <w:t xml:space="preserve"> запланированных объемов)</w:t>
            </w:r>
            <w:r w:rsidR="00AF3C17" w:rsidRPr="00F22074">
              <w:rPr>
                <w:rFonts w:ascii="Times New Roman" w:hAnsi="Times New Roman" w:cs="Times New Roman"/>
                <w:sz w:val="18"/>
                <w:szCs w:val="18"/>
              </w:rPr>
              <w:t>.</w:t>
            </w:r>
          </w:p>
          <w:p w14:paraId="72913116" w14:textId="77777777" w:rsidR="00464F38" w:rsidRPr="00F22074" w:rsidRDefault="00464F38" w:rsidP="00AF3C17">
            <w:pPr>
              <w:widowControl w:val="0"/>
              <w:tabs>
                <w:tab w:val="left" w:pos="575"/>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целях информирования населения о различных вариантах уплаты налогов с коммерческой деятельности, в том числе в качестве самозанятых в региональном блоке официального сайта Федеральной налоговой службы России размещ</w:t>
            </w:r>
            <w:r w:rsidR="00AF3C17" w:rsidRPr="00F22074">
              <w:rPr>
                <w:rFonts w:ascii="Times New Roman" w:hAnsi="Times New Roman" w:cs="Times New Roman"/>
                <w:sz w:val="18"/>
                <w:szCs w:val="18"/>
              </w:rPr>
              <w:t>аются</w:t>
            </w:r>
            <w:r w:rsidRPr="00F22074">
              <w:rPr>
                <w:rFonts w:ascii="Times New Roman" w:hAnsi="Times New Roman" w:cs="Times New Roman"/>
                <w:sz w:val="18"/>
                <w:szCs w:val="18"/>
              </w:rPr>
              <w:t xml:space="preserve"> информационны</w:t>
            </w:r>
            <w:r w:rsidR="00AF3C17" w:rsidRPr="00F22074">
              <w:rPr>
                <w:rFonts w:ascii="Times New Roman" w:hAnsi="Times New Roman" w:cs="Times New Roman"/>
                <w:sz w:val="18"/>
                <w:szCs w:val="18"/>
              </w:rPr>
              <w:t>е</w:t>
            </w:r>
            <w:r w:rsidRPr="00F22074">
              <w:rPr>
                <w:rFonts w:ascii="Times New Roman" w:hAnsi="Times New Roman" w:cs="Times New Roman"/>
                <w:sz w:val="18"/>
                <w:szCs w:val="18"/>
              </w:rPr>
              <w:t xml:space="preserve"> сообщения, организовано размещение информации (листовки, буклеты, брошюры) на стендах в операционных залах УФНС России по Курской области</w:t>
            </w:r>
          </w:p>
        </w:tc>
        <w:tc>
          <w:tcPr>
            <w:tcW w:w="498" w:type="pct"/>
            <w:gridSpan w:val="2"/>
            <w:shd w:val="clear" w:color="auto" w:fill="auto"/>
          </w:tcPr>
          <w:p w14:paraId="47150B1C" w14:textId="77777777" w:rsidR="00464F38" w:rsidRPr="00F22074" w:rsidRDefault="00464F38" w:rsidP="00464F38">
            <w:pPr>
              <w:pStyle w:val="ConsPlusNormal"/>
              <w:rPr>
                <w:rFonts w:ascii="Times New Roman" w:hAnsi="Times New Roman" w:cs="Times New Roman"/>
                <w:sz w:val="18"/>
                <w:szCs w:val="18"/>
              </w:rPr>
            </w:pPr>
            <w:r w:rsidRPr="00F22074">
              <w:rPr>
                <w:rFonts w:ascii="Times New Roman" w:hAnsi="Times New Roman" w:cs="Times New Roman"/>
                <w:sz w:val="18"/>
                <w:szCs w:val="18"/>
              </w:rPr>
              <w:t>Налоги на совокупный доход (тыс. руб.)</w:t>
            </w:r>
          </w:p>
          <w:p w14:paraId="0D57FD3A" w14:textId="77777777" w:rsidR="00464F38" w:rsidRPr="00F22074" w:rsidRDefault="00464F38" w:rsidP="00464F38">
            <w:pPr>
              <w:pStyle w:val="ConsPlusNormal"/>
              <w:rPr>
                <w:rFonts w:ascii="Times New Roman" w:hAnsi="Times New Roman" w:cs="Times New Roman"/>
                <w:sz w:val="18"/>
                <w:szCs w:val="18"/>
              </w:rPr>
            </w:pPr>
          </w:p>
        </w:tc>
        <w:tc>
          <w:tcPr>
            <w:tcW w:w="381" w:type="pct"/>
            <w:gridSpan w:val="2"/>
            <w:shd w:val="clear" w:color="auto" w:fill="auto"/>
          </w:tcPr>
          <w:p w14:paraId="039A5B90" w14:textId="77777777" w:rsidR="00464F38" w:rsidRPr="00F22074" w:rsidRDefault="00D46A08" w:rsidP="00464F38">
            <w:pPr>
              <w:pStyle w:val="TableParagraph"/>
              <w:ind w:left="168"/>
              <w:jc w:val="center"/>
              <w:rPr>
                <w:sz w:val="18"/>
              </w:rPr>
            </w:pPr>
            <w:r w:rsidRPr="00F22074">
              <w:rPr>
                <w:sz w:val="18"/>
              </w:rPr>
              <w:t>6 435 775</w:t>
            </w:r>
          </w:p>
        </w:tc>
        <w:tc>
          <w:tcPr>
            <w:tcW w:w="316" w:type="pct"/>
            <w:gridSpan w:val="3"/>
          </w:tcPr>
          <w:p w14:paraId="53B74D59" w14:textId="77777777" w:rsidR="00464F38" w:rsidRPr="00F22074" w:rsidRDefault="00D46A08" w:rsidP="00464F38">
            <w:pPr>
              <w:pStyle w:val="TableParagraph"/>
              <w:ind w:left="-32"/>
              <w:jc w:val="center"/>
              <w:rPr>
                <w:sz w:val="18"/>
              </w:rPr>
            </w:pPr>
            <w:r w:rsidRPr="00F22074">
              <w:rPr>
                <w:sz w:val="18"/>
              </w:rPr>
              <w:t>6 477 689</w:t>
            </w:r>
          </w:p>
        </w:tc>
        <w:tc>
          <w:tcPr>
            <w:tcW w:w="386" w:type="pct"/>
            <w:gridSpan w:val="2"/>
          </w:tcPr>
          <w:p w14:paraId="3A1F255A" w14:textId="77777777" w:rsidR="00464F38" w:rsidRPr="00F22074" w:rsidRDefault="00D46A08" w:rsidP="00464F38">
            <w:pPr>
              <w:pStyle w:val="TableParagraph"/>
              <w:ind w:left="-46"/>
              <w:jc w:val="center"/>
              <w:rPr>
                <w:sz w:val="18"/>
              </w:rPr>
            </w:pPr>
            <w:r w:rsidRPr="00F22074">
              <w:rPr>
                <w:sz w:val="18"/>
              </w:rPr>
              <w:t>+ 41 914</w:t>
            </w:r>
          </w:p>
        </w:tc>
        <w:tc>
          <w:tcPr>
            <w:tcW w:w="311" w:type="pct"/>
          </w:tcPr>
          <w:p w14:paraId="57E8B540" w14:textId="77777777" w:rsidR="00464F38" w:rsidRPr="006A038B" w:rsidRDefault="00464F38" w:rsidP="00464F38">
            <w:pPr>
              <w:widowControl w:val="0"/>
              <w:spacing w:after="0" w:line="240" w:lineRule="auto"/>
              <w:rPr>
                <w:rFonts w:ascii="Times New Roman" w:hAnsi="Times New Roman" w:cs="Times New Roman"/>
                <w:sz w:val="16"/>
                <w:szCs w:val="16"/>
                <w:highlight w:val="yellow"/>
              </w:rPr>
            </w:pPr>
          </w:p>
        </w:tc>
      </w:tr>
      <w:tr w:rsidR="00464F38" w:rsidRPr="006A038B" w14:paraId="39A4115E" w14:textId="77777777" w:rsidTr="001B6F84">
        <w:tc>
          <w:tcPr>
            <w:tcW w:w="180" w:type="pct"/>
            <w:shd w:val="clear" w:color="auto" w:fill="auto"/>
            <w:vAlign w:val="center"/>
          </w:tcPr>
          <w:p w14:paraId="28036F1F"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2.7.4.</w:t>
            </w:r>
          </w:p>
        </w:tc>
        <w:tc>
          <w:tcPr>
            <w:tcW w:w="672" w:type="pct"/>
            <w:shd w:val="clear" w:color="auto" w:fill="auto"/>
          </w:tcPr>
          <w:p w14:paraId="26CAB7CE"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Привлечение физических лиц к применению специальных налоговых режимов</w:t>
            </w:r>
          </w:p>
        </w:tc>
        <w:tc>
          <w:tcPr>
            <w:tcW w:w="405" w:type="pct"/>
            <w:vAlign w:val="center"/>
          </w:tcPr>
          <w:p w14:paraId="49FA0E83" w14:textId="77777777" w:rsidR="00464F38" w:rsidRPr="00F22074" w:rsidRDefault="00464F38" w:rsidP="00464F38">
            <w:pPr>
              <w:spacing w:after="0" w:line="240" w:lineRule="auto"/>
              <w:rPr>
                <w:rFonts w:ascii="Times New Roman" w:eastAsia="Times New Roman" w:hAnsi="Times New Roman"/>
                <w:sz w:val="18"/>
                <w:szCs w:val="18"/>
                <w:lang w:eastAsia="ru-RU"/>
              </w:rPr>
            </w:pPr>
            <w:r w:rsidRPr="00F22074">
              <w:rPr>
                <w:rFonts w:ascii="Times New Roman" w:eastAsia="Times New Roman" w:hAnsi="Times New Roman"/>
                <w:sz w:val="18"/>
                <w:szCs w:val="18"/>
                <w:lang w:eastAsia="ru-RU"/>
              </w:rPr>
              <w:t xml:space="preserve">Закон Курской области от           29 мая 2020            № 28-ЗКО             «О введении на территории Курской области специального налогового </w:t>
            </w:r>
            <w:r w:rsidRPr="00F22074">
              <w:rPr>
                <w:rFonts w:ascii="Times New Roman" w:eastAsia="Times New Roman" w:hAnsi="Times New Roman"/>
                <w:sz w:val="18"/>
                <w:szCs w:val="18"/>
                <w:lang w:eastAsia="ru-RU"/>
              </w:rPr>
              <w:lastRenderedPageBreak/>
              <w:t xml:space="preserve">режима «Налог на </w:t>
            </w:r>
            <w:proofErr w:type="spellStart"/>
            <w:r w:rsidRPr="00F22074">
              <w:rPr>
                <w:rFonts w:ascii="Times New Roman" w:eastAsia="Times New Roman" w:hAnsi="Times New Roman"/>
                <w:sz w:val="18"/>
                <w:szCs w:val="18"/>
                <w:lang w:eastAsia="ru-RU"/>
              </w:rPr>
              <w:t>профессио-нальный</w:t>
            </w:r>
            <w:proofErr w:type="spellEnd"/>
            <w:r w:rsidRPr="00F22074">
              <w:rPr>
                <w:rFonts w:ascii="Times New Roman" w:eastAsia="Times New Roman" w:hAnsi="Times New Roman"/>
                <w:sz w:val="18"/>
                <w:szCs w:val="18"/>
                <w:lang w:eastAsia="ru-RU"/>
              </w:rPr>
              <w:t xml:space="preserve"> доход»;  Закон Курской области от  23 ноября 2012 года № 104-ЗКО «О введении на территории Курской области патентной системы </w:t>
            </w:r>
            <w:proofErr w:type="spellStart"/>
            <w:r w:rsidRPr="00F22074">
              <w:rPr>
                <w:rFonts w:ascii="Times New Roman" w:eastAsia="Times New Roman" w:hAnsi="Times New Roman"/>
                <w:sz w:val="18"/>
                <w:szCs w:val="18"/>
                <w:lang w:eastAsia="ru-RU"/>
              </w:rPr>
              <w:t>налогообло-жения</w:t>
            </w:r>
            <w:proofErr w:type="spellEnd"/>
            <w:r w:rsidRPr="00F22074">
              <w:rPr>
                <w:rFonts w:ascii="Times New Roman" w:eastAsia="Times New Roman" w:hAnsi="Times New Roman"/>
                <w:sz w:val="18"/>
                <w:szCs w:val="18"/>
                <w:lang w:eastAsia="ru-RU"/>
              </w:rPr>
              <w:t>»</w:t>
            </w:r>
          </w:p>
        </w:tc>
        <w:tc>
          <w:tcPr>
            <w:tcW w:w="403" w:type="pct"/>
            <w:shd w:val="clear" w:color="auto" w:fill="auto"/>
          </w:tcPr>
          <w:p w14:paraId="190B85A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6A13AEEF" w14:textId="77777777" w:rsidR="00464F38" w:rsidRPr="00F22074" w:rsidRDefault="00464F38" w:rsidP="00464F38">
            <w:pPr>
              <w:pStyle w:val="ConsPlusNormal"/>
              <w:rPr>
                <w:rFonts w:ascii="Times New Roman" w:hAnsi="Times New Roman"/>
                <w:sz w:val="18"/>
                <w:szCs w:val="18"/>
              </w:rPr>
            </w:pPr>
            <w:r w:rsidRPr="00F22074">
              <w:rPr>
                <w:rFonts w:ascii="Times New Roman" w:hAnsi="Times New Roman" w:cs="Times New Roman"/>
                <w:sz w:val="18"/>
                <w:szCs w:val="18"/>
              </w:rPr>
              <w:t xml:space="preserve">Министерство </w:t>
            </w:r>
            <w:proofErr w:type="spellStart"/>
            <w:r w:rsidRPr="00F22074">
              <w:rPr>
                <w:rFonts w:ascii="Times New Roman" w:hAnsi="Times New Roman" w:cs="Times New Roman"/>
                <w:sz w:val="18"/>
                <w:szCs w:val="18"/>
              </w:rPr>
              <w:t>промышлен-ности</w:t>
            </w:r>
            <w:proofErr w:type="spellEnd"/>
            <w:r w:rsidRPr="00F22074">
              <w:rPr>
                <w:rFonts w:ascii="Times New Roman" w:hAnsi="Times New Roman" w:cs="Times New Roman"/>
                <w:sz w:val="18"/>
                <w:szCs w:val="18"/>
              </w:rPr>
              <w:t xml:space="preserve">, торговли и </w:t>
            </w:r>
            <w:proofErr w:type="spellStart"/>
            <w:r w:rsidRPr="00F22074">
              <w:rPr>
                <w:rFonts w:ascii="Times New Roman" w:hAnsi="Times New Roman" w:cs="Times New Roman"/>
                <w:sz w:val="18"/>
                <w:szCs w:val="18"/>
              </w:rPr>
              <w:t>предприни-мательства</w:t>
            </w:r>
            <w:proofErr w:type="spellEnd"/>
            <w:r w:rsidRPr="00F22074">
              <w:rPr>
                <w:rFonts w:ascii="Times New Roman" w:hAnsi="Times New Roman" w:cs="Times New Roman"/>
                <w:sz w:val="18"/>
                <w:szCs w:val="18"/>
              </w:rPr>
              <w:t xml:space="preserve"> Курской области, Министерство финансов и бюджетного контроля Курской </w:t>
            </w:r>
            <w:r w:rsidRPr="00F22074">
              <w:rPr>
                <w:rFonts w:ascii="Times New Roman" w:hAnsi="Times New Roman" w:cs="Times New Roman"/>
                <w:sz w:val="18"/>
                <w:szCs w:val="18"/>
              </w:rPr>
              <w:lastRenderedPageBreak/>
              <w:t xml:space="preserve">области,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w:t>
            </w:r>
          </w:p>
        </w:tc>
        <w:tc>
          <w:tcPr>
            <w:tcW w:w="990" w:type="pct"/>
          </w:tcPr>
          <w:p w14:paraId="102B0169"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выполняется.</w:t>
            </w:r>
          </w:p>
          <w:p w14:paraId="5CE1D2EA" w14:textId="77777777" w:rsidR="00464F38" w:rsidRPr="00F22074" w:rsidRDefault="00464F38" w:rsidP="00464F38">
            <w:pPr>
              <w:spacing w:after="0" w:line="240" w:lineRule="auto"/>
              <w:jc w:val="both"/>
              <w:rPr>
                <w:rFonts w:ascii="Times New Roman" w:eastAsia="Times New Roman" w:hAnsi="Times New Roman" w:cs="Times New Roman"/>
                <w:sz w:val="18"/>
                <w:szCs w:val="18"/>
                <w:lang w:eastAsia="ru-RU"/>
              </w:rPr>
            </w:pPr>
            <w:r w:rsidRPr="00F22074">
              <w:rPr>
                <w:rFonts w:ascii="Times New Roman" w:eastAsia="Times New Roman" w:hAnsi="Times New Roman" w:cs="Times New Roman"/>
                <w:sz w:val="18"/>
                <w:szCs w:val="18"/>
                <w:lang w:eastAsia="ru-RU"/>
              </w:rPr>
              <w:t>Обеспечен рост доходов бюджета от применения налога на профессиональный доход.</w:t>
            </w:r>
          </w:p>
          <w:p w14:paraId="5E653692" w14:textId="77777777" w:rsidR="009048D1" w:rsidRPr="00F22074" w:rsidRDefault="009048D1" w:rsidP="009048D1">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 итогам 2024 года количество самозанятых граждан, получивших услуги, в том числе прошедших программы обучения – 351 ед.</w:t>
            </w:r>
            <w:r w:rsidRPr="00F22074">
              <w:rPr>
                <w:rFonts w:ascii="Times New Roman" w:hAnsi="Times New Roman" w:cs="Times New Roman"/>
                <w:color w:val="FF0000"/>
                <w:sz w:val="18"/>
                <w:szCs w:val="18"/>
              </w:rPr>
              <w:t xml:space="preserve"> </w:t>
            </w:r>
            <w:r w:rsidRPr="00F22074">
              <w:rPr>
                <w:rFonts w:ascii="Times New Roman" w:hAnsi="Times New Roman" w:cs="Times New Roman"/>
                <w:sz w:val="18"/>
                <w:szCs w:val="18"/>
              </w:rPr>
              <w:t xml:space="preserve">Самозанятым гражданам предоставляются льготные микрозаймы в размере до 500 тыс. рублей под ставку 3% на срок до 3-х </w:t>
            </w:r>
            <w:r w:rsidRPr="00F22074">
              <w:rPr>
                <w:rFonts w:ascii="Times New Roman" w:hAnsi="Times New Roman" w:cs="Times New Roman"/>
                <w:sz w:val="18"/>
                <w:szCs w:val="18"/>
              </w:rPr>
              <w:lastRenderedPageBreak/>
              <w:t>лет. По итогам 2024 года размер финансовой поддержки, предоставленной микрофинансовой организацией, самозанятым гражданам составил 2,4 млн. рублей.</w:t>
            </w:r>
          </w:p>
          <w:p w14:paraId="6BEB5787" w14:textId="77777777" w:rsidR="009048D1" w:rsidRPr="00F22074" w:rsidRDefault="009048D1" w:rsidP="009048D1">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 итогам 2024 года на территории региона зарегистрировано около 55 тыс. самозанятых граждан</w:t>
            </w:r>
          </w:p>
          <w:p w14:paraId="3E89C3BD" w14:textId="77777777" w:rsidR="00464F38" w:rsidRPr="00F22074" w:rsidRDefault="00464F38" w:rsidP="00464F38">
            <w:pPr>
              <w:spacing w:after="0" w:line="240" w:lineRule="auto"/>
              <w:jc w:val="both"/>
              <w:rPr>
                <w:rFonts w:ascii="Times New Roman" w:hAnsi="Times New Roman" w:cs="Times New Roman"/>
                <w:sz w:val="18"/>
                <w:szCs w:val="18"/>
              </w:rPr>
            </w:pPr>
          </w:p>
        </w:tc>
        <w:tc>
          <w:tcPr>
            <w:tcW w:w="498" w:type="pct"/>
            <w:gridSpan w:val="2"/>
            <w:shd w:val="clear" w:color="auto" w:fill="auto"/>
          </w:tcPr>
          <w:p w14:paraId="46270081"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xml:space="preserve">Доходы от применения налога на </w:t>
            </w:r>
            <w:proofErr w:type="spellStart"/>
            <w:r w:rsidRPr="00F22074">
              <w:rPr>
                <w:rFonts w:ascii="Times New Roman" w:hAnsi="Times New Roman" w:cs="Times New Roman"/>
                <w:sz w:val="18"/>
                <w:szCs w:val="18"/>
              </w:rPr>
              <w:t>профессиональ-ный</w:t>
            </w:r>
            <w:proofErr w:type="spellEnd"/>
            <w:r w:rsidRPr="00F22074">
              <w:rPr>
                <w:rFonts w:ascii="Times New Roman" w:hAnsi="Times New Roman" w:cs="Times New Roman"/>
                <w:sz w:val="18"/>
                <w:szCs w:val="18"/>
              </w:rPr>
              <w:t xml:space="preserve"> доход (тыс. рублей).</w:t>
            </w:r>
          </w:p>
          <w:p w14:paraId="614B1C58"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p w14:paraId="198B40C0"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rPr>
              <w:t xml:space="preserve">Доходы от применения налога, </w:t>
            </w:r>
            <w:proofErr w:type="spellStart"/>
            <w:r w:rsidRPr="00F22074">
              <w:rPr>
                <w:rFonts w:ascii="Times New Roman" w:hAnsi="Times New Roman" w:cs="Times New Roman"/>
                <w:sz w:val="18"/>
              </w:rPr>
              <w:t>взимае-мого</w:t>
            </w:r>
            <w:proofErr w:type="spellEnd"/>
            <w:r w:rsidRPr="00F22074">
              <w:rPr>
                <w:rFonts w:ascii="Times New Roman" w:hAnsi="Times New Roman" w:cs="Times New Roman"/>
                <w:sz w:val="18"/>
              </w:rPr>
              <w:t xml:space="preserve"> в связи с применением </w:t>
            </w:r>
            <w:r w:rsidRPr="00F22074">
              <w:rPr>
                <w:rFonts w:ascii="Times New Roman" w:hAnsi="Times New Roman" w:cs="Times New Roman"/>
                <w:sz w:val="18"/>
              </w:rPr>
              <w:lastRenderedPageBreak/>
              <w:t xml:space="preserve">патентной системы </w:t>
            </w:r>
            <w:proofErr w:type="spellStart"/>
            <w:proofErr w:type="gramStart"/>
            <w:r w:rsidRPr="00F22074">
              <w:rPr>
                <w:rFonts w:ascii="Times New Roman" w:hAnsi="Times New Roman" w:cs="Times New Roman"/>
                <w:sz w:val="18"/>
              </w:rPr>
              <w:t>налого</w:t>
            </w:r>
            <w:proofErr w:type="spellEnd"/>
            <w:r w:rsidRPr="00F22074">
              <w:rPr>
                <w:rFonts w:ascii="Times New Roman" w:hAnsi="Times New Roman" w:cs="Times New Roman"/>
                <w:sz w:val="18"/>
              </w:rPr>
              <w:t>-обложения</w:t>
            </w:r>
            <w:proofErr w:type="gramEnd"/>
            <w:r w:rsidRPr="00F22074">
              <w:rPr>
                <w:rFonts w:ascii="Times New Roman" w:hAnsi="Times New Roman" w:cs="Times New Roman"/>
                <w:sz w:val="18"/>
              </w:rPr>
              <w:t xml:space="preserve"> (тыс. рублей)</w:t>
            </w:r>
          </w:p>
          <w:p w14:paraId="0E3FC4FE" w14:textId="77777777" w:rsidR="00464F38" w:rsidRPr="00F22074" w:rsidRDefault="00464F38" w:rsidP="00464F38">
            <w:pPr>
              <w:widowControl w:val="0"/>
              <w:spacing w:after="0" w:line="240" w:lineRule="auto"/>
              <w:jc w:val="both"/>
              <w:rPr>
                <w:rFonts w:ascii="Times New Roman" w:hAnsi="Times New Roman"/>
                <w:sz w:val="18"/>
                <w:szCs w:val="18"/>
              </w:rPr>
            </w:pPr>
          </w:p>
          <w:p w14:paraId="3F750370"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81" w:type="pct"/>
            <w:gridSpan w:val="2"/>
            <w:shd w:val="clear" w:color="auto" w:fill="auto"/>
          </w:tcPr>
          <w:p w14:paraId="0711BE40" w14:textId="77777777" w:rsidR="00464F38" w:rsidRPr="00F22074" w:rsidRDefault="00D46A08" w:rsidP="00464F38">
            <w:pPr>
              <w:pStyle w:val="TableParagraph"/>
              <w:ind w:left="168"/>
              <w:rPr>
                <w:sz w:val="18"/>
              </w:rPr>
            </w:pPr>
            <w:r w:rsidRPr="00F22074">
              <w:rPr>
                <w:sz w:val="18"/>
              </w:rPr>
              <w:lastRenderedPageBreak/>
              <w:t>180 125</w:t>
            </w:r>
          </w:p>
          <w:p w14:paraId="4EBC5991" w14:textId="77777777" w:rsidR="00464F38" w:rsidRPr="00F22074" w:rsidRDefault="00464F38" w:rsidP="00464F38">
            <w:pPr>
              <w:pStyle w:val="TableParagraph"/>
              <w:ind w:left="168"/>
              <w:rPr>
                <w:sz w:val="18"/>
              </w:rPr>
            </w:pPr>
          </w:p>
          <w:p w14:paraId="2AC4F1FC" w14:textId="77777777" w:rsidR="00464F38" w:rsidRPr="00F22074" w:rsidRDefault="00464F38" w:rsidP="00464F38">
            <w:pPr>
              <w:pStyle w:val="TableParagraph"/>
              <w:ind w:left="168"/>
              <w:rPr>
                <w:sz w:val="18"/>
              </w:rPr>
            </w:pPr>
          </w:p>
          <w:p w14:paraId="60841002" w14:textId="77777777" w:rsidR="00464F38" w:rsidRPr="00F22074" w:rsidRDefault="00464F38" w:rsidP="00464F38">
            <w:pPr>
              <w:pStyle w:val="TableParagraph"/>
              <w:ind w:left="168"/>
              <w:rPr>
                <w:sz w:val="18"/>
              </w:rPr>
            </w:pPr>
          </w:p>
          <w:p w14:paraId="45671729" w14:textId="77777777" w:rsidR="00464F38" w:rsidRPr="00F22074" w:rsidRDefault="00464F38" w:rsidP="00464F38">
            <w:pPr>
              <w:pStyle w:val="TableParagraph"/>
              <w:ind w:left="168"/>
              <w:rPr>
                <w:sz w:val="18"/>
              </w:rPr>
            </w:pPr>
          </w:p>
          <w:p w14:paraId="1EF05218" w14:textId="77777777" w:rsidR="00464F38" w:rsidRPr="00F22074" w:rsidRDefault="00464F38" w:rsidP="00464F38">
            <w:pPr>
              <w:pStyle w:val="TableParagraph"/>
              <w:ind w:left="168"/>
              <w:rPr>
                <w:sz w:val="18"/>
              </w:rPr>
            </w:pPr>
          </w:p>
          <w:p w14:paraId="048A202A" w14:textId="77777777" w:rsidR="00464F38" w:rsidRPr="00F22074" w:rsidRDefault="00464F38" w:rsidP="00464F38">
            <w:pPr>
              <w:pStyle w:val="TableParagraph"/>
              <w:ind w:left="168"/>
              <w:rPr>
                <w:sz w:val="18"/>
              </w:rPr>
            </w:pPr>
          </w:p>
          <w:p w14:paraId="42009CA3" w14:textId="77777777" w:rsidR="00464F38" w:rsidRPr="00F22074" w:rsidRDefault="00D46A08" w:rsidP="00464F38">
            <w:pPr>
              <w:pStyle w:val="TableParagraph"/>
              <w:ind w:left="168"/>
              <w:rPr>
                <w:sz w:val="18"/>
              </w:rPr>
            </w:pPr>
            <w:r w:rsidRPr="00F22074">
              <w:rPr>
                <w:sz w:val="18"/>
              </w:rPr>
              <w:t>255 646</w:t>
            </w:r>
          </w:p>
        </w:tc>
        <w:tc>
          <w:tcPr>
            <w:tcW w:w="316" w:type="pct"/>
            <w:gridSpan w:val="3"/>
            <w:shd w:val="clear" w:color="auto" w:fill="auto"/>
          </w:tcPr>
          <w:p w14:paraId="2C85E797" w14:textId="77777777" w:rsidR="00464F38" w:rsidRPr="00F22074" w:rsidRDefault="00D46A08" w:rsidP="00464F38">
            <w:pPr>
              <w:pStyle w:val="TableParagraph"/>
              <w:ind w:left="113"/>
              <w:rPr>
                <w:sz w:val="18"/>
              </w:rPr>
            </w:pPr>
            <w:r w:rsidRPr="00F22074">
              <w:rPr>
                <w:sz w:val="18"/>
              </w:rPr>
              <w:t>191 775</w:t>
            </w:r>
          </w:p>
          <w:p w14:paraId="2812658C" w14:textId="77777777" w:rsidR="00464F38" w:rsidRPr="00F22074" w:rsidRDefault="00464F38" w:rsidP="00464F38">
            <w:pPr>
              <w:pStyle w:val="TableParagraph"/>
              <w:ind w:left="113"/>
              <w:rPr>
                <w:sz w:val="18"/>
              </w:rPr>
            </w:pPr>
          </w:p>
          <w:p w14:paraId="64CE6F98" w14:textId="77777777" w:rsidR="00464F38" w:rsidRPr="00F22074" w:rsidRDefault="00464F38" w:rsidP="00464F38">
            <w:pPr>
              <w:pStyle w:val="TableParagraph"/>
              <w:ind w:left="113"/>
              <w:rPr>
                <w:sz w:val="18"/>
              </w:rPr>
            </w:pPr>
          </w:p>
          <w:p w14:paraId="5E9BFBD9" w14:textId="77777777" w:rsidR="00464F38" w:rsidRPr="00F22074" w:rsidRDefault="00464F38" w:rsidP="00464F38">
            <w:pPr>
              <w:pStyle w:val="TableParagraph"/>
              <w:ind w:left="113"/>
              <w:rPr>
                <w:sz w:val="18"/>
              </w:rPr>
            </w:pPr>
          </w:p>
          <w:p w14:paraId="2119A7AC" w14:textId="77777777" w:rsidR="00464F38" w:rsidRPr="00F22074" w:rsidRDefault="00464F38" w:rsidP="00464F38">
            <w:pPr>
              <w:pStyle w:val="TableParagraph"/>
              <w:ind w:left="113"/>
              <w:rPr>
                <w:sz w:val="18"/>
              </w:rPr>
            </w:pPr>
          </w:p>
          <w:p w14:paraId="70424447" w14:textId="77777777" w:rsidR="00464F38" w:rsidRPr="00F22074" w:rsidRDefault="00464F38" w:rsidP="00464F38">
            <w:pPr>
              <w:pStyle w:val="TableParagraph"/>
              <w:ind w:left="113"/>
              <w:rPr>
                <w:sz w:val="18"/>
              </w:rPr>
            </w:pPr>
          </w:p>
          <w:p w14:paraId="39424CFB" w14:textId="77777777" w:rsidR="00464F38" w:rsidRPr="00F22074" w:rsidRDefault="00464F38" w:rsidP="00464F38">
            <w:pPr>
              <w:pStyle w:val="TableParagraph"/>
              <w:ind w:left="113"/>
              <w:rPr>
                <w:sz w:val="18"/>
              </w:rPr>
            </w:pPr>
          </w:p>
          <w:p w14:paraId="3F901652" w14:textId="77777777" w:rsidR="00464F38" w:rsidRPr="00F22074" w:rsidRDefault="00D46A08" w:rsidP="00464F38">
            <w:pPr>
              <w:pStyle w:val="TableParagraph"/>
              <w:ind w:left="113"/>
              <w:rPr>
                <w:sz w:val="18"/>
              </w:rPr>
            </w:pPr>
            <w:r w:rsidRPr="00F22074">
              <w:rPr>
                <w:sz w:val="18"/>
              </w:rPr>
              <w:t>250 378</w:t>
            </w:r>
          </w:p>
        </w:tc>
        <w:tc>
          <w:tcPr>
            <w:tcW w:w="386" w:type="pct"/>
            <w:gridSpan w:val="2"/>
            <w:shd w:val="clear" w:color="auto" w:fill="auto"/>
          </w:tcPr>
          <w:p w14:paraId="15B5192A" w14:textId="77777777" w:rsidR="00464F38" w:rsidRPr="00F22074" w:rsidRDefault="00464F38" w:rsidP="00464F38">
            <w:pPr>
              <w:pStyle w:val="TableParagraph"/>
              <w:ind w:left="110"/>
              <w:rPr>
                <w:sz w:val="18"/>
              </w:rPr>
            </w:pPr>
            <w:r w:rsidRPr="00F22074">
              <w:rPr>
                <w:sz w:val="18"/>
              </w:rPr>
              <w:t xml:space="preserve">+ </w:t>
            </w:r>
            <w:r w:rsidR="00D46A08" w:rsidRPr="00F22074">
              <w:rPr>
                <w:sz w:val="18"/>
              </w:rPr>
              <w:t>11 650</w:t>
            </w:r>
          </w:p>
          <w:p w14:paraId="5F931DC6" w14:textId="77777777" w:rsidR="00464F38" w:rsidRPr="00F22074" w:rsidRDefault="00464F38" w:rsidP="00464F38">
            <w:pPr>
              <w:pStyle w:val="TableParagraph"/>
              <w:ind w:left="110"/>
              <w:rPr>
                <w:sz w:val="18"/>
              </w:rPr>
            </w:pPr>
          </w:p>
          <w:p w14:paraId="29EA13A4" w14:textId="77777777" w:rsidR="00464F38" w:rsidRPr="00F22074" w:rsidRDefault="00464F38" w:rsidP="00464F38">
            <w:pPr>
              <w:pStyle w:val="TableParagraph"/>
              <w:ind w:left="110"/>
              <w:rPr>
                <w:sz w:val="18"/>
              </w:rPr>
            </w:pPr>
          </w:p>
          <w:p w14:paraId="140044D6" w14:textId="77777777" w:rsidR="00464F38" w:rsidRPr="00F22074" w:rsidRDefault="00464F38" w:rsidP="00464F38">
            <w:pPr>
              <w:pStyle w:val="TableParagraph"/>
              <w:ind w:left="110"/>
              <w:rPr>
                <w:sz w:val="18"/>
              </w:rPr>
            </w:pPr>
          </w:p>
          <w:p w14:paraId="695D7971" w14:textId="77777777" w:rsidR="00464F38" w:rsidRPr="00F22074" w:rsidRDefault="00464F38" w:rsidP="00464F38">
            <w:pPr>
              <w:pStyle w:val="TableParagraph"/>
              <w:ind w:left="110"/>
              <w:rPr>
                <w:sz w:val="18"/>
              </w:rPr>
            </w:pPr>
          </w:p>
          <w:p w14:paraId="4208CAA1" w14:textId="77777777" w:rsidR="00464F38" w:rsidRPr="00F22074" w:rsidRDefault="00464F38" w:rsidP="00464F38">
            <w:pPr>
              <w:pStyle w:val="TableParagraph"/>
              <w:ind w:left="110"/>
              <w:rPr>
                <w:sz w:val="18"/>
              </w:rPr>
            </w:pPr>
          </w:p>
          <w:p w14:paraId="66524F83" w14:textId="77777777" w:rsidR="00464F38" w:rsidRPr="00F22074" w:rsidRDefault="00464F38" w:rsidP="00464F38">
            <w:pPr>
              <w:pStyle w:val="TableParagraph"/>
              <w:ind w:left="110"/>
              <w:rPr>
                <w:sz w:val="18"/>
              </w:rPr>
            </w:pPr>
          </w:p>
          <w:p w14:paraId="7EC14A4C" w14:textId="77777777" w:rsidR="00464F38" w:rsidRPr="00F22074" w:rsidRDefault="00464F38" w:rsidP="00464F38">
            <w:pPr>
              <w:pStyle w:val="TableParagraph"/>
              <w:ind w:left="110"/>
              <w:rPr>
                <w:sz w:val="18"/>
              </w:rPr>
            </w:pPr>
            <w:r w:rsidRPr="00F22074">
              <w:rPr>
                <w:sz w:val="18"/>
              </w:rPr>
              <w:t xml:space="preserve">- </w:t>
            </w:r>
            <w:r w:rsidR="00D46A08" w:rsidRPr="00F22074">
              <w:rPr>
                <w:sz w:val="18"/>
              </w:rPr>
              <w:t>5 268</w:t>
            </w:r>
          </w:p>
        </w:tc>
        <w:tc>
          <w:tcPr>
            <w:tcW w:w="311" w:type="pct"/>
          </w:tcPr>
          <w:p w14:paraId="584C5386"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032D16B9"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73CD5EEB"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28BF418E"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4C42A972"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346B517B"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1421B813" w14:textId="77777777" w:rsidR="00464F38" w:rsidRPr="006440BC" w:rsidRDefault="00464F38" w:rsidP="00464F38">
            <w:pPr>
              <w:widowControl w:val="0"/>
              <w:spacing w:after="0" w:line="240" w:lineRule="auto"/>
              <w:rPr>
                <w:rFonts w:ascii="Times New Roman" w:hAnsi="Times New Roman" w:cs="Times New Roman"/>
                <w:sz w:val="16"/>
                <w:szCs w:val="16"/>
                <w:highlight w:val="yellow"/>
              </w:rPr>
            </w:pPr>
          </w:p>
          <w:p w14:paraId="6C9F62F4" w14:textId="77777777" w:rsidR="00464F38" w:rsidRPr="006440BC" w:rsidRDefault="006440BC" w:rsidP="00464F38">
            <w:pPr>
              <w:widowControl w:val="0"/>
              <w:spacing w:after="0" w:line="240" w:lineRule="auto"/>
              <w:rPr>
                <w:rFonts w:ascii="Times New Roman" w:hAnsi="Times New Roman" w:cs="Times New Roman"/>
                <w:sz w:val="16"/>
                <w:szCs w:val="16"/>
                <w:highlight w:val="yellow"/>
              </w:rPr>
            </w:pPr>
            <w:r w:rsidRPr="006440BC">
              <w:rPr>
                <w:rFonts w:ascii="Times New Roman" w:hAnsi="Times New Roman" w:cs="Times New Roman"/>
                <w:sz w:val="16"/>
                <w:szCs w:val="16"/>
              </w:rPr>
              <w:t xml:space="preserve">Снижение </w:t>
            </w:r>
            <w:proofErr w:type="spellStart"/>
            <w:r w:rsidRPr="006440BC">
              <w:rPr>
                <w:rFonts w:ascii="Times New Roman" w:hAnsi="Times New Roman" w:cs="Times New Roman"/>
                <w:sz w:val="16"/>
                <w:szCs w:val="16"/>
              </w:rPr>
              <w:t>поступле</w:t>
            </w:r>
            <w:r>
              <w:rPr>
                <w:rFonts w:ascii="Times New Roman" w:hAnsi="Times New Roman" w:cs="Times New Roman"/>
                <w:sz w:val="16"/>
                <w:szCs w:val="16"/>
              </w:rPr>
              <w:t>-</w:t>
            </w:r>
            <w:r w:rsidRPr="006440BC">
              <w:rPr>
                <w:rFonts w:ascii="Times New Roman" w:hAnsi="Times New Roman" w:cs="Times New Roman"/>
                <w:sz w:val="16"/>
                <w:szCs w:val="16"/>
              </w:rPr>
              <w:t>ний</w:t>
            </w:r>
            <w:proofErr w:type="spellEnd"/>
            <w:r w:rsidRPr="006440BC">
              <w:rPr>
                <w:rFonts w:ascii="Times New Roman" w:hAnsi="Times New Roman" w:cs="Times New Roman"/>
                <w:sz w:val="16"/>
                <w:szCs w:val="16"/>
              </w:rPr>
              <w:t xml:space="preserve"> от </w:t>
            </w:r>
            <w:r>
              <w:rPr>
                <w:rFonts w:ascii="Times New Roman" w:hAnsi="Times New Roman" w:cs="Times New Roman"/>
                <w:sz w:val="16"/>
                <w:szCs w:val="16"/>
              </w:rPr>
              <w:t>ИП</w:t>
            </w:r>
            <w:r w:rsidRPr="006440BC">
              <w:rPr>
                <w:rFonts w:ascii="Times New Roman" w:hAnsi="Times New Roman" w:cs="Times New Roman"/>
                <w:sz w:val="16"/>
                <w:szCs w:val="16"/>
              </w:rPr>
              <w:t xml:space="preserve">, </w:t>
            </w:r>
            <w:proofErr w:type="spellStart"/>
            <w:proofErr w:type="gramStart"/>
            <w:r w:rsidRPr="006440BC">
              <w:rPr>
                <w:rFonts w:ascii="Times New Roman" w:hAnsi="Times New Roman" w:cs="Times New Roman"/>
                <w:sz w:val="16"/>
                <w:szCs w:val="16"/>
              </w:rPr>
              <w:t>зарегист</w:t>
            </w:r>
            <w:r>
              <w:rPr>
                <w:rFonts w:ascii="Times New Roman" w:hAnsi="Times New Roman" w:cs="Times New Roman"/>
                <w:sz w:val="16"/>
                <w:szCs w:val="16"/>
              </w:rPr>
              <w:t>-</w:t>
            </w:r>
            <w:r w:rsidRPr="006440BC">
              <w:rPr>
                <w:rFonts w:ascii="Times New Roman" w:hAnsi="Times New Roman" w:cs="Times New Roman"/>
                <w:sz w:val="16"/>
                <w:szCs w:val="16"/>
              </w:rPr>
              <w:t>рирован</w:t>
            </w:r>
            <w:r>
              <w:rPr>
                <w:rFonts w:ascii="Times New Roman" w:hAnsi="Times New Roman" w:cs="Times New Roman"/>
                <w:sz w:val="16"/>
                <w:szCs w:val="16"/>
              </w:rPr>
              <w:t>-</w:t>
            </w:r>
            <w:r w:rsidRPr="006440BC">
              <w:rPr>
                <w:rFonts w:ascii="Times New Roman" w:hAnsi="Times New Roman" w:cs="Times New Roman"/>
                <w:sz w:val="16"/>
                <w:szCs w:val="16"/>
              </w:rPr>
              <w:t>ных</w:t>
            </w:r>
            <w:proofErr w:type="spellEnd"/>
            <w:proofErr w:type="gramEnd"/>
            <w:r w:rsidRPr="006440BC">
              <w:rPr>
                <w:rFonts w:ascii="Times New Roman" w:hAnsi="Times New Roman" w:cs="Times New Roman"/>
                <w:sz w:val="16"/>
                <w:szCs w:val="16"/>
              </w:rPr>
              <w:t xml:space="preserve"> на </w:t>
            </w:r>
            <w:r w:rsidRPr="006440BC">
              <w:rPr>
                <w:rFonts w:ascii="Times New Roman" w:hAnsi="Times New Roman" w:cs="Times New Roman"/>
                <w:sz w:val="16"/>
                <w:szCs w:val="16"/>
              </w:rPr>
              <w:lastRenderedPageBreak/>
              <w:t>пострадав</w:t>
            </w:r>
            <w:r>
              <w:rPr>
                <w:rFonts w:ascii="Times New Roman" w:hAnsi="Times New Roman" w:cs="Times New Roman"/>
                <w:sz w:val="16"/>
                <w:szCs w:val="16"/>
              </w:rPr>
              <w:t>-</w:t>
            </w:r>
            <w:proofErr w:type="spellStart"/>
            <w:r w:rsidRPr="006440BC">
              <w:rPr>
                <w:rFonts w:ascii="Times New Roman" w:hAnsi="Times New Roman" w:cs="Times New Roman"/>
                <w:sz w:val="16"/>
                <w:szCs w:val="16"/>
              </w:rPr>
              <w:t>ших</w:t>
            </w:r>
            <w:proofErr w:type="spellEnd"/>
            <w:r w:rsidRPr="006440BC">
              <w:rPr>
                <w:rFonts w:ascii="Times New Roman" w:hAnsi="Times New Roman" w:cs="Times New Roman"/>
                <w:sz w:val="16"/>
                <w:szCs w:val="16"/>
              </w:rPr>
              <w:t xml:space="preserve"> </w:t>
            </w:r>
            <w:proofErr w:type="spellStart"/>
            <w:r w:rsidRPr="006440BC">
              <w:rPr>
                <w:rFonts w:ascii="Times New Roman" w:hAnsi="Times New Roman" w:cs="Times New Roman"/>
                <w:sz w:val="16"/>
                <w:szCs w:val="16"/>
              </w:rPr>
              <w:t>террито</w:t>
            </w:r>
            <w:r>
              <w:rPr>
                <w:rFonts w:ascii="Times New Roman" w:hAnsi="Times New Roman" w:cs="Times New Roman"/>
                <w:sz w:val="16"/>
                <w:szCs w:val="16"/>
              </w:rPr>
              <w:t>-</w:t>
            </w:r>
            <w:r w:rsidRPr="006440BC">
              <w:rPr>
                <w:rFonts w:ascii="Times New Roman" w:hAnsi="Times New Roman" w:cs="Times New Roman"/>
                <w:sz w:val="16"/>
                <w:szCs w:val="16"/>
              </w:rPr>
              <w:t>риях</w:t>
            </w:r>
            <w:proofErr w:type="spellEnd"/>
            <w:r w:rsidRPr="006440BC">
              <w:rPr>
                <w:rFonts w:ascii="Times New Roman" w:hAnsi="Times New Roman" w:cs="Times New Roman"/>
                <w:sz w:val="16"/>
                <w:szCs w:val="16"/>
              </w:rPr>
              <w:t xml:space="preserve"> </w:t>
            </w:r>
            <w:proofErr w:type="spellStart"/>
            <w:r w:rsidRPr="006440BC">
              <w:rPr>
                <w:rFonts w:ascii="Times New Roman" w:hAnsi="Times New Roman" w:cs="Times New Roman"/>
                <w:sz w:val="16"/>
                <w:szCs w:val="16"/>
              </w:rPr>
              <w:t>пригра</w:t>
            </w:r>
            <w:r>
              <w:rPr>
                <w:rFonts w:ascii="Times New Roman" w:hAnsi="Times New Roman" w:cs="Times New Roman"/>
                <w:sz w:val="16"/>
                <w:szCs w:val="16"/>
              </w:rPr>
              <w:t>-</w:t>
            </w:r>
            <w:r w:rsidRPr="006440BC">
              <w:rPr>
                <w:rFonts w:ascii="Times New Roman" w:hAnsi="Times New Roman" w:cs="Times New Roman"/>
                <w:sz w:val="16"/>
                <w:szCs w:val="16"/>
              </w:rPr>
              <w:t>ничных</w:t>
            </w:r>
            <w:proofErr w:type="spellEnd"/>
            <w:r w:rsidRPr="006440BC">
              <w:rPr>
                <w:rFonts w:ascii="Times New Roman" w:hAnsi="Times New Roman" w:cs="Times New Roman"/>
                <w:sz w:val="16"/>
                <w:szCs w:val="16"/>
              </w:rPr>
              <w:t xml:space="preserve"> районов</w:t>
            </w:r>
          </w:p>
        </w:tc>
      </w:tr>
      <w:tr w:rsidR="00464F38" w:rsidRPr="006A038B" w14:paraId="3634D026" w14:textId="77777777" w:rsidTr="001B6F84">
        <w:tc>
          <w:tcPr>
            <w:tcW w:w="180" w:type="pct"/>
            <w:shd w:val="clear" w:color="auto" w:fill="auto"/>
            <w:vAlign w:val="center"/>
          </w:tcPr>
          <w:p w14:paraId="663B1E2F"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2.7.5.</w:t>
            </w:r>
          </w:p>
        </w:tc>
        <w:tc>
          <w:tcPr>
            <w:tcW w:w="672" w:type="pct"/>
            <w:shd w:val="clear" w:color="auto" w:fill="auto"/>
          </w:tcPr>
          <w:p w14:paraId="0501E584"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Содействие реализации программ социальной ответственности бизнеса, создание переговорных площадок и ассоциаций по созданию стимулов и условий для реализации бизнесом социально значимых проектов </w:t>
            </w:r>
          </w:p>
        </w:tc>
        <w:tc>
          <w:tcPr>
            <w:tcW w:w="405" w:type="pct"/>
          </w:tcPr>
          <w:p w14:paraId="34CEB6C5"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Соглашения о </w:t>
            </w:r>
            <w:proofErr w:type="spellStart"/>
            <w:r w:rsidRPr="00F22074">
              <w:rPr>
                <w:rFonts w:ascii="Times New Roman" w:hAnsi="Times New Roman" w:cs="Times New Roman"/>
                <w:sz w:val="18"/>
                <w:szCs w:val="18"/>
              </w:rPr>
              <w:t>сотрудни-честве</w:t>
            </w:r>
            <w:proofErr w:type="spellEnd"/>
          </w:p>
        </w:tc>
        <w:tc>
          <w:tcPr>
            <w:tcW w:w="403" w:type="pct"/>
            <w:shd w:val="clear" w:color="auto" w:fill="auto"/>
          </w:tcPr>
          <w:p w14:paraId="794677C8"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1F6E3A2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w:t>
            </w:r>
          </w:p>
          <w:p w14:paraId="62B9C5CE"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0BE64F4C" w14:textId="77777777" w:rsidR="00464F38" w:rsidRPr="00F22074" w:rsidRDefault="00464F38"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1D7CD9D3"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Министерством ежегодно с некоторыми крупными промышленными предприятиями области (</w:t>
            </w:r>
            <w:r w:rsidR="00665512" w:rsidRPr="00F22074">
              <w:rPr>
                <w:rFonts w:ascii="Times New Roman" w:hAnsi="Times New Roman" w:cs="Times New Roman"/>
                <w:sz w:val="18"/>
                <w:szCs w:val="18"/>
              </w:rPr>
              <w:t>6</w:t>
            </w:r>
            <w:r w:rsidRPr="00F22074">
              <w:rPr>
                <w:rFonts w:ascii="Times New Roman" w:hAnsi="Times New Roman" w:cs="Times New Roman"/>
                <w:sz w:val="18"/>
                <w:szCs w:val="18"/>
              </w:rPr>
              <w:t xml:space="preserve"> предприятий) заключаются соглашения (протоколы) о сотрудничестве, в рамках которых предприятия, в том числе берут на себя обязанности по решению социальных вопросов, выделению средств на реализацию социальных программ и благотворительность</w:t>
            </w:r>
          </w:p>
        </w:tc>
        <w:tc>
          <w:tcPr>
            <w:tcW w:w="1581" w:type="pct"/>
            <w:gridSpan w:val="9"/>
            <w:shd w:val="clear" w:color="auto" w:fill="auto"/>
          </w:tcPr>
          <w:p w14:paraId="59BD2481"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482E5330"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Повышение уровня и качества жизни населения Курской области</w:t>
            </w:r>
          </w:p>
        </w:tc>
        <w:tc>
          <w:tcPr>
            <w:tcW w:w="311" w:type="pct"/>
          </w:tcPr>
          <w:p w14:paraId="343A289D"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7B31E32D" w14:textId="77777777" w:rsidTr="001B6F84">
        <w:tc>
          <w:tcPr>
            <w:tcW w:w="180" w:type="pct"/>
            <w:shd w:val="clear" w:color="auto" w:fill="auto"/>
            <w:vAlign w:val="center"/>
          </w:tcPr>
          <w:p w14:paraId="232215BA"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2.7.6.</w:t>
            </w:r>
          </w:p>
        </w:tc>
        <w:tc>
          <w:tcPr>
            <w:tcW w:w="672" w:type="pct"/>
            <w:shd w:val="clear" w:color="auto" w:fill="auto"/>
          </w:tcPr>
          <w:p w14:paraId="6DA844D4"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Внедрение лучших современных практик в области поддержки и </w:t>
            </w:r>
            <w:r w:rsidRPr="00F22074">
              <w:rPr>
                <w:rFonts w:ascii="Times New Roman" w:hAnsi="Times New Roman"/>
                <w:sz w:val="18"/>
                <w:szCs w:val="18"/>
              </w:rPr>
              <w:lastRenderedPageBreak/>
              <w:t>стимулирования смежных сфер, оказывающих прямое развитие на развитие малого и среднего предпринимательства и рост налогооблагаемой базы</w:t>
            </w:r>
          </w:p>
        </w:tc>
        <w:tc>
          <w:tcPr>
            <w:tcW w:w="405" w:type="pct"/>
          </w:tcPr>
          <w:p w14:paraId="6B65650F"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2BE2EDF5"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2022-2030 годы</w:t>
            </w:r>
          </w:p>
        </w:tc>
        <w:tc>
          <w:tcPr>
            <w:tcW w:w="458" w:type="pct"/>
          </w:tcPr>
          <w:p w14:paraId="3BCF8D12"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w:t>
            </w:r>
            <w:r w:rsidRPr="00F22074">
              <w:rPr>
                <w:rFonts w:ascii="Times New Roman" w:hAnsi="Times New Roman" w:cs="Times New Roman"/>
                <w:sz w:val="18"/>
                <w:szCs w:val="18"/>
              </w:rPr>
              <w:lastRenderedPageBreak/>
              <w:t>Курской области,</w:t>
            </w:r>
          </w:p>
          <w:p w14:paraId="2463C6CE"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органы местного </w:t>
            </w:r>
            <w:proofErr w:type="spellStart"/>
            <w:r w:rsidRPr="00F22074">
              <w:rPr>
                <w:rFonts w:ascii="Times New Roman" w:hAnsi="Times New Roman"/>
                <w:sz w:val="18"/>
                <w:szCs w:val="18"/>
              </w:rPr>
              <w:t>самоуправле-ния</w:t>
            </w:r>
            <w:proofErr w:type="spellEnd"/>
            <w:r w:rsidRPr="00F22074">
              <w:rPr>
                <w:rFonts w:ascii="Times New Roman" w:hAnsi="Times New Roman"/>
                <w:sz w:val="18"/>
                <w:szCs w:val="18"/>
              </w:rPr>
              <w:t xml:space="preserve"> Курской области</w:t>
            </w:r>
          </w:p>
        </w:tc>
        <w:tc>
          <w:tcPr>
            <w:tcW w:w="990" w:type="pct"/>
          </w:tcPr>
          <w:p w14:paraId="22CE8974" w14:textId="77777777" w:rsidR="00464F38" w:rsidRPr="00F22074" w:rsidRDefault="00464F38" w:rsidP="00464F38">
            <w:pPr>
              <w:widowControl w:val="0"/>
              <w:spacing w:after="0" w:line="240" w:lineRule="auto"/>
              <w:jc w:val="both"/>
              <w:rPr>
                <w:rFonts w:ascii="Times New Roman" w:hAnsi="Times New Roman" w:cs="Times New Roman"/>
                <w:b/>
                <w:bCs/>
                <w:sz w:val="18"/>
                <w:szCs w:val="18"/>
              </w:rPr>
            </w:pPr>
            <w:r w:rsidRPr="00F22074">
              <w:rPr>
                <w:rFonts w:ascii="Times New Roman" w:hAnsi="Times New Roman" w:cs="Times New Roman"/>
                <w:b/>
                <w:bCs/>
                <w:sz w:val="18"/>
                <w:szCs w:val="18"/>
              </w:rPr>
              <w:lastRenderedPageBreak/>
              <w:t>Планируется в последующие годы</w:t>
            </w:r>
          </w:p>
        </w:tc>
        <w:tc>
          <w:tcPr>
            <w:tcW w:w="1581" w:type="pct"/>
            <w:gridSpan w:val="9"/>
            <w:shd w:val="clear" w:color="auto" w:fill="auto"/>
          </w:tcPr>
          <w:p w14:paraId="687BFEF4"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77F0D25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Повышение уровня и качества жизни населения Курской области</w:t>
            </w:r>
          </w:p>
        </w:tc>
        <w:tc>
          <w:tcPr>
            <w:tcW w:w="311" w:type="pct"/>
          </w:tcPr>
          <w:p w14:paraId="6CC275E6"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4841D6A1" w14:textId="77777777" w:rsidTr="00D03AB2">
        <w:tc>
          <w:tcPr>
            <w:tcW w:w="5000" w:type="pct"/>
            <w:gridSpan w:val="16"/>
            <w:shd w:val="clear" w:color="auto" w:fill="auto"/>
            <w:vAlign w:val="center"/>
          </w:tcPr>
          <w:p w14:paraId="43E5217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b/>
                <w:sz w:val="18"/>
                <w:szCs w:val="18"/>
              </w:rPr>
              <w:t>Раздел «Экспорт»</w:t>
            </w:r>
          </w:p>
        </w:tc>
      </w:tr>
      <w:tr w:rsidR="00464F38" w:rsidRPr="006A038B" w14:paraId="7516E2E7" w14:textId="77777777" w:rsidTr="00D03AB2">
        <w:tc>
          <w:tcPr>
            <w:tcW w:w="5000" w:type="pct"/>
            <w:gridSpan w:val="16"/>
            <w:shd w:val="clear" w:color="auto" w:fill="auto"/>
            <w:vAlign w:val="center"/>
          </w:tcPr>
          <w:p w14:paraId="20D3B6C2"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Задача 2.8. Увеличение объемов поставок на традиционные для Курской области зарубежные рынки, освоение новых рынков, производство новых экспортных товаров</w:t>
            </w:r>
          </w:p>
        </w:tc>
      </w:tr>
      <w:tr w:rsidR="00262F97" w:rsidRPr="006A038B" w14:paraId="3A363C03" w14:textId="77777777" w:rsidTr="00262F97">
        <w:tc>
          <w:tcPr>
            <w:tcW w:w="180" w:type="pct"/>
            <w:shd w:val="clear" w:color="auto" w:fill="auto"/>
            <w:vAlign w:val="center"/>
          </w:tcPr>
          <w:p w14:paraId="0A0B9B20" w14:textId="77777777" w:rsidR="00262F97" w:rsidRPr="00F22074" w:rsidRDefault="00262F97"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2.8.1.</w:t>
            </w:r>
          </w:p>
        </w:tc>
        <w:tc>
          <w:tcPr>
            <w:tcW w:w="672" w:type="pct"/>
            <w:shd w:val="clear" w:color="auto" w:fill="auto"/>
          </w:tcPr>
          <w:p w14:paraId="7A4AE0FB" w14:textId="77777777" w:rsidR="00262F97" w:rsidRPr="00F22074" w:rsidRDefault="00262F97"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Реализация экспортной стратегии Курской области </w:t>
            </w:r>
          </w:p>
        </w:tc>
        <w:tc>
          <w:tcPr>
            <w:tcW w:w="405" w:type="pct"/>
          </w:tcPr>
          <w:p w14:paraId="25A5EC87" w14:textId="77777777" w:rsidR="00262F97" w:rsidRPr="00F22074" w:rsidRDefault="00262F97"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Экспортная стратегия Курской области</w:t>
            </w:r>
          </w:p>
        </w:tc>
        <w:tc>
          <w:tcPr>
            <w:tcW w:w="403" w:type="pct"/>
            <w:shd w:val="clear" w:color="auto" w:fill="auto"/>
          </w:tcPr>
          <w:p w14:paraId="696FCDE2" w14:textId="77777777" w:rsidR="00262F97" w:rsidRPr="00F22074" w:rsidRDefault="00262F97"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13A44F3" w14:textId="77777777" w:rsidR="00262F97" w:rsidRPr="00F22074" w:rsidRDefault="00262F97"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3373DCB2" w14:textId="77777777" w:rsidR="00262F97" w:rsidRPr="00F22074" w:rsidRDefault="00262F97"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7EE657E7" w14:textId="77777777" w:rsidR="00262F97" w:rsidRPr="00F22074" w:rsidRDefault="00262F97"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Осуществлялась работа по реализации экспортной стратегии и увеличению объемов несырьевого экспорта.  </w:t>
            </w:r>
          </w:p>
          <w:p w14:paraId="65C729F2" w14:textId="77777777" w:rsidR="00262F97" w:rsidRPr="00F22074" w:rsidRDefault="00262F97" w:rsidP="00E93521">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В 2024 году внесены изменения в Экспортную стратегию в целях приведения ее в соответствие с Указом Президента РФ от 7 мая 2024 года № 309 «О национальных целях развития Российской Федерации на период до 2030 года и на перспективу до 2036 года» (Закон Курской области от 02.11.2024 г. </w:t>
            </w:r>
            <w:r w:rsidRPr="00F22074">
              <w:rPr>
                <w:rFonts w:ascii="Times New Roman" w:hAnsi="Times New Roman" w:cs="Times New Roman"/>
                <w:sz w:val="18"/>
                <w:szCs w:val="18"/>
              </w:rPr>
              <w:br/>
              <w:t>№ 87-ЗКО).</w:t>
            </w:r>
          </w:p>
          <w:p w14:paraId="24A1163D" w14:textId="77777777" w:rsidR="00262F97" w:rsidRPr="00F22074" w:rsidRDefault="00262F97" w:rsidP="00E93521">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 итогам 11 месяцев 2024 года объем экспорта составил 1067,5 млн. долл. США и увеличился на 11,3% к уровню 11 месяцев 2023 года, несырьевой </w:t>
            </w:r>
            <w:r w:rsidRPr="00F22074">
              <w:rPr>
                <w:rFonts w:ascii="Times New Roman" w:hAnsi="Times New Roman" w:cs="Times New Roman"/>
                <w:color w:val="000000" w:themeColor="text1"/>
                <w:sz w:val="18"/>
                <w:szCs w:val="18"/>
              </w:rPr>
              <w:t>неэнергетический</w:t>
            </w:r>
            <w:r w:rsidRPr="00F22074">
              <w:rPr>
                <w:rFonts w:ascii="Times New Roman" w:hAnsi="Times New Roman" w:cs="Times New Roman"/>
                <w:sz w:val="18"/>
                <w:szCs w:val="18"/>
              </w:rPr>
              <w:t xml:space="preserve"> </w:t>
            </w:r>
            <w:proofErr w:type="gramStart"/>
            <w:r w:rsidRPr="00F22074">
              <w:rPr>
                <w:rFonts w:ascii="Times New Roman" w:hAnsi="Times New Roman" w:cs="Times New Roman"/>
                <w:sz w:val="18"/>
                <w:szCs w:val="18"/>
              </w:rPr>
              <w:t>экспорт  -</w:t>
            </w:r>
            <w:proofErr w:type="gramEnd"/>
            <w:r w:rsidRPr="00F22074">
              <w:rPr>
                <w:rFonts w:ascii="Times New Roman" w:hAnsi="Times New Roman" w:cs="Times New Roman"/>
                <w:sz w:val="18"/>
                <w:szCs w:val="18"/>
              </w:rPr>
              <w:t xml:space="preserve"> 982,4 млн. долл. США, с приростом 12,3 %</w:t>
            </w:r>
          </w:p>
        </w:tc>
        <w:tc>
          <w:tcPr>
            <w:tcW w:w="879" w:type="pct"/>
            <w:gridSpan w:val="4"/>
            <w:shd w:val="clear" w:color="auto" w:fill="auto"/>
          </w:tcPr>
          <w:p w14:paraId="14EB4AE1" w14:textId="27990950" w:rsidR="00262F97" w:rsidRPr="00F22074" w:rsidRDefault="00262F97"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Достижение к 2030 году экспорта продукции Курской области в объеме 1786,0 млн. долл. США, объема несырьевого неэнергетического экспорта – 1622,0 млн. дол. США</w:t>
            </w:r>
          </w:p>
        </w:tc>
        <w:tc>
          <w:tcPr>
            <w:tcW w:w="316" w:type="pct"/>
            <w:gridSpan w:val="3"/>
          </w:tcPr>
          <w:p w14:paraId="4436B212" w14:textId="152EA3E6" w:rsidR="00262F97" w:rsidRPr="00F22074" w:rsidRDefault="00262F97"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45D943A3" w14:textId="39525BD0" w:rsidR="00262F97" w:rsidRPr="00F22074" w:rsidRDefault="00262F97"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3B049789" w14:textId="77777777" w:rsidR="00262F97" w:rsidRPr="006A038B" w:rsidRDefault="00262F97" w:rsidP="00464F38">
            <w:pPr>
              <w:widowControl w:val="0"/>
              <w:spacing w:after="0" w:line="240" w:lineRule="auto"/>
              <w:rPr>
                <w:rFonts w:ascii="Times New Roman" w:hAnsi="Times New Roman" w:cs="Times New Roman"/>
                <w:sz w:val="18"/>
                <w:szCs w:val="18"/>
                <w:highlight w:val="yellow"/>
              </w:rPr>
            </w:pPr>
          </w:p>
        </w:tc>
      </w:tr>
      <w:tr w:rsidR="00464F38" w:rsidRPr="006A038B" w14:paraId="4472160E" w14:textId="77777777" w:rsidTr="001B6F84">
        <w:tc>
          <w:tcPr>
            <w:tcW w:w="180" w:type="pct"/>
            <w:shd w:val="clear" w:color="auto" w:fill="auto"/>
            <w:vAlign w:val="center"/>
          </w:tcPr>
          <w:p w14:paraId="4DA8FF61"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2.8.2.</w:t>
            </w:r>
          </w:p>
        </w:tc>
        <w:tc>
          <w:tcPr>
            <w:tcW w:w="672" w:type="pct"/>
            <w:shd w:val="clear" w:color="auto" w:fill="auto"/>
          </w:tcPr>
          <w:p w14:paraId="675A003B"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 xml:space="preserve">Внедрение инструментов Регионального </w:t>
            </w:r>
            <w:r w:rsidRPr="00F22074">
              <w:rPr>
                <w:rFonts w:ascii="Times New Roman" w:hAnsi="Times New Roman"/>
                <w:sz w:val="18"/>
                <w:szCs w:val="18"/>
              </w:rPr>
              <w:lastRenderedPageBreak/>
              <w:t>экспортного стандарта 2.0</w:t>
            </w:r>
          </w:p>
        </w:tc>
        <w:tc>
          <w:tcPr>
            <w:tcW w:w="405" w:type="pct"/>
          </w:tcPr>
          <w:p w14:paraId="02C7C907"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Экспортная стратегия Курской </w:t>
            </w:r>
            <w:r w:rsidRPr="00F22074">
              <w:rPr>
                <w:rFonts w:ascii="Times New Roman" w:hAnsi="Times New Roman" w:cs="Times New Roman"/>
                <w:sz w:val="18"/>
                <w:szCs w:val="18"/>
              </w:rPr>
              <w:lastRenderedPageBreak/>
              <w:t>области</w:t>
            </w:r>
          </w:p>
        </w:tc>
        <w:tc>
          <w:tcPr>
            <w:tcW w:w="403" w:type="pct"/>
            <w:shd w:val="clear" w:color="auto" w:fill="auto"/>
          </w:tcPr>
          <w:p w14:paraId="4577D31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2024 год</w:t>
            </w:r>
          </w:p>
        </w:tc>
        <w:tc>
          <w:tcPr>
            <w:tcW w:w="458" w:type="pct"/>
          </w:tcPr>
          <w:p w14:paraId="20EA8A2E"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w:t>
            </w:r>
            <w:r w:rsidRPr="00F22074">
              <w:rPr>
                <w:rFonts w:ascii="Times New Roman" w:hAnsi="Times New Roman" w:cs="Times New Roman"/>
                <w:sz w:val="18"/>
                <w:szCs w:val="18"/>
              </w:rPr>
              <w:lastRenderedPageBreak/>
              <w:t xml:space="preserve">Курской области, Министерство </w:t>
            </w:r>
            <w:proofErr w:type="spellStart"/>
            <w:r w:rsidRPr="00F22074">
              <w:rPr>
                <w:rFonts w:ascii="Times New Roman" w:hAnsi="Times New Roman"/>
                <w:sz w:val="18"/>
                <w:szCs w:val="18"/>
              </w:rPr>
              <w:t>промышлен-ности</w:t>
            </w:r>
            <w:proofErr w:type="spellEnd"/>
            <w:r w:rsidRPr="00F22074">
              <w:rPr>
                <w:rFonts w:ascii="Times New Roman" w:hAnsi="Times New Roman"/>
                <w:sz w:val="18"/>
                <w:szCs w:val="18"/>
              </w:rPr>
              <w:t xml:space="preserve">, торговли и </w:t>
            </w:r>
            <w:proofErr w:type="spellStart"/>
            <w:r w:rsidRPr="00F22074">
              <w:rPr>
                <w:rFonts w:ascii="Times New Roman" w:hAnsi="Times New Roman"/>
                <w:sz w:val="18"/>
                <w:szCs w:val="18"/>
              </w:rPr>
              <w:t>предприни-мательства</w:t>
            </w:r>
            <w:proofErr w:type="spellEnd"/>
            <w:r w:rsidRPr="00F22074">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60C3C93F" w14:textId="77777777" w:rsidR="00C655D2" w:rsidRPr="00F22074" w:rsidRDefault="00C655D2" w:rsidP="00C655D2">
            <w:pPr>
              <w:widowControl w:val="0"/>
              <w:spacing w:after="0" w:line="240" w:lineRule="auto"/>
              <w:jc w:val="both"/>
              <w:rPr>
                <w:rFonts w:ascii="Times New Roman" w:eastAsia="Arial Unicode MS" w:hAnsi="Times New Roman"/>
                <w:b/>
                <w:sz w:val="18"/>
                <w:szCs w:val="18"/>
              </w:rPr>
            </w:pPr>
            <w:r w:rsidRPr="00F22074">
              <w:rPr>
                <w:rFonts w:ascii="Times New Roman" w:eastAsia="Arial Unicode MS" w:hAnsi="Times New Roman"/>
                <w:b/>
                <w:sz w:val="18"/>
                <w:szCs w:val="18"/>
              </w:rPr>
              <w:lastRenderedPageBreak/>
              <w:t>Мероприятие выполнено.</w:t>
            </w:r>
          </w:p>
          <w:p w14:paraId="520C5B1D" w14:textId="77777777" w:rsidR="00464F38" w:rsidRPr="00F22074" w:rsidRDefault="00C655D2" w:rsidP="00C655D2">
            <w:pPr>
              <w:widowControl w:val="0"/>
              <w:spacing w:after="0" w:line="240" w:lineRule="auto"/>
              <w:jc w:val="both"/>
              <w:rPr>
                <w:rFonts w:ascii="Times New Roman" w:hAnsi="Times New Roman"/>
                <w:sz w:val="18"/>
                <w:szCs w:val="18"/>
              </w:rPr>
            </w:pPr>
            <w:r w:rsidRPr="00F22074">
              <w:rPr>
                <w:rFonts w:ascii="Times New Roman" w:eastAsia="Arial Unicode MS" w:hAnsi="Times New Roman"/>
                <w:sz w:val="18"/>
                <w:szCs w:val="18"/>
              </w:rPr>
              <w:t xml:space="preserve">В 2024 году </w:t>
            </w:r>
            <w:r w:rsidRPr="00F22074">
              <w:rPr>
                <w:rFonts w:ascii="Times New Roman" w:eastAsia="Calibri" w:hAnsi="Times New Roman"/>
                <w:sz w:val="18"/>
                <w:szCs w:val="18"/>
              </w:rPr>
              <w:t xml:space="preserve">Курская область внедрила 13 инструментов </w:t>
            </w:r>
            <w:r w:rsidRPr="00F22074">
              <w:rPr>
                <w:rFonts w:ascii="Times New Roman" w:hAnsi="Times New Roman" w:cs="Times New Roman"/>
                <w:sz w:val="18"/>
                <w:szCs w:val="18"/>
              </w:rPr>
              <w:lastRenderedPageBreak/>
              <w:t>Регионального экспортного стандарта в соответствии с дополнительным Соглашением к Соглашению о реализации регионального проекта «Системные меры развития международной кооперации и экспорта» от 11.06.2024 г. № 2019-Т60048-1/7</w:t>
            </w:r>
          </w:p>
        </w:tc>
        <w:tc>
          <w:tcPr>
            <w:tcW w:w="1581" w:type="pct"/>
            <w:gridSpan w:val="9"/>
            <w:shd w:val="clear" w:color="auto" w:fill="auto"/>
          </w:tcPr>
          <w:p w14:paraId="3F105096" w14:textId="77777777" w:rsidR="00C655D2" w:rsidRPr="00F22074" w:rsidRDefault="00C655D2" w:rsidP="00C655D2">
            <w:pPr>
              <w:widowControl w:val="0"/>
              <w:spacing w:after="0" w:line="240" w:lineRule="auto"/>
              <w:jc w:val="both"/>
              <w:rPr>
                <w:rFonts w:ascii="Times New Roman" w:eastAsia="Calibri" w:hAnsi="Times New Roman"/>
                <w:sz w:val="18"/>
                <w:szCs w:val="18"/>
              </w:rPr>
            </w:pPr>
            <w:r w:rsidRPr="00F22074">
              <w:rPr>
                <w:rFonts w:ascii="Times New Roman" w:eastAsia="Calibri" w:hAnsi="Times New Roman"/>
                <w:sz w:val="18"/>
                <w:szCs w:val="18"/>
              </w:rPr>
              <w:lastRenderedPageBreak/>
              <w:t xml:space="preserve">Реализуется Региональная программа развития экспорта Курской области. </w:t>
            </w:r>
          </w:p>
          <w:p w14:paraId="6FF0574B" w14:textId="77777777" w:rsidR="00C655D2" w:rsidRPr="00F22074" w:rsidRDefault="00C655D2" w:rsidP="00C655D2">
            <w:pPr>
              <w:spacing w:after="0" w:line="240" w:lineRule="auto"/>
              <w:jc w:val="both"/>
              <w:rPr>
                <w:rFonts w:ascii="Times New Roman" w:eastAsia="Calibri" w:hAnsi="Times New Roman"/>
                <w:sz w:val="18"/>
                <w:szCs w:val="18"/>
              </w:rPr>
            </w:pPr>
            <w:r w:rsidRPr="00F22074">
              <w:rPr>
                <w:rFonts w:ascii="Times New Roman" w:eastAsia="Calibri" w:hAnsi="Times New Roman"/>
                <w:sz w:val="18"/>
                <w:szCs w:val="18"/>
              </w:rPr>
              <w:t xml:space="preserve">На заседании экспортного Совета при Губернаторе Курской </w:t>
            </w:r>
            <w:r w:rsidRPr="00F22074">
              <w:rPr>
                <w:rFonts w:ascii="Times New Roman" w:eastAsia="Calibri" w:hAnsi="Times New Roman"/>
                <w:sz w:val="18"/>
                <w:szCs w:val="18"/>
              </w:rPr>
              <w:lastRenderedPageBreak/>
              <w:t xml:space="preserve">области 24 октября 2024 года рассмотрен и утвержден отчет по реализации Программы за 2024 год, все мероприятия Программы признаны исполненными. </w:t>
            </w:r>
          </w:p>
          <w:p w14:paraId="7251B90D" w14:textId="77777777" w:rsidR="00464F38" w:rsidRPr="00F22074" w:rsidRDefault="00464F38" w:rsidP="00C655D2">
            <w:pPr>
              <w:spacing w:after="0" w:line="240" w:lineRule="auto"/>
              <w:jc w:val="both"/>
              <w:rPr>
                <w:rFonts w:ascii="Times New Roman" w:hAnsi="Times New Roman" w:cs="Times New Roman"/>
                <w:sz w:val="18"/>
                <w:szCs w:val="18"/>
              </w:rPr>
            </w:pPr>
          </w:p>
        </w:tc>
        <w:tc>
          <w:tcPr>
            <w:tcW w:w="311" w:type="pct"/>
          </w:tcPr>
          <w:p w14:paraId="44351BA3"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71A7B948" w14:textId="77777777" w:rsidTr="001B6F84">
        <w:tc>
          <w:tcPr>
            <w:tcW w:w="180" w:type="pct"/>
            <w:shd w:val="clear" w:color="auto" w:fill="auto"/>
            <w:vAlign w:val="center"/>
          </w:tcPr>
          <w:p w14:paraId="67C4E8C1"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2.8.3.</w:t>
            </w:r>
          </w:p>
        </w:tc>
        <w:tc>
          <w:tcPr>
            <w:tcW w:w="672" w:type="pct"/>
            <w:shd w:val="clear" w:color="auto" w:fill="auto"/>
          </w:tcPr>
          <w:p w14:paraId="082233DF"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Обеспечение методической поддержки экспортной деятельности для малых и средних предприятий</w:t>
            </w:r>
          </w:p>
        </w:tc>
        <w:tc>
          <w:tcPr>
            <w:tcW w:w="405" w:type="pct"/>
          </w:tcPr>
          <w:p w14:paraId="232C99E0"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0117F222"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0EB0A7F8"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2A288F9E"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АНО «Центр «Мой бизнес» Курская область», 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w:t>
            </w:r>
          </w:p>
        </w:tc>
        <w:tc>
          <w:tcPr>
            <w:tcW w:w="990" w:type="pct"/>
          </w:tcPr>
          <w:p w14:paraId="711A5A0E" w14:textId="77777777" w:rsidR="00464F38" w:rsidRPr="00F22074" w:rsidRDefault="00464F38" w:rsidP="00464F38">
            <w:pPr>
              <w:widowControl w:val="0"/>
              <w:autoSpaceDE w:val="0"/>
              <w:autoSpaceDN w:val="0"/>
              <w:adjustRightInd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1AFDAF61" w14:textId="77777777" w:rsidR="0094430D" w:rsidRPr="00F22074" w:rsidRDefault="0094430D" w:rsidP="0094430D">
            <w:pPr>
              <w:widowControl w:val="0"/>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В рамках обеспечения методической поддержки экспортной деятельности для малых и средних предприятий в 2024 году прошло 5 семинаров по курсу «Школы экспорта РЭЦ».</w:t>
            </w:r>
          </w:p>
          <w:p w14:paraId="113DE7D8" w14:textId="77777777" w:rsidR="0094430D" w:rsidRPr="00F22074" w:rsidRDefault="0094430D" w:rsidP="0094430D">
            <w:pPr>
              <w:widowControl w:val="0"/>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Кроме того, проведены:</w:t>
            </w:r>
          </w:p>
          <w:p w14:paraId="0EF40783" w14:textId="77777777" w:rsidR="0094430D" w:rsidRPr="00F22074" w:rsidRDefault="0094430D" w:rsidP="0094430D">
            <w:pPr>
              <w:widowControl w:val="0"/>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семинар по теме: «Как эффективно участвовать в международных выставочных мероприятиях и другие услуги ЦПЭ»;</w:t>
            </w:r>
          </w:p>
          <w:p w14:paraId="42D0EF5A" w14:textId="77777777" w:rsidR="0094430D" w:rsidRPr="00F22074" w:rsidRDefault="0094430D" w:rsidP="0094430D">
            <w:pPr>
              <w:widowControl w:val="0"/>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вебинары по темам «Особенности онлайн экспорта», «Особенности экспортного контракта»,</w:t>
            </w:r>
            <w:r w:rsidRPr="00F22074">
              <w:t xml:space="preserve"> </w:t>
            </w:r>
            <w:r w:rsidRPr="00F22074">
              <w:rPr>
                <w:rFonts w:ascii="Times New Roman" w:hAnsi="Times New Roman" w:cs="Times New Roman"/>
                <w:sz w:val="18"/>
                <w:szCs w:val="18"/>
              </w:rPr>
              <w:t xml:space="preserve">«Особенности логистики экспортных сделок», «Комплексные услуги по поддержке экспортной деятельности», «Самостоятельные услуги, предоставляемые ЦПЭ </w:t>
            </w:r>
            <w:proofErr w:type="spellStart"/>
            <w:r w:rsidRPr="00F22074">
              <w:rPr>
                <w:rFonts w:ascii="Times New Roman" w:hAnsi="Times New Roman" w:cs="Times New Roman"/>
                <w:sz w:val="18"/>
                <w:szCs w:val="18"/>
              </w:rPr>
              <w:t>субьектам</w:t>
            </w:r>
            <w:proofErr w:type="spellEnd"/>
            <w:r w:rsidRPr="00F22074">
              <w:rPr>
                <w:rFonts w:ascii="Times New Roman" w:hAnsi="Times New Roman" w:cs="Times New Roman"/>
                <w:sz w:val="18"/>
                <w:szCs w:val="18"/>
              </w:rPr>
              <w:t xml:space="preserve"> малого и среднего предпринимательства», </w:t>
            </w:r>
            <w:r w:rsidRPr="00F22074">
              <w:rPr>
                <w:rFonts w:ascii="Times New Roman" w:hAnsi="Times New Roman" w:cs="Times New Roman"/>
                <w:sz w:val="18"/>
                <w:szCs w:val="18"/>
              </w:rPr>
              <w:lastRenderedPageBreak/>
              <w:t>«Нефинансовые меры поддержки Группы Российского экспортного центра», «Финансовые меры поддержки группы компаний Российского экспортного центра», «Хеджирование валютных рисков для экспортеров и импортеров», «Экспорт через франчайзинг»;</w:t>
            </w:r>
          </w:p>
          <w:p w14:paraId="647B2377" w14:textId="77777777" w:rsidR="00464F38" w:rsidRPr="00F22074" w:rsidRDefault="0094430D" w:rsidP="00464F38">
            <w:pPr>
              <w:widowControl w:val="0"/>
              <w:autoSpaceDE w:val="0"/>
              <w:autoSpaceDN w:val="0"/>
              <w:adjustRightInd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круглый стол на тему «Перспективы и пути развития несырьевого экспорта Курской области», «Ключевые драйверы роста несырьевого неэнергетического экспорта Курской области»</w:t>
            </w:r>
          </w:p>
        </w:tc>
        <w:tc>
          <w:tcPr>
            <w:tcW w:w="879" w:type="pct"/>
            <w:gridSpan w:val="4"/>
            <w:shd w:val="clear" w:color="auto" w:fill="auto"/>
          </w:tcPr>
          <w:p w14:paraId="630C68EA"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Увеличение количества предприятий-экспортеров из числа МСП к 2030 году в 1,6 раза по сравнению с 2020 годом</w:t>
            </w:r>
          </w:p>
        </w:tc>
        <w:tc>
          <w:tcPr>
            <w:tcW w:w="316" w:type="pct"/>
            <w:gridSpan w:val="3"/>
          </w:tcPr>
          <w:p w14:paraId="6E21CD4B"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21CDB2DB"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6B5331BB"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6A038B" w14:paraId="3D88F18E" w14:textId="77777777" w:rsidTr="001B6F84">
        <w:tc>
          <w:tcPr>
            <w:tcW w:w="180" w:type="pct"/>
            <w:shd w:val="clear" w:color="auto" w:fill="auto"/>
            <w:vAlign w:val="center"/>
          </w:tcPr>
          <w:p w14:paraId="4A7C0427"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2.8.5.</w:t>
            </w:r>
          </w:p>
        </w:tc>
        <w:tc>
          <w:tcPr>
            <w:tcW w:w="672" w:type="pct"/>
            <w:shd w:val="clear" w:color="auto" w:fill="auto"/>
          </w:tcPr>
          <w:p w14:paraId="12B835E5"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Осуществление бизнес-миссий в зарубежные страны и субъекты Российской Федерации</w:t>
            </w:r>
          </w:p>
        </w:tc>
        <w:tc>
          <w:tcPr>
            <w:tcW w:w="405" w:type="pct"/>
          </w:tcPr>
          <w:p w14:paraId="3FF850F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34478F44"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384FF4A0"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6E687E8E" w14:textId="77777777" w:rsidR="00C655D2" w:rsidRPr="00F22074" w:rsidRDefault="00C655D2" w:rsidP="00C655D2">
            <w:pPr>
              <w:pStyle w:val="af9"/>
              <w:keepNext/>
              <w:keepLines/>
              <w:tabs>
                <w:tab w:val="clear" w:pos="708"/>
                <w:tab w:val="left" w:pos="319"/>
                <w:tab w:val="left" w:pos="8789"/>
                <w:tab w:val="left" w:pos="9071"/>
              </w:tabs>
              <w:spacing w:after="0" w:line="240" w:lineRule="auto"/>
              <w:jc w:val="both"/>
              <w:rPr>
                <w:rFonts w:ascii="Times New Roman" w:eastAsia="Times New Roman" w:hAnsi="Times New Roman" w:cs="Times New Roman"/>
                <w:b/>
                <w:color w:val="000000"/>
                <w:sz w:val="18"/>
                <w:szCs w:val="18"/>
              </w:rPr>
            </w:pPr>
            <w:r w:rsidRPr="00F22074">
              <w:rPr>
                <w:rFonts w:ascii="Times New Roman" w:eastAsia="Times New Roman" w:hAnsi="Times New Roman" w:cs="Times New Roman"/>
                <w:b/>
                <w:color w:val="000000"/>
                <w:sz w:val="18"/>
                <w:szCs w:val="18"/>
              </w:rPr>
              <w:t>Мероприятие выполнено.</w:t>
            </w:r>
          </w:p>
          <w:p w14:paraId="39CC0506" w14:textId="77777777" w:rsidR="00C655D2" w:rsidRPr="00F22074" w:rsidRDefault="00C655D2" w:rsidP="00C655D2">
            <w:pPr>
              <w:tabs>
                <w:tab w:val="left" w:pos="319"/>
              </w:tabs>
              <w:spacing w:after="0" w:line="240" w:lineRule="auto"/>
              <w:jc w:val="both"/>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29 января - 31 января 2024 года состоялась бизнес-миссия делегации Курской области в О</w:t>
            </w:r>
            <w:r w:rsidR="00F75962" w:rsidRPr="00F22074">
              <w:rPr>
                <w:rFonts w:ascii="Times New Roman" w:eastAsia="Times New Roman" w:hAnsi="Times New Roman" w:cs="Times New Roman"/>
                <w:color w:val="1D1D1D"/>
                <w:sz w:val="18"/>
                <w:szCs w:val="18"/>
                <w:lang w:eastAsia="ru-RU"/>
              </w:rPr>
              <w:t>АЭ</w:t>
            </w:r>
            <w:r w:rsidRPr="00F22074">
              <w:rPr>
                <w:rFonts w:ascii="Times New Roman" w:eastAsia="Times New Roman" w:hAnsi="Times New Roman" w:cs="Times New Roman"/>
                <w:color w:val="1D1D1D"/>
                <w:sz w:val="18"/>
                <w:szCs w:val="18"/>
                <w:lang w:eastAsia="ru-RU"/>
              </w:rPr>
              <w:t xml:space="preserve">. </w:t>
            </w:r>
          </w:p>
          <w:p w14:paraId="62E97F55" w14:textId="77777777" w:rsidR="00C655D2" w:rsidRPr="00F22074" w:rsidRDefault="00C655D2" w:rsidP="00C655D2">
            <w:pPr>
              <w:tabs>
                <w:tab w:val="left" w:pos="319"/>
              </w:tabs>
              <w:spacing w:after="0" w:line="240" w:lineRule="auto"/>
              <w:jc w:val="both"/>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Деловая программа бизнес-миссии включала в себя посещение Russian Food House –</w:t>
            </w:r>
            <w:r w:rsidR="00F75962" w:rsidRPr="00F22074">
              <w:rPr>
                <w:rFonts w:ascii="Times New Roman" w:eastAsia="Times New Roman" w:hAnsi="Times New Roman" w:cs="Times New Roman"/>
                <w:color w:val="1D1D1D"/>
                <w:sz w:val="18"/>
                <w:szCs w:val="18"/>
                <w:lang w:eastAsia="ru-RU"/>
              </w:rPr>
              <w:t xml:space="preserve"> п</w:t>
            </w:r>
            <w:r w:rsidRPr="00F22074">
              <w:rPr>
                <w:rFonts w:ascii="Times New Roman" w:eastAsia="Times New Roman" w:hAnsi="Times New Roman" w:cs="Times New Roman"/>
                <w:color w:val="1D1D1D"/>
                <w:sz w:val="18"/>
                <w:szCs w:val="18"/>
                <w:lang w:eastAsia="ru-RU"/>
              </w:rPr>
              <w:t>латформы для развития экспорта российских продуктов питания в ОАЭ, страны Ближнего востока и Северной Африки, рабочую встречу с Торговым представителем РФ в ОАЭ и посещение Экономической зоны Халифа Абу-Даби (KEZAD). </w:t>
            </w:r>
          </w:p>
          <w:p w14:paraId="32C6DD03" w14:textId="77777777" w:rsidR="00C655D2" w:rsidRPr="00F22074" w:rsidRDefault="00C655D2" w:rsidP="00C655D2">
            <w:pPr>
              <w:tabs>
                <w:tab w:val="left" w:pos="319"/>
              </w:tabs>
              <w:spacing w:after="0" w:line="240" w:lineRule="auto"/>
              <w:jc w:val="both"/>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 xml:space="preserve">22 – 28 июня 2024 года делегация курского предприятия «Композит» посетила предприятия Турции. Состоялись переговоры с </w:t>
            </w:r>
            <w:r w:rsidR="00F75962" w:rsidRPr="00F22074">
              <w:rPr>
                <w:rFonts w:ascii="Times New Roman" w:eastAsia="Times New Roman" w:hAnsi="Times New Roman" w:cs="Times New Roman"/>
                <w:color w:val="1D1D1D"/>
                <w:sz w:val="18"/>
                <w:szCs w:val="18"/>
                <w:lang w:eastAsia="ru-RU"/>
              </w:rPr>
              <w:t>5</w:t>
            </w:r>
            <w:r w:rsidRPr="00F22074">
              <w:rPr>
                <w:rFonts w:ascii="Times New Roman" w:eastAsia="Times New Roman" w:hAnsi="Times New Roman" w:cs="Times New Roman"/>
                <w:color w:val="1D1D1D"/>
                <w:sz w:val="18"/>
                <w:szCs w:val="18"/>
                <w:lang w:eastAsia="ru-RU"/>
              </w:rPr>
              <w:t xml:space="preserve"> турецкими компаниями</w:t>
            </w:r>
            <w:r w:rsidR="00F75962" w:rsidRPr="00F22074">
              <w:rPr>
                <w:rFonts w:ascii="Times New Roman" w:eastAsia="Times New Roman" w:hAnsi="Times New Roman" w:cs="Times New Roman"/>
                <w:color w:val="1D1D1D"/>
                <w:sz w:val="18"/>
                <w:szCs w:val="18"/>
                <w:lang w:eastAsia="ru-RU"/>
              </w:rPr>
              <w:t>.</w:t>
            </w:r>
            <w:r w:rsidRPr="00F22074">
              <w:rPr>
                <w:rFonts w:ascii="Times New Roman" w:eastAsia="Times New Roman" w:hAnsi="Times New Roman" w:cs="Times New Roman"/>
                <w:color w:val="1D1D1D"/>
                <w:sz w:val="18"/>
                <w:szCs w:val="18"/>
                <w:lang w:eastAsia="ru-RU"/>
              </w:rPr>
              <w:t xml:space="preserve"> </w:t>
            </w:r>
          </w:p>
          <w:p w14:paraId="12197C9B" w14:textId="77777777" w:rsidR="00C655D2" w:rsidRPr="00F22074" w:rsidRDefault="00C655D2" w:rsidP="00C655D2">
            <w:pPr>
              <w:tabs>
                <w:tab w:val="left" w:pos="319"/>
              </w:tabs>
              <w:spacing w:after="0" w:line="240" w:lineRule="auto"/>
              <w:jc w:val="both"/>
              <w:outlineLvl w:val="0"/>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 xml:space="preserve">6 – 7 июля 2024 года состоялся визит </w:t>
            </w:r>
            <w:r w:rsidRPr="00F22074">
              <w:rPr>
                <w:rFonts w:ascii="Times New Roman" w:eastAsia="Times New Roman" w:hAnsi="Times New Roman" w:cs="Times New Roman"/>
                <w:color w:val="1D1D1D"/>
                <w:sz w:val="18"/>
                <w:szCs w:val="18"/>
                <w:lang w:eastAsia="ru-RU"/>
              </w:rPr>
              <w:lastRenderedPageBreak/>
              <w:t>делегации региона в Могилевскую область. В рамках визита состоялась посещение предприятий:</w:t>
            </w:r>
          </w:p>
          <w:p w14:paraId="76CE08D8" w14:textId="77777777" w:rsidR="00C655D2" w:rsidRPr="00F22074" w:rsidRDefault="00C655D2" w:rsidP="00C655D2">
            <w:pPr>
              <w:tabs>
                <w:tab w:val="left" w:pos="319"/>
              </w:tabs>
              <w:spacing w:after="0" w:line="240" w:lineRule="auto"/>
              <w:jc w:val="both"/>
              <w:outlineLvl w:val="0"/>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Могилёвского металлургического завода, который сотрудничает с курским предприятием «Вагонмаш»;</w:t>
            </w:r>
          </w:p>
          <w:p w14:paraId="59362BB2" w14:textId="77777777" w:rsidR="00F75962" w:rsidRPr="00F22074" w:rsidRDefault="00C655D2" w:rsidP="00C655D2">
            <w:pPr>
              <w:tabs>
                <w:tab w:val="left" w:pos="319"/>
              </w:tabs>
              <w:spacing w:after="0" w:line="240" w:lineRule="auto"/>
              <w:jc w:val="both"/>
              <w:outlineLvl w:val="0"/>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завода «</w:t>
            </w:r>
            <w:proofErr w:type="spellStart"/>
            <w:r w:rsidRPr="00F22074">
              <w:rPr>
                <w:rFonts w:ascii="Times New Roman" w:eastAsia="Times New Roman" w:hAnsi="Times New Roman" w:cs="Times New Roman"/>
                <w:color w:val="1D1D1D"/>
                <w:sz w:val="18"/>
                <w:szCs w:val="18"/>
                <w:lang w:eastAsia="ru-RU"/>
              </w:rPr>
              <w:t>Моготекс</w:t>
            </w:r>
            <w:proofErr w:type="spellEnd"/>
            <w:r w:rsidRPr="00F22074">
              <w:rPr>
                <w:rFonts w:ascii="Times New Roman" w:eastAsia="Times New Roman" w:hAnsi="Times New Roman" w:cs="Times New Roman"/>
                <w:color w:val="1D1D1D"/>
                <w:sz w:val="18"/>
                <w:szCs w:val="18"/>
                <w:lang w:eastAsia="ru-RU"/>
              </w:rPr>
              <w:t xml:space="preserve">», который занимается переработкой текстильной продукции. </w:t>
            </w:r>
          </w:p>
          <w:p w14:paraId="0E3734CB" w14:textId="77777777" w:rsidR="00C655D2" w:rsidRPr="00F22074" w:rsidRDefault="00C655D2" w:rsidP="00C655D2">
            <w:pPr>
              <w:tabs>
                <w:tab w:val="left" w:pos="319"/>
              </w:tabs>
              <w:spacing w:after="0" w:line="240" w:lineRule="auto"/>
              <w:jc w:val="both"/>
              <w:outlineLvl w:val="0"/>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 xml:space="preserve">17-18 июля 2024 года делегация курских предприятий малого и среднего бизнеса посетила Белоруссию. Компании </w:t>
            </w:r>
            <w:hyperlink r:id="rId10" w:history="1">
              <w:r w:rsidRPr="00F22074">
                <w:rPr>
                  <w:rStyle w:val="ab"/>
                  <w:rFonts w:ascii="Times New Roman" w:eastAsia="Times New Roman" w:hAnsi="Times New Roman" w:cs="Times New Roman"/>
                  <w:color w:val="1D1D1D"/>
                  <w:sz w:val="18"/>
                  <w:szCs w:val="18"/>
                  <w:u w:val="none"/>
                  <w:lang w:eastAsia="ru-RU"/>
                </w:rPr>
                <w:t>«</w:t>
              </w:r>
              <w:proofErr w:type="spellStart"/>
              <w:r w:rsidRPr="00F22074">
                <w:rPr>
                  <w:rStyle w:val="ab"/>
                  <w:rFonts w:ascii="Times New Roman" w:eastAsia="Times New Roman" w:hAnsi="Times New Roman" w:cs="Times New Roman"/>
                  <w:color w:val="1D1D1D"/>
                  <w:sz w:val="18"/>
                  <w:szCs w:val="18"/>
                  <w:u w:val="none"/>
                  <w:lang w:eastAsia="ru-RU"/>
                </w:rPr>
                <w:t>Формтекс</w:t>
              </w:r>
              <w:proofErr w:type="spellEnd"/>
              <w:r w:rsidRPr="00F22074">
                <w:rPr>
                  <w:rStyle w:val="ab"/>
                  <w:rFonts w:ascii="Times New Roman" w:eastAsia="Times New Roman" w:hAnsi="Times New Roman" w:cs="Times New Roman"/>
                  <w:color w:val="1D1D1D"/>
                  <w:sz w:val="18"/>
                  <w:szCs w:val="18"/>
                  <w:u w:val="none"/>
                  <w:lang w:eastAsia="ru-RU"/>
                </w:rPr>
                <w:t>»</w:t>
              </w:r>
            </w:hyperlink>
            <w:r w:rsidRPr="00F22074">
              <w:rPr>
                <w:rFonts w:ascii="Times New Roman" w:eastAsia="Times New Roman" w:hAnsi="Times New Roman" w:cs="Times New Roman"/>
                <w:color w:val="1D1D1D"/>
                <w:sz w:val="18"/>
                <w:szCs w:val="18"/>
                <w:lang w:eastAsia="ru-RU"/>
              </w:rPr>
              <w:t>, «</w:t>
            </w:r>
            <w:proofErr w:type="spellStart"/>
            <w:r w:rsidRPr="00F22074">
              <w:rPr>
                <w:rFonts w:ascii="Times New Roman" w:eastAsia="Times New Roman" w:hAnsi="Times New Roman" w:cs="Times New Roman"/>
                <w:color w:val="1D1D1D"/>
                <w:sz w:val="18"/>
                <w:szCs w:val="18"/>
                <w:lang w:eastAsia="ru-RU"/>
              </w:rPr>
              <w:t>Европан</w:t>
            </w:r>
            <w:proofErr w:type="spellEnd"/>
            <w:r w:rsidRPr="00F22074">
              <w:rPr>
                <w:rFonts w:ascii="Times New Roman" w:eastAsia="Times New Roman" w:hAnsi="Times New Roman" w:cs="Times New Roman"/>
                <w:color w:val="1D1D1D"/>
                <w:sz w:val="18"/>
                <w:szCs w:val="18"/>
                <w:lang w:eastAsia="ru-RU"/>
              </w:rPr>
              <w:t>», «Стоп-Беда», перерабатывающая компания «</w:t>
            </w:r>
            <w:proofErr w:type="spellStart"/>
            <w:r w:rsidRPr="00F22074">
              <w:rPr>
                <w:rFonts w:ascii="Times New Roman" w:eastAsia="Times New Roman" w:hAnsi="Times New Roman" w:cs="Times New Roman"/>
                <w:color w:val="1D1D1D"/>
                <w:sz w:val="18"/>
                <w:szCs w:val="18"/>
                <w:lang w:eastAsia="ru-RU"/>
              </w:rPr>
              <w:t>Агромарка</w:t>
            </w:r>
            <w:proofErr w:type="spellEnd"/>
            <w:r w:rsidRPr="00F22074">
              <w:rPr>
                <w:rFonts w:ascii="Times New Roman" w:eastAsia="Times New Roman" w:hAnsi="Times New Roman" w:cs="Times New Roman"/>
                <w:color w:val="1D1D1D"/>
                <w:sz w:val="18"/>
                <w:szCs w:val="18"/>
                <w:lang w:eastAsia="ru-RU"/>
              </w:rPr>
              <w:t>», «Милко», «</w:t>
            </w:r>
            <w:proofErr w:type="spellStart"/>
            <w:r w:rsidRPr="00F22074">
              <w:rPr>
                <w:rFonts w:ascii="Times New Roman" w:eastAsia="Times New Roman" w:hAnsi="Times New Roman" w:cs="Times New Roman"/>
                <w:color w:val="1D1D1D"/>
                <w:sz w:val="18"/>
                <w:szCs w:val="18"/>
                <w:lang w:eastAsia="ru-RU"/>
              </w:rPr>
              <w:t>Приборкомплект</w:t>
            </w:r>
            <w:proofErr w:type="spellEnd"/>
            <w:r w:rsidRPr="00F22074">
              <w:rPr>
                <w:rFonts w:ascii="Times New Roman" w:eastAsia="Times New Roman" w:hAnsi="Times New Roman" w:cs="Times New Roman"/>
                <w:color w:val="1D1D1D"/>
                <w:sz w:val="18"/>
                <w:szCs w:val="18"/>
                <w:lang w:eastAsia="ru-RU"/>
              </w:rPr>
              <w:t xml:space="preserve">», </w:t>
            </w:r>
            <w:hyperlink r:id="rId11" w:history="1">
              <w:r w:rsidRPr="00F22074">
                <w:rPr>
                  <w:rStyle w:val="ab"/>
                  <w:rFonts w:ascii="Times New Roman" w:eastAsia="Times New Roman" w:hAnsi="Times New Roman" w:cs="Times New Roman"/>
                  <w:color w:val="1D1D1D"/>
                  <w:sz w:val="18"/>
                  <w:szCs w:val="18"/>
                  <w:u w:val="none"/>
                  <w:lang w:eastAsia="ru-RU"/>
                </w:rPr>
                <w:t>«Партс»</w:t>
              </w:r>
            </w:hyperlink>
            <w:r w:rsidRPr="00F22074">
              <w:rPr>
                <w:rFonts w:ascii="Times New Roman" w:eastAsia="Times New Roman" w:hAnsi="Times New Roman" w:cs="Times New Roman"/>
                <w:color w:val="1D1D1D"/>
                <w:sz w:val="18"/>
                <w:szCs w:val="18"/>
                <w:lang w:eastAsia="ru-RU"/>
              </w:rPr>
              <w:t xml:space="preserve"> представили продукцию белорусским партнерам. Курские предприниматели посетили заводы: </w:t>
            </w:r>
            <w:hyperlink r:id="rId12" w:history="1">
              <w:r w:rsidRPr="00F22074">
                <w:rPr>
                  <w:rStyle w:val="ab"/>
                  <w:rFonts w:ascii="Times New Roman" w:eastAsia="Times New Roman" w:hAnsi="Times New Roman" w:cs="Times New Roman"/>
                  <w:color w:val="1D1D1D"/>
                  <w:sz w:val="18"/>
                  <w:szCs w:val="18"/>
                  <w:lang w:eastAsia="ru-RU"/>
                </w:rPr>
                <w:t>«Гомсельмаш»</w:t>
              </w:r>
            </w:hyperlink>
            <w:r w:rsidRPr="00F22074">
              <w:rPr>
                <w:rFonts w:ascii="Times New Roman" w:eastAsia="Times New Roman" w:hAnsi="Times New Roman" w:cs="Times New Roman"/>
                <w:color w:val="1D1D1D"/>
                <w:sz w:val="18"/>
                <w:szCs w:val="18"/>
                <w:lang w:eastAsia="ru-RU"/>
              </w:rPr>
              <w:t xml:space="preserve">, </w:t>
            </w:r>
            <w:hyperlink r:id="rId13" w:history="1">
              <w:r w:rsidRPr="00F22074">
                <w:rPr>
                  <w:rStyle w:val="ab"/>
                  <w:rFonts w:ascii="Times New Roman" w:eastAsia="Times New Roman" w:hAnsi="Times New Roman" w:cs="Times New Roman"/>
                  <w:color w:val="1D1D1D"/>
                  <w:sz w:val="18"/>
                  <w:szCs w:val="18"/>
                  <w:u w:val="none"/>
                  <w:lang w:eastAsia="ru-RU"/>
                </w:rPr>
                <w:t>«Минский тракторный завод»</w:t>
              </w:r>
            </w:hyperlink>
            <w:r w:rsidRPr="00F22074">
              <w:rPr>
                <w:rFonts w:ascii="Times New Roman" w:eastAsia="Times New Roman" w:hAnsi="Times New Roman" w:cs="Times New Roman"/>
                <w:color w:val="1D1D1D"/>
                <w:sz w:val="18"/>
                <w:szCs w:val="18"/>
                <w:lang w:eastAsia="ru-RU"/>
              </w:rPr>
              <w:t xml:space="preserve">, </w:t>
            </w:r>
            <w:hyperlink r:id="rId14" w:history="1">
              <w:r w:rsidRPr="00F22074">
                <w:rPr>
                  <w:rStyle w:val="ab"/>
                  <w:rFonts w:ascii="Times New Roman" w:eastAsia="Times New Roman" w:hAnsi="Times New Roman" w:cs="Times New Roman"/>
                  <w:color w:val="1D1D1D"/>
                  <w:sz w:val="18"/>
                  <w:szCs w:val="18"/>
                  <w:u w:val="none"/>
                  <w:lang w:eastAsia="ru-RU"/>
                </w:rPr>
                <w:t>«Амкодор»</w:t>
              </w:r>
            </w:hyperlink>
            <w:r w:rsidRPr="00F22074">
              <w:rPr>
                <w:rFonts w:ascii="Times New Roman" w:eastAsia="Times New Roman" w:hAnsi="Times New Roman" w:cs="Times New Roman"/>
                <w:color w:val="1D1D1D"/>
                <w:sz w:val="18"/>
                <w:szCs w:val="18"/>
                <w:lang w:eastAsia="ru-RU"/>
              </w:rPr>
              <w:t>, а также провели переговоры с торговыми сетями  «</w:t>
            </w:r>
            <w:proofErr w:type="spellStart"/>
            <w:r w:rsidRPr="00F22074">
              <w:rPr>
                <w:rFonts w:ascii="Times New Roman" w:eastAsia="Times New Roman" w:hAnsi="Times New Roman" w:cs="Times New Roman"/>
                <w:color w:val="1D1D1D"/>
                <w:sz w:val="18"/>
                <w:szCs w:val="18"/>
                <w:lang w:eastAsia="ru-RU"/>
              </w:rPr>
              <w:t>Евроторг</w:t>
            </w:r>
            <w:proofErr w:type="spellEnd"/>
            <w:r w:rsidRPr="00F22074">
              <w:rPr>
                <w:rFonts w:ascii="Times New Roman" w:eastAsia="Times New Roman" w:hAnsi="Times New Roman" w:cs="Times New Roman"/>
                <w:color w:val="1D1D1D"/>
                <w:sz w:val="18"/>
                <w:szCs w:val="18"/>
                <w:lang w:eastAsia="ru-RU"/>
              </w:rPr>
              <w:t>», «</w:t>
            </w:r>
            <w:proofErr w:type="spellStart"/>
            <w:r w:rsidRPr="00F22074">
              <w:rPr>
                <w:rFonts w:ascii="Times New Roman" w:eastAsia="Times New Roman" w:hAnsi="Times New Roman" w:cs="Times New Roman"/>
                <w:color w:val="1D1D1D"/>
                <w:sz w:val="18"/>
                <w:szCs w:val="18"/>
                <w:lang w:eastAsia="ru-RU"/>
              </w:rPr>
              <w:t>Евроопт</w:t>
            </w:r>
            <w:proofErr w:type="spellEnd"/>
            <w:r w:rsidRPr="00F22074">
              <w:rPr>
                <w:rFonts w:ascii="Times New Roman" w:eastAsia="Times New Roman" w:hAnsi="Times New Roman" w:cs="Times New Roman"/>
                <w:color w:val="1D1D1D"/>
                <w:sz w:val="18"/>
                <w:szCs w:val="18"/>
                <w:lang w:eastAsia="ru-RU"/>
              </w:rPr>
              <w:t xml:space="preserve">», «Хит», «АЛМИ», минским Центральным универмагом. </w:t>
            </w:r>
          </w:p>
          <w:p w14:paraId="76F0FD26" w14:textId="77777777" w:rsidR="00C655D2" w:rsidRPr="00F22074" w:rsidRDefault="00C655D2" w:rsidP="00F75962">
            <w:pPr>
              <w:pStyle w:val="af9"/>
              <w:keepNext/>
              <w:keepLines/>
              <w:tabs>
                <w:tab w:val="left" w:pos="8789"/>
                <w:tab w:val="left" w:pos="9071"/>
              </w:tabs>
              <w:spacing w:after="0" w:line="240" w:lineRule="auto"/>
              <w:jc w:val="both"/>
              <w:rPr>
                <w:rFonts w:ascii="Times New Roman" w:eastAsia="Times New Roman" w:hAnsi="Times New Roman" w:cs="Times New Roman"/>
                <w:color w:val="1D1D1D"/>
                <w:sz w:val="18"/>
                <w:szCs w:val="18"/>
                <w:lang w:eastAsia="ru-RU"/>
              </w:rPr>
            </w:pPr>
            <w:r w:rsidRPr="00F22074">
              <w:rPr>
                <w:rFonts w:ascii="Times New Roman" w:eastAsia="Times New Roman" w:hAnsi="Times New Roman" w:cs="Times New Roman"/>
                <w:color w:val="1D1D1D"/>
                <w:sz w:val="18"/>
                <w:szCs w:val="18"/>
                <w:lang w:eastAsia="ru-RU"/>
              </w:rPr>
              <w:t xml:space="preserve">10 - 12 сентября 2024 года состоялся визит делегации Курской области в Республику Узбекистан. Программа визита включала проведение переговоров в Торгово-промышленной палате Узбекистана и Торговом представительстве РФ в Узбекистане, встречи с представителями узбекских </w:t>
            </w:r>
            <w:r w:rsidRPr="00F22074">
              <w:rPr>
                <w:rFonts w:ascii="Times New Roman" w:eastAsia="Times New Roman" w:hAnsi="Times New Roman" w:cs="Times New Roman"/>
                <w:color w:val="1D1D1D"/>
                <w:sz w:val="18"/>
                <w:szCs w:val="18"/>
                <w:lang w:eastAsia="ru-RU"/>
              </w:rPr>
              <w:lastRenderedPageBreak/>
              <w:t>компаний и посещение предприятий</w:t>
            </w:r>
            <w:r w:rsidR="00F75962" w:rsidRPr="00F22074">
              <w:rPr>
                <w:rFonts w:ascii="Times New Roman" w:eastAsia="Times New Roman" w:hAnsi="Times New Roman" w:cs="Times New Roman"/>
                <w:color w:val="1D1D1D"/>
                <w:sz w:val="18"/>
                <w:szCs w:val="18"/>
                <w:lang w:eastAsia="ru-RU"/>
              </w:rPr>
              <w:t>.</w:t>
            </w:r>
          </w:p>
          <w:p w14:paraId="162C9DDB" w14:textId="77777777" w:rsidR="00464F38" w:rsidRPr="00F22074" w:rsidRDefault="00C655D2" w:rsidP="00F75962">
            <w:pPr>
              <w:tabs>
                <w:tab w:val="left" w:pos="319"/>
              </w:tabs>
              <w:spacing w:after="0" w:line="240" w:lineRule="auto"/>
              <w:jc w:val="both"/>
              <w:rPr>
                <w:rFonts w:ascii="Times New Roman" w:hAnsi="Times New Roman"/>
                <w:sz w:val="18"/>
                <w:szCs w:val="18"/>
              </w:rPr>
            </w:pPr>
            <w:r w:rsidRPr="00F22074">
              <w:rPr>
                <w:rFonts w:ascii="Times New Roman" w:eastAsia="Times New Roman" w:hAnsi="Times New Roman" w:cs="Times New Roman"/>
                <w:color w:val="1D1D1D"/>
                <w:sz w:val="18"/>
                <w:szCs w:val="18"/>
                <w:lang w:eastAsia="ru-RU"/>
              </w:rPr>
              <w:t>13 – 15 ноября 2024 года состоялась бизнес-миссия курских предпринимателей (ООО «ПК «Агропродукт», ООО «</w:t>
            </w:r>
            <w:proofErr w:type="spellStart"/>
            <w:r w:rsidRPr="00F22074">
              <w:rPr>
                <w:rFonts w:ascii="Times New Roman" w:eastAsia="Times New Roman" w:hAnsi="Times New Roman" w:cs="Times New Roman"/>
                <w:color w:val="1D1D1D"/>
                <w:sz w:val="18"/>
                <w:szCs w:val="18"/>
                <w:lang w:eastAsia="ru-RU"/>
              </w:rPr>
              <w:t>ФормТекс</w:t>
            </w:r>
            <w:proofErr w:type="spellEnd"/>
            <w:r w:rsidRPr="00F22074">
              <w:rPr>
                <w:rFonts w:ascii="Times New Roman" w:eastAsia="Times New Roman" w:hAnsi="Times New Roman" w:cs="Times New Roman"/>
                <w:color w:val="1D1D1D"/>
                <w:sz w:val="18"/>
                <w:szCs w:val="18"/>
                <w:lang w:eastAsia="ru-RU"/>
              </w:rPr>
              <w:t>», ООО «Магистраль») во Вьетнам. Представители курских деловых кругов провели встречи с потенциальными вьетнамскими партнерами, в том числе с представителями торговых сетей и фабрик по производству одежды</w:t>
            </w:r>
          </w:p>
        </w:tc>
        <w:tc>
          <w:tcPr>
            <w:tcW w:w="1581" w:type="pct"/>
            <w:gridSpan w:val="9"/>
            <w:shd w:val="clear" w:color="auto" w:fill="auto"/>
          </w:tcPr>
          <w:p w14:paraId="48B0A88F"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lastRenderedPageBreak/>
              <w:t xml:space="preserve">Выход на новые рынки, продвижение товаров и услуг Курской </w:t>
            </w:r>
            <w:r w:rsidRPr="00F22074">
              <w:rPr>
                <w:rFonts w:ascii="Times New Roman" w:hAnsi="Times New Roman" w:cs="Times New Roman"/>
                <w:sz w:val="18"/>
                <w:szCs w:val="18"/>
              </w:rPr>
              <w:t>области.</w:t>
            </w:r>
          </w:p>
          <w:p w14:paraId="3C3F5329"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Расширение перечня экспортируемой продукции </w:t>
            </w:r>
          </w:p>
        </w:tc>
        <w:tc>
          <w:tcPr>
            <w:tcW w:w="311" w:type="pct"/>
          </w:tcPr>
          <w:p w14:paraId="6466243C" w14:textId="77777777" w:rsidR="00464F38" w:rsidRPr="006A038B" w:rsidRDefault="00464F38" w:rsidP="00464F38">
            <w:pPr>
              <w:widowControl w:val="0"/>
              <w:spacing w:after="0" w:line="240" w:lineRule="auto"/>
              <w:rPr>
                <w:rFonts w:ascii="Times New Roman" w:hAnsi="Times New Roman" w:cs="Times New Roman"/>
                <w:sz w:val="18"/>
                <w:szCs w:val="18"/>
                <w:highlight w:val="yellow"/>
              </w:rPr>
            </w:pPr>
          </w:p>
        </w:tc>
      </w:tr>
      <w:tr w:rsidR="00464F38" w:rsidRPr="00F22074" w14:paraId="6D70F146" w14:textId="77777777" w:rsidTr="001B6F84">
        <w:tc>
          <w:tcPr>
            <w:tcW w:w="180" w:type="pct"/>
            <w:shd w:val="clear" w:color="auto" w:fill="auto"/>
            <w:vAlign w:val="center"/>
          </w:tcPr>
          <w:p w14:paraId="49A7B3AB"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2.8.6.</w:t>
            </w:r>
          </w:p>
        </w:tc>
        <w:tc>
          <w:tcPr>
            <w:tcW w:w="672" w:type="pct"/>
            <w:shd w:val="clear" w:color="auto" w:fill="auto"/>
          </w:tcPr>
          <w:p w14:paraId="41A49438"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Финансовая, консультационная, организационная, инфраструктурная поддержка экспортной деятельности</w:t>
            </w:r>
          </w:p>
        </w:tc>
        <w:tc>
          <w:tcPr>
            <w:tcW w:w="405" w:type="pct"/>
          </w:tcPr>
          <w:p w14:paraId="61D6EDCD"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0D6DB9ED" w14:textId="77777777" w:rsidR="00464F38" w:rsidRPr="00F22074" w:rsidRDefault="00464F38" w:rsidP="00464F38">
            <w:pPr>
              <w:widowControl w:val="0"/>
              <w:autoSpaceDE w:val="0"/>
              <w:autoSpaceDN w:val="0"/>
              <w:adjustRightInd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p w14:paraId="45827484"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Экспортная стратегия Курской области</w:t>
            </w:r>
          </w:p>
        </w:tc>
        <w:tc>
          <w:tcPr>
            <w:tcW w:w="403" w:type="pct"/>
            <w:shd w:val="clear" w:color="auto" w:fill="auto"/>
          </w:tcPr>
          <w:p w14:paraId="38BCC75E"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3D392BB4"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Министерство </w:t>
            </w:r>
            <w:proofErr w:type="spellStart"/>
            <w:r w:rsidRPr="00F22074">
              <w:rPr>
                <w:rFonts w:ascii="Times New Roman" w:hAnsi="Times New Roman" w:cs="Times New Roman"/>
                <w:sz w:val="18"/>
                <w:szCs w:val="18"/>
              </w:rPr>
              <w:t>промышлен-ности</w:t>
            </w:r>
            <w:proofErr w:type="spellEnd"/>
            <w:r w:rsidRPr="00F22074">
              <w:rPr>
                <w:rFonts w:ascii="Times New Roman" w:hAnsi="Times New Roman" w:cs="Times New Roman"/>
                <w:sz w:val="18"/>
                <w:szCs w:val="18"/>
              </w:rPr>
              <w:t xml:space="preserve">, торговли и </w:t>
            </w:r>
            <w:proofErr w:type="spellStart"/>
            <w:r w:rsidRPr="00F22074">
              <w:rPr>
                <w:rFonts w:ascii="Times New Roman" w:hAnsi="Times New Roman" w:cs="Times New Roman"/>
                <w:sz w:val="18"/>
                <w:szCs w:val="18"/>
              </w:rPr>
              <w:t>предприни-мательства</w:t>
            </w:r>
            <w:proofErr w:type="spellEnd"/>
            <w:r w:rsidRPr="00F22074">
              <w:rPr>
                <w:rFonts w:ascii="Times New Roman" w:hAnsi="Times New Roman" w:cs="Times New Roman"/>
                <w:sz w:val="18"/>
                <w:szCs w:val="18"/>
              </w:rPr>
              <w:t xml:space="preserve"> Курской области, Министерство сельского хозяйства Курской области, АНО «Центр «Мой бизнес» Курская область»</w:t>
            </w:r>
          </w:p>
        </w:tc>
        <w:tc>
          <w:tcPr>
            <w:tcW w:w="990" w:type="pct"/>
          </w:tcPr>
          <w:p w14:paraId="554E67F7" w14:textId="77777777" w:rsidR="00464F38" w:rsidRPr="00F22074" w:rsidRDefault="00464F38" w:rsidP="00464F38">
            <w:pPr>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3BF744D3" w14:textId="77777777" w:rsidR="0071468C" w:rsidRPr="00F22074" w:rsidRDefault="00464F38" w:rsidP="0071468C">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Центр поддержки экспорта </w:t>
            </w:r>
            <w:r w:rsidR="0071468C" w:rsidRPr="00F22074">
              <w:rPr>
                <w:rFonts w:ascii="Times New Roman" w:hAnsi="Times New Roman" w:cs="Times New Roman"/>
                <w:sz w:val="18"/>
                <w:szCs w:val="18"/>
              </w:rPr>
              <w:t xml:space="preserve">оказывает информационно-аналитическую, консультационную и организационную поддержку внешнеэкономической деятельности субъектов малого и среднего предпринимательства, содействует привлечению инвестиций и выходу </w:t>
            </w:r>
            <w:proofErr w:type="spellStart"/>
            <w:r w:rsidR="0071468C" w:rsidRPr="00F22074">
              <w:rPr>
                <w:rFonts w:ascii="Times New Roman" w:hAnsi="Times New Roman" w:cs="Times New Roman"/>
                <w:sz w:val="18"/>
                <w:szCs w:val="18"/>
              </w:rPr>
              <w:t>экспортно</w:t>
            </w:r>
            <w:proofErr w:type="spellEnd"/>
            <w:r w:rsidR="0071468C" w:rsidRPr="00F22074">
              <w:rPr>
                <w:rFonts w:ascii="Times New Roman" w:hAnsi="Times New Roman" w:cs="Times New Roman"/>
                <w:sz w:val="18"/>
                <w:szCs w:val="18"/>
              </w:rPr>
              <w:t xml:space="preserve"> ориентированных субъектов МСП на международные рынки. Таким образом, оказываются:</w:t>
            </w:r>
          </w:p>
          <w:p w14:paraId="1818212E"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консультационные услуги с привлечением сторонних профильных экспертов по тематике внешнеэкономической деятельности;</w:t>
            </w:r>
          </w:p>
          <w:p w14:paraId="70BDA2F9"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содействие в подготовке и переводе на иностранные языки презентационных и других материалов в электронном виде по запросу субъектов МСП, в том числе адаптация и перевод упаковки товара;</w:t>
            </w:r>
          </w:p>
          <w:p w14:paraId="36220C50"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 содействие в создании на иностранном языке и (или) модернизации существующего сайта субъекта МСП в сети «Интернет» на иностранном языке;</w:t>
            </w:r>
          </w:p>
          <w:p w14:paraId="533F3B98"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экспертиза и сопровождение экспортного контракта;</w:t>
            </w:r>
          </w:p>
          <w:p w14:paraId="3BDE0A97"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содействие в приведении продукции в соответствие с требованиями, необходимыми для экспорта товаров (работ, услуг) (стандартизация, сертификация, необходимые разрешения);</w:t>
            </w:r>
          </w:p>
          <w:p w14:paraId="50490A90"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поиск партнеров для субъекта МСП;</w:t>
            </w:r>
          </w:p>
          <w:p w14:paraId="1D2709A3"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содействие в размещении субъекта МСП на международных электронных торговых площадках;</w:t>
            </w:r>
          </w:p>
          <w:p w14:paraId="7DA96516"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комплексная услуга по содействию в поиске и подборе иностранного покупателя;</w:t>
            </w:r>
          </w:p>
          <w:p w14:paraId="66980A01"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 комплексная услуга по организации участия субъектов МСП в </w:t>
            </w:r>
            <w:proofErr w:type="spellStart"/>
            <w:r w:rsidRPr="00F22074">
              <w:rPr>
                <w:rFonts w:ascii="Times New Roman" w:hAnsi="Times New Roman" w:cs="Times New Roman"/>
                <w:sz w:val="18"/>
                <w:szCs w:val="18"/>
              </w:rPr>
              <w:t>выставочно</w:t>
            </w:r>
            <w:proofErr w:type="spellEnd"/>
            <w:r w:rsidRPr="00F22074">
              <w:rPr>
                <w:rFonts w:ascii="Times New Roman" w:hAnsi="Times New Roman" w:cs="Times New Roman"/>
                <w:sz w:val="18"/>
                <w:szCs w:val="18"/>
              </w:rPr>
              <w:t>-ярмарочных мероприятиях на территории РФ и за пределами территории РФ;</w:t>
            </w:r>
          </w:p>
          <w:p w14:paraId="71C4C2DE"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содействие в приведении продукции в соответствие с требованиями, предъявляемыми на внешних рынках;</w:t>
            </w:r>
          </w:p>
          <w:p w14:paraId="2474BE2E" w14:textId="77777777" w:rsidR="0071468C" w:rsidRPr="00F22074" w:rsidRDefault="0071468C" w:rsidP="007F79CB">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проведение экспортных вебинаров.</w:t>
            </w:r>
          </w:p>
          <w:p w14:paraId="2DB0A42F" w14:textId="77777777" w:rsidR="00464F38" w:rsidRPr="00F22074" w:rsidRDefault="0071468C" w:rsidP="007F79CB">
            <w:pPr>
              <w:widowControl w:val="0"/>
              <w:tabs>
                <w:tab w:val="left" w:pos="960"/>
              </w:tabs>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ЦПЭ в 2024 году было оказано содействие в организации участия 25 субъектов МСП в 20 международных </w:t>
            </w:r>
            <w:proofErr w:type="spellStart"/>
            <w:r w:rsidRPr="00F22074">
              <w:rPr>
                <w:rFonts w:ascii="Times New Roman" w:hAnsi="Times New Roman" w:cs="Times New Roman"/>
                <w:sz w:val="18"/>
                <w:szCs w:val="18"/>
              </w:rPr>
              <w:t>выставочно</w:t>
            </w:r>
            <w:proofErr w:type="spellEnd"/>
            <w:r w:rsidRPr="00F22074">
              <w:rPr>
                <w:rFonts w:ascii="Times New Roman" w:hAnsi="Times New Roman" w:cs="Times New Roman"/>
                <w:sz w:val="18"/>
                <w:szCs w:val="18"/>
              </w:rPr>
              <w:t xml:space="preserve">-ярмарочных </w:t>
            </w:r>
            <w:r w:rsidRPr="00F22074">
              <w:rPr>
                <w:rFonts w:ascii="Times New Roman" w:hAnsi="Times New Roman" w:cs="Times New Roman"/>
                <w:sz w:val="18"/>
                <w:szCs w:val="18"/>
              </w:rPr>
              <w:lastRenderedPageBreak/>
              <w:t>мероприятиях региона и 29 субъектов МСП в 5 бизнес-миссиях</w:t>
            </w:r>
          </w:p>
        </w:tc>
        <w:tc>
          <w:tcPr>
            <w:tcW w:w="1581" w:type="pct"/>
            <w:gridSpan w:val="9"/>
            <w:shd w:val="clear" w:color="auto" w:fill="auto"/>
          </w:tcPr>
          <w:p w14:paraId="6C975EC3"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Продвижение товаров курских производителей; увеличение объема реализации продукции</w:t>
            </w:r>
          </w:p>
          <w:p w14:paraId="061B47D1"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11" w:type="pct"/>
          </w:tcPr>
          <w:p w14:paraId="5F9EE2D5"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45AD74DA" w14:textId="77777777" w:rsidTr="001B6F84">
        <w:tc>
          <w:tcPr>
            <w:tcW w:w="180" w:type="pct"/>
            <w:shd w:val="clear" w:color="auto" w:fill="auto"/>
            <w:vAlign w:val="center"/>
          </w:tcPr>
          <w:p w14:paraId="20E4F9DA"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lastRenderedPageBreak/>
              <w:t>2.8.7.</w:t>
            </w:r>
          </w:p>
        </w:tc>
        <w:tc>
          <w:tcPr>
            <w:tcW w:w="672" w:type="pct"/>
            <w:shd w:val="clear" w:color="auto" w:fill="auto"/>
          </w:tcPr>
          <w:p w14:paraId="0B51D792"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экспорта услуг (медицина, здравоохранение и др.)</w:t>
            </w:r>
          </w:p>
        </w:tc>
        <w:tc>
          <w:tcPr>
            <w:tcW w:w="405" w:type="pct"/>
          </w:tcPr>
          <w:p w14:paraId="5DC7B86E" w14:textId="77777777" w:rsidR="00464F38" w:rsidRPr="00F22074" w:rsidRDefault="00464F38" w:rsidP="00464F38">
            <w:pPr>
              <w:widowControl w:val="0"/>
              <w:spacing w:after="0" w:line="240" w:lineRule="auto"/>
              <w:rPr>
                <w:rFonts w:ascii="Times New Roman" w:hAnsi="Times New Roman"/>
                <w:sz w:val="18"/>
                <w:szCs w:val="18"/>
              </w:rPr>
            </w:pPr>
          </w:p>
        </w:tc>
        <w:tc>
          <w:tcPr>
            <w:tcW w:w="403" w:type="pct"/>
            <w:shd w:val="clear" w:color="auto" w:fill="auto"/>
          </w:tcPr>
          <w:p w14:paraId="51FB3D3C"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2E690881"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spellStart"/>
            <w:r w:rsidRPr="00F22074">
              <w:rPr>
                <w:rFonts w:ascii="Times New Roman" w:hAnsi="Times New Roman" w:cs="Times New Roman"/>
                <w:sz w:val="18"/>
                <w:szCs w:val="18"/>
              </w:rPr>
              <w:t>здравоохране-ния</w:t>
            </w:r>
            <w:proofErr w:type="spellEnd"/>
            <w:r w:rsidRPr="00F22074">
              <w:rPr>
                <w:rFonts w:ascii="Times New Roman" w:hAnsi="Times New Roman" w:cs="Times New Roman"/>
                <w:sz w:val="18"/>
                <w:szCs w:val="18"/>
              </w:rPr>
              <w:t xml:space="preserve"> Курской области, 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w:t>
            </w:r>
          </w:p>
        </w:tc>
        <w:tc>
          <w:tcPr>
            <w:tcW w:w="990" w:type="pct"/>
          </w:tcPr>
          <w:p w14:paraId="0E781150"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Проект «Экспорт услуг» завершен в связи с окончанием реализации федерального проекта «Экспорт услуг»</w:t>
            </w:r>
          </w:p>
        </w:tc>
        <w:tc>
          <w:tcPr>
            <w:tcW w:w="498" w:type="pct"/>
            <w:gridSpan w:val="2"/>
            <w:shd w:val="clear" w:color="auto" w:fill="auto"/>
          </w:tcPr>
          <w:p w14:paraId="2F3CD260"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Достижение к 2030 году количества пролеченных иностранных граждан - не менее 0,2 тыс. человек</w:t>
            </w:r>
          </w:p>
        </w:tc>
        <w:tc>
          <w:tcPr>
            <w:tcW w:w="358" w:type="pct"/>
            <w:shd w:val="clear" w:color="auto" w:fill="auto"/>
          </w:tcPr>
          <w:p w14:paraId="4B5F7C13"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29" w:type="pct"/>
            <w:gridSpan w:val="3"/>
            <w:shd w:val="clear" w:color="auto" w:fill="auto"/>
          </w:tcPr>
          <w:p w14:paraId="2927BE85"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96" w:type="pct"/>
            <w:gridSpan w:val="3"/>
            <w:shd w:val="clear" w:color="auto" w:fill="auto"/>
          </w:tcPr>
          <w:p w14:paraId="74C4B115"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311" w:type="pct"/>
          </w:tcPr>
          <w:p w14:paraId="38CA5862"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4B205B87" w14:textId="77777777" w:rsidTr="001B6F84">
        <w:tc>
          <w:tcPr>
            <w:tcW w:w="180" w:type="pct"/>
            <w:shd w:val="clear" w:color="auto" w:fill="auto"/>
            <w:vAlign w:val="center"/>
          </w:tcPr>
          <w:p w14:paraId="2A68B373"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2.8.8.</w:t>
            </w:r>
          </w:p>
        </w:tc>
        <w:tc>
          <w:tcPr>
            <w:tcW w:w="672" w:type="pct"/>
            <w:shd w:val="clear" w:color="auto" w:fill="auto"/>
          </w:tcPr>
          <w:p w14:paraId="0DB91DF8"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Обеспечение защиты интересов экспортеров Курской области</w:t>
            </w:r>
          </w:p>
        </w:tc>
        <w:tc>
          <w:tcPr>
            <w:tcW w:w="405" w:type="pct"/>
          </w:tcPr>
          <w:p w14:paraId="11BF68BF"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77221CF5" w14:textId="77777777" w:rsidR="00464F38" w:rsidRPr="00F22074" w:rsidRDefault="00464F38" w:rsidP="00464F38">
            <w:pPr>
              <w:widowControl w:val="0"/>
              <w:autoSpaceDE w:val="0"/>
              <w:autoSpaceDN w:val="0"/>
              <w:adjustRightInd w:val="0"/>
              <w:spacing w:after="0" w:line="240" w:lineRule="auto"/>
              <w:rPr>
                <w:rFonts w:ascii="Times New Roman" w:hAnsi="Times New Roman"/>
                <w:sz w:val="18"/>
                <w:szCs w:val="18"/>
              </w:rPr>
            </w:pPr>
            <w:r w:rsidRPr="00F22074">
              <w:rPr>
                <w:rFonts w:ascii="Times New Roman" w:hAnsi="Times New Roman"/>
                <w:sz w:val="18"/>
                <w:szCs w:val="18"/>
              </w:rPr>
              <w:t>«Развитие экономики и внешних связей Курской области»,</w:t>
            </w:r>
          </w:p>
          <w:p w14:paraId="72BDDE55"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Экспортная стратегия Курской области</w:t>
            </w:r>
          </w:p>
        </w:tc>
        <w:tc>
          <w:tcPr>
            <w:tcW w:w="403" w:type="pct"/>
            <w:shd w:val="clear" w:color="auto" w:fill="auto"/>
          </w:tcPr>
          <w:p w14:paraId="7907627B"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2B59EF69"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34426A2F" w14:textId="77777777" w:rsidR="00F75962" w:rsidRPr="00F22074" w:rsidRDefault="00F75962" w:rsidP="00F75962">
            <w:pPr>
              <w:spacing w:after="0" w:line="240" w:lineRule="auto"/>
              <w:jc w:val="both"/>
              <w:rPr>
                <w:rFonts w:ascii="Times New Roman" w:eastAsia="Calibri" w:hAnsi="Times New Roman"/>
                <w:b/>
                <w:sz w:val="18"/>
                <w:szCs w:val="18"/>
              </w:rPr>
            </w:pPr>
            <w:r w:rsidRPr="00F22074">
              <w:rPr>
                <w:rFonts w:ascii="Times New Roman" w:eastAsia="Calibri" w:hAnsi="Times New Roman"/>
                <w:b/>
                <w:sz w:val="18"/>
                <w:szCs w:val="18"/>
              </w:rPr>
              <w:t>Мероприятие выполняется.</w:t>
            </w:r>
          </w:p>
          <w:p w14:paraId="72F05B26" w14:textId="77777777" w:rsidR="00464F38" w:rsidRPr="00F22074" w:rsidRDefault="00F75962" w:rsidP="00F75962">
            <w:pPr>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Центром поддержки экспорта предоставлены консультации 302 </w:t>
            </w:r>
            <w:proofErr w:type="spellStart"/>
            <w:r w:rsidRPr="00F22074">
              <w:rPr>
                <w:rFonts w:ascii="Times New Roman" w:hAnsi="Times New Roman" w:cs="Times New Roman"/>
                <w:sz w:val="18"/>
                <w:szCs w:val="18"/>
              </w:rPr>
              <w:t>экспортно</w:t>
            </w:r>
            <w:proofErr w:type="spellEnd"/>
            <w:r w:rsidRPr="00F22074">
              <w:rPr>
                <w:rFonts w:ascii="Times New Roman" w:hAnsi="Times New Roman" w:cs="Times New Roman"/>
                <w:sz w:val="18"/>
                <w:szCs w:val="18"/>
              </w:rPr>
              <w:t xml:space="preserve"> ориентированным субъектам малого и среднего предпринимательства, в том числе 14 субъектов заключили экспортные контракты на сумму 76,33 млн долл. США. </w:t>
            </w:r>
            <w:r w:rsidRPr="00F22074">
              <w:rPr>
                <w:rFonts w:ascii="Times New Roman" w:hAnsi="Times New Roman"/>
                <w:sz w:val="18"/>
                <w:szCs w:val="18"/>
              </w:rPr>
              <w:t xml:space="preserve">Организовано участие 20 субъектов малого и среднего предпринимательства в 24 </w:t>
            </w:r>
            <w:proofErr w:type="spellStart"/>
            <w:r w:rsidRPr="00F22074">
              <w:rPr>
                <w:rFonts w:ascii="Times New Roman" w:hAnsi="Times New Roman"/>
                <w:sz w:val="18"/>
                <w:szCs w:val="18"/>
              </w:rPr>
              <w:t>выставочно</w:t>
            </w:r>
            <w:proofErr w:type="spellEnd"/>
            <w:r w:rsidRPr="00F22074">
              <w:rPr>
                <w:rFonts w:ascii="Times New Roman" w:hAnsi="Times New Roman"/>
                <w:sz w:val="18"/>
                <w:szCs w:val="18"/>
              </w:rPr>
              <w:t>-ярмарочных мероприятиях</w:t>
            </w:r>
          </w:p>
        </w:tc>
        <w:tc>
          <w:tcPr>
            <w:tcW w:w="879" w:type="pct"/>
            <w:gridSpan w:val="4"/>
            <w:shd w:val="clear" w:color="auto" w:fill="auto"/>
          </w:tcPr>
          <w:p w14:paraId="09E5A4FD"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Улучшение финансово-экономических показателей предприятий-экспортеров</w:t>
            </w:r>
          </w:p>
        </w:tc>
        <w:tc>
          <w:tcPr>
            <w:tcW w:w="316" w:type="pct"/>
            <w:gridSpan w:val="3"/>
          </w:tcPr>
          <w:p w14:paraId="49F72BD7"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2A59BE35"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4FE2CEB2"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6C6DE865" w14:textId="77777777" w:rsidTr="001B6F84">
        <w:tc>
          <w:tcPr>
            <w:tcW w:w="180" w:type="pct"/>
            <w:shd w:val="clear" w:color="auto" w:fill="auto"/>
            <w:vAlign w:val="center"/>
          </w:tcPr>
          <w:p w14:paraId="33643438"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2.8.9.</w:t>
            </w:r>
          </w:p>
        </w:tc>
        <w:tc>
          <w:tcPr>
            <w:tcW w:w="672" w:type="pct"/>
            <w:shd w:val="clear" w:color="auto" w:fill="auto"/>
          </w:tcPr>
          <w:p w14:paraId="26340A95"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Развитие информационных технологий в экспортной деятельности</w:t>
            </w:r>
          </w:p>
        </w:tc>
        <w:tc>
          <w:tcPr>
            <w:tcW w:w="405" w:type="pct"/>
          </w:tcPr>
          <w:p w14:paraId="3586BF7C" w14:textId="77777777" w:rsidR="00464F38" w:rsidRPr="00F22074" w:rsidRDefault="00464F38" w:rsidP="00464F38">
            <w:pPr>
              <w:widowControl w:val="0"/>
              <w:spacing w:after="0" w:line="240" w:lineRule="auto"/>
              <w:rPr>
                <w:rFonts w:ascii="Times New Roman" w:hAnsi="Times New Roman"/>
                <w:sz w:val="18"/>
                <w:szCs w:val="18"/>
              </w:rPr>
            </w:pPr>
            <w:proofErr w:type="spellStart"/>
            <w:proofErr w:type="gramStart"/>
            <w:r w:rsidRPr="00F22074">
              <w:rPr>
                <w:rFonts w:ascii="Times New Roman" w:hAnsi="Times New Roman"/>
                <w:sz w:val="18"/>
                <w:szCs w:val="18"/>
              </w:rPr>
              <w:t>Государст</w:t>
            </w:r>
            <w:proofErr w:type="spellEnd"/>
            <w:r w:rsidRPr="00F22074">
              <w:rPr>
                <w:rFonts w:ascii="Times New Roman" w:hAnsi="Times New Roman"/>
                <w:sz w:val="18"/>
                <w:szCs w:val="18"/>
              </w:rPr>
              <w:t>-венная</w:t>
            </w:r>
            <w:proofErr w:type="gramEnd"/>
            <w:r w:rsidRPr="00F22074">
              <w:rPr>
                <w:rFonts w:ascii="Times New Roman" w:hAnsi="Times New Roman"/>
                <w:sz w:val="18"/>
                <w:szCs w:val="18"/>
              </w:rPr>
              <w:t xml:space="preserve"> программа Курской области</w:t>
            </w:r>
          </w:p>
          <w:p w14:paraId="0D6CCB38" w14:textId="77777777" w:rsidR="00464F38" w:rsidRPr="00F22074" w:rsidRDefault="00464F38" w:rsidP="00464F38">
            <w:pPr>
              <w:widowControl w:val="0"/>
              <w:autoSpaceDE w:val="0"/>
              <w:autoSpaceDN w:val="0"/>
              <w:adjustRightInd w:val="0"/>
              <w:spacing w:after="0" w:line="240" w:lineRule="auto"/>
              <w:rPr>
                <w:rFonts w:ascii="Times New Roman" w:hAnsi="Times New Roman"/>
                <w:sz w:val="18"/>
                <w:szCs w:val="18"/>
              </w:rPr>
            </w:pPr>
            <w:r w:rsidRPr="00F22074">
              <w:rPr>
                <w:rFonts w:ascii="Times New Roman" w:hAnsi="Times New Roman"/>
                <w:sz w:val="18"/>
                <w:szCs w:val="18"/>
              </w:rPr>
              <w:t xml:space="preserve">«Развитие экономики и внешних связей </w:t>
            </w:r>
            <w:r w:rsidRPr="00F22074">
              <w:rPr>
                <w:rFonts w:ascii="Times New Roman" w:hAnsi="Times New Roman"/>
                <w:sz w:val="18"/>
                <w:szCs w:val="18"/>
              </w:rPr>
              <w:lastRenderedPageBreak/>
              <w:t>Курской области»,</w:t>
            </w:r>
          </w:p>
          <w:p w14:paraId="21BCEEA6"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Экспортная стратегия Курской области</w:t>
            </w:r>
          </w:p>
        </w:tc>
        <w:tc>
          <w:tcPr>
            <w:tcW w:w="403" w:type="pct"/>
            <w:shd w:val="clear" w:color="auto" w:fill="auto"/>
          </w:tcPr>
          <w:p w14:paraId="681C1ED5"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19D7CAFD"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w:t>
            </w:r>
            <w:r w:rsidRPr="00F22074">
              <w:rPr>
                <w:rFonts w:ascii="Times New Roman" w:hAnsi="Times New Roman" w:cs="Times New Roman"/>
                <w:sz w:val="18"/>
                <w:szCs w:val="18"/>
              </w:rPr>
              <w:lastRenderedPageBreak/>
              <w:t>области</w:t>
            </w:r>
          </w:p>
        </w:tc>
        <w:tc>
          <w:tcPr>
            <w:tcW w:w="990" w:type="pct"/>
          </w:tcPr>
          <w:p w14:paraId="06931E2F" w14:textId="77777777" w:rsidR="00F75962" w:rsidRPr="00F22074" w:rsidRDefault="00F75962" w:rsidP="00F75962">
            <w:pPr>
              <w:widowControl w:val="0"/>
              <w:spacing w:after="0" w:line="240" w:lineRule="auto"/>
              <w:jc w:val="both"/>
              <w:rPr>
                <w:rFonts w:ascii="Times New Roman" w:eastAsia="Calibri" w:hAnsi="Times New Roman"/>
                <w:b/>
                <w:sz w:val="18"/>
                <w:szCs w:val="18"/>
              </w:rPr>
            </w:pPr>
            <w:r w:rsidRPr="00F22074">
              <w:rPr>
                <w:rFonts w:ascii="Times New Roman" w:eastAsia="Calibri" w:hAnsi="Times New Roman"/>
                <w:b/>
                <w:sz w:val="18"/>
                <w:szCs w:val="18"/>
              </w:rPr>
              <w:lastRenderedPageBreak/>
              <w:t>Мероприятие выполняется.</w:t>
            </w:r>
          </w:p>
          <w:p w14:paraId="54F9B57C" w14:textId="77777777" w:rsidR="00464F38" w:rsidRPr="00F22074" w:rsidRDefault="00F75962" w:rsidP="00F75962">
            <w:pPr>
              <w:widowControl w:val="0"/>
              <w:spacing w:after="0" w:line="240" w:lineRule="auto"/>
              <w:jc w:val="both"/>
              <w:rPr>
                <w:rFonts w:ascii="Times New Roman" w:eastAsia="Calibri" w:hAnsi="Times New Roman"/>
                <w:sz w:val="18"/>
                <w:szCs w:val="18"/>
              </w:rPr>
            </w:pPr>
            <w:r w:rsidRPr="00F22074">
              <w:rPr>
                <w:rFonts w:ascii="Times New Roman" w:hAnsi="Times New Roman" w:cs="Times New Roman"/>
                <w:sz w:val="18"/>
                <w:szCs w:val="18"/>
              </w:rPr>
              <w:t>На Инвестиционном портале Курской области функционирует специализированный раздел «Внешнеэкономическая деятель-</w:t>
            </w:r>
            <w:proofErr w:type="spellStart"/>
            <w:r w:rsidRPr="00F22074">
              <w:rPr>
                <w:rFonts w:ascii="Times New Roman" w:hAnsi="Times New Roman" w:cs="Times New Roman"/>
                <w:sz w:val="18"/>
                <w:szCs w:val="18"/>
              </w:rPr>
              <w:t>ность</w:t>
            </w:r>
            <w:proofErr w:type="spellEnd"/>
            <w:r w:rsidRPr="00F22074">
              <w:rPr>
                <w:rFonts w:ascii="Times New Roman" w:hAnsi="Times New Roman" w:cs="Times New Roman"/>
                <w:sz w:val="18"/>
                <w:szCs w:val="18"/>
              </w:rPr>
              <w:t xml:space="preserve">», на котором размещаются приглашения на мероприятия для представителей деловых кругов, новости, интервью. Новости по </w:t>
            </w:r>
            <w:r w:rsidRPr="00F22074">
              <w:rPr>
                <w:rFonts w:ascii="Times New Roman" w:hAnsi="Times New Roman" w:cs="Times New Roman"/>
                <w:sz w:val="18"/>
                <w:szCs w:val="18"/>
              </w:rPr>
              <w:lastRenderedPageBreak/>
              <w:t>экспорту размещаются в профилях РОИВ-координатора в социальных сетях (Одноклассники,</w:t>
            </w:r>
            <w:r w:rsidR="007E5743" w:rsidRPr="00F22074">
              <w:rPr>
                <w:rFonts w:ascii="Times New Roman" w:hAnsi="Times New Roman" w:cs="Times New Roman"/>
                <w:sz w:val="18"/>
                <w:szCs w:val="18"/>
              </w:rPr>
              <w:t xml:space="preserve"> </w:t>
            </w:r>
            <w:r w:rsidRPr="00F22074">
              <w:rPr>
                <w:rFonts w:ascii="Times New Roman" w:hAnsi="Times New Roman" w:cs="Times New Roman"/>
                <w:sz w:val="18"/>
                <w:szCs w:val="18"/>
              </w:rPr>
              <w:t xml:space="preserve">ВКонтакте), Телеграмм-канале.  Общее </w:t>
            </w:r>
            <w:proofErr w:type="gramStart"/>
            <w:r w:rsidRPr="00F22074">
              <w:rPr>
                <w:rFonts w:ascii="Times New Roman" w:hAnsi="Times New Roman" w:cs="Times New Roman"/>
                <w:sz w:val="18"/>
                <w:szCs w:val="18"/>
              </w:rPr>
              <w:t>коли-</w:t>
            </w:r>
            <w:proofErr w:type="spellStart"/>
            <w:r w:rsidRPr="00F22074">
              <w:rPr>
                <w:rFonts w:ascii="Times New Roman" w:hAnsi="Times New Roman" w:cs="Times New Roman"/>
                <w:sz w:val="18"/>
                <w:szCs w:val="18"/>
              </w:rPr>
              <w:t>чество</w:t>
            </w:r>
            <w:proofErr w:type="spellEnd"/>
            <w:proofErr w:type="gramEnd"/>
            <w:r w:rsidRPr="00F22074">
              <w:rPr>
                <w:rFonts w:ascii="Times New Roman" w:hAnsi="Times New Roman" w:cs="Times New Roman"/>
                <w:sz w:val="18"/>
                <w:szCs w:val="18"/>
              </w:rPr>
              <w:t xml:space="preserve"> посещений сайта в среднем в месяц – 3600 человек. Количество уникальных пользователей в среднем в месяц – 1105 человек</w:t>
            </w:r>
          </w:p>
        </w:tc>
        <w:tc>
          <w:tcPr>
            <w:tcW w:w="879" w:type="pct"/>
            <w:gridSpan w:val="4"/>
            <w:shd w:val="clear" w:color="auto" w:fill="auto"/>
          </w:tcPr>
          <w:p w14:paraId="0AB429AC"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lastRenderedPageBreak/>
              <w:t>Снижение издержек экспортной деятельности</w:t>
            </w:r>
          </w:p>
        </w:tc>
        <w:tc>
          <w:tcPr>
            <w:tcW w:w="316" w:type="pct"/>
            <w:gridSpan w:val="3"/>
          </w:tcPr>
          <w:p w14:paraId="3CAF53DF"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2D31682E"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5B768234"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0D8BB872" w14:textId="77777777" w:rsidTr="001B6F84">
        <w:tc>
          <w:tcPr>
            <w:tcW w:w="180" w:type="pct"/>
            <w:shd w:val="clear" w:color="auto" w:fill="auto"/>
            <w:vAlign w:val="center"/>
          </w:tcPr>
          <w:p w14:paraId="4F794CEC"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2.8.10.</w:t>
            </w:r>
          </w:p>
        </w:tc>
        <w:tc>
          <w:tcPr>
            <w:tcW w:w="672" w:type="pct"/>
            <w:shd w:val="clear" w:color="auto" w:fill="auto"/>
          </w:tcPr>
          <w:p w14:paraId="7B88D8AA"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 xml:space="preserve">Выход на новые рынки, продвижение товаров и услуг Курской области </w:t>
            </w:r>
          </w:p>
        </w:tc>
        <w:tc>
          <w:tcPr>
            <w:tcW w:w="405" w:type="pct"/>
          </w:tcPr>
          <w:p w14:paraId="4BECF748"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Экспортная стратегия Курской области</w:t>
            </w:r>
          </w:p>
        </w:tc>
        <w:tc>
          <w:tcPr>
            <w:tcW w:w="403" w:type="pct"/>
            <w:shd w:val="clear" w:color="auto" w:fill="auto"/>
          </w:tcPr>
          <w:p w14:paraId="5CD75301"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4B984300"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Министерство </w:t>
            </w:r>
            <w:proofErr w:type="gramStart"/>
            <w:r w:rsidRPr="00F22074">
              <w:rPr>
                <w:rFonts w:ascii="Times New Roman" w:hAnsi="Times New Roman" w:cs="Times New Roman"/>
                <w:sz w:val="18"/>
                <w:szCs w:val="18"/>
              </w:rPr>
              <w:t>экономическо-го</w:t>
            </w:r>
            <w:proofErr w:type="gramEnd"/>
            <w:r w:rsidRPr="00F22074">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2B4F3796" w14:textId="77777777" w:rsidR="007E5743" w:rsidRPr="00F22074" w:rsidRDefault="007E5743" w:rsidP="007E5743">
            <w:pPr>
              <w:widowControl w:val="0"/>
              <w:spacing w:after="0" w:line="240" w:lineRule="auto"/>
              <w:rPr>
                <w:rFonts w:ascii="Times New Roman" w:hAnsi="Times New Roman" w:cs="Times New Roman"/>
                <w:b/>
                <w:sz w:val="18"/>
                <w:szCs w:val="18"/>
              </w:rPr>
            </w:pPr>
            <w:r w:rsidRPr="00F22074">
              <w:rPr>
                <w:rFonts w:ascii="Times New Roman" w:hAnsi="Times New Roman" w:cs="Times New Roman"/>
                <w:b/>
                <w:sz w:val="18"/>
                <w:szCs w:val="18"/>
              </w:rPr>
              <w:t>Мероприятие выполняется.</w:t>
            </w:r>
          </w:p>
          <w:p w14:paraId="19142E24" w14:textId="77777777" w:rsidR="007E5743" w:rsidRPr="00F22074" w:rsidRDefault="007E5743" w:rsidP="007E5743">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По итогам 11 месяцев 2024 года объем экспорта составил 1067,5 млн. долл. США и увеличился на 11,3% к уровню 11 месяцев 2023 года, несырьевой </w:t>
            </w:r>
            <w:r w:rsidRPr="00F22074">
              <w:rPr>
                <w:rFonts w:ascii="Times New Roman" w:hAnsi="Times New Roman" w:cs="Times New Roman"/>
                <w:color w:val="000000" w:themeColor="text1"/>
                <w:sz w:val="18"/>
                <w:szCs w:val="18"/>
              </w:rPr>
              <w:t>неэнергетический</w:t>
            </w:r>
            <w:r w:rsidRPr="00F22074">
              <w:rPr>
                <w:rFonts w:ascii="Times New Roman" w:hAnsi="Times New Roman" w:cs="Times New Roman"/>
                <w:sz w:val="18"/>
                <w:szCs w:val="18"/>
              </w:rPr>
              <w:t xml:space="preserve"> экспорт - 982,4 млн. долл. США, с приростом 12,3%.</w:t>
            </w:r>
          </w:p>
          <w:p w14:paraId="363ADAD8" w14:textId="77777777" w:rsidR="00464F38" w:rsidRPr="00F22074" w:rsidRDefault="007E5743" w:rsidP="007E5743">
            <w:pPr>
              <w:widowControl w:val="0"/>
              <w:spacing w:after="0" w:line="240" w:lineRule="auto"/>
              <w:jc w:val="both"/>
              <w:rPr>
                <w:rFonts w:ascii="Times New Roman" w:hAnsi="Times New Roman" w:cs="Times New Roman"/>
                <w:sz w:val="18"/>
                <w:szCs w:val="18"/>
              </w:rPr>
            </w:pPr>
            <w:r w:rsidRPr="00F22074">
              <w:rPr>
                <w:rFonts w:ascii="Times New Roman" w:hAnsi="Times New Roman"/>
                <w:sz w:val="18"/>
                <w:szCs w:val="18"/>
              </w:rPr>
              <w:t xml:space="preserve">Предприятия и организации Курской области осуществляли </w:t>
            </w:r>
            <w:proofErr w:type="spellStart"/>
            <w:r w:rsidRPr="00F22074">
              <w:rPr>
                <w:rFonts w:ascii="Times New Roman" w:hAnsi="Times New Roman"/>
                <w:sz w:val="18"/>
                <w:szCs w:val="18"/>
              </w:rPr>
              <w:t>внешнетор-говую</w:t>
            </w:r>
            <w:proofErr w:type="spellEnd"/>
            <w:r w:rsidRPr="00F22074">
              <w:rPr>
                <w:rFonts w:ascii="Times New Roman" w:hAnsi="Times New Roman"/>
                <w:sz w:val="18"/>
                <w:szCs w:val="18"/>
              </w:rPr>
              <w:t xml:space="preserve"> деятельность с партнерами из 93 стран ближнего и дальнего зарубежья, </w:t>
            </w:r>
            <w:r w:rsidRPr="00F22074">
              <w:rPr>
                <w:rFonts w:ascii="Times New Roman" w:hAnsi="Times New Roman" w:cs="Times New Roman"/>
                <w:sz w:val="18"/>
                <w:szCs w:val="18"/>
              </w:rPr>
              <w:t>экспортировали товары в 60 стран</w:t>
            </w:r>
          </w:p>
        </w:tc>
        <w:tc>
          <w:tcPr>
            <w:tcW w:w="879" w:type="pct"/>
            <w:gridSpan w:val="4"/>
            <w:shd w:val="clear" w:color="auto" w:fill="auto"/>
          </w:tcPr>
          <w:p w14:paraId="0AEA5A0D"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Продвижение товаров курских производителей; </w:t>
            </w:r>
          </w:p>
          <w:p w14:paraId="5B8D666F"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увеличение объема реализации продукции</w:t>
            </w:r>
          </w:p>
          <w:p w14:paraId="5A9F95A0" w14:textId="77777777" w:rsidR="00464F38" w:rsidRPr="00F22074" w:rsidRDefault="00464F38" w:rsidP="00464F38">
            <w:pPr>
              <w:widowControl w:val="0"/>
              <w:spacing w:after="0" w:line="240" w:lineRule="auto"/>
              <w:rPr>
                <w:rFonts w:ascii="Times New Roman" w:hAnsi="Times New Roman" w:cs="Times New Roman"/>
                <w:sz w:val="18"/>
                <w:szCs w:val="18"/>
              </w:rPr>
            </w:pPr>
          </w:p>
        </w:tc>
        <w:tc>
          <w:tcPr>
            <w:tcW w:w="316" w:type="pct"/>
            <w:gridSpan w:val="3"/>
          </w:tcPr>
          <w:p w14:paraId="373C0B25"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86" w:type="pct"/>
            <w:gridSpan w:val="2"/>
          </w:tcPr>
          <w:p w14:paraId="15845320"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cs="Times New Roman"/>
                <w:sz w:val="18"/>
                <w:szCs w:val="18"/>
              </w:rPr>
              <w:t>-</w:t>
            </w:r>
          </w:p>
        </w:tc>
        <w:tc>
          <w:tcPr>
            <w:tcW w:w="311" w:type="pct"/>
          </w:tcPr>
          <w:p w14:paraId="1075AD72"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74E27DFA" w14:textId="77777777" w:rsidTr="00D03AB2">
        <w:tc>
          <w:tcPr>
            <w:tcW w:w="5000" w:type="pct"/>
            <w:gridSpan w:val="16"/>
            <w:shd w:val="clear" w:color="auto" w:fill="auto"/>
            <w:vAlign w:val="center"/>
          </w:tcPr>
          <w:p w14:paraId="442FB293"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Раздел «Контрольно-надзорная деятельность»</w:t>
            </w:r>
          </w:p>
        </w:tc>
      </w:tr>
      <w:tr w:rsidR="00464F38" w:rsidRPr="00F22074" w14:paraId="37136FFB" w14:textId="77777777" w:rsidTr="00D03AB2">
        <w:tc>
          <w:tcPr>
            <w:tcW w:w="5000" w:type="pct"/>
            <w:gridSpan w:val="16"/>
            <w:shd w:val="clear" w:color="auto" w:fill="auto"/>
            <w:vAlign w:val="center"/>
          </w:tcPr>
          <w:p w14:paraId="3007D216"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b/>
                <w:sz w:val="18"/>
                <w:szCs w:val="18"/>
              </w:rPr>
              <w:t>Задача 2.9. Обеспечение деятельности контрольных (надзорных) органов, направленной на профилактику нарушений обязательных требований, оценку их соблюдения гражданами и организациями, выявление нарушений, принятие мер по пресечению выявленных нарушений, устранение их последствий</w:t>
            </w:r>
          </w:p>
        </w:tc>
      </w:tr>
      <w:tr w:rsidR="00464F38" w:rsidRPr="00F22074" w14:paraId="561D766D" w14:textId="77777777" w:rsidTr="001B6F84">
        <w:tc>
          <w:tcPr>
            <w:tcW w:w="180" w:type="pct"/>
            <w:shd w:val="clear" w:color="auto" w:fill="auto"/>
            <w:vAlign w:val="center"/>
          </w:tcPr>
          <w:p w14:paraId="7FBBCFCA"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2.9.1.</w:t>
            </w:r>
          </w:p>
        </w:tc>
        <w:tc>
          <w:tcPr>
            <w:tcW w:w="672" w:type="pct"/>
            <w:shd w:val="clear" w:color="auto" w:fill="auto"/>
          </w:tcPr>
          <w:p w14:paraId="631F6FE4"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Утверждение программ профилактики нарушений обязательных требований и осуществление мероприятий по их профилактике</w:t>
            </w:r>
          </w:p>
        </w:tc>
        <w:tc>
          <w:tcPr>
            <w:tcW w:w="405" w:type="pct"/>
          </w:tcPr>
          <w:p w14:paraId="4814733E"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Приказы органов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w:t>
            </w:r>
          </w:p>
        </w:tc>
        <w:tc>
          <w:tcPr>
            <w:tcW w:w="403" w:type="pct"/>
            <w:shd w:val="clear" w:color="auto" w:fill="auto"/>
          </w:tcPr>
          <w:p w14:paraId="5395DD33"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2021-2022 годы</w:t>
            </w:r>
          </w:p>
        </w:tc>
        <w:tc>
          <w:tcPr>
            <w:tcW w:w="458" w:type="pct"/>
          </w:tcPr>
          <w:p w14:paraId="3753D8E7"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региональный </w:t>
            </w:r>
            <w:proofErr w:type="spellStart"/>
            <w:r w:rsidRPr="00F22074">
              <w:rPr>
                <w:rFonts w:ascii="Times New Roman" w:hAnsi="Times New Roman" w:cs="Times New Roman"/>
                <w:sz w:val="18"/>
                <w:szCs w:val="18"/>
              </w:rPr>
              <w:t>государствен-ный</w:t>
            </w:r>
            <w:proofErr w:type="spellEnd"/>
            <w:r w:rsidRPr="00F22074">
              <w:rPr>
                <w:rFonts w:ascii="Times New Roman" w:hAnsi="Times New Roman" w:cs="Times New Roman"/>
                <w:sz w:val="18"/>
                <w:szCs w:val="18"/>
              </w:rPr>
              <w:t xml:space="preserve"> контроль </w:t>
            </w:r>
            <w:r w:rsidRPr="00F22074">
              <w:rPr>
                <w:rFonts w:ascii="Times New Roman" w:hAnsi="Times New Roman" w:cs="Times New Roman"/>
                <w:sz w:val="18"/>
                <w:szCs w:val="18"/>
              </w:rPr>
              <w:lastRenderedPageBreak/>
              <w:t xml:space="preserve">(надзор),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 </w:t>
            </w:r>
          </w:p>
        </w:tc>
        <w:tc>
          <w:tcPr>
            <w:tcW w:w="990" w:type="pct"/>
          </w:tcPr>
          <w:p w14:paraId="26B4D48F" w14:textId="77777777" w:rsidR="00464F38" w:rsidRPr="00F22074" w:rsidRDefault="00464F38" w:rsidP="00464F38">
            <w:pPr>
              <w:pStyle w:val="ConsPlusNormal"/>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выполнено.</w:t>
            </w:r>
          </w:p>
          <w:p w14:paraId="024B4619" w14:textId="77777777" w:rsidR="00464F38" w:rsidRPr="00F22074" w:rsidRDefault="00464F38" w:rsidP="00464F38">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Утверждены все программы профилактики нарушений обязательных требований, реализация которых обеспечила снижение количества нарушений обязательных требований 17 исполнительными органами Курской по 34 видам государственного контроля (надзора), 347 </w:t>
            </w:r>
            <w:r w:rsidRPr="00F22074">
              <w:rPr>
                <w:rFonts w:ascii="Times New Roman" w:hAnsi="Times New Roman"/>
                <w:sz w:val="18"/>
                <w:szCs w:val="18"/>
              </w:rPr>
              <w:lastRenderedPageBreak/>
              <w:t xml:space="preserve">муниципальными образованиями региона по </w:t>
            </w:r>
            <w:r w:rsidR="00712E84" w:rsidRPr="00F22074">
              <w:rPr>
                <w:rFonts w:ascii="Times New Roman" w:hAnsi="Times New Roman"/>
                <w:sz w:val="18"/>
                <w:szCs w:val="18"/>
              </w:rPr>
              <w:t>более 500</w:t>
            </w:r>
            <w:r w:rsidRPr="00F22074">
              <w:rPr>
                <w:rFonts w:ascii="Times New Roman" w:hAnsi="Times New Roman"/>
                <w:sz w:val="18"/>
                <w:szCs w:val="18"/>
              </w:rPr>
              <w:t xml:space="preserve"> видам муниципального контроля.</w:t>
            </w:r>
          </w:p>
          <w:p w14:paraId="1CCCDFE3" w14:textId="77777777" w:rsidR="00464F38" w:rsidRPr="00F22074" w:rsidRDefault="00464F38" w:rsidP="00712E84">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Их реализация обеспечила снижение количества нарушений обязательных требований. Объявлено </w:t>
            </w:r>
            <w:r w:rsidR="00712E84" w:rsidRPr="00F22074">
              <w:rPr>
                <w:rFonts w:ascii="Times New Roman" w:hAnsi="Times New Roman"/>
                <w:sz w:val="18"/>
                <w:szCs w:val="18"/>
              </w:rPr>
              <w:t>3280</w:t>
            </w:r>
            <w:r w:rsidRPr="00F22074">
              <w:rPr>
                <w:rFonts w:ascii="Times New Roman" w:hAnsi="Times New Roman"/>
                <w:sz w:val="18"/>
                <w:szCs w:val="18"/>
              </w:rPr>
              <w:t xml:space="preserve"> предостережени</w:t>
            </w:r>
            <w:r w:rsidR="00712E84" w:rsidRPr="00F22074">
              <w:rPr>
                <w:rFonts w:ascii="Times New Roman" w:hAnsi="Times New Roman"/>
                <w:sz w:val="18"/>
                <w:szCs w:val="18"/>
              </w:rPr>
              <w:t>й</w:t>
            </w:r>
            <w:r w:rsidRPr="00F22074">
              <w:rPr>
                <w:rFonts w:ascii="Times New Roman" w:hAnsi="Times New Roman"/>
                <w:sz w:val="18"/>
                <w:szCs w:val="18"/>
              </w:rPr>
              <w:t xml:space="preserve"> (АППГ – </w:t>
            </w:r>
            <w:r w:rsidR="00712E84" w:rsidRPr="00F22074">
              <w:rPr>
                <w:rFonts w:ascii="Times New Roman" w:hAnsi="Times New Roman"/>
                <w:sz w:val="18"/>
                <w:szCs w:val="18"/>
              </w:rPr>
              <w:t>4079</w:t>
            </w:r>
            <w:r w:rsidRPr="00F22074">
              <w:rPr>
                <w:rFonts w:ascii="Times New Roman" w:hAnsi="Times New Roman"/>
                <w:sz w:val="18"/>
                <w:szCs w:val="18"/>
              </w:rPr>
              <w:t xml:space="preserve">) и проведено </w:t>
            </w:r>
            <w:r w:rsidR="00712E84" w:rsidRPr="00F22074">
              <w:rPr>
                <w:rFonts w:ascii="Times New Roman" w:hAnsi="Times New Roman"/>
                <w:sz w:val="18"/>
                <w:szCs w:val="18"/>
              </w:rPr>
              <w:t>1430</w:t>
            </w:r>
            <w:r w:rsidRPr="00F22074">
              <w:rPr>
                <w:rFonts w:ascii="Times New Roman" w:hAnsi="Times New Roman"/>
                <w:sz w:val="18"/>
                <w:szCs w:val="18"/>
              </w:rPr>
              <w:t xml:space="preserve"> профилактических визитов</w:t>
            </w:r>
            <w:r w:rsidR="00712E84" w:rsidRPr="00F22074">
              <w:rPr>
                <w:rFonts w:ascii="Times New Roman" w:hAnsi="Times New Roman"/>
                <w:sz w:val="18"/>
                <w:szCs w:val="18"/>
              </w:rPr>
              <w:t xml:space="preserve"> (АППГ – 1144)</w:t>
            </w:r>
          </w:p>
        </w:tc>
        <w:tc>
          <w:tcPr>
            <w:tcW w:w="1581" w:type="pct"/>
            <w:gridSpan w:val="9"/>
            <w:shd w:val="clear" w:color="auto" w:fill="auto"/>
          </w:tcPr>
          <w:p w14:paraId="7AB5C0C9" w14:textId="77777777" w:rsidR="00464F38" w:rsidRPr="00F22074" w:rsidRDefault="00464F38" w:rsidP="00464F38">
            <w:pPr>
              <w:widowControl w:val="0"/>
              <w:spacing w:after="0" w:line="240" w:lineRule="auto"/>
              <w:jc w:val="center"/>
              <w:rPr>
                <w:rFonts w:ascii="Times New Roman" w:hAnsi="Times New Roman"/>
                <w:sz w:val="18"/>
                <w:szCs w:val="18"/>
              </w:rPr>
            </w:pPr>
            <w:r w:rsidRPr="00F22074">
              <w:rPr>
                <w:rFonts w:ascii="Times New Roman" w:hAnsi="Times New Roman"/>
                <w:sz w:val="18"/>
                <w:szCs w:val="18"/>
              </w:rPr>
              <w:lastRenderedPageBreak/>
              <w:t>Программы профилактики рисков причинения вреда (ущерба) охраняемым законом ценностям утверждены.</w:t>
            </w:r>
          </w:p>
          <w:p w14:paraId="29B1CE24" w14:textId="77777777" w:rsidR="00464F38" w:rsidRPr="00F22074" w:rsidRDefault="00464F38" w:rsidP="00464F38">
            <w:pPr>
              <w:widowControl w:val="0"/>
              <w:spacing w:after="0" w:line="240" w:lineRule="auto"/>
              <w:jc w:val="center"/>
              <w:rPr>
                <w:rFonts w:ascii="Times New Roman" w:hAnsi="Times New Roman" w:cs="Times New Roman"/>
                <w:sz w:val="18"/>
                <w:szCs w:val="18"/>
              </w:rPr>
            </w:pPr>
            <w:r w:rsidRPr="00F22074">
              <w:rPr>
                <w:rFonts w:ascii="Times New Roman" w:hAnsi="Times New Roman"/>
                <w:sz w:val="18"/>
                <w:szCs w:val="18"/>
              </w:rPr>
              <w:t>Обеспечено снижение количества нарушений обязательных требований</w:t>
            </w:r>
          </w:p>
        </w:tc>
        <w:tc>
          <w:tcPr>
            <w:tcW w:w="311" w:type="pct"/>
          </w:tcPr>
          <w:p w14:paraId="253DFCF1"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34230BCB" w14:textId="77777777" w:rsidTr="001B6F84">
        <w:tc>
          <w:tcPr>
            <w:tcW w:w="180" w:type="pct"/>
            <w:shd w:val="clear" w:color="auto" w:fill="auto"/>
            <w:vAlign w:val="center"/>
          </w:tcPr>
          <w:p w14:paraId="43551B60"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2.9.2.</w:t>
            </w:r>
          </w:p>
        </w:tc>
        <w:tc>
          <w:tcPr>
            <w:tcW w:w="672" w:type="pct"/>
            <w:shd w:val="clear" w:color="auto" w:fill="auto"/>
          </w:tcPr>
          <w:p w14:paraId="3307FB4E"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Проведение информирования юридических лиц, индивидуальных предпринимателей по вопросам соблюдения обязательных требований органов власти</w:t>
            </w:r>
          </w:p>
        </w:tc>
        <w:tc>
          <w:tcPr>
            <w:tcW w:w="405" w:type="pct"/>
          </w:tcPr>
          <w:p w14:paraId="5440B979"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w:t>
            </w:r>
          </w:p>
        </w:tc>
        <w:tc>
          <w:tcPr>
            <w:tcW w:w="403" w:type="pct"/>
            <w:shd w:val="clear" w:color="auto" w:fill="auto"/>
          </w:tcPr>
          <w:p w14:paraId="52184480"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0808D1C6"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осуществляю-</w:t>
            </w:r>
            <w:proofErr w:type="spellStart"/>
            <w:r w:rsidRPr="00F22074">
              <w:rPr>
                <w:rFonts w:ascii="Times New Roman" w:hAnsi="Times New Roman" w:cs="Times New Roman"/>
                <w:sz w:val="18"/>
                <w:szCs w:val="18"/>
              </w:rPr>
              <w:t>щиерегиональ</w:t>
            </w:r>
            <w:proofErr w:type="spellEnd"/>
            <w:r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ныйгосударст</w:t>
            </w:r>
            <w:proofErr w:type="spellEnd"/>
            <w:r w:rsidRPr="00F22074">
              <w:rPr>
                <w:rFonts w:ascii="Times New Roman" w:hAnsi="Times New Roman" w:cs="Times New Roman"/>
                <w:sz w:val="18"/>
                <w:szCs w:val="18"/>
              </w:rPr>
              <w:t xml:space="preserve">-венный контроль (надзор),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w:t>
            </w:r>
          </w:p>
        </w:tc>
        <w:tc>
          <w:tcPr>
            <w:tcW w:w="990" w:type="pct"/>
          </w:tcPr>
          <w:p w14:paraId="5564424A" w14:textId="77777777" w:rsidR="00464F38" w:rsidRPr="00F22074" w:rsidRDefault="00464F38"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024FF4EB"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Информирование по вопросам соблюдения обязательных требований осуществлялось всеми контрольными (надзорными) органами</w:t>
            </w:r>
          </w:p>
        </w:tc>
        <w:tc>
          <w:tcPr>
            <w:tcW w:w="1581" w:type="pct"/>
            <w:gridSpan w:val="9"/>
            <w:shd w:val="clear" w:color="auto" w:fill="auto"/>
          </w:tcPr>
          <w:p w14:paraId="50737B4A"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Повышение информированности юридических лиц, индивидуальных предпринимателей по вопросам соблюдения обязательных требований органов власти</w:t>
            </w:r>
          </w:p>
        </w:tc>
        <w:tc>
          <w:tcPr>
            <w:tcW w:w="311" w:type="pct"/>
          </w:tcPr>
          <w:p w14:paraId="794DAE42"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394F7E86" w14:textId="77777777" w:rsidTr="001B6F84">
        <w:tc>
          <w:tcPr>
            <w:tcW w:w="180" w:type="pct"/>
            <w:shd w:val="clear" w:color="auto" w:fill="auto"/>
            <w:vAlign w:val="center"/>
          </w:tcPr>
          <w:p w14:paraId="3F88414A"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2.9.3.</w:t>
            </w:r>
          </w:p>
        </w:tc>
        <w:tc>
          <w:tcPr>
            <w:tcW w:w="672" w:type="pct"/>
            <w:shd w:val="clear" w:color="auto" w:fill="auto"/>
          </w:tcPr>
          <w:p w14:paraId="693D85DA"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Проведение регулярных публичных обсуждений результатов правоприменительной практики контрольно-</w:t>
            </w:r>
            <w:r w:rsidRPr="00F22074">
              <w:rPr>
                <w:rFonts w:ascii="Times New Roman" w:hAnsi="Times New Roman"/>
                <w:sz w:val="18"/>
                <w:szCs w:val="18"/>
              </w:rPr>
              <w:lastRenderedPageBreak/>
              <w:t>надзорной деятельности</w:t>
            </w:r>
          </w:p>
        </w:tc>
        <w:tc>
          <w:tcPr>
            <w:tcW w:w="405" w:type="pct"/>
          </w:tcPr>
          <w:p w14:paraId="7844F174"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 xml:space="preserve">Приказы органов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w:t>
            </w:r>
            <w:r w:rsidRPr="00F22074">
              <w:rPr>
                <w:rFonts w:ascii="Times New Roman" w:hAnsi="Times New Roman" w:cs="Times New Roman"/>
                <w:sz w:val="18"/>
                <w:szCs w:val="18"/>
              </w:rPr>
              <w:lastRenderedPageBreak/>
              <w:t>Курской области</w:t>
            </w:r>
          </w:p>
        </w:tc>
        <w:tc>
          <w:tcPr>
            <w:tcW w:w="403" w:type="pct"/>
            <w:shd w:val="clear" w:color="auto" w:fill="auto"/>
          </w:tcPr>
          <w:p w14:paraId="07EFF99D"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lastRenderedPageBreak/>
              <w:t>2021-2030 годы</w:t>
            </w:r>
          </w:p>
        </w:tc>
        <w:tc>
          <w:tcPr>
            <w:tcW w:w="458" w:type="pct"/>
          </w:tcPr>
          <w:p w14:paraId="1C47A2ED"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w:t>
            </w:r>
            <w:r w:rsidRPr="00F22074">
              <w:rPr>
                <w:rFonts w:ascii="Times New Roman" w:hAnsi="Times New Roman" w:cs="Times New Roman"/>
                <w:sz w:val="18"/>
                <w:szCs w:val="18"/>
              </w:rPr>
              <w:lastRenderedPageBreak/>
              <w:t>осуществляю-</w:t>
            </w:r>
            <w:proofErr w:type="spellStart"/>
            <w:r w:rsidRPr="00F22074">
              <w:rPr>
                <w:rFonts w:ascii="Times New Roman" w:hAnsi="Times New Roman" w:cs="Times New Roman"/>
                <w:sz w:val="18"/>
                <w:szCs w:val="18"/>
              </w:rPr>
              <w:t>щиерегиональ</w:t>
            </w:r>
            <w:proofErr w:type="spellEnd"/>
            <w:r w:rsidRPr="00F22074">
              <w:rPr>
                <w:rFonts w:ascii="Times New Roman" w:hAnsi="Times New Roman" w:cs="Times New Roman"/>
                <w:sz w:val="18"/>
                <w:szCs w:val="18"/>
              </w:rPr>
              <w:t>-</w:t>
            </w:r>
            <w:proofErr w:type="spellStart"/>
            <w:r w:rsidRPr="00F22074">
              <w:rPr>
                <w:rFonts w:ascii="Times New Roman" w:hAnsi="Times New Roman" w:cs="Times New Roman"/>
                <w:sz w:val="18"/>
                <w:szCs w:val="18"/>
              </w:rPr>
              <w:t>ныйгосударст</w:t>
            </w:r>
            <w:proofErr w:type="spellEnd"/>
            <w:r w:rsidRPr="00F22074">
              <w:rPr>
                <w:rFonts w:ascii="Times New Roman" w:hAnsi="Times New Roman" w:cs="Times New Roman"/>
                <w:sz w:val="18"/>
                <w:szCs w:val="18"/>
              </w:rPr>
              <w:t xml:space="preserve">-венный контроль (надзор), 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w:t>
            </w:r>
          </w:p>
        </w:tc>
        <w:tc>
          <w:tcPr>
            <w:tcW w:w="990" w:type="pct"/>
          </w:tcPr>
          <w:p w14:paraId="03421BFE" w14:textId="77777777" w:rsidR="00464F38" w:rsidRPr="00F22074" w:rsidRDefault="00464F38"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lastRenderedPageBreak/>
              <w:t>Мероприятие выполнено.</w:t>
            </w:r>
          </w:p>
          <w:p w14:paraId="1A38941A" w14:textId="77777777" w:rsidR="00464F38" w:rsidRPr="00F22074" w:rsidRDefault="00464F38" w:rsidP="00464F38">
            <w:pPr>
              <w:widowControl w:val="0"/>
              <w:spacing w:after="0" w:line="240" w:lineRule="auto"/>
              <w:jc w:val="both"/>
              <w:rPr>
                <w:rFonts w:ascii="Times New Roman" w:hAnsi="Times New Roman"/>
                <w:sz w:val="18"/>
                <w:szCs w:val="18"/>
              </w:rPr>
            </w:pPr>
            <w:r w:rsidRPr="00F22074">
              <w:rPr>
                <w:rFonts w:ascii="Times New Roman" w:hAnsi="Times New Roman"/>
                <w:sz w:val="18"/>
                <w:szCs w:val="18"/>
              </w:rPr>
              <w:t xml:space="preserve">Проведение регулярных публичных обсуждений результатов правоприменительной практики контрольно-надзорной деятельности </w:t>
            </w:r>
            <w:r w:rsidRPr="00F22074">
              <w:rPr>
                <w:rFonts w:ascii="Times New Roman" w:hAnsi="Times New Roman"/>
                <w:sz w:val="18"/>
                <w:szCs w:val="18"/>
              </w:rPr>
              <w:lastRenderedPageBreak/>
              <w:t xml:space="preserve">осуществлялось на регулярной основе </w:t>
            </w:r>
          </w:p>
          <w:p w14:paraId="07965F1A" w14:textId="77777777" w:rsidR="00464F38" w:rsidRPr="00F22074" w:rsidRDefault="00464F38" w:rsidP="00464F38">
            <w:pPr>
              <w:widowControl w:val="0"/>
              <w:spacing w:after="0" w:line="240" w:lineRule="auto"/>
              <w:jc w:val="both"/>
              <w:rPr>
                <w:rFonts w:ascii="Times New Roman" w:hAnsi="Times New Roman" w:cs="Times New Roman"/>
                <w:sz w:val="18"/>
                <w:szCs w:val="18"/>
              </w:rPr>
            </w:pPr>
          </w:p>
        </w:tc>
        <w:tc>
          <w:tcPr>
            <w:tcW w:w="1581" w:type="pct"/>
            <w:gridSpan w:val="9"/>
            <w:shd w:val="clear" w:color="auto" w:fill="auto"/>
          </w:tcPr>
          <w:p w14:paraId="2ECB0EA9"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Повышение качества государственного управления; повышение доступности информации о правоприменительной практике</w:t>
            </w:r>
          </w:p>
        </w:tc>
        <w:tc>
          <w:tcPr>
            <w:tcW w:w="311" w:type="pct"/>
          </w:tcPr>
          <w:p w14:paraId="3EFE354C"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F22074" w14:paraId="2C7C6480" w14:textId="77777777" w:rsidTr="001B6F84">
        <w:tc>
          <w:tcPr>
            <w:tcW w:w="180" w:type="pct"/>
            <w:shd w:val="clear" w:color="auto" w:fill="auto"/>
            <w:vAlign w:val="center"/>
          </w:tcPr>
          <w:p w14:paraId="39B5B352"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2.9.4.</w:t>
            </w:r>
          </w:p>
        </w:tc>
        <w:tc>
          <w:tcPr>
            <w:tcW w:w="672" w:type="pct"/>
            <w:shd w:val="clear" w:color="auto" w:fill="auto"/>
          </w:tcPr>
          <w:p w14:paraId="0AAD2610" w14:textId="77777777" w:rsidR="00464F38" w:rsidRPr="00F22074" w:rsidRDefault="00464F38" w:rsidP="00464F38">
            <w:pPr>
              <w:widowControl w:val="0"/>
              <w:spacing w:after="0" w:line="240" w:lineRule="auto"/>
              <w:rPr>
                <w:rFonts w:ascii="Times New Roman" w:hAnsi="Times New Roman"/>
                <w:sz w:val="18"/>
                <w:szCs w:val="18"/>
              </w:rPr>
            </w:pPr>
            <w:r w:rsidRPr="00F22074">
              <w:rPr>
                <w:rFonts w:ascii="Times New Roman" w:hAnsi="Times New Roman"/>
                <w:sz w:val="18"/>
                <w:szCs w:val="18"/>
              </w:rPr>
              <w:t>Применение риск-ориентированного подхода при организации государственного контроля (надзора) применительно к отраслевым направлениям государственного контроля (надзора)</w:t>
            </w:r>
          </w:p>
        </w:tc>
        <w:tc>
          <w:tcPr>
            <w:tcW w:w="405" w:type="pct"/>
          </w:tcPr>
          <w:p w14:paraId="2F99DC0D" w14:textId="77777777" w:rsidR="00464F38" w:rsidRPr="00F22074" w:rsidRDefault="00464F38" w:rsidP="00464F38">
            <w:pPr>
              <w:widowControl w:val="0"/>
              <w:autoSpaceDE w:val="0"/>
              <w:autoSpaceDN w:val="0"/>
              <w:adjustRightInd w:val="0"/>
              <w:spacing w:after="0" w:line="240" w:lineRule="auto"/>
              <w:jc w:val="both"/>
              <w:rPr>
                <w:rFonts w:ascii="Times New Roman" w:hAnsi="Times New Roman" w:cs="Times New Roman"/>
                <w:sz w:val="18"/>
                <w:szCs w:val="18"/>
              </w:rPr>
            </w:pPr>
            <w:proofErr w:type="spellStart"/>
            <w:r w:rsidRPr="00F22074">
              <w:rPr>
                <w:rFonts w:ascii="Times New Roman" w:hAnsi="Times New Roman" w:cs="Times New Roman"/>
                <w:sz w:val="18"/>
                <w:szCs w:val="18"/>
              </w:rPr>
              <w:t>Постановле-ния</w:t>
            </w:r>
            <w:proofErr w:type="spellEnd"/>
            <w:r w:rsidR="00A67E7C"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Администра-ции</w:t>
            </w:r>
            <w:proofErr w:type="spellEnd"/>
            <w:r w:rsidRPr="00F22074">
              <w:rPr>
                <w:rFonts w:ascii="Times New Roman" w:hAnsi="Times New Roman" w:cs="Times New Roman"/>
                <w:sz w:val="18"/>
                <w:szCs w:val="18"/>
              </w:rPr>
              <w:t xml:space="preserve"> Курской области</w:t>
            </w:r>
          </w:p>
        </w:tc>
        <w:tc>
          <w:tcPr>
            <w:tcW w:w="403" w:type="pct"/>
            <w:shd w:val="clear" w:color="auto" w:fill="auto"/>
          </w:tcPr>
          <w:p w14:paraId="3C9BA6F4"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3A60BC60"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региональный </w:t>
            </w:r>
            <w:proofErr w:type="spellStart"/>
            <w:r w:rsidRPr="00F22074">
              <w:rPr>
                <w:rFonts w:ascii="Times New Roman" w:hAnsi="Times New Roman" w:cs="Times New Roman"/>
                <w:sz w:val="18"/>
                <w:szCs w:val="18"/>
              </w:rPr>
              <w:t>государствен-ный</w:t>
            </w:r>
            <w:proofErr w:type="spellEnd"/>
            <w:r w:rsidRPr="00F22074">
              <w:rPr>
                <w:rFonts w:ascii="Times New Roman" w:hAnsi="Times New Roman" w:cs="Times New Roman"/>
                <w:sz w:val="18"/>
                <w:szCs w:val="18"/>
              </w:rPr>
              <w:t xml:space="preserve"> контроль (надзор),</w:t>
            </w:r>
          </w:p>
          <w:p w14:paraId="2C2791A2"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w:t>
            </w:r>
            <w:proofErr w:type="gramStart"/>
            <w:r w:rsidRPr="00F22074">
              <w:rPr>
                <w:rFonts w:ascii="Times New Roman" w:hAnsi="Times New Roman" w:cs="Times New Roman"/>
                <w:sz w:val="18"/>
                <w:szCs w:val="18"/>
              </w:rPr>
              <w:t>осуществляю-</w:t>
            </w:r>
            <w:proofErr w:type="spellStart"/>
            <w:r w:rsidRPr="00F22074">
              <w:rPr>
                <w:rFonts w:ascii="Times New Roman" w:hAnsi="Times New Roman" w:cs="Times New Roman"/>
                <w:sz w:val="18"/>
                <w:szCs w:val="18"/>
              </w:rPr>
              <w:t>щие</w:t>
            </w:r>
            <w:proofErr w:type="spellEnd"/>
            <w:proofErr w:type="gramEnd"/>
            <w:r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w:t>
            </w:r>
          </w:p>
        </w:tc>
        <w:tc>
          <w:tcPr>
            <w:tcW w:w="990" w:type="pct"/>
          </w:tcPr>
          <w:p w14:paraId="050AB6C4" w14:textId="77777777" w:rsidR="00464F38" w:rsidRPr="00F22074" w:rsidRDefault="00464F38" w:rsidP="00464F38">
            <w:pPr>
              <w:widowControl w:val="0"/>
              <w:spacing w:after="0" w:line="240" w:lineRule="auto"/>
              <w:jc w:val="both"/>
              <w:rPr>
                <w:rFonts w:ascii="Times New Roman" w:hAnsi="Times New Roman" w:cs="Times New Roman"/>
                <w:b/>
                <w:sz w:val="18"/>
                <w:szCs w:val="18"/>
              </w:rPr>
            </w:pPr>
            <w:r w:rsidRPr="00F22074">
              <w:rPr>
                <w:rFonts w:ascii="Times New Roman" w:hAnsi="Times New Roman" w:cs="Times New Roman"/>
                <w:b/>
                <w:sz w:val="18"/>
                <w:szCs w:val="18"/>
              </w:rPr>
              <w:t>Мероприятие выполнено.</w:t>
            </w:r>
          </w:p>
          <w:p w14:paraId="0712388D"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24"/>
              </w:rPr>
              <w:t xml:space="preserve">Управление рисками причинения вреда (ущерба) охраняемым законом ценностям при осуществлении регионального государственного контроля внедрено. </w:t>
            </w:r>
            <w:r w:rsidRPr="00F22074">
              <w:rPr>
                <w:rFonts w:ascii="Times New Roman" w:hAnsi="Times New Roman" w:cs="Times New Roman"/>
                <w:sz w:val="18"/>
                <w:szCs w:val="18"/>
              </w:rPr>
              <w:t>В 2023 году проведена масштабная работа                                       по формированию нормативной правовой базы на региональном и муниципальном уровнях, совершенствующих новую систему регулирования контроля. Совместно с 16 исполнительными органами организована работа по пересмотру индикаторов риска по 28 видам регионального контроля. По результатам указанной работы приняты новые индикаторы.</w:t>
            </w:r>
          </w:p>
          <w:p w14:paraId="6110274D"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Совместно с прокуратурой Курской области разработаны модельные </w:t>
            </w:r>
            <w:r w:rsidRPr="00F22074">
              <w:rPr>
                <w:rFonts w:ascii="Times New Roman" w:hAnsi="Times New Roman" w:cs="Times New Roman"/>
                <w:sz w:val="18"/>
                <w:szCs w:val="18"/>
              </w:rPr>
              <w:lastRenderedPageBreak/>
              <w:t>индикаторы риска по всем муниципальным видам контроля для 347 муниципальных образований</w:t>
            </w:r>
          </w:p>
        </w:tc>
        <w:tc>
          <w:tcPr>
            <w:tcW w:w="1581" w:type="pct"/>
            <w:gridSpan w:val="9"/>
            <w:shd w:val="clear" w:color="auto" w:fill="auto"/>
          </w:tcPr>
          <w:p w14:paraId="43C0AA03"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lastRenderedPageBreak/>
              <w:t>Повышение эффективности контрольно-надзорной деятельности</w:t>
            </w:r>
          </w:p>
        </w:tc>
        <w:tc>
          <w:tcPr>
            <w:tcW w:w="311" w:type="pct"/>
          </w:tcPr>
          <w:p w14:paraId="5147044A" w14:textId="77777777" w:rsidR="00464F38" w:rsidRPr="00F22074" w:rsidRDefault="00464F38" w:rsidP="00464F38">
            <w:pPr>
              <w:widowControl w:val="0"/>
              <w:spacing w:after="0" w:line="240" w:lineRule="auto"/>
              <w:rPr>
                <w:rFonts w:ascii="Times New Roman" w:hAnsi="Times New Roman" w:cs="Times New Roman"/>
                <w:sz w:val="18"/>
                <w:szCs w:val="18"/>
              </w:rPr>
            </w:pPr>
          </w:p>
        </w:tc>
      </w:tr>
      <w:tr w:rsidR="00464F38" w:rsidRPr="00543FAC" w14:paraId="0C8B8A37" w14:textId="77777777" w:rsidTr="001B6F84">
        <w:tc>
          <w:tcPr>
            <w:tcW w:w="180" w:type="pct"/>
            <w:shd w:val="clear" w:color="auto" w:fill="auto"/>
            <w:vAlign w:val="center"/>
          </w:tcPr>
          <w:p w14:paraId="3B283F44" w14:textId="77777777" w:rsidR="00464F38" w:rsidRPr="00F22074" w:rsidRDefault="00464F38" w:rsidP="00464F38">
            <w:pPr>
              <w:widowControl w:val="0"/>
              <w:spacing w:after="0" w:line="240" w:lineRule="auto"/>
              <w:ind w:right="-107"/>
              <w:rPr>
                <w:rFonts w:ascii="Times New Roman" w:hAnsi="Times New Roman" w:cs="Times New Roman"/>
                <w:sz w:val="18"/>
                <w:szCs w:val="18"/>
              </w:rPr>
            </w:pPr>
            <w:r w:rsidRPr="00F22074">
              <w:rPr>
                <w:rFonts w:ascii="Times New Roman" w:hAnsi="Times New Roman" w:cs="Times New Roman"/>
                <w:sz w:val="18"/>
                <w:szCs w:val="18"/>
              </w:rPr>
              <w:t>2.9.5.</w:t>
            </w:r>
          </w:p>
        </w:tc>
        <w:tc>
          <w:tcPr>
            <w:tcW w:w="672" w:type="pct"/>
            <w:shd w:val="clear" w:color="auto" w:fill="auto"/>
          </w:tcPr>
          <w:p w14:paraId="120FF975"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sz w:val="18"/>
                <w:szCs w:val="18"/>
              </w:rPr>
              <w:t>Внедрение системы оценки результативности и эффективности контрольно-надзорной деятельности</w:t>
            </w:r>
          </w:p>
        </w:tc>
        <w:tc>
          <w:tcPr>
            <w:tcW w:w="405" w:type="pct"/>
          </w:tcPr>
          <w:p w14:paraId="09E1CA9C"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proofErr w:type="spellStart"/>
            <w:r w:rsidRPr="00F22074">
              <w:rPr>
                <w:rFonts w:ascii="Times New Roman" w:hAnsi="Times New Roman" w:cs="Times New Roman"/>
                <w:sz w:val="18"/>
                <w:szCs w:val="18"/>
              </w:rPr>
              <w:t>Постановле-ния</w:t>
            </w:r>
            <w:proofErr w:type="spellEnd"/>
            <w:r w:rsidR="00A67E7C"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Администра-ции</w:t>
            </w:r>
            <w:proofErr w:type="spellEnd"/>
            <w:r w:rsidRPr="00F22074">
              <w:rPr>
                <w:rFonts w:ascii="Times New Roman" w:hAnsi="Times New Roman" w:cs="Times New Roman"/>
                <w:sz w:val="18"/>
                <w:szCs w:val="18"/>
              </w:rPr>
              <w:t xml:space="preserve"> Курской области</w:t>
            </w:r>
          </w:p>
        </w:tc>
        <w:tc>
          <w:tcPr>
            <w:tcW w:w="403" w:type="pct"/>
            <w:shd w:val="clear" w:color="auto" w:fill="auto"/>
          </w:tcPr>
          <w:p w14:paraId="362672A0" w14:textId="77777777" w:rsidR="00464F38" w:rsidRPr="00F22074" w:rsidRDefault="00464F38" w:rsidP="00464F38">
            <w:pPr>
              <w:widowControl w:val="0"/>
              <w:autoSpaceDE w:val="0"/>
              <w:autoSpaceDN w:val="0"/>
              <w:adjustRightInd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2021-2030 годы</w:t>
            </w:r>
          </w:p>
        </w:tc>
        <w:tc>
          <w:tcPr>
            <w:tcW w:w="458" w:type="pct"/>
          </w:tcPr>
          <w:p w14:paraId="7C08478D"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w:t>
            </w:r>
            <w:proofErr w:type="gramStart"/>
            <w:r w:rsidRPr="00F22074">
              <w:rPr>
                <w:rFonts w:ascii="Times New Roman" w:hAnsi="Times New Roman" w:cs="Times New Roman"/>
                <w:sz w:val="18"/>
                <w:szCs w:val="18"/>
              </w:rPr>
              <w:t>исполнитель-ной</w:t>
            </w:r>
            <w:proofErr w:type="gramEnd"/>
            <w:r w:rsidRPr="00F22074">
              <w:rPr>
                <w:rFonts w:ascii="Times New Roman" w:hAnsi="Times New Roman" w:cs="Times New Roman"/>
                <w:sz w:val="18"/>
                <w:szCs w:val="18"/>
              </w:rPr>
              <w:t xml:space="preserve"> власти Курской области, осуществляю-</w:t>
            </w:r>
            <w:proofErr w:type="spellStart"/>
            <w:r w:rsidRPr="00F22074">
              <w:rPr>
                <w:rFonts w:ascii="Times New Roman" w:hAnsi="Times New Roman" w:cs="Times New Roman"/>
                <w:sz w:val="18"/>
                <w:szCs w:val="18"/>
              </w:rPr>
              <w:t>щие</w:t>
            </w:r>
            <w:proofErr w:type="spellEnd"/>
            <w:r w:rsidRPr="00F22074">
              <w:rPr>
                <w:rFonts w:ascii="Times New Roman" w:hAnsi="Times New Roman" w:cs="Times New Roman"/>
                <w:sz w:val="18"/>
                <w:szCs w:val="18"/>
              </w:rPr>
              <w:t xml:space="preserve"> региональный </w:t>
            </w:r>
            <w:proofErr w:type="spellStart"/>
            <w:r w:rsidRPr="00F22074">
              <w:rPr>
                <w:rFonts w:ascii="Times New Roman" w:hAnsi="Times New Roman" w:cs="Times New Roman"/>
                <w:sz w:val="18"/>
                <w:szCs w:val="18"/>
              </w:rPr>
              <w:t>государствен-ный</w:t>
            </w:r>
            <w:proofErr w:type="spellEnd"/>
            <w:r w:rsidRPr="00F22074">
              <w:rPr>
                <w:rFonts w:ascii="Times New Roman" w:hAnsi="Times New Roman" w:cs="Times New Roman"/>
                <w:sz w:val="18"/>
                <w:szCs w:val="18"/>
              </w:rPr>
              <w:t xml:space="preserve"> контроль (надзор),</w:t>
            </w:r>
          </w:p>
          <w:p w14:paraId="64ADEDD9" w14:textId="77777777" w:rsidR="00464F38" w:rsidRPr="00F22074" w:rsidRDefault="00464F38" w:rsidP="00464F38">
            <w:pPr>
              <w:widowControl w:val="0"/>
              <w:spacing w:after="0" w:line="240" w:lineRule="auto"/>
              <w:rPr>
                <w:rFonts w:ascii="Times New Roman" w:hAnsi="Times New Roman" w:cs="Times New Roman"/>
                <w:sz w:val="18"/>
                <w:szCs w:val="18"/>
              </w:rPr>
            </w:pPr>
            <w:r w:rsidRPr="00F22074">
              <w:rPr>
                <w:rFonts w:ascii="Times New Roman" w:hAnsi="Times New Roman" w:cs="Times New Roman"/>
                <w:sz w:val="18"/>
                <w:szCs w:val="18"/>
              </w:rPr>
              <w:t xml:space="preserve">органы местного </w:t>
            </w:r>
            <w:proofErr w:type="spellStart"/>
            <w:r w:rsidRPr="00F22074">
              <w:rPr>
                <w:rFonts w:ascii="Times New Roman" w:hAnsi="Times New Roman" w:cs="Times New Roman"/>
                <w:sz w:val="18"/>
                <w:szCs w:val="18"/>
              </w:rPr>
              <w:t>самоуправле-ния</w:t>
            </w:r>
            <w:proofErr w:type="spellEnd"/>
            <w:r w:rsidRPr="00F22074">
              <w:rPr>
                <w:rFonts w:ascii="Times New Roman" w:hAnsi="Times New Roman" w:cs="Times New Roman"/>
                <w:sz w:val="18"/>
                <w:szCs w:val="18"/>
              </w:rPr>
              <w:t xml:space="preserve"> Курской области, </w:t>
            </w:r>
            <w:proofErr w:type="gramStart"/>
            <w:r w:rsidRPr="00F22074">
              <w:rPr>
                <w:rFonts w:ascii="Times New Roman" w:hAnsi="Times New Roman" w:cs="Times New Roman"/>
                <w:sz w:val="18"/>
                <w:szCs w:val="18"/>
              </w:rPr>
              <w:t>осуществляю-</w:t>
            </w:r>
            <w:proofErr w:type="spellStart"/>
            <w:r w:rsidRPr="00F22074">
              <w:rPr>
                <w:rFonts w:ascii="Times New Roman" w:hAnsi="Times New Roman" w:cs="Times New Roman"/>
                <w:sz w:val="18"/>
                <w:szCs w:val="18"/>
              </w:rPr>
              <w:t>щие</w:t>
            </w:r>
            <w:proofErr w:type="spellEnd"/>
            <w:proofErr w:type="gramEnd"/>
            <w:r w:rsidRPr="00F22074">
              <w:rPr>
                <w:rFonts w:ascii="Times New Roman" w:hAnsi="Times New Roman" w:cs="Times New Roman"/>
                <w:sz w:val="18"/>
                <w:szCs w:val="18"/>
              </w:rPr>
              <w:t xml:space="preserve"> </w:t>
            </w:r>
            <w:proofErr w:type="spellStart"/>
            <w:r w:rsidRPr="00F22074">
              <w:rPr>
                <w:rFonts w:ascii="Times New Roman" w:hAnsi="Times New Roman" w:cs="Times New Roman"/>
                <w:sz w:val="18"/>
                <w:szCs w:val="18"/>
              </w:rPr>
              <w:t>муници-пальный</w:t>
            </w:r>
            <w:proofErr w:type="spellEnd"/>
            <w:r w:rsidRPr="00F22074">
              <w:rPr>
                <w:rFonts w:ascii="Times New Roman" w:hAnsi="Times New Roman" w:cs="Times New Roman"/>
                <w:sz w:val="18"/>
                <w:szCs w:val="18"/>
              </w:rPr>
              <w:t xml:space="preserve"> контроль</w:t>
            </w:r>
          </w:p>
        </w:tc>
        <w:tc>
          <w:tcPr>
            <w:tcW w:w="990" w:type="pct"/>
          </w:tcPr>
          <w:p w14:paraId="7F8A80F5" w14:textId="77777777" w:rsidR="00464F38" w:rsidRPr="00F22074" w:rsidRDefault="00464F38" w:rsidP="00464F38">
            <w:pPr>
              <w:pStyle w:val="ConsPlusNormal"/>
              <w:jc w:val="both"/>
              <w:rPr>
                <w:rFonts w:ascii="Times New Roman" w:hAnsi="Times New Roman"/>
                <w:b/>
                <w:sz w:val="18"/>
                <w:szCs w:val="18"/>
              </w:rPr>
            </w:pPr>
            <w:r w:rsidRPr="00F22074">
              <w:rPr>
                <w:rFonts w:ascii="Times New Roman" w:hAnsi="Times New Roman"/>
                <w:b/>
                <w:sz w:val="18"/>
                <w:szCs w:val="18"/>
              </w:rPr>
              <w:t>Мероприятие выполнено.</w:t>
            </w:r>
          </w:p>
          <w:p w14:paraId="7F82431E" w14:textId="77777777" w:rsidR="00464F38" w:rsidRPr="00F22074"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 xml:space="preserve">Утверждены ключевые показатели и их целевые значения, индикативные показатели </w:t>
            </w:r>
            <w:r w:rsidRPr="00F22074">
              <w:rPr>
                <w:rFonts w:ascii="Times New Roman" w:hAnsi="Times New Roman"/>
                <w:sz w:val="18"/>
                <w:szCs w:val="18"/>
              </w:rPr>
              <w:t>16 исполнительными органами Курской по видам государственного контроля (надзора), 347 муниципальными образованиями региона по видам муниципального контроля.</w:t>
            </w:r>
          </w:p>
          <w:p w14:paraId="4355C983" w14:textId="77777777" w:rsidR="00464F38" w:rsidRPr="00F22074" w:rsidRDefault="00464F38" w:rsidP="00464F38">
            <w:pPr>
              <w:pStyle w:val="ConsPlusNormal"/>
              <w:jc w:val="both"/>
              <w:rPr>
                <w:rFonts w:ascii="Times New Roman" w:hAnsi="Times New Roman" w:cs="Times New Roman"/>
                <w:sz w:val="18"/>
                <w:szCs w:val="18"/>
              </w:rPr>
            </w:pPr>
          </w:p>
        </w:tc>
        <w:tc>
          <w:tcPr>
            <w:tcW w:w="1581" w:type="pct"/>
            <w:gridSpan w:val="9"/>
            <w:shd w:val="clear" w:color="auto" w:fill="auto"/>
          </w:tcPr>
          <w:p w14:paraId="4D208AEB" w14:textId="77777777" w:rsidR="00464F38" w:rsidRPr="00160D0A" w:rsidRDefault="00464F38" w:rsidP="00464F38">
            <w:pPr>
              <w:widowControl w:val="0"/>
              <w:spacing w:after="0" w:line="240" w:lineRule="auto"/>
              <w:jc w:val="both"/>
              <w:rPr>
                <w:rFonts w:ascii="Times New Roman" w:hAnsi="Times New Roman" w:cs="Times New Roman"/>
                <w:sz w:val="18"/>
                <w:szCs w:val="18"/>
              </w:rPr>
            </w:pPr>
            <w:r w:rsidRPr="00F22074">
              <w:rPr>
                <w:rFonts w:ascii="Times New Roman" w:hAnsi="Times New Roman" w:cs="Times New Roman"/>
                <w:sz w:val="18"/>
                <w:szCs w:val="18"/>
              </w:rPr>
              <w:t>Минимизация неоправданного вмешательства органов исполнительной власти, осуществляющих региональный государственный контроль (надзор) в деятельность подконтрольных субъектов</w:t>
            </w:r>
          </w:p>
          <w:p w14:paraId="747E3B86" w14:textId="77777777" w:rsidR="00464F38" w:rsidRPr="00160D0A" w:rsidRDefault="00464F38" w:rsidP="00464F38">
            <w:pPr>
              <w:widowControl w:val="0"/>
              <w:spacing w:after="0" w:line="240" w:lineRule="auto"/>
              <w:jc w:val="center"/>
              <w:rPr>
                <w:rFonts w:ascii="Times New Roman" w:hAnsi="Times New Roman" w:cs="Times New Roman"/>
                <w:strike/>
                <w:sz w:val="18"/>
                <w:szCs w:val="18"/>
              </w:rPr>
            </w:pPr>
          </w:p>
        </w:tc>
        <w:tc>
          <w:tcPr>
            <w:tcW w:w="311" w:type="pct"/>
          </w:tcPr>
          <w:p w14:paraId="29BE81F0" w14:textId="77777777" w:rsidR="00464F38" w:rsidRPr="00610EE7" w:rsidRDefault="00464F38" w:rsidP="00464F38">
            <w:pPr>
              <w:widowControl w:val="0"/>
              <w:spacing w:after="0" w:line="240" w:lineRule="auto"/>
              <w:rPr>
                <w:rFonts w:ascii="Times New Roman" w:hAnsi="Times New Roman" w:cs="Times New Roman"/>
                <w:strike/>
                <w:sz w:val="18"/>
                <w:szCs w:val="18"/>
              </w:rPr>
            </w:pPr>
          </w:p>
        </w:tc>
      </w:tr>
    </w:tbl>
    <w:p w14:paraId="60421208" w14:textId="77777777" w:rsidR="00884C87" w:rsidRPr="009D7C42" w:rsidRDefault="00884C87" w:rsidP="00454088">
      <w:pPr>
        <w:widowControl w:val="0"/>
        <w:jc w:val="both"/>
      </w:pPr>
    </w:p>
    <w:sectPr w:rsidR="00884C87" w:rsidRPr="009D7C42" w:rsidSect="00136B83">
      <w:headerReference w:type="default" r:id="rId15"/>
      <w:footerReference w:type="default" r:id="rId16"/>
      <w:headerReference w:type="first" r:id="rId17"/>
      <w:pgSz w:w="16838" w:h="11906" w:orient="landscape"/>
      <w:pgMar w:top="851" w:right="1134" w:bottom="568" w:left="1134"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0ED1A" w14:textId="77777777" w:rsidR="00C02ECC" w:rsidRDefault="00C02ECC" w:rsidP="00001161">
      <w:pPr>
        <w:spacing w:after="0" w:line="240" w:lineRule="auto"/>
      </w:pPr>
      <w:r>
        <w:separator/>
      </w:r>
    </w:p>
  </w:endnote>
  <w:endnote w:type="continuationSeparator" w:id="0">
    <w:p w14:paraId="08B5EB57" w14:textId="77777777" w:rsidR="00C02ECC" w:rsidRDefault="00C02ECC"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EB6C" w14:textId="77777777" w:rsidR="00C02ECC" w:rsidRPr="00C40325" w:rsidRDefault="00C02ECC">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AA3A2" w14:textId="77777777" w:rsidR="00C02ECC" w:rsidRDefault="00C02ECC" w:rsidP="00001161">
      <w:pPr>
        <w:spacing w:after="0" w:line="240" w:lineRule="auto"/>
      </w:pPr>
      <w:r>
        <w:separator/>
      </w:r>
    </w:p>
  </w:footnote>
  <w:footnote w:type="continuationSeparator" w:id="0">
    <w:p w14:paraId="1D701109" w14:textId="77777777" w:rsidR="00C02ECC" w:rsidRDefault="00C02ECC"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118266"/>
      <w:docPartObj>
        <w:docPartGallery w:val="Page Numbers (Top of Page)"/>
        <w:docPartUnique/>
      </w:docPartObj>
    </w:sdtPr>
    <w:sdtContent>
      <w:p w14:paraId="29049AB3" w14:textId="26CFAF96" w:rsidR="00136B83" w:rsidRDefault="00136B83">
        <w:pPr>
          <w:pStyle w:val="a7"/>
          <w:jc w:val="center"/>
        </w:pPr>
        <w:r>
          <w:fldChar w:fldCharType="begin"/>
        </w:r>
        <w:r>
          <w:instrText>PAGE   \* MERGEFORMAT</w:instrText>
        </w:r>
        <w:r>
          <w:fldChar w:fldCharType="separate"/>
        </w:r>
        <w:r>
          <w:t>2</w:t>
        </w:r>
        <w:r>
          <w:fldChar w:fldCharType="end"/>
        </w:r>
      </w:p>
    </w:sdtContent>
  </w:sdt>
  <w:p w14:paraId="3B0B64DC" w14:textId="77777777" w:rsidR="00C02ECC" w:rsidRPr="00E54524" w:rsidRDefault="00C02ECC">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223272"/>
      <w:docPartObj>
        <w:docPartGallery w:val="Page Numbers (Top of Page)"/>
        <w:docPartUnique/>
      </w:docPartObj>
    </w:sdtPr>
    <w:sdtEndPr/>
    <w:sdtContent>
      <w:p w14:paraId="6589C777" w14:textId="77777777" w:rsidR="00C02ECC" w:rsidRDefault="00C02ECC">
        <w:pPr>
          <w:pStyle w:val="a7"/>
          <w:jc w:val="center"/>
        </w:pPr>
        <w:r>
          <w:fldChar w:fldCharType="begin"/>
        </w:r>
        <w:r>
          <w:instrText>PAGE   \* MERGEFORMAT</w:instrText>
        </w:r>
        <w:r>
          <w:fldChar w:fldCharType="separate"/>
        </w:r>
        <w:r>
          <w:t>2</w:t>
        </w:r>
        <w:r>
          <w:fldChar w:fldCharType="end"/>
        </w:r>
      </w:p>
    </w:sdtContent>
  </w:sdt>
  <w:p w14:paraId="71B61D82" w14:textId="77777777" w:rsidR="00C02ECC" w:rsidRDefault="00C02EC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018669">
    <w:abstractNumId w:val="1"/>
  </w:num>
  <w:num w:numId="2" w16cid:durableId="622424419">
    <w:abstractNumId w:val="7"/>
  </w:num>
  <w:num w:numId="3" w16cid:durableId="1389068191">
    <w:abstractNumId w:val="10"/>
  </w:num>
  <w:num w:numId="4" w16cid:durableId="138159691">
    <w:abstractNumId w:val="9"/>
  </w:num>
  <w:num w:numId="5" w16cid:durableId="744376258">
    <w:abstractNumId w:val="2"/>
  </w:num>
  <w:num w:numId="6" w16cid:durableId="928004566">
    <w:abstractNumId w:val="5"/>
  </w:num>
  <w:num w:numId="7" w16cid:durableId="431046924">
    <w:abstractNumId w:val="12"/>
  </w:num>
  <w:num w:numId="8" w16cid:durableId="816142898">
    <w:abstractNumId w:val="11"/>
  </w:num>
  <w:num w:numId="9" w16cid:durableId="243228415">
    <w:abstractNumId w:val="4"/>
  </w:num>
  <w:num w:numId="10" w16cid:durableId="160585276">
    <w:abstractNumId w:val="3"/>
  </w:num>
  <w:num w:numId="11" w16cid:durableId="1045569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6157178">
    <w:abstractNumId w:val="0"/>
  </w:num>
  <w:num w:numId="13" w16cid:durableId="1738701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674"/>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0A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414"/>
    <w:rsid w:val="000207B8"/>
    <w:rsid w:val="00020C30"/>
    <w:rsid w:val="00020C37"/>
    <w:rsid w:val="00020F30"/>
    <w:rsid w:val="0002224F"/>
    <w:rsid w:val="00022544"/>
    <w:rsid w:val="000225B6"/>
    <w:rsid w:val="00022E16"/>
    <w:rsid w:val="00022E68"/>
    <w:rsid w:val="00022EF8"/>
    <w:rsid w:val="00023C35"/>
    <w:rsid w:val="00023E88"/>
    <w:rsid w:val="000248F3"/>
    <w:rsid w:val="0002493F"/>
    <w:rsid w:val="00024CE2"/>
    <w:rsid w:val="00024DDF"/>
    <w:rsid w:val="00024FDF"/>
    <w:rsid w:val="00025104"/>
    <w:rsid w:val="00025136"/>
    <w:rsid w:val="0002523F"/>
    <w:rsid w:val="0002527B"/>
    <w:rsid w:val="00025318"/>
    <w:rsid w:val="000255F3"/>
    <w:rsid w:val="0002560A"/>
    <w:rsid w:val="0002575B"/>
    <w:rsid w:val="000257D2"/>
    <w:rsid w:val="00026042"/>
    <w:rsid w:val="00026267"/>
    <w:rsid w:val="000262EE"/>
    <w:rsid w:val="00026373"/>
    <w:rsid w:val="00026519"/>
    <w:rsid w:val="000268AF"/>
    <w:rsid w:val="000268FC"/>
    <w:rsid w:val="00026A67"/>
    <w:rsid w:val="00026AE5"/>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C8D"/>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4E47"/>
    <w:rsid w:val="0004531D"/>
    <w:rsid w:val="00045CBA"/>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328"/>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9EF"/>
    <w:rsid w:val="00065DD0"/>
    <w:rsid w:val="00066744"/>
    <w:rsid w:val="00066A36"/>
    <w:rsid w:val="00067455"/>
    <w:rsid w:val="000676E9"/>
    <w:rsid w:val="000679A1"/>
    <w:rsid w:val="00067B35"/>
    <w:rsid w:val="00067F4F"/>
    <w:rsid w:val="00067F56"/>
    <w:rsid w:val="0007016E"/>
    <w:rsid w:val="000702A7"/>
    <w:rsid w:val="000704E7"/>
    <w:rsid w:val="00071057"/>
    <w:rsid w:val="00071942"/>
    <w:rsid w:val="00071951"/>
    <w:rsid w:val="0007213C"/>
    <w:rsid w:val="000722C9"/>
    <w:rsid w:val="000723FA"/>
    <w:rsid w:val="0007293E"/>
    <w:rsid w:val="00073056"/>
    <w:rsid w:val="00073662"/>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530"/>
    <w:rsid w:val="00097781"/>
    <w:rsid w:val="00097904"/>
    <w:rsid w:val="00097986"/>
    <w:rsid w:val="00097A8E"/>
    <w:rsid w:val="00097CC8"/>
    <w:rsid w:val="00097CEB"/>
    <w:rsid w:val="00097CF2"/>
    <w:rsid w:val="00097FCA"/>
    <w:rsid w:val="000A052E"/>
    <w:rsid w:val="000A07FB"/>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4BB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CDD"/>
    <w:rsid w:val="000B5DC4"/>
    <w:rsid w:val="000B5F9F"/>
    <w:rsid w:val="000B5FAE"/>
    <w:rsid w:val="000B6121"/>
    <w:rsid w:val="000B6A92"/>
    <w:rsid w:val="000B6E3E"/>
    <w:rsid w:val="000B7316"/>
    <w:rsid w:val="000B7447"/>
    <w:rsid w:val="000C019D"/>
    <w:rsid w:val="000C028D"/>
    <w:rsid w:val="000C0D0E"/>
    <w:rsid w:val="000C0F3B"/>
    <w:rsid w:val="000C1BBB"/>
    <w:rsid w:val="000C1F2A"/>
    <w:rsid w:val="000C1FC8"/>
    <w:rsid w:val="000C2209"/>
    <w:rsid w:val="000C24D8"/>
    <w:rsid w:val="000C2A6E"/>
    <w:rsid w:val="000C2AE4"/>
    <w:rsid w:val="000C2D10"/>
    <w:rsid w:val="000C33BB"/>
    <w:rsid w:val="000C3483"/>
    <w:rsid w:val="000C3A8D"/>
    <w:rsid w:val="000C3F9B"/>
    <w:rsid w:val="000C5DA4"/>
    <w:rsid w:val="000C7A90"/>
    <w:rsid w:val="000D01E3"/>
    <w:rsid w:val="000D024E"/>
    <w:rsid w:val="000D0524"/>
    <w:rsid w:val="000D0743"/>
    <w:rsid w:val="000D0F08"/>
    <w:rsid w:val="000D0FEC"/>
    <w:rsid w:val="000D1B7E"/>
    <w:rsid w:val="000D1C78"/>
    <w:rsid w:val="000D1D8A"/>
    <w:rsid w:val="000D1F54"/>
    <w:rsid w:val="000D20DD"/>
    <w:rsid w:val="000D2438"/>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2BC"/>
    <w:rsid w:val="000E1405"/>
    <w:rsid w:val="000E151A"/>
    <w:rsid w:val="000E153E"/>
    <w:rsid w:val="000E1AA3"/>
    <w:rsid w:val="000E1EC5"/>
    <w:rsid w:val="000E23E3"/>
    <w:rsid w:val="000E2928"/>
    <w:rsid w:val="000E326D"/>
    <w:rsid w:val="000E335F"/>
    <w:rsid w:val="000E3883"/>
    <w:rsid w:val="000E39E7"/>
    <w:rsid w:val="000E39F6"/>
    <w:rsid w:val="000E3DA7"/>
    <w:rsid w:val="000E4122"/>
    <w:rsid w:val="000E4878"/>
    <w:rsid w:val="000E490B"/>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06C"/>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ADF"/>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0DA"/>
    <w:rsid w:val="001062D1"/>
    <w:rsid w:val="00106393"/>
    <w:rsid w:val="001068A8"/>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270"/>
    <w:rsid w:val="00130668"/>
    <w:rsid w:val="001309A9"/>
    <w:rsid w:val="00130FC7"/>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B8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26"/>
    <w:rsid w:val="00144398"/>
    <w:rsid w:val="00144B31"/>
    <w:rsid w:val="001450DE"/>
    <w:rsid w:val="00145128"/>
    <w:rsid w:val="00145233"/>
    <w:rsid w:val="001458EC"/>
    <w:rsid w:val="00145D48"/>
    <w:rsid w:val="00146402"/>
    <w:rsid w:val="00146801"/>
    <w:rsid w:val="00146A11"/>
    <w:rsid w:val="00146AA6"/>
    <w:rsid w:val="001470A1"/>
    <w:rsid w:val="0014718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4527"/>
    <w:rsid w:val="00154DF8"/>
    <w:rsid w:val="001551CF"/>
    <w:rsid w:val="0015554F"/>
    <w:rsid w:val="00155B1A"/>
    <w:rsid w:val="00156922"/>
    <w:rsid w:val="00156FB8"/>
    <w:rsid w:val="00157639"/>
    <w:rsid w:val="0015796B"/>
    <w:rsid w:val="00157D74"/>
    <w:rsid w:val="0016040C"/>
    <w:rsid w:val="00160445"/>
    <w:rsid w:val="001606D2"/>
    <w:rsid w:val="00160D0A"/>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089"/>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156"/>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82B"/>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62B"/>
    <w:rsid w:val="00193875"/>
    <w:rsid w:val="00193A6E"/>
    <w:rsid w:val="00193B7B"/>
    <w:rsid w:val="00193BBC"/>
    <w:rsid w:val="00193DC7"/>
    <w:rsid w:val="00193F6C"/>
    <w:rsid w:val="0019447B"/>
    <w:rsid w:val="00194579"/>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B0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0B"/>
    <w:rsid w:val="001B0C3A"/>
    <w:rsid w:val="001B14D6"/>
    <w:rsid w:val="001B1B04"/>
    <w:rsid w:val="001B20A6"/>
    <w:rsid w:val="001B2269"/>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4FB5"/>
    <w:rsid w:val="001B553A"/>
    <w:rsid w:val="001B64AA"/>
    <w:rsid w:val="001B6F1B"/>
    <w:rsid w:val="001B6F84"/>
    <w:rsid w:val="001B6FDE"/>
    <w:rsid w:val="001B6FE5"/>
    <w:rsid w:val="001B71CE"/>
    <w:rsid w:val="001B7685"/>
    <w:rsid w:val="001B7860"/>
    <w:rsid w:val="001C0067"/>
    <w:rsid w:val="001C0120"/>
    <w:rsid w:val="001C036D"/>
    <w:rsid w:val="001C0457"/>
    <w:rsid w:val="001C06E0"/>
    <w:rsid w:val="001C0A96"/>
    <w:rsid w:val="001C1B1D"/>
    <w:rsid w:val="001C29FE"/>
    <w:rsid w:val="001C2AE5"/>
    <w:rsid w:val="001C2DBC"/>
    <w:rsid w:val="001C3B40"/>
    <w:rsid w:val="001C3CBF"/>
    <w:rsid w:val="001C3F56"/>
    <w:rsid w:val="001C4435"/>
    <w:rsid w:val="001C44C6"/>
    <w:rsid w:val="001C4719"/>
    <w:rsid w:val="001C5765"/>
    <w:rsid w:val="001C614B"/>
    <w:rsid w:val="001C645B"/>
    <w:rsid w:val="001C658A"/>
    <w:rsid w:val="001C66D2"/>
    <w:rsid w:val="001C66F9"/>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5D6"/>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A2D"/>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689"/>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1CA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34"/>
    <w:rsid w:val="001F7A7C"/>
    <w:rsid w:val="001F7BA2"/>
    <w:rsid w:val="001F7F72"/>
    <w:rsid w:val="002000C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0C22"/>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645"/>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1"/>
    <w:rsid w:val="0025340B"/>
    <w:rsid w:val="00253A77"/>
    <w:rsid w:val="00253AF4"/>
    <w:rsid w:val="00253BC1"/>
    <w:rsid w:val="00254125"/>
    <w:rsid w:val="002548B4"/>
    <w:rsid w:val="002548F0"/>
    <w:rsid w:val="00254D02"/>
    <w:rsid w:val="0025515B"/>
    <w:rsid w:val="002551BD"/>
    <w:rsid w:val="00255370"/>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19B6"/>
    <w:rsid w:val="00262677"/>
    <w:rsid w:val="00262911"/>
    <w:rsid w:val="00262A62"/>
    <w:rsid w:val="00262D47"/>
    <w:rsid w:val="00262F9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34"/>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7D0"/>
    <w:rsid w:val="002768C0"/>
    <w:rsid w:val="00276D26"/>
    <w:rsid w:val="00276F29"/>
    <w:rsid w:val="00277118"/>
    <w:rsid w:val="002774DE"/>
    <w:rsid w:val="002779C4"/>
    <w:rsid w:val="002800D6"/>
    <w:rsid w:val="0028164C"/>
    <w:rsid w:val="002818A7"/>
    <w:rsid w:val="0028205F"/>
    <w:rsid w:val="00282079"/>
    <w:rsid w:val="00282366"/>
    <w:rsid w:val="0028240F"/>
    <w:rsid w:val="0028271A"/>
    <w:rsid w:val="0028278A"/>
    <w:rsid w:val="00282915"/>
    <w:rsid w:val="00282EF0"/>
    <w:rsid w:val="00282F3B"/>
    <w:rsid w:val="00283C95"/>
    <w:rsid w:val="00283EEB"/>
    <w:rsid w:val="002843E0"/>
    <w:rsid w:val="002848DA"/>
    <w:rsid w:val="00284BBB"/>
    <w:rsid w:val="002853CD"/>
    <w:rsid w:val="002854D3"/>
    <w:rsid w:val="0028565B"/>
    <w:rsid w:val="002859FF"/>
    <w:rsid w:val="0028629B"/>
    <w:rsid w:val="00286A35"/>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DFD"/>
    <w:rsid w:val="002B2E3C"/>
    <w:rsid w:val="002B30F1"/>
    <w:rsid w:val="002B340A"/>
    <w:rsid w:val="002B3D6E"/>
    <w:rsid w:val="002B4BB5"/>
    <w:rsid w:val="002B4C5C"/>
    <w:rsid w:val="002B4FDB"/>
    <w:rsid w:val="002B5168"/>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191"/>
    <w:rsid w:val="002C73C3"/>
    <w:rsid w:val="002C7512"/>
    <w:rsid w:val="002D011A"/>
    <w:rsid w:val="002D01EF"/>
    <w:rsid w:val="002D024A"/>
    <w:rsid w:val="002D0397"/>
    <w:rsid w:val="002D08AD"/>
    <w:rsid w:val="002D08B1"/>
    <w:rsid w:val="002D0A7F"/>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37"/>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9"/>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19C"/>
    <w:rsid w:val="0033339D"/>
    <w:rsid w:val="00333BE1"/>
    <w:rsid w:val="003340D4"/>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891"/>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1A3"/>
    <w:rsid w:val="00346265"/>
    <w:rsid w:val="00346479"/>
    <w:rsid w:val="00346C32"/>
    <w:rsid w:val="00346D91"/>
    <w:rsid w:val="0034784E"/>
    <w:rsid w:val="00347993"/>
    <w:rsid w:val="00347AAE"/>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E25"/>
    <w:rsid w:val="00354F53"/>
    <w:rsid w:val="003553FE"/>
    <w:rsid w:val="003556E0"/>
    <w:rsid w:val="003558A3"/>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42E"/>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3956"/>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FE"/>
    <w:rsid w:val="00384B45"/>
    <w:rsid w:val="00384B78"/>
    <w:rsid w:val="00384CE5"/>
    <w:rsid w:val="00384D1F"/>
    <w:rsid w:val="0038553B"/>
    <w:rsid w:val="0038556B"/>
    <w:rsid w:val="003858CC"/>
    <w:rsid w:val="00385BF4"/>
    <w:rsid w:val="00385D35"/>
    <w:rsid w:val="00385F5F"/>
    <w:rsid w:val="003861B7"/>
    <w:rsid w:val="00386215"/>
    <w:rsid w:val="00386493"/>
    <w:rsid w:val="003867BD"/>
    <w:rsid w:val="00386986"/>
    <w:rsid w:val="00386FA1"/>
    <w:rsid w:val="00386FBC"/>
    <w:rsid w:val="0038778C"/>
    <w:rsid w:val="00387C44"/>
    <w:rsid w:val="00387D54"/>
    <w:rsid w:val="0039057F"/>
    <w:rsid w:val="003908D1"/>
    <w:rsid w:val="00391679"/>
    <w:rsid w:val="003916DF"/>
    <w:rsid w:val="00391832"/>
    <w:rsid w:val="00391BD0"/>
    <w:rsid w:val="00391E10"/>
    <w:rsid w:val="00391E6F"/>
    <w:rsid w:val="00391E7C"/>
    <w:rsid w:val="00392000"/>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1E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3F73"/>
    <w:rsid w:val="003A4156"/>
    <w:rsid w:val="003A44C6"/>
    <w:rsid w:val="003A4A4A"/>
    <w:rsid w:val="003A4F14"/>
    <w:rsid w:val="003A557B"/>
    <w:rsid w:val="003A5995"/>
    <w:rsid w:val="003A5CD3"/>
    <w:rsid w:val="003A6955"/>
    <w:rsid w:val="003A69E7"/>
    <w:rsid w:val="003A7187"/>
    <w:rsid w:val="003A7955"/>
    <w:rsid w:val="003A7EF0"/>
    <w:rsid w:val="003A7F89"/>
    <w:rsid w:val="003B0011"/>
    <w:rsid w:val="003B0714"/>
    <w:rsid w:val="003B0719"/>
    <w:rsid w:val="003B0856"/>
    <w:rsid w:val="003B0A06"/>
    <w:rsid w:val="003B0A54"/>
    <w:rsid w:val="003B0C38"/>
    <w:rsid w:val="003B0D60"/>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1C"/>
    <w:rsid w:val="003C138A"/>
    <w:rsid w:val="003C16B6"/>
    <w:rsid w:val="003C1C62"/>
    <w:rsid w:val="003C1C9F"/>
    <w:rsid w:val="003C1E32"/>
    <w:rsid w:val="003C225F"/>
    <w:rsid w:val="003C2262"/>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6F1"/>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5E9"/>
    <w:rsid w:val="003D1B0B"/>
    <w:rsid w:val="003D1CE3"/>
    <w:rsid w:val="003D222A"/>
    <w:rsid w:val="003D266B"/>
    <w:rsid w:val="003D2681"/>
    <w:rsid w:val="003D2934"/>
    <w:rsid w:val="003D29CE"/>
    <w:rsid w:val="003D2BA5"/>
    <w:rsid w:val="003D3004"/>
    <w:rsid w:val="003D3038"/>
    <w:rsid w:val="003D3151"/>
    <w:rsid w:val="003D343C"/>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5D9"/>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881"/>
    <w:rsid w:val="003F0B7B"/>
    <w:rsid w:val="003F0E2C"/>
    <w:rsid w:val="003F0E4B"/>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A04"/>
    <w:rsid w:val="003F5B98"/>
    <w:rsid w:val="003F64A7"/>
    <w:rsid w:val="003F6588"/>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2C1E"/>
    <w:rsid w:val="004136CE"/>
    <w:rsid w:val="00413838"/>
    <w:rsid w:val="00414197"/>
    <w:rsid w:val="004142E6"/>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496"/>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46"/>
    <w:rsid w:val="00436C86"/>
    <w:rsid w:val="004371FC"/>
    <w:rsid w:val="0043732E"/>
    <w:rsid w:val="0043741B"/>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7E8"/>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FE0"/>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0E3"/>
    <w:rsid w:val="004642A1"/>
    <w:rsid w:val="00464B32"/>
    <w:rsid w:val="00464F38"/>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1D93"/>
    <w:rsid w:val="004731A6"/>
    <w:rsid w:val="004734C5"/>
    <w:rsid w:val="0047403D"/>
    <w:rsid w:val="0047406B"/>
    <w:rsid w:val="0047441C"/>
    <w:rsid w:val="00474BEB"/>
    <w:rsid w:val="0047595D"/>
    <w:rsid w:val="00476397"/>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D1C"/>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5C8"/>
    <w:rsid w:val="0049287A"/>
    <w:rsid w:val="00492957"/>
    <w:rsid w:val="00493057"/>
    <w:rsid w:val="004932E6"/>
    <w:rsid w:val="00493768"/>
    <w:rsid w:val="00493B32"/>
    <w:rsid w:val="00493C91"/>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AD6"/>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997"/>
    <w:rsid w:val="004A4AE1"/>
    <w:rsid w:val="004A4B2F"/>
    <w:rsid w:val="004A4C2E"/>
    <w:rsid w:val="004A5679"/>
    <w:rsid w:val="004A580B"/>
    <w:rsid w:val="004A587D"/>
    <w:rsid w:val="004A5BFC"/>
    <w:rsid w:val="004A5DDE"/>
    <w:rsid w:val="004A5E1C"/>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3B2"/>
    <w:rsid w:val="004C36C2"/>
    <w:rsid w:val="004C4AE0"/>
    <w:rsid w:val="004C4B60"/>
    <w:rsid w:val="004C4BDD"/>
    <w:rsid w:val="004C4C8F"/>
    <w:rsid w:val="004C4D26"/>
    <w:rsid w:val="004C5096"/>
    <w:rsid w:val="004C509F"/>
    <w:rsid w:val="004C53A0"/>
    <w:rsid w:val="004C5FF9"/>
    <w:rsid w:val="004C66AB"/>
    <w:rsid w:val="004C6702"/>
    <w:rsid w:val="004C72F3"/>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10"/>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4F7F08"/>
    <w:rsid w:val="00500686"/>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495"/>
    <w:rsid w:val="00514512"/>
    <w:rsid w:val="005145DE"/>
    <w:rsid w:val="00514A41"/>
    <w:rsid w:val="00514B50"/>
    <w:rsid w:val="00514D4A"/>
    <w:rsid w:val="00514DE8"/>
    <w:rsid w:val="0051502B"/>
    <w:rsid w:val="00515391"/>
    <w:rsid w:val="00515618"/>
    <w:rsid w:val="005158CC"/>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009"/>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69B"/>
    <w:rsid w:val="005426A0"/>
    <w:rsid w:val="00542916"/>
    <w:rsid w:val="005429AC"/>
    <w:rsid w:val="00542BF7"/>
    <w:rsid w:val="005431F2"/>
    <w:rsid w:val="005434A3"/>
    <w:rsid w:val="00543BB1"/>
    <w:rsid w:val="00543FAC"/>
    <w:rsid w:val="005442AA"/>
    <w:rsid w:val="005442F2"/>
    <w:rsid w:val="00544449"/>
    <w:rsid w:val="005446B8"/>
    <w:rsid w:val="005447FB"/>
    <w:rsid w:val="005448C7"/>
    <w:rsid w:val="00544ABF"/>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764"/>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FA"/>
    <w:rsid w:val="0056687A"/>
    <w:rsid w:val="00566986"/>
    <w:rsid w:val="00566A7E"/>
    <w:rsid w:val="00567201"/>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563D"/>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ABF"/>
    <w:rsid w:val="00585FA4"/>
    <w:rsid w:val="00586FD1"/>
    <w:rsid w:val="00590340"/>
    <w:rsid w:val="00590D03"/>
    <w:rsid w:val="00590DE9"/>
    <w:rsid w:val="005911F0"/>
    <w:rsid w:val="00591254"/>
    <w:rsid w:val="00591FA7"/>
    <w:rsid w:val="0059209E"/>
    <w:rsid w:val="005921A9"/>
    <w:rsid w:val="00592A6F"/>
    <w:rsid w:val="00592B44"/>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978"/>
    <w:rsid w:val="005B1288"/>
    <w:rsid w:val="005B14A4"/>
    <w:rsid w:val="005B176D"/>
    <w:rsid w:val="005B18F1"/>
    <w:rsid w:val="005B1A54"/>
    <w:rsid w:val="005B1B1C"/>
    <w:rsid w:val="005B1C00"/>
    <w:rsid w:val="005B2493"/>
    <w:rsid w:val="005B29CC"/>
    <w:rsid w:val="005B361D"/>
    <w:rsid w:val="005B3D59"/>
    <w:rsid w:val="005B478F"/>
    <w:rsid w:val="005B4AAF"/>
    <w:rsid w:val="005B5C66"/>
    <w:rsid w:val="005B5DFA"/>
    <w:rsid w:val="005B6A45"/>
    <w:rsid w:val="005B6F11"/>
    <w:rsid w:val="005B7356"/>
    <w:rsid w:val="005B74F9"/>
    <w:rsid w:val="005B7704"/>
    <w:rsid w:val="005B7AD1"/>
    <w:rsid w:val="005B7DDF"/>
    <w:rsid w:val="005B7EC6"/>
    <w:rsid w:val="005C08F6"/>
    <w:rsid w:val="005C17E7"/>
    <w:rsid w:val="005C26CD"/>
    <w:rsid w:val="005C281E"/>
    <w:rsid w:val="005C2CA6"/>
    <w:rsid w:val="005C30F9"/>
    <w:rsid w:val="005C339C"/>
    <w:rsid w:val="005C366C"/>
    <w:rsid w:val="005C3DA2"/>
    <w:rsid w:val="005C418E"/>
    <w:rsid w:val="005C4A12"/>
    <w:rsid w:val="005C4B51"/>
    <w:rsid w:val="005C4B6F"/>
    <w:rsid w:val="005C4DC2"/>
    <w:rsid w:val="005C521E"/>
    <w:rsid w:val="005C533C"/>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254"/>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36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D7D"/>
    <w:rsid w:val="005E356A"/>
    <w:rsid w:val="005E3683"/>
    <w:rsid w:val="005E3D91"/>
    <w:rsid w:val="005E4745"/>
    <w:rsid w:val="005E5406"/>
    <w:rsid w:val="005E5567"/>
    <w:rsid w:val="005E5763"/>
    <w:rsid w:val="005E5DB2"/>
    <w:rsid w:val="005E5DF1"/>
    <w:rsid w:val="005E5E60"/>
    <w:rsid w:val="005E6412"/>
    <w:rsid w:val="005E6439"/>
    <w:rsid w:val="005E6822"/>
    <w:rsid w:val="005E69E7"/>
    <w:rsid w:val="005E6BFD"/>
    <w:rsid w:val="005E6E56"/>
    <w:rsid w:val="005E7640"/>
    <w:rsid w:val="005F0180"/>
    <w:rsid w:val="005F0504"/>
    <w:rsid w:val="005F0AC1"/>
    <w:rsid w:val="005F0CF8"/>
    <w:rsid w:val="005F10EF"/>
    <w:rsid w:val="005F1210"/>
    <w:rsid w:val="005F16D3"/>
    <w:rsid w:val="005F1D82"/>
    <w:rsid w:val="005F26F8"/>
    <w:rsid w:val="005F2738"/>
    <w:rsid w:val="005F2990"/>
    <w:rsid w:val="005F2D6E"/>
    <w:rsid w:val="005F2FB5"/>
    <w:rsid w:val="005F36DB"/>
    <w:rsid w:val="005F3CA1"/>
    <w:rsid w:val="005F43C5"/>
    <w:rsid w:val="005F4590"/>
    <w:rsid w:val="005F4898"/>
    <w:rsid w:val="005F526C"/>
    <w:rsid w:val="005F5382"/>
    <w:rsid w:val="005F53D8"/>
    <w:rsid w:val="005F550E"/>
    <w:rsid w:val="005F5909"/>
    <w:rsid w:val="005F5AFF"/>
    <w:rsid w:val="005F5B0B"/>
    <w:rsid w:val="005F5D84"/>
    <w:rsid w:val="005F628F"/>
    <w:rsid w:val="005F63C2"/>
    <w:rsid w:val="005F653F"/>
    <w:rsid w:val="005F6B7D"/>
    <w:rsid w:val="005F712C"/>
    <w:rsid w:val="005F71A9"/>
    <w:rsid w:val="005F76BC"/>
    <w:rsid w:val="005F7A18"/>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0EE7"/>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AD2"/>
    <w:rsid w:val="00616D84"/>
    <w:rsid w:val="00616F46"/>
    <w:rsid w:val="00617265"/>
    <w:rsid w:val="0061799C"/>
    <w:rsid w:val="00617B00"/>
    <w:rsid w:val="00617C2F"/>
    <w:rsid w:val="0062063F"/>
    <w:rsid w:val="0062089C"/>
    <w:rsid w:val="00620EA6"/>
    <w:rsid w:val="00621792"/>
    <w:rsid w:val="00621CE0"/>
    <w:rsid w:val="00621EDE"/>
    <w:rsid w:val="006221DD"/>
    <w:rsid w:val="006225BF"/>
    <w:rsid w:val="00622F29"/>
    <w:rsid w:val="00622FCB"/>
    <w:rsid w:val="006233C7"/>
    <w:rsid w:val="006233EF"/>
    <w:rsid w:val="006235E9"/>
    <w:rsid w:val="00623A3E"/>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7D3"/>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6F5"/>
    <w:rsid w:val="00642737"/>
    <w:rsid w:val="00642ACC"/>
    <w:rsid w:val="00642CBE"/>
    <w:rsid w:val="006430FD"/>
    <w:rsid w:val="00643656"/>
    <w:rsid w:val="0064383B"/>
    <w:rsid w:val="0064384C"/>
    <w:rsid w:val="006440BC"/>
    <w:rsid w:val="006442BC"/>
    <w:rsid w:val="00644375"/>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6FB"/>
    <w:rsid w:val="00650DE8"/>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3D2C"/>
    <w:rsid w:val="00654029"/>
    <w:rsid w:val="00654041"/>
    <w:rsid w:val="00654409"/>
    <w:rsid w:val="006547F0"/>
    <w:rsid w:val="00654C4E"/>
    <w:rsid w:val="00654F18"/>
    <w:rsid w:val="00655692"/>
    <w:rsid w:val="00655971"/>
    <w:rsid w:val="006559DA"/>
    <w:rsid w:val="00655C49"/>
    <w:rsid w:val="00655D91"/>
    <w:rsid w:val="00655F43"/>
    <w:rsid w:val="00656620"/>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0"/>
    <w:rsid w:val="006635CD"/>
    <w:rsid w:val="00663E19"/>
    <w:rsid w:val="00663EA4"/>
    <w:rsid w:val="00663FF0"/>
    <w:rsid w:val="006641B3"/>
    <w:rsid w:val="00664252"/>
    <w:rsid w:val="00664B46"/>
    <w:rsid w:val="00664BAF"/>
    <w:rsid w:val="00664C05"/>
    <w:rsid w:val="00665056"/>
    <w:rsid w:val="00665512"/>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1A2"/>
    <w:rsid w:val="00672AF8"/>
    <w:rsid w:val="00672C0B"/>
    <w:rsid w:val="00672CED"/>
    <w:rsid w:val="0067320C"/>
    <w:rsid w:val="00673837"/>
    <w:rsid w:val="006739FA"/>
    <w:rsid w:val="00673CF2"/>
    <w:rsid w:val="00673D39"/>
    <w:rsid w:val="00673FBB"/>
    <w:rsid w:val="0067494D"/>
    <w:rsid w:val="00674D65"/>
    <w:rsid w:val="00675E96"/>
    <w:rsid w:val="006763B6"/>
    <w:rsid w:val="00676CF5"/>
    <w:rsid w:val="006773DB"/>
    <w:rsid w:val="006775DD"/>
    <w:rsid w:val="006776F7"/>
    <w:rsid w:val="00677B87"/>
    <w:rsid w:val="00677D3D"/>
    <w:rsid w:val="006800B5"/>
    <w:rsid w:val="0068023E"/>
    <w:rsid w:val="00680264"/>
    <w:rsid w:val="006812D4"/>
    <w:rsid w:val="00681564"/>
    <w:rsid w:val="00681773"/>
    <w:rsid w:val="00681E61"/>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837"/>
    <w:rsid w:val="00690840"/>
    <w:rsid w:val="006909B5"/>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38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98E"/>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4E"/>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01"/>
    <w:rsid w:val="006D3544"/>
    <w:rsid w:val="006D3661"/>
    <w:rsid w:val="006D3784"/>
    <w:rsid w:val="006D378A"/>
    <w:rsid w:val="006D37EB"/>
    <w:rsid w:val="006D385A"/>
    <w:rsid w:val="006D3D3C"/>
    <w:rsid w:val="006D4198"/>
    <w:rsid w:val="006D4DB0"/>
    <w:rsid w:val="006D5205"/>
    <w:rsid w:val="006D5461"/>
    <w:rsid w:val="006D5DF6"/>
    <w:rsid w:val="006D66E1"/>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16A"/>
    <w:rsid w:val="006F1BDB"/>
    <w:rsid w:val="006F217E"/>
    <w:rsid w:val="006F22A9"/>
    <w:rsid w:val="006F240A"/>
    <w:rsid w:val="006F3148"/>
    <w:rsid w:val="006F333C"/>
    <w:rsid w:val="006F3CA7"/>
    <w:rsid w:val="006F448D"/>
    <w:rsid w:val="006F44F6"/>
    <w:rsid w:val="006F5136"/>
    <w:rsid w:val="006F5A3E"/>
    <w:rsid w:val="006F5BEB"/>
    <w:rsid w:val="006F67DB"/>
    <w:rsid w:val="006F6897"/>
    <w:rsid w:val="006F6A2C"/>
    <w:rsid w:val="006F6B21"/>
    <w:rsid w:val="006F6DE9"/>
    <w:rsid w:val="006F7051"/>
    <w:rsid w:val="006F710C"/>
    <w:rsid w:val="006F75F8"/>
    <w:rsid w:val="006F7A6E"/>
    <w:rsid w:val="006F7B42"/>
    <w:rsid w:val="00700181"/>
    <w:rsid w:val="0070144B"/>
    <w:rsid w:val="00701B65"/>
    <w:rsid w:val="00701CDF"/>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2E84"/>
    <w:rsid w:val="00713006"/>
    <w:rsid w:val="00713B8B"/>
    <w:rsid w:val="00713C3A"/>
    <w:rsid w:val="00713D1B"/>
    <w:rsid w:val="00713E37"/>
    <w:rsid w:val="00713FA7"/>
    <w:rsid w:val="0071445F"/>
    <w:rsid w:val="0071453B"/>
    <w:rsid w:val="0071468C"/>
    <w:rsid w:val="007149C5"/>
    <w:rsid w:val="0071528E"/>
    <w:rsid w:val="007153B4"/>
    <w:rsid w:val="00716454"/>
    <w:rsid w:val="0071647E"/>
    <w:rsid w:val="0071652F"/>
    <w:rsid w:val="007165FF"/>
    <w:rsid w:val="00717C16"/>
    <w:rsid w:val="0072007F"/>
    <w:rsid w:val="00722575"/>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C8F"/>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3EF4"/>
    <w:rsid w:val="00734404"/>
    <w:rsid w:val="0073449F"/>
    <w:rsid w:val="007352D4"/>
    <w:rsid w:val="00735565"/>
    <w:rsid w:val="00735D13"/>
    <w:rsid w:val="00735D72"/>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AAC"/>
    <w:rsid w:val="00741B56"/>
    <w:rsid w:val="007420FA"/>
    <w:rsid w:val="00742217"/>
    <w:rsid w:val="00742284"/>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0F"/>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3AC"/>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4C0"/>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23"/>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2E"/>
    <w:rsid w:val="007A29AA"/>
    <w:rsid w:val="007A2A24"/>
    <w:rsid w:val="007A2CA2"/>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354"/>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7F3"/>
    <w:rsid w:val="007B1BEE"/>
    <w:rsid w:val="007B2A53"/>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51C"/>
    <w:rsid w:val="007C1A28"/>
    <w:rsid w:val="007C1DE1"/>
    <w:rsid w:val="007C28E2"/>
    <w:rsid w:val="007C3727"/>
    <w:rsid w:val="007C4044"/>
    <w:rsid w:val="007C482C"/>
    <w:rsid w:val="007C4858"/>
    <w:rsid w:val="007C4E4F"/>
    <w:rsid w:val="007C4F40"/>
    <w:rsid w:val="007C51AD"/>
    <w:rsid w:val="007C5496"/>
    <w:rsid w:val="007C6503"/>
    <w:rsid w:val="007C69F8"/>
    <w:rsid w:val="007C7681"/>
    <w:rsid w:val="007C7CE4"/>
    <w:rsid w:val="007D027D"/>
    <w:rsid w:val="007D0457"/>
    <w:rsid w:val="007D0AAD"/>
    <w:rsid w:val="007D0B6C"/>
    <w:rsid w:val="007D0BC9"/>
    <w:rsid w:val="007D0C0A"/>
    <w:rsid w:val="007D1194"/>
    <w:rsid w:val="007D15FF"/>
    <w:rsid w:val="007D198D"/>
    <w:rsid w:val="007D1E6B"/>
    <w:rsid w:val="007D1F9F"/>
    <w:rsid w:val="007D20CA"/>
    <w:rsid w:val="007D2442"/>
    <w:rsid w:val="007D298E"/>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233"/>
    <w:rsid w:val="007E2E5F"/>
    <w:rsid w:val="007E2F0F"/>
    <w:rsid w:val="007E326E"/>
    <w:rsid w:val="007E360E"/>
    <w:rsid w:val="007E3694"/>
    <w:rsid w:val="007E36AE"/>
    <w:rsid w:val="007E3831"/>
    <w:rsid w:val="007E3ABE"/>
    <w:rsid w:val="007E3B81"/>
    <w:rsid w:val="007E3E57"/>
    <w:rsid w:val="007E3ED3"/>
    <w:rsid w:val="007E4706"/>
    <w:rsid w:val="007E49E0"/>
    <w:rsid w:val="007E5743"/>
    <w:rsid w:val="007E575D"/>
    <w:rsid w:val="007E5814"/>
    <w:rsid w:val="007E5DA7"/>
    <w:rsid w:val="007E5E01"/>
    <w:rsid w:val="007E610B"/>
    <w:rsid w:val="007E6114"/>
    <w:rsid w:val="007E6159"/>
    <w:rsid w:val="007E66A1"/>
    <w:rsid w:val="007E6E19"/>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1FB"/>
    <w:rsid w:val="007F55CE"/>
    <w:rsid w:val="007F609B"/>
    <w:rsid w:val="007F65FC"/>
    <w:rsid w:val="007F66FA"/>
    <w:rsid w:val="007F69AA"/>
    <w:rsid w:val="007F6A7A"/>
    <w:rsid w:val="007F6F0F"/>
    <w:rsid w:val="007F6F72"/>
    <w:rsid w:val="007F7042"/>
    <w:rsid w:val="007F7061"/>
    <w:rsid w:val="007F7583"/>
    <w:rsid w:val="007F79CB"/>
    <w:rsid w:val="007F79DD"/>
    <w:rsid w:val="007F7B8F"/>
    <w:rsid w:val="007F7F28"/>
    <w:rsid w:val="008000AB"/>
    <w:rsid w:val="0080026D"/>
    <w:rsid w:val="0080067D"/>
    <w:rsid w:val="00800A2C"/>
    <w:rsid w:val="008010CB"/>
    <w:rsid w:val="0080116F"/>
    <w:rsid w:val="008017BC"/>
    <w:rsid w:val="00801895"/>
    <w:rsid w:val="0080287E"/>
    <w:rsid w:val="00802C20"/>
    <w:rsid w:val="00802C8D"/>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79"/>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03A"/>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71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548C"/>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4E4A"/>
    <w:rsid w:val="00865263"/>
    <w:rsid w:val="0086558A"/>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8F5"/>
    <w:rsid w:val="00873C20"/>
    <w:rsid w:val="008741A9"/>
    <w:rsid w:val="008752A4"/>
    <w:rsid w:val="00875561"/>
    <w:rsid w:val="00875B89"/>
    <w:rsid w:val="00875B95"/>
    <w:rsid w:val="00875E4E"/>
    <w:rsid w:val="0087605B"/>
    <w:rsid w:val="00876068"/>
    <w:rsid w:val="0087691E"/>
    <w:rsid w:val="008769F8"/>
    <w:rsid w:val="00876ACE"/>
    <w:rsid w:val="00876AF4"/>
    <w:rsid w:val="00876FDA"/>
    <w:rsid w:val="0087737D"/>
    <w:rsid w:val="00877682"/>
    <w:rsid w:val="00877A32"/>
    <w:rsid w:val="00877C5A"/>
    <w:rsid w:val="008803EA"/>
    <w:rsid w:val="00880B3E"/>
    <w:rsid w:val="00881AE1"/>
    <w:rsid w:val="00881B47"/>
    <w:rsid w:val="00881FA5"/>
    <w:rsid w:val="00882503"/>
    <w:rsid w:val="00882879"/>
    <w:rsid w:val="0088364B"/>
    <w:rsid w:val="00883776"/>
    <w:rsid w:val="00883920"/>
    <w:rsid w:val="00883A85"/>
    <w:rsid w:val="00883BB3"/>
    <w:rsid w:val="00883BC6"/>
    <w:rsid w:val="00884C87"/>
    <w:rsid w:val="00885839"/>
    <w:rsid w:val="00885981"/>
    <w:rsid w:val="00885AC2"/>
    <w:rsid w:val="00885C12"/>
    <w:rsid w:val="00885E9B"/>
    <w:rsid w:val="0088629D"/>
    <w:rsid w:val="0088655C"/>
    <w:rsid w:val="00886B48"/>
    <w:rsid w:val="00886B81"/>
    <w:rsid w:val="00886DD9"/>
    <w:rsid w:val="00887973"/>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6474"/>
    <w:rsid w:val="008972D6"/>
    <w:rsid w:val="00897812"/>
    <w:rsid w:val="008978A6"/>
    <w:rsid w:val="008978E2"/>
    <w:rsid w:val="00897D0C"/>
    <w:rsid w:val="008A0266"/>
    <w:rsid w:val="008A11ED"/>
    <w:rsid w:val="008A127E"/>
    <w:rsid w:val="008A17C2"/>
    <w:rsid w:val="008A1A27"/>
    <w:rsid w:val="008A210B"/>
    <w:rsid w:val="008A2159"/>
    <w:rsid w:val="008A2239"/>
    <w:rsid w:val="008A3363"/>
    <w:rsid w:val="008A35DF"/>
    <w:rsid w:val="008A3BB0"/>
    <w:rsid w:val="008A4D30"/>
    <w:rsid w:val="008A4E5E"/>
    <w:rsid w:val="008A54CD"/>
    <w:rsid w:val="008A584F"/>
    <w:rsid w:val="008A58BB"/>
    <w:rsid w:val="008A678B"/>
    <w:rsid w:val="008A6CD8"/>
    <w:rsid w:val="008A7EEF"/>
    <w:rsid w:val="008B0000"/>
    <w:rsid w:val="008B012F"/>
    <w:rsid w:val="008B01C8"/>
    <w:rsid w:val="008B0477"/>
    <w:rsid w:val="008B0660"/>
    <w:rsid w:val="008B0668"/>
    <w:rsid w:val="008B0971"/>
    <w:rsid w:val="008B0994"/>
    <w:rsid w:val="008B0B5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4FE5"/>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ABB"/>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1E7"/>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6EE4"/>
    <w:rsid w:val="008E7536"/>
    <w:rsid w:val="008E7775"/>
    <w:rsid w:val="008E7923"/>
    <w:rsid w:val="008E7A21"/>
    <w:rsid w:val="008E7E2F"/>
    <w:rsid w:val="008E7FFD"/>
    <w:rsid w:val="008F046B"/>
    <w:rsid w:val="008F0A1A"/>
    <w:rsid w:val="008F0C4F"/>
    <w:rsid w:val="008F160E"/>
    <w:rsid w:val="008F1AB6"/>
    <w:rsid w:val="008F1D5B"/>
    <w:rsid w:val="008F2BD6"/>
    <w:rsid w:val="008F2E13"/>
    <w:rsid w:val="008F2FE3"/>
    <w:rsid w:val="008F34AB"/>
    <w:rsid w:val="008F415F"/>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D1"/>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2E0"/>
    <w:rsid w:val="00912738"/>
    <w:rsid w:val="00912B59"/>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3CC"/>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C57"/>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2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953"/>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30D"/>
    <w:rsid w:val="0094495A"/>
    <w:rsid w:val="0094495D"/>
    <w:rsid w:val="00944A25"/>
    <w:rsid w:val="00944C9F"/>
    <w:rsid w:val="009450B8"/>
    <w:rsid w:val="0094585C"/>
    <w:rsid w:val="009458A8"/>
    <w:rsid w:val="00945AD5"/>
    <w:rsid w:val="00946B2A"/>
    <w:rsid w:val="00946EDF"/>
    <w:rsid w:val="0094704C"/>
    <w:rsid w:val="009472A3"/>
    <w:rsid w:val="00947401"/>
    <w:rsid w:val="009474E0"/>
    <w:rsid w:val="00947AD5"/>
    <w:rsid w:val="00947BF0"/>
    <w:rsid w:val="0095040C"/>
    <w:rsid w:val="00951610"/>
    <w:rsid w:val="00952220"/>
    <w:rsid w:val="009526DB"/>
    <w:rsid w:val="00952AF1"/>
    <w:rsid w:val="00952EF1"/>
    <w:rsid w:val="00953782"/>
    <w:rsid w:val="00954708"/>
    <w:rsid w:val="00954878"/>
    <w:rsid w:val="00954D53"/>
    <w:rsid w:val="00954D7F"/>
    <w:rsid w:val="00954E28"/>
    <w:rsid w:val="00955441"/>
    <w:rsid w:val="0095551A"/>
    <w:rsid w:val="00955618"/>
    <w:rsid w:val="009559EC"/>
    <w:rsid w:val="009560DC"/>
    <w:rsid w:val="0095691F"/>
    <w:rsid w:val="00956CF0"/>
    <w:rsid w:val="0095719C"/>
    <w:rsid w:val="00957834"/>
    <w:rsid w:val="00957B5A"/>
    <w:rsid w:val="00957DA8"/>
    <w:rsid w:val="009609E3"/>
    <w:rsid w:val="00960DF2"/>
    <w:rsid w:val="00960E3C"/>
    <w:rsid w:val="00961581"/>
    <w:rsid w:val="00961EC6"/>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14"/>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B01"/>
    <w:rsid w:val="009A4C6C"/>
    <w:rsid w:val="009A50BF"/>
    <w:rsid w:val="009A5E8D"/>
    <w:rsid w:val="009A6352"/>
    <w:rsid w:val="009A661C"/>
    <w:rsid w:val="009A66D4"/>
    <w:rsid w:val="009A722D"/>
    <w:rsid w:val="009A742D"/>
    <w:rsid w:val="009B05F9"/>
    <w:rsid w:val="009B087F"/>
    <w:rsid w:val="009B0904"/>
    <w:rsid w:val="009B0C64"/>
    <w:rsid w:val="009B0F67"/>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C6C"/>
    <w:rsid w:val="009B5D53"/>
    <w:rsid w:val="009B5EA8"/>
    <w:rsid w:val="009B6970"/>
    <w:rsid w:val="009B69FA"/>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A73"/>
    <w:rsid w:val="009C1F3E"/>
    <w:rsid w:val="009C303D"/>
    <w:rsid w:val="009C3932"/>
    <w:rsid w:val="009C44B2"/>
    <w:rsid w:val="009C4906"/>
    <w:rsid w:val="009C5137"/>
    <w:rsid w:val="009C5808"/>
    <w:rsid w:val="009C5C3E"/>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57A"/>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B48"/>
    <w:rsid w:val="00A11FC7"/>
    <w:rsid w:val="00A127DB"/>
    <w:rsid w:val="00A127F3"/>
    <w:rsid w:val="00A13D61"/>
    <w:rsid w:val="00A13E3D"/>
    <w:rsid w:val="00A14192"/>
    <w:rsid w:val="00A144EE"/>
    <w:rsid w:val="00A14835"/>
    <w:rsid w:val="00A14B61"/>
    <w:rsid w:val="00A14BF1"/>
    <w:rsid w:val="00A153A5"/>
    <w:rsid w:val="00A15718"/>
    <w:rsid w:val="00A15EF4"/>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74C"/>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551"/>
    <w:rsid w:val="00A30DF6"/>
    <w:rsid w:val="00A31121"/>
    <w:rsid w:val="00A31281"/>
    <w:rsid w:val="00A317DD"/>
    <w:rsid w:val="00A3188E"/>
    <w:rsid w:val="00A31960"/>
    <w:rsid w:val="00A31D0B"/>
    <w:rsid w:val="00A3243E"/>
    <w:rsid w:val="00A328C0"/>
    <w:rsid w:val="00A33110"/>
    <w:rsid w:val="00A331B8"/>
    <w:rsid w:val="00A33279"/>
    <w:rsid w:val="00A334B1"/>
    <w:rsid w:val="00A34CA1"/>
    <w:rsid w:val="00A353A6"/>
    <w:rsid w:val="00A357A2"/>
    <w:rsid w:val="00A35B98"/>
    <w:rsid w:val="00A35EED"/>
    <w:rsid w:val="00A35F3A"/>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6E7"/>
    <w:rsid w:val="00A409C7"/>
    <w:rsid w:val="00A40CF2"/>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40"/>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CEF"/>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809"/>
    <w:rsid w:val="00A659C7"/>
    <w:rsid w:val="00A65EC1"/>
    <w:rsid w:val="00A66105"/>
    <w:rsid w:val="00A66656"/>
    <w:rsid w:val="00A670DD"/>
    <w:rsid w:val="00A671EF"/>
    <w:rsid w:val="00A67403"/>
    <w:rsid w:val="00A6740D"/>
    <w:rsid w:val="00A6759D"/>
    <w:rsid w:val="00A678D6"/>
    <w:rsid w:val="00A67E0D"/>
    <w:rsid w:val="00A67E7C"/>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6732"/>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59B"/>
    <w:rsid w:val="00A858AA"/>
    <w:rsid w:val="00A85B0A"/>
    <w:rsid w:val="00A85C86"/>
    <w:rsid w:val="00A860BC"/>
    <w:rsid w:val="00A8619F"/>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D6"/>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7FA"/>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6AF"/>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6502"/>
    <w:rsid w:val="00AC71FD"/>
    <w:rsid w:val="00AC7346"/>
    <w:rsid w:val="00AC7E1D"/>
    <w:rsid w:val="00AD006B"/>
    <w:rsid w:val="00AD03A9"/>
    <w:rsid w:val="00AD045C"/>
    <w:rsid w:val="00AD0C4E"/>
    <w:rsid w:val="00AD0F5F"/>
    <w:rsid w:val="00AD2305"/>
    <w:rsid w:val="00AD259D"/>
    <w:rsid w:val="00AD2A7E"/>
    <w:rsid w:val="00AD2DD6"/>
    <w:rsid w:val="00AD3678"/>
    <w:rsid w:val="00AD36E8"/>
    <w:rsid w:val="00AD387C"/>
    <w:rsid w:val="00AD3BBC"/>
    <w:rsid w:val="00AD41F3"/>
    <w:rsid w:val="00AD4A14"/>
    <w:rsid w:val="00AD4E97"/>
    <w:rsid w:val="00AD5519"/>
    <w:rsid w:val="00AD56BA"/>
    <w:rsid w:val="00AD661F"/>
    <w:rsid w:val="00AD69C2"/>
    <w:rsid w:val="00AD6C95"/>
    <w:rsid w:val="00AD71E6"/>
    <w:rsid w:val="00AD75D2"/>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3C17"/>
    <w:rsid w:val="00AF3FA3"/>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AF7D68"/>
    <w:rsid w:val="00B0002F"/>
    <w:rsid w:val="00B000D3"/>
    <w:rsid w:val="00B008D8"/>
    <w:rsid w:val="00B00A05"/>
    <w:rsid w:val="00B01DF3"/>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07A24"/>
    <w:rsid w:val="00B07A84"/>
    <w:rsid w:val="00B10153"/>
    <w:rsid w:val="00B10315"/>
    <w:rsid w:val="00B1039D"/>
    <w:rsid w:val="00B10F75"/>
    <w:rsid w:val="00B11125"/>
    <w:rsid w:val="00B11374"/>
    <w:rsid w:val="00B11575"/>
    <w:rsid w:val="00B11DF5"/>
    <w:rsid w:val="00B1245D"/>
    <w:rsid w:val="00B12F24"/>
    <w:rsid w:val="00B12FB8"/>
    <w:rsid w:val="00B1380C"/>
    <w:rsid w:val="00B13C4B"/>
    <w:rsid w:val="00B13D6E"/>
    <w:rsid w:val="00B13E26"/>
    <w:rsid w:val="00B14028"/>
    <w:rsid w:val="00B140CE"/>
    <w:rsid w:val="00B14711"/>
    <w:rsid w:val="00B148B0"/>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03C"/>
    <w:rsid w:val="00B231F1"/>
    <w:rsid w:val="00B2400C"/>
    <w:rsid w:val="00B24B5A"/>
    <w:rsid w:val="00B24BF3"/>
    <w:rsid w:val="00B251F1"/>
    <w:rsid w:val="00B2537D"/>
    <w:rsid w:val="00B2558F"/>
    <w:rsid w:val="00B25735"/>
    <w:rsid w:val="00B25744"/>
    <w:rsid w:val="00B2599B"/>
    <w:rsid w:val="00B26566"/>
    <w:rsid w:val="00B26A2A"/>
    <w:rsid w:val="00B27204"/>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8C4"/>
    <w:rsid w:val="00B34C17"/>
    <w:rsid w:val="00B34DE1"/>
    <w:rsid w:val="00B34EC6"/>
    <w:rsid w:val="00B35020"/>
    <w:rsid w:val="00B35182"/>
    <w:rsid w:val="00B35A2D"/>
    <w:rsid w:val="00B35B62"/>
    <w:rsid w:val="00B35DDC"/>
    <w:rsid w:val="00B361A9"/>
    <w:rsid w:val="00B3621F"/>
    <w:rsid w:val="00B36238"/>
    <w:rsid w:val="00B36992"/>
    <w:rsid w:val="00B36A38"/>
    <w:rsid w:val="00B37252"/>
    <w:rsid w:val="00B37360"/>
    <w:rsid w:val="00B375AA"/>
    <w:rsid w:val="00B37621"/>
    <w:rsid w:val="00B37B35"/>
    <w:rsid w:val="00B37B61"/>
    <w:rsid w:val="00B37CD3"/>
    <w:rsid w:val="00B4002F"/>
    <w:rsid w:val="00B4028B"/>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DA6"/>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405"/>
    <w:rsid w:val="00B5259B"/>
    <w:rsid w:val="00B52902"/>
    <w:rsid w:val="00B52BEA"/>
    <w:rsid w:val="00B52F69"/>
    <w:rsid w:val="00B534B6"/>
    <w:rsid w:val="00B534D1"/>
    <w:rsid w:val="00B53910"/>
    <w:rsid w:val="00B53FB6"/>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2F56"/>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1E"/>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236"/>
    <w:rsid w:val="00B76600"/>
    <w:rsid w:val="00B76A5E"/>
    <w:rsid w:val="00B77622"/>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DAE"/>
    <w:rsid w:val="00B82FDB"/>
    <w:rsid w:val="00B83034"/>
    <w:rsid w:val="00B8399A"/>
    <w:rsid w:val="00B8561C"/>
    <w:rsid w:val="00B85826"/>
    <w:rsid w:val="00B8593D"/>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867"/>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351E"/>
    <w:rsid w:val="00BA44B5"/>
    <w:rsid w:val="00BA48AE"/>
    <w:rsid w:val="00BA4DCF"/>
    <w:rsid w:val="00BA4FBA"/>
    <w:rsid w:val="00BA561D"/>
    <w:rsid w:val="00BA60A0"/>
    <w:rsid w:val="00BA6512"/>
    <w:rsid w:val="00BA6921"/>
    <w:rsid w:val="00BA6C04"/>
    <w:rsid w:val="00BA747F"/>
    <w:rsid w:val="00BA74CB"/>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7DE"/>
    <w:rsid w:val="00BC1A0A"/>
    <w:rsid w:val="00BC1B8F"/>
    <w:rsid w:val="00BC2248"/>
    <w:rsid w:val="00BC239A"/>
    <w:rsid w:val="00BC28F7"/>
    <w:rsid w:val="00BC3045"/>
    <w:rsid w:val="00BC39BF"/>
    <w:rsid w:val="00BC3C18"/>
    <w:rsid w:val="00BC421E"/>
    <w:rsid w:val="00BC4B18"/>
    <w:rsid w:val="00BC4B2C"/>
    <w:rsid w:val="00BC5104"/>
    <w:rsid w:val="00BC527E"/>
    <w:rsid w:val="00BC5CFE"/>
    <w:rsid w:val="00BC65EF"/>
    <w:rsid w:val="00BC6890"/>
    <w:rsid w:val="00BC693A"/>
    <w:rsid w:val="00BC6F4D"/>
    <w:rsid w:val="00BC75D3"/>
    <w:rsid w:val="00BC7B32"/>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749"/>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0C"/>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E62"/>
    <w:rsid w:val="00BE6F6E"/>
    <w:rsid w:val="00BE73B8"/>
    <w:rsid w:val="00BE776B"/>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CB"/>
    <w:rsid w:val="00BF5ADD"/>
    <w:rsid w:val="00BF6193"/>
    <w:rsid w:val="00BF640A"/>
    <w:rsid w:val="00BF6A88"/>
    <w:rsid w:val="00BF7621"/>
    <w:rsid w:val="00BF78DE"/>
    <w:rsid w:val="00BF794E"/>
    <w:rsid w:val="00BF7B13"/>
    <w:rsid w:val="00BF7EC9"/>
    <w:rsid w:val="00C00467"/>
    <w:rsid w:val="00C00B53"/>
    <w:rsid w:val="00C00C69"/>
    <w:rsid w:val="00C00C77"/>
    <w:rsid w:val="00C01122"/>
    <w:rsid w:val="00C01E61"/>
    <w:rsid w:val="00C02015"/>
    <w:rsid w:val="00C02032"/>
    <w:rsid w:val="00C02135"/>
    <w:rsid w:val="00C021AC"/>
    <w:rsid w:val="00C02EC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1C6"/>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17"/>
    <w:rsid w:val="00C1656F"/>
    <w:rsid w:val="00C16766"/>
    <w:rsid w:val="00C16B2B"/>
    <w:rsid w:val="00C16B35"/>
    <w:rsid w:val="00C16C3B"/>
    <w:rsid w:val="00C16CBB"/>
    <w:rsid w:val="00C16E0F"/>
    <w:rsid w:val="00C16E1F"/>
    <w:rsid w:val="00C17218"/>
    <w:rsid w:val="00C17B1F"/>
    <w:rsid w:val="00C17DB7"/>
    <w:rsid w:val="00C17E71"/>
    <w:rsid w:val="00C20024"/>
    <w:rsid w:val="00C20375"/>
    <w:rsid w:val="00C20756"/>
    <w:rsid w:val="00C20A2D"/>
    <w:rsid w:val="00C20C25"/>
    <w:rsid w:val="00C2119B"/>
    <w:rsid w:val="00C213AA"/>
    <w:rsid w:val="00C219D1"/>
    <w:rsid w:val="00C21FAE"/>
    <w:rsid w:val="00C22003"/>
    <w:rsid w:val="00C2203B"/>
    <w:rsid w:val="00C226E7"/>
    <w:rsid w:val="00C22BF1"/>
    <w:rsid w:val="00C2336A"/>
    <w:rsid w:val="00C23457"/>
    <w:rsid w:val="00C235BD"/>
    <w:rsid w:val="00C23BE4"/>
    <w:rsid w:val="00C24179"/>
    <w:rsid w:val="00C24E3F"/>
    <w:rsid w:val="00C24F0C"/>
    <w:rsid w:val="00C2588A"/>
    <w:rsid w:val="00C258D0"/>
    <w:rsid w:val="00C25BA7"/>
    <w:rsid w:val="00C25DFC"/>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B00"/>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5650"/>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9D1"/>
    <w:rsid w:val="00C61E55"/>
    <w:rsid w:val="00C62222"/>
    <w:rsid w:val="00C62422"/>
    <w:rsid w:val="00C62719"/>
    <w:rsid w:val="00C6274D"/>
    <w:rsid w:val="00C630F8"/>
    <w:rsid w:val="00C6338F"/>
    <w:rsid w:val="00C634E0"/>
    <w:rsid w:val="00C63DEE"/>
    <w:rsid w:val="00C640B9"/>
    <w:rsid w:val="00C64AEB"/>
    <w:rsid w:val="00C64DBA"/>
    <w:rsid w:val="00C65456"/>
    <w:rsid w:val="00C655D2"/>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67C81"/>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620"/>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8B9"/>
    <w:rsid w:val="00C979AD"/>
    <w:rsid w:val="00C97E45"/>
    <w:rsid w:val="00C97F24"/>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4D7"/>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040"/>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5FE"/>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1A6"/>
    <w:rsid w:val="00CC2E9C"/>
    <w:rsid w:val="00CC3B22"/>
    <w:rsid w:val="00CC3BCB"/>
    <w:rsid w:val="00CC4434"/>
    <w:rsid w:val="00CC44C2"/>
    <w:rsid w:val="00CC471A"/>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1B83"/>
    <w:rsid w:val="00CD2368"/>
    <w:rsid w:val="00CD25D3"/>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D79EC"/>
    <w:rsid w:val="00CE0129"/>
    <w:rsid w:val="00CE05CA"/>
    <w:rsid w:val="00CE0A46"/>
    <w:rsid w:val="00CE0C16"/>
    <w:rsid w:val="00CE0E8D"/>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5D0B"/>
    <w:rsid w:val="00CE6453"/>
    <w:rsid w:val="00CE6485"/>
    <w:rsid w:val="00CE6B4A"/>
    <w:rsid w:val="00CE6CDB"/>
    <w:rsid w:val="00CE709B"/>
    <w:rsid w:val="00CE77F7"/>
    <w:rsid w:val="00CE7D86"/>
    <w:rsid w:val="00CE7EB2"/>
    <w:rsid w:val="00CF0359"/>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3B3"/>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291"/>
    <w:rsid w:val="00D24F50"/>
    <w:rsid w:val="00D250CC"/>
    <w:rsid w:val="00D252AF"/>
    <w:rsid w:val="00D252E2"/>
    <w:rsid w:val="00D2549F"/>
    <w:rsid w:val="00D25668"/>
    <w:rsid w:val="00D25833"/>
    <w:rsid w:val="00D2598E"/>
    <w:rsid w:val="00D25E1A"/>
    <w:rsid w:val="00D26005"/>
    <w:rsid w:val="00D262AD"/>
    <w:rsid w:val="00D26A82"/>
    <w:rsid w:val="00D26CE7"/>
    <w:rsid w:val="00D26E75"/>
    <w:rsid w:val="00D272C8"/>
    <w:rsid w:val="00D27656"/>
    <w:rsid w:val="00D27780"/>
    <w:rsid w:val="00D27C8A"/>
    <w:rsid w:val="00D30394"/>
    <w:rsid w:val="00D30BD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6C4B"/>
    <w:rsid w:val="00D37238"/>
    <w:rsid w:val="00D379B7"/>
    <w:rsid w:val="00D37B7F"/>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2D"/>
    <w:rsid w:val="00D4668E"/>
    <w:rsid w:val="00D46A08"/>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BC1"/>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C97"/>
    <w:rsid w:val="00D70D25"/>
    <w:rsid w:val="00D7194E"/>
    <w:rsid w:val="00D71A91"/>
    <w:rsid w:val="00D71B3F"/>
    <w:rsid w:val="00D71E4D"/>
    <w:rsid w:val="00D71FF7"/>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6F3E"/>
    <w:rsid w:val="00D7729E"/>
    <w:rsid w:val="00D774CD"/>
    <w:rsid w:val="00D775A0"/>
    <w:rsid w:val="00D778F5"/>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4D4"/>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841"/>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B7F6A"/>
    <w:rsid w:val="00DC041A"/>
    <w:rsid w:val="00DC1111"/>
    <w:rsid w:val="00DC1976"/>
    <w:rsid w:val="00DC1A3B"/>
    <w:rsid w:val="00DC1AA9"/>
    <w:rsid w:val="00DC1C34"/>
    <w:rsid w:val="00DC21DA"/>
    <w:rsid w:val="00DC22C2"/>
    <w:rsid w:val="00DC24E3"/>
    <w:rsid w:val="00DC255A"/>
    <w:rsid w:val="00DC2693"/>
    <w:rsid w:val="00DC2A58"/>
    <w:rsid w:val="00DC2CAE"/>
    <w:rsid w:val="00DC2DB9"/>
    <w:rsid w:val="00DC3108"/>
    <w:rsid w:val="00DC33F0"/>
    <w:rsid w:val="00DC3845"/>
    <w:rsid w:val="00DC3D01"/>
    <w:rsid w:val="00DC4626"/>
    <w:rsid w:val="00DC4696"/>
    <w:rsid w:val="00DC46D1"/>
    <w:rsid w:val="00DC47F6"/>
    <w:rsid w:val="00DC4895"/>
    <w:rsid w:val="00DC4B2D"/>
    <w:rsid w:val="00DC4B32"/>
    <w:rsid w:val="00DC4BD3"/>
    <w:rsid w:val="00DC4D9D"/>
    <w:rsid w:val="00DC5081"/>
    <w:rsid w:val="00DC514C"/>
    <w:rsid w:val="00DC5B00"/>
    <w:rsid w:val="00DC6415"/>
    <w:rsid w:val="00DC6A38"/>
    <w:rsid w:val="00DC6AB6"/>
    <w:rsid w:val="00DC792C"/>
    <w:rsid w:val="00DD09DC"/>
    <w:rsid w:val="00DD1569"/>
    <w:rsid w:val="00DD21F1"/>
    <w:rsid w:val="00DD2239"/>
    <w:rsid w:val="00DD230D"/>
    <w:rsid w:val="00DD2506"/>
    <w:rsid w:val="00DD260C"/>
    <w:rsid w:val="00DD27FF"/>
    <w:rsid w:val="00DD308E"/>
    <w:rsid w:val="00DD3402"/>
    <w:rsid w:val="00DD36B5"/>
    <w:rsid w:val="00DD397C"/>
    <w:rsid w:val="00DD3BBD"/>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561"/>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088"/>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8DC"/>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1AF"/>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288"/>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3D62"/>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80E"/>
    <w:rsid w:val="00E41A65"/>
    <w:rsid w:val="00E4242E"/>
    <w:rsid w:val="00E424D1"/>
    <w:rsid w:val="00E4260E"/>
    <w:rsid w:val="00E426AA"/>
    <w:rsid w:val="00E42830"/>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8E9"/>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04F"/>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5C"/>
    <w:rsid w:val="00E709A1"/>
    <w:rsid w:val="00E709F6"/>
    <w:rsid w:val="00E70C25"/>
    <w:rsid w:val="00E70E5A"/>
    <w:rsid w:val="00E70E8C"/>
    <w:rsid w:val="00E70F9B"/>
    <w:rsid w:val="00E70FC7"/>
    <w:rsid w:val="00E71158"/>
    <w:rsid w:val="00E715C6"/>
    <w:rsid w:val="00E717D0"/>
    <w:rsid w:val="00E71A2F"/>
    <w:rsid w:val="00E71C16"/>
    <w:rsid w:val="00E7241F"/>
    <w:rsid w:val="00E7267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69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1D5"/>
    <w:rsid w:val="00E831E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1B13"/>
    <w:rsid w:val="00E924A5"/>
    <w:rsid w:val="00E92826"/>
    <w:rsid w:val="00E928FD"/>
    <w:rsid w:val="00E92EC8"/>
    <w:rsid w:val="00E93521"/>
    <w:rsid w:val="00E93602"/>
    <w:rsid w:val="00E9398E"/>
    <w:rsid w:val="00E93D36"/>
    <w:rsid w:val="00E942A0"/>
    <w:rsid w:val="00E9454E"/>
    <w:rsid w:val="00E945B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0DEA"/>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7A"/>
    <w:rsid w:val="00EA4DB2"/>
    <w:rsid w:val="00EA529A"/>
    <w:rsid w:val="00EA5441"/>
    <w:rsid w:val="00EA5730"/>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99D"/>
    <w:rsid w:val="00EB3DA7"/>
    <w:rsid w:val="00EB3DCA"/>
    <w:rsid w:val="00EB4273"/>
    <w:rsid w:val="00EB4469"/>
    <w:rsid w:val="00EB448A"/>
    <w:rsid w:val="00EB4D4D"/>
    <w:rsid w:val="00EB5275"/>
    <w:rsid w:val="00EB5637"/>
    <w:rsid w:val="00EB57BD"/>
    <w:rsid w:val="00EB59DF"/>
    <w:rsid w:val="00EB5AA6"/>
    <w:rsid w:val="00EB5AB3"/>
    <w:rsid w:val="00EB627E"/>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6D80"/>
    <w:rsid w:val="00EC705F"/>
    <w:rsid w:val="00EC718B"/>
    <w:rsid w:val="00EC760C"/>
    <w:rsid w:val="00EC7D8F"/>
    <w:rsid w:val="00EC7FA6"/>
    <w:rsid w:val="00ED123C"/>
    <w:rsid w:val="00ED12C4"/>
    <w:rsid w:val="00ED13AF"/>
    <w:rsid w:val="00ED198E"/>
    <w:rsid w:val="00ED199F"/>
    <w:rsid w:val="00ED1D9A"/>
    <w:rsid w:val="00ED1E07"/>
    <w:rsid w:val="00ED1F68"/>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063"/>
    <w:rsid w:val="00EE044D"/>
    <w:rsid w:val="00EE106D"/>
    <w:rsid w:val="00EE274B"/>
    <w:rsid w:val="00EE281E"/>
    <w:rsid w:val="00EE2E43"/>
    <w:rsid w:val="00EE322B"/>
    <w:rsid w:val="00EE3A23"/>
    <w:rsid w:val="00EE3B72"/>
    <w:rsid w:val="00EE3D56"/>
    <w:rsid w:val="00EE43EE"/>
    <w:rsid w:val="00EE454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8AC"/>
    <w:rsid w:val="00EF79D6"/>
    <w:rsid w:val="00EF7B52"/>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5E"/>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074"/>
    <w:rsid w:val="00F2241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3FF"/>
    <w:rsid w:val="00F274C3"/>
    <w:rsid w:val="00F275AF"/>
    <w:rsid w:val="00F275C0"/>
    <w:rsid w:val="00F2762A"/>
    <w:rsid w:val="00F27775"/>
    <w:rsid w:val="00F27A48"/>
    <w:rsid w:val="00F30296"/>
    <w:rsid w:val="00F302BC"/>
    <w:rsid w:val="00F30302"/>
    <w:rsid w:val="00F307E6"/>
    <w:rsid w:val="00F30853"/>
    <w:rsid w:val="00F30D81"/>
    <w:rsid w:val="00F317F4"/>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050"/>
    <w:rsid w:val="00F40141"/>
    <w:rsid w:val="00F40423"/>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47BE4"/>
    <w:rsid w:val="00F500B9"/>
    <w:rsid w:val="00F5039B"/>
    <w:rsid w:val="00F50559"/>
    <w:rsid w:val="00F5090A"/>
    <w:rsid w:val="00F50B8D"/>
    <w:rsid w:val="00F50EC1"/>
    <w:rsid w:val="00F515CB"/>
    <w:rsid w:val="00F518D9"/>
    <w:rsid w:val="00F5196E"/>
    <w:rsid w:val="00F52EFC"/>
    <w:rsid w:val="00F53278"/>
    <w:rsid w:val="00F533DE"/>
    <w:rsid w:val="00F53548"/>
    <w:rsid w:val="00F53705"/>
    <w:rsid w:val="00F53762"/>
    <w:rsid w:val="00F538D2"/>
    <w:rsid w:val="00F53A00"/>
    <w:rsid w:val="00F53A87"/>
    <w:rsid w:val="00F53BD4"/>
    <w:rsid w:val="00F53C44"/>
    <w:rsid w:val="00F53D69"/>
    <w:rsid w:val="00F541AF"/>
    <w:rsid w:val="00F54AAB"/>
    <w:rsid w:val="00F54AAF"/>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6F5F"/>
    <w:rsid w:val="00F573C7"/>
    <w:rsid w:val="00F5751D"/>
    <w:rsid w:val="00F57739"/>
    <w:rsid w:val="00F57FC2"/>
    <w:rsid w:val="00F6009F"/>
    <w:rsid w:val="00F6049E"/>
    <w:rsid w:val="00F60904"/>
    <w:rsid w:val="00F60B66"/>
    <w:rsid w:val="00F61008"/>
    <w:rsid w:val="00F614DB"/>
    <w:rsid w:val="00F61517"/>
    <w:rsid w:val="00F61812"/>
    <w:rsid w:val="00F619AC"/>
    <w:rsid w:val="00F61A2D"/>
    <w:rsid w:val="00F61A8F"/>
    <w:rsid w:val="00F62F58"/>
    <w:rsid w:val="00F63205"/>
    <w:rsid w:val="00F6418A"/>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9FC"/>
    <w:rsid w:val="00F73B85"/>
    <w:rsid w:val="00F73CAB"/>
    <w:rsid w:val="00F73DAE"/>
    <w:rsid w:val="00F749F9"/>
    <w:rsid w:val="00F74BD4"/>
    <w:rsid w:val="00F75621"/>
    <w:rsid w:val="00F7581E"/>
    <w:rsid w:val="00F75894"/>
    <w:rsid w:val="00F75948"/>
    <w:rsid w:val="00F75962"/>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8D"/>
    <w:rsid w:val="00F835FB"/>
    <w:rsid w:val="00F8396A"/>
    <w:rsid w:val="00F839C0"/>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B4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6D56"/>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47B"/>
    <w:rsid w:val="00FB367E"/>
    <w:rsid w:val="00FB3936"/>
    <w:rsid w:val="00FB46D1"/>
    <w:rsid w:val="00FB478E"/>
    <w:rsid w:val="00FB56E7"/>
    <w:rsid w:val="00FB56F0"/>
    <w:rsid w:val="00FB5C5A"/>
    <w:rsid w:val="00FB5D04"/>
    <w:rsid w:val="00FB644E"/>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D7C"/>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91D"/>
    <w:rsid w:val="00FF0B08"/>
    <w:rsid w:val="00FF127F"/>
    <w:rsid w:val="00FF1F1B"/>
    <w:rsid w:val="00FF21CA"/>
    <w:rsid w:val="00FF22BD"/>
    <w:rsid w:val="00FF2493"/>
    <w:rsid w:val="00FF24D6"/>
    <w:rsid w:val="00FF2700"/>
    <w:rsid w:val="00FF2CBF"/>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39ECB0"/>
  <w15:docId w15:val="{3C6F6D62-8BB7-474A-91E0-DC89278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24198528">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793786">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59607362">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11717910">
      <w:bodyDiv w:val="1"/>
      <w:marLeft w:val="0"/>
      <w:marRight w:val="0"/>
      <w:marTop w:val="0"/>
      <w:marBottom w:val="0"/>
      <w:divBdr>
        <w:top w:val="none" w:sz="0" w:space="0" w:color="auto"/>
        <w:left w:val="none" w:sz="0" w:space="0" w:color="auto"/>
        <w:bottom w:val="none" w:sz="0" w:space="0" w:color="auto"/>
        <w:right w:val="none" w:sz="0" w:space="0" w:color="auto"/>
      </w:divBdr>
    </w:div>
    <w:div w:id="312032470">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1760257">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5839686">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080730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76052022">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4079170">
      <w:bodyDiv w:val="1"/>
      <w:marLeft w:val="0"/>
      <w:marRight w:val="0"/>
      <w:marTop w:val="0"/>
      <w:marBottom w:val="0"/>
      <w:divBdr>
        <w:top w:val="none" w:sz="0" w:space="0" w:color="auto"/>
        <w:left w:val="none" w:sz="0" w:space="0" w:color="auto"/>
        <w:bottom w:val="none" w:sz="0" w:space="0" w:color="auto"/>
        <w:right w:val="none" w:sz="0" w:space="0" w:color="auto"/>
      </w:divBdr>
    </w:div>
    <w:div w:id="1145196273">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78230786">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2006265">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19118640">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11195691">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8424271">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10104259">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29714273">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2222060">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088376661">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06695616" TargetMode="External"/><Relationship Id="rId13" Type="http://schemas.openxmlformats.org/officeDocument/2006/relationships/hyperlink" Target="https://vk.com/clubtraktormt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gomselmashoffici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2210025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k.com/formtex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FF15208B1B26A4B4BD15FDAE49FB6A8202EE98309E16AEF95EBE833B753EE7BB79E8016BE542F5ED3CAA83CAG9REH" TargetMode="External"/><Relationship Id="rId14" Type="http://schemas.openxmlformats.org/officeDocument/2006/relationships/hyperlink" Target="https://vk.com/amkodor_offic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F187-52AD-4392-B9D8-C4A6F40A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67</Pages>
  <Words>14894</Words>
  <Characters>84900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Шитиков</cp:lastModifiedBy>
  <cp:revision>1057</cp:revision>
  <cp:lastPrinted>2023-02-28T11:30:00Z</cp:lastPrinted>
  <dcterms:created xsi:type="dcterms:W3CDTF">2023-02-20T18:48:00Z</dcterms:created>
  <dcterms:modified xsi:type="dcterms:W3CDTF">2025-02-26T14:13:00Z</dcterms:modified>
</cp:coreProperties>
</file>